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notatta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coffee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</w:t>
      </w:r>
      <w:proofErr w:type="spellStart"/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caffè</w:t>
      </w:r>
      <w:proofErr w:type="spellEnd"/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</w:t>
      </w:r>
      <w:bookmarkStart w:id="4" w:name="_GoBack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</w:t>
      </w:r>
      <w:bookmarkEnd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21D8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5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5"/>
      <w:r w:rsidR="00E21D81">
        <w:rPr>
          <w:rStyle w:val="Rimandocommento"/>
        </w:rPr>
        <w:commentReference w:id="5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6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6"/>
      <w:r>
        <w:rPr>
          <w:rStyle w:val="Rimandocommento"/>
        </w:rPr>
        <w:commentReference w:id="6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264BC934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4729367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DA324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B89C4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135047E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common_168b749f:</w:t>
      </w:r>
    </w:p>
    <w:p w14:paraId="09E3494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EF2E5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problem.\""</w:t>
      </w:r>
    </w:p>
    <w:p w14:paraId="74392DAE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9A5B07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30E4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6D757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game/common.rpy:366</w:t>
      </w:r>
    </w:p>
    <w:p w14:paraId="525FE485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common_f7de221e:</w:t>
      </w:r>
    </w:p>
    <w:p w14:paraId="43CE99D5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06036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0BA7DDAC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41EFD21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5BCEE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1DCBEF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4325835D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common_89d041cf:</w:t>
      </w:r>
    </w:p>
    <w:p w14:paraId="112D6413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4E5DA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5AD2917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B23880D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27444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3EED3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089DFEF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common_3ab4b1a0:</w:t>
      </w:r>
    </w:p>
    <w:p w14:paraId="304B8CFF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CD3BF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330440AC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31CABE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3BC71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50D487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39F63AD3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common_8479b4f3_5:</w:t>
      </w:r>
    </w:p>
    <w:p w14:paraId="363B8D31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450C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"\"…\""</w:t>
      </w:r>
    </w:p>
    <w:p w14:paraId="2BBC33DE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1EA75C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075ADA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351C5D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28DD3FC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common_3000b5c0:</w:t>
      </w:r>
    </w:p>
    <w:p w14:paraId="160A26DE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CE9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4DF73AF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</w:t>
      </w:r>
      <w:commentRangeStart w:id="7"/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annuisce rigidamente."</w:t>
      </w:r>
      <w:commentRangeEnd w:id="7"/>
      <w:r>
        <w:rPr>
          <w:rStyle w:val="Rimandocommento"/>
        </w:rPr>
        <w:commentReference w:id="7"/>
      </w:r>
    </w:p>
    <w:p w14:paraId="3B65F1F1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F7DA5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40DA3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090C193C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common_21dabce9:</w:t>
      </w:r>
    </w:p>
    <w:p w14:paraId="3030BF61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C900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596DD9E4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4CBB7AF4" w14:textId="37018C6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68CC3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760FD" w14:textId="77777777" w:rsidR="00E66D43" w:rsidRPr="00FA43B0" w:rsidRDefault="00E66D43">
      <w:pPr>
        <w:rPr>
          <w:lang w:val="it-IT"/>
        </w:rPr>
      </w:pPr>
    </w:p>
    <w:sectPr w:rsidR="00E66D43" w:rsidRPr="00FA4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882E2A" w:rsidRPr="00FA43B0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882E2A" w:rsidRPr="008F4FCE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882E2A" w:rsidRPr="00F95956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882E2A" w:rsidRPr="00BA4AA7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5" w:author="ilaria pisanu" w:date="2019-12-28T10:59:00Z" w:initials="ip">
    <w:p w14:paraId="4C116F2B" w14:textId="77777777" w:rsidR="00E21D81" w:rsidRDefault="00E21D8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 xml:space="preserve">zzire ma comunque meglio di </w:t>
      </w:r>
      <w:proofErr w:type="spellStart"/>
      <w:r>
        <w:rPr>
          <w:lang w:val="it-IT"/>
        </w:rPr>
        <w:t>dine</w:t>
      </w:r>
      <w:r w:rsidRPr="00E21D81">
        <w:rPr>
          <w:lang w:val="it-IT"/>
        </w:rPr>
        <w:t>r</w:t>
      </w:r>
      <w:proofErr w:type="spellEnd"/>
      <w:r w:rsidRPr="00E21D81">
        <w:rPr>
          <w:lang w:val="it-IT"/>
        </w:rPr>
        <w:t xml:space="preserve"> credo… </w:t>
      </w:r>
      <w:r>
        <w:rPr>
          <w:lang w:val="it-IT"/>
        </w:rPr>
        <w:t xml:space="preserve">Anche se un videogiocatore </w:t>
      </w:r>
      <w:proofErr w:type="spellStart"/>
      <w:r>
        <w:rPr>
          <w:lang w:val="it-IT"/>
        </w:rPr>
        <w:t>pot</w:t>
      </w:r>
      <w:proofErr w:type="spellEnd"/>
    </w:p>
    <w:p w14:paraId="01D98BF3" w14:textId="6DB86F93" w:rsidR="00E21D81" w:rsidRPr="00E21D81" w:rsidRDefault="00E21D81">
      <w:pPr>
        <w:pStyle w:val="Testocommento"/>
        <w:rPr>
          <w:lang w:val="it-IT"/>
        </w:rPr>
      </w:pPr>
      <w:proofErr w:type="spellStart"/>
      <w:r>
        <w:rPr>
          <w:lang w:val="it-IT"/>
        </w:rPr>
        <w:t>boothrebbe</w:t>
      </w:r>
      <w:proofErr w:type="spellEnd"/>
      <w:r>
        <w:rPr>
          <w:lang w:val="it-IT"/>
        </w:rPr>
        <w:t xml:space="preserve"> essere più </w:t>
      </w:r>
      <w:proofErr w:type="spellStart"/>
      <w:r>
        <w:rPr>
          <w:lang w:val="it-IT"/>
        </w:rPr>
        <w:t>acquainted</w:t>
      </w:r>
      <w:proofErr w:type="spellEnd"/>
      <w:r>
        <w:rPr>
          <w:lang w:val="it-IT"/>
        </w:rPr>
        <w:t xml:space="preserve"> con certi termini e concetti, forse alla fine lo capirebbe.</w:t>
      </w:r>
    </w:p>
  </w:comment>
  <w:comment w:id="6" w:author="ilaria pisanu" w:date="2019-12-26T17:43:00Z" w:initials="ip">
    <w:p w14:paraId="3354D662" w14:textId="742FD50F" w:rsidR="00882E2A" w:rsidRPr="00C951F3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, so che in America usano quella strana brocca per fare il caffè ma come si chiama e lo capirebbe un ita?</w:t>
      </w:r>
    </w:p>
  </w:comment>
  <w:comment w:id="7" w:author="ilaria pisanu" w:date="2019-12-28T10:26:00Z" w:initials="ip">
    <w:p w14:paraId="6854FB49" w14:textId="77777777" w:rsidR="00882E2A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664CF850" w14:textId="6C5BFE94" w:rsidR="00882E2A" w:rsidRPr="00882E2A" w:rsidRDefault="00882E2A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664CF8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3763"/>
    <w:rsid w:val="000A345C"/>
    <w:rsid w:val="00107535"/>
    <w:rsid w:val="002D50CF"/>
    <w:rsid w:val="003264B2"/>
    <w:rsid w:val="003858E9"/>
    <w:rsid w:val="00470608"/>
    <w:rsid w:val="004935A4"/>
    <w:rsid w:val="00655C4D"/>
    <w:rsid w:val="00750DDB"/>
    <w:rsid w:val="00882E2A"/>
    <w:rsid w:val="008F4FCE"/>
    <w:rsid w:val="00AE5ABC"/>
    <w:rsid w:val="00BA4AA7"/>
    <w:rsid w:val="00C02D0C"/>
    <w:rsid w:val="00C951F3"/>
    <w:rsid w:val="00E21D81"/>
    <w:rsid w:val="00E66D43"/>
    <w:rsid w:val="00F95956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3D2A9-BF65-4202-A1E0-EE65724F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21</Pages>
  <Words>5601</Words>
  <Characters>31930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9</cp:revision>
  <dcterms:created xsi:type="dcterms:W3CDTF">2019-12-07T17:20:00Z</dcterms:created>
  <dcterms:modified xsi:type="dcterms:W3CDTF">2019-12-28T10:53:00Z</dcterms:modified>
</cp:coreProperties>
</file>