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370F" w:rsidRDefault="0040370F" w:rsidP="00DF09A6">
      <w:pPr>
        <w:rPr>
          <w:b/>
          <w:bCs/>
          <w:kern w:val="44"/>
          <w:sz w:val="44"/>
          <w:szCs w:val="44"/>
        </w:rPr>
      </w:pPr>
      <w:r w:rsidRPr="0040370F">
        <w:rPr>
          <w:rFonts w:hint="eastAsia"/>
          <w:b/>
          <w:bCs/>
          <w:kern w:val="44"/>
          <w:sz w:val="44"/>
          <w:szCs w:val="44"/>
        </w:rPr>
        <w:t>粒子</w:t>
      </w:r>
      <w:r w:rsidR="00253BA6">
        <w:rPr>
          <w:rFonts w:hint="eastAsia"/>
          <w:b/>
          <w:bCs/>
          <w:kern w:val="44"/>
          <w:sz w:val="44"/>
          <w:szCs w:val="44"/>
        </w:rPr>
        <w:t>制作及</w:t>
      </w:r>
      <w:r w:rsidRPr="0040370F">
        <w:rPr>
          <w:rFonts w:hint="eastAsia"/>
          <w:b/>
          <w:bCs/>
          <w:kern w:val="44"/>
          <w:sz w:val="44"/>
          <w:szCs w:val="44"/>
        </w:rPr>
        <w:t>预览增补说明</w:t>
      </w:r>
    </w:p>
    <w:p w:rsidR="00E131B8" w:rsidRDefault="00E131B8" w:rsidP="00DF09A6">
      <w:pPr>
        <w:rPr>
          <w:rFonts w:hint="eastAsia"/>
          <w:b/>
          <w:bCs/>
          <w:kern w:val="44"/>
          <w:szCs w:val="21"/>
        </w:rPr>
      </w:pPr>
      <w:r>
        <w:rPr>
          <w:rFonts w:hint="eastAsia"/>
          <w:b/>
          <w:bCs/>
          <w:kern w:val="44"/>
          <w:szCs w:val="21"/>
        </w:rPr>
        <w:t>该文档基于先前的文档《</w:t>
      </w:r>
      <w:r w:rsidRPr="00E131B8">
        <w:rPr>
          <w:rFonts w:hint="eastAsia"/>
          <w:b/>
          <w:bCs/>
          <w:kern w:val="44"/>
          <w:szCs w:val="21"/>
        </w:rPr>
        <w:t>粒子导出说明</w:t>
      </w:r>
      <w:r w:rsidRPr="00E131B8">
        <w:rPr>
          <w:rFonts w:hint="eastAsia"/>
          <w:b/>
          <w:bCs/>
          <w:kern w:val="44"/>
          <w:szCs w:val="21"/>
        </w:rPr>
        <w:t>.docx</w:t>
      </w:r>
      <w:r>
        <w:rPr>
          <w:rFonts w:hint="eastAsia"/>
          <w:b/>
          <w:bCs/>
          <w:kern w:val="44"/>
          <w:szCs w:val="21"/>
        </w:rPr>
        <w:t>》</w:t>
      </w:r>
    </w:p>
    <w:p w:rsidR="00194514" w:rsidRDefault="00194514" w:rsidP="00DF09A6">
      <w:pPr>
        <w:rPr>
          <w:b/>
          <w:bCs/>
          <w:kern w:val="44"/>
          <w:szCs w:val="21"/>
        </w:rPr>
      </w:pPr>
      <w:r>
        <w:rPr>
          <w:rFonts w:hint="eastAsia"/>
          <w:b/>
          <w:bCs/>
          <w:kern w:val="44"/>
          <w:szCs w:val="21"/>
        </w:rPr>
        <w:t>先测试用着，有问题再改！</w:t>
      </w:r>
    </w:p>
    <w:p w:rsidR="00E131B8" w:rsidRPr="00E131B8" w:rsidRDefault="00E131B8" w:rsidP="00DF09A6">
      <w:pPr>
        <w:rPr>
          <w:b/>
          <w:bCs/>
          <w:kern w:val="44"/>
          <w:szCs w:val="21"/>
        </w:rPr>
      </w:pPr>
    </w:p>
    <w:p w:rsidR="00B55483" w:rsidRDefault="00BD075D" w:rsidP="00DF09A6">
      <w:pPr>
        <w:rPr>
          <w:b/>
          <w:sz w:val="32"/>
          <w:szCs w:val="32"/>
        </w:rPr>
      </w:pPr>
      <w:r>
        <w:rPr>
          <w:rFonts w:hint="eastAsia"/>
          <w:b/>
          <w:sz w:val="32"/>
          <w:szCs w:val="32"/>
        </w:rPr>
        <w:t>增补</w:t>
      </w:r>
      <w:r w:rsidR="00EB38C0">
        <w:rPr>
          <w:rFonts w:hint="eastAsia"/>
          <w:b/>
          <w:sz w:val="32"/>
          <w:szCs w:val="32"/>
        </w:rPr>
        <w:t>说明</w:t>
      </w:r>
      <w:r w:rsidR="00DF09A6">
        <w:rPr>
          <w:rFonts w:hint="eastAsia"/>
          <w:b/>
          <w:sz w:val="32"/>
          <w:szCs w:val="32"/>
        </w:rPr>
        <w:t>一</w:t>
      </w:r>
    </w:p>
    <w:p w:rsidR="00DF09A6" w:rsidRDefault="00DF09A6" w:rsidP="00DF09A6">
      <w:pPr>
        <w:rPr>
          <w:szCs w:val="21"/>
        </w:rPr>
      </w:pPr>
      <w:r>
        <w:rPr>
          <w:rFonts w:hint="eastAsia"/>
          <w:b/>
          <w:sz w:val="32"/>
          <w:szCs w:val="32"/>
        </w:rPr>
        <w:tab/>
      </w:r>
      <w:r w:rsidR="007551F3">
        <w:rPr>
          <w:rFonts w:hint="eastAsia"/>
          <w:szCs w:val="21"/>
        </w:rPr>
        <w:t>与</w:t>
      </w:r>
      <w:r w:rsidR="007551F3">
        <w:rPr>
          <w:rFonts w:hint="eastAsia"/>
          <w:szCs w:val="21"/>
        </w:rPr>
        <w:t>l</w:t>
      </w:r>
      <w:r w:rsidR="000D1977">
        <w:rPr>
          <w:rFonts w:hint="eastAsia"/>
          <w:szCs w:val="21"/>
        </w:rPr>
        <w:t>ink</w:t>
      </w:r>
      <w:r w:rsidR="000D1977">
        <w:rPr>
          <w:rFonts w:hint="eastAsia"/>
          <w:szCs w:val="21"/>
        </w:rPr>
        <w:t>点</w:t>
      </w:r>
      <w:r w:rsidR="007551F3">
        <w:rPr>
          <w:rFonts w:hint="eastAsia"/>
          <w:szCs w:val="21"/>
        </w:rPr>
        <w:t>绑定的发射器</w:t>
      </w:r>
      <w:r w:rsidR="000D1977">
        <w:rPr>
          <w:rFonts w:hint="eastAsia"/>
          <w:szCs w:val="21"/>
        </w:rPr>
        <w:t>，需要在发射器名字的最后面加上对应的数字编号</w:t>
      </w:r>
      <w:r w:rsidR="007551F3">
        <w:rPr>
          <w:rFonts w:hint="eastAsia"/>
          <w:szCs w:val="21"/>
        </w:rPr>
        <w:t>。比如某发射器</w:t>
      </w:r>
      <w:r w:rsidR="007551F3">
        <w:rPr>
          <w:rFonts w:hint="eastAsia"/>
          <w:szCs w:val="21"/>
        </w:rPr>
        <w:t>Particle01</w:t>
      </w:r>
      <w:r w:rsidR="007551F3">
        <w:rPr>
          <w:rFonts w:hint="eastAsia"/>
          <w:szCs w:val="21"/>
        </w:rPr>
        <w:t>是与模型的</w:t>
      </w:r>
      <w:r w:rsidR="007551F3">
        <w:rPr>
          <w:rFonts w:hint="eastAsia"/>
          <w:szCs w:val="21"/>
        </w:rPr>
        <w:t>link</w:t>
      </w:r>
      <w:r w:rsidR="007551F3" w:rsidRPr="00C6148D">
        <w:rPr>
          <w:rFonts w:hint="eastAsia"/>
          <w:color w:val="FF0000"/>
          <w:szCs w:val="21"/>
        </w:rPr>
        <w:t>06</w:t>
      </w:r>
      <w:r w:rsidR="007551F3">
        <w:rPr>
          <w:rFonts w:hint="eastAsia"/>
          <w:szCs w:val="21"/>
        </w:rPr>
        <w:t>point</w:t>
      </w:r>
      <w:r w:rsidR="007551F3">
        <w:rPr>
          <w:rFonts w:hint="eastAsia"/>
          <w:szCs w:val="21"/>
        </w:rPr>
        <w:t>绑定的，则该发射器的名字需要增加</w:t>
      </w:r>
      <w:r w:rsidR="000D1977" w:rsidRPr="000D1977">
        <w:rPr>
          <w:rFonts w:hint="eastAsia"/>
          <w:color w:val="FF0000"/>
          <w:szCs w:val="21"/>
        </w:rPr>
        <w:t>_06</w:t>
      </w:r>
      <w:r w:rsidR="000D1977">
        <w:rPr>
          <w:rFonts w:hint="eastAsia"/>
          <w:szCs w:val="21"/>
        </w:rPr>
        <w:t>作为后缀（注意</w:t>
      </w:r>
      <w:r w:rsidR="00B7706C">
        <w:rPr>
          <w:rFonts w:hint="eastAsia"/>
          <w:szCs w:val="21"/>
        </w:rPr>
        <w:t>06</w:t>
      </w:r>
      <w:r w:rsidR="00B7706C">
        <w:rPr>
          <w:rFonts w:hint="eastAsia"/>
          <w:szCs w:val="21"/>
        </w:rPr>
        <w:t>前</w:t>
      </w:r>
      <w:r w:rsidR="000D1977">
        <w:rPr>
          <w:rFonts w:hint="eastAsia"/>
          <w:szCs w:val="21"/>
        </w:rPr>
        <w:t>有下划线），无需绑定</w:t>
      </w:r>
      <w:r w:rsidR="000D1977">
        <w:rPr>
          <w:rFonts w:hint="eastAsia"/>
          <w:szCs w:val="21"/>
        </w:rPr>
        <w:t>link</w:t>
      </w:r>
      <w:r w:rsidR="000D1977">
        <w:rPr>
          <w:rFonts w:hint="eastAsia"/>
          <w:szCs w:val="21"/>
        </w:rPr>
        <w:t>点的发射器则不需要增加该后缀</w:t>
      </w:r>
      <w:r w:rsidR="00253E6D">
        <w:rPr>
          <w:rFonts w:hint="eastAsia"/>
          <w:szCs w:val="21"/>
        </w:rPr>
        <w:t>。如</w:t>
      </w:r>
      <w:r w:rsidR="007551F3">
        <w:rPr>
          <w:rFonts w:hint="eastAsia"/>
          <w:szCs w:val="21"/>
        </w:rPr>
        <w:t>图</w:t>
      </w:r>
      <w:r w:rsidR="00253E6D">
        <w:rPr>
          <w:rFonts w:hint="eastAsia"/>
          <w:noProof/>
          <w:szCs w:val="21"/>
        </w:rPr>
        <w:drawing>
          <wp:inline distT="0" distB="0" distL="0" distR="0">
            <wp:extent cx="1751330" cy="293370"/>
            <wp:effectExtent l="19050" t="0" r="12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51330" cy="293370"/>
                    </a:xfrm>
                    <a:prstGeom prst="rect">
                      <a:avLst/>
                    </a:prstGeom>
                    <a:noFill/>
                    <a:ln w="9525">
                      <a:noFill/>
                      <a:miter lim="800000"/>
                      <a:headEnd/>
                      <a:tailEnd/>
                    </a:ln>
                  </pic:spPr>
                </pic:pic>
              </a:graphicData>
            </a:graphic>
          </wp:inline>
        </w:drawing>
      </w:r>
    </w:p>
    <w:p w:rsidR="001B1891" w:rsidRDefault="001B1891" w:rsidP="00DF09A6">
      <w:pPr>
        <w:rPr>
          <w:szCs w:val="21"/>
        </w:rPr>
      </w:pPr>
      <w:r>
        <w:rPr>
          <w:rFonts w:hint="eastAsia"/>
          <w:szCs w:val="21"/>
        </w:rPr>
        <w:t>该增补规范的作用是为了能在游戏模型查看器与预览器里实现粒子与模型自动绑定时，</w:t>
      </w:r>
      <w:r>
        <w:rPr>
          <w:rFonts w:hint="eastAsia"/>
          <w:szCs w:val="21"/>
        </w:rPr>
        <w:t>link</w:t>
      </w:r>
      <w:r>
        <w:rPr>
          <w:rFonts w:hint="eastAsia"/>
          <w:szCs w:val="21"/>
        </w:rPr>
        <w:t>点的自动识别</w:t>
      </w:r>
    </w:p>
    <w:p w:rsidR="001B1891" w:rsidRDefault="001B1891" w:rsidP="00DF09A6">
      <w:pPr>
        <w:rPr>
          <w:szCs w:val="21"/>
        </w:rPr>
      </w:pPr>
    </w:p>
    <w:p w:rsidR="001B1891" w:rsidRDefault="00BD075D" w:rsidP="00DF09A6">
      <w:pPr>
        <w:rPr>
          <w:b/>
          <w:sz w:val="32"/>
          <w:szCs w:val="32"/>
        </w:rPr>
      </w:pPr>
      <w:r>
        <w:rPr>
          <w:rFonts w:hint="eastAsia"/>
          <w:b/>
          <w:sz w:val="32"/>
          <w:szCs w:val="32"/>
        </w:rPr>
        <w:t>增补</w:t>
      </w:r>
      <w:r w:rsidR="00EB38C0" w:rsidRPr="00EB38C0">
        <w:rPr>
          <w:rFonts w:hint="eastAsia"/>
          <w:b/>
          <w:sz w:val="32"/>
          <w:szCs w:val="32"/>
        </w:rPr>
        <w:t>说明二</w:t>
      </w:r>
    </w:p>
    <w:p w:rsidR="00EB38C0" w:rsidRPr="00EB38C0" w:rsidRDefault="00EB38C0" w:rsidP="00DF09A6">
      <w:pPr>
        <w:rPr>
          <w:szCs w:val="21"/>
        </w:rPr>
      </w:pPr>
      <w:r>
        <w:rPr>
          <w:rFonts w:hint="eastAsia"/>
          <w:szCs w:val="21"/>
        </w:rPr>
        <w:tab/>
      </w:r>
      <w:r w:rsidR="002D7709">
        <w:rPr>
          <w:rFonts w:hint="eastAsia"/>
          <w:szCs w:val="21"/>
        </w:rPr>
        <w:t>粒子与模型在游戏中绑定时，如果</w:t>
      </w:r>
      <w:r w:rsidR="009348D5">
        <w:rPr>
          <w:rFonts w:hint="eastAsia"/>
          <w:szCs w:val="21"/>
        </w:rPr>
        <w:t>没有指定</w:t>
      </w:r>
      <w:r w:rsidR="002D7709">
        <w:rPr>
          <w:rFonts w:hint="eastAsia"/>
          <w:szCs w:val="21"/>
        </w:rPr>
        <w:t>link</w:t>
      </w:r>
      <w:r w:rsidR="002D7709">
        <w:rPr>
          <w:rFonts w:hint="eastAsia"/>
          <w:szCs w:val="21"/>
        </w:rPr>
        <w:t>点，则粒子将与模型坐标系中心对齐</w:t>
      </w:r>
    </w:p>
    <w:p w:rsidR="00BE2B05" w:rsidRDefault="00BE2B05" w:rsidP="00BE2B05">
      <w:pPr>
        <w:rPr>
          <w:b/>
        </w:rPr>
      </w:pPr>
    </w:p>
    <w:p w:rsidR="000B18F5" w:rsidRDefault="000B18F5" w:rsidP="000B18F5">
      <w:pPr>
        <w:rPr>
          <w:b/>
          <w:sz w:val="32"/>
          <w:szCs w:val="32"/>
        </w:rPr>
      </w:pPr>
      <w:r>
        <w:rPr>
          <w:rFonts w:hint="eastAsia"/>
          <w:b/>
          <w:sz w:val="32"/>
          <w:szCs w:val="32"/>
        </w:rPr>
        <w:t>MAX</w:t>
      </w:r>
      <w:r>
        <w:rPr>
          <w:rFonts w:hint="eastAsia"/>
          <w:b/>
          <w:sz w:val="32"/>
          <w:szCs w:val="32"/>
        </w:rPr>
        <w:t>中粒子即时预览方法</w:t>
      </w:r>
    </w:p>
    <w:p w:rsidR="00F332C3" w:rsidRDefault="000B18F5" w:rsidP="000B18F5">
      <w:pPr>
        <w:rPr>
          <w:szCs w:val="21"/>
        </w:rPr>
      </w:pPr>
      <w:r>
        <w:rPr>
          <w:rFonts w:hint="eastAsia"/>
          <w:b/>
          <w:sz w:val="32"/>
          <w:szCs w:val="32"/>
        </w:rPr>
        <w:tab/>
      </w:r>
      <w:r>
        <w:rPr>
          <w:rFonts w:hint="eastAsia"/>
          <w:szCs w:val="21"/>
        </w:rPr>
        <w:t>与先前的方法一样，如图</w:t>
      </w:r>
      <w:r>
        <w:rPr>
          <w:rFonts w:hint="eastAsia"/>
          <w:noProof/>
          <w:szCs w:val="21"/>
        </w:rPr>
        <w:drawing>
          <wp:inline distT="0" distB="0" distL="0" distR="0">
            <wp:extent cx="1457960" cy="1285240"/>
            <wp:effectExtent l="1905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457960" cy="1285240"/>
                    </a:xfrm>
                    <a:prstGeom prst="rect">
                      <a:avLst/>
                    </a:prstGeom>
                    <a:noFill/>
                    <a:ln w="9525">
                      <a:noFill/>
                      <a:miter lim="800000"/>
                      <a:headEnd/>
                      <a:tailEnd/>
                    </a:ln>
                  </pic:spPr>
                </pic:pic>
              </a:graphicData>
            </a:graphic>
          </wp:inline>
        </w:drawing>
      </w:r>
    </w:p>
    <w:p w:rsidR="00F332C3" w:rsidRDefault="00F332C3" w:rsidP="000B18F5">
      <w:pPr>
        <w:rPr>
          <w:szCs w:val="21"/>
        </w:rPr>
      </w:pPr>
      <w:r>
        <w:rPr>
          <w:rFonts w:hint="eastAsia"/>
          <w:szCs w:val="21"/>
        </w:rPr>
        <w:tab/>
      </w:r>
      <w:r>
        <w:rPr>
          <w:rFonts w:hint="eastAsia"/>
          <w:szCs w:val="21"/>
        </w:rPr>
        <w:t>复选框可以根据实际情况选择性勾选，勾的越少，预览越快，意义分别为：</w:t>
      </w:r>
    </w:p>
    <w:p w:rsidR="00F332C3" w:rsidRDefault="00F332C3" w:rsidP="000B18F5">
      <w:pPr>
        <w:rPr>
          <w:szCs w:val="21"/>
        </w:rPr>
      </w:pPr>
      <w:r>
        <w:rPr>
          <w:rFonts w:hint="eastAsia"/>
          <w:szCs w:val="21"/>
        </w:rPr>
        <w:tab/>
      </w:r>
      <w:r>
        <w:rPr>
          <w:rFonts w:hint="eastAsia"/>
          <w:szCs w:val="21"/>
        </w:rPr>
        <w:t>是否更新预览文件</w:t>
      </w:r>
    </w:p>
    <w:p w:rsidR="00F332C3" w:rsidRDefault="00F332C3" w:rsidP="000B18F5">
      <w:pPr>
        <w:rPr>
          <w:szCs w:val="21"/>
        </w:rPr>
      </w:pPr>
      <w:r>
        <w:rPr>
          <w:rFonts w:hint="eastAsia"/>
          <w:szCs w:val="21"/>
        </w:rPr>
        <w:tab/>
      </w:r>
      <w:r>
        <w:rPr>
          <w:rFonts w:hint="eastAsia"/>
          <w:szCs w:val="21"/>
        </w:rPr>
        <w:t>是否更新预览动作</w:t>
      </w:r>
    </w:p>
    <w:p w:rsidR="00F332C3" w:rsidRPr="00F332C3" w:rsidRDefault="00F332C3" w:rsidP="000B18F5">
      <w:pPr>
        <w:rPr>
          <w:szCs w:val="21"/>
        </w:rPr>
      </w:pPr>
      <w:r>
        <w:rPr>
          <w:rFonts w:hint="eastAsia"/>
          <w:szCs w:val="21"/>
        </w:rPr>
        <w:tab/>
      </w:r>
      <w:r>
        <w:rPr>
          <w:rFonts w:hint="eastAsia"/>
          <w:szCs w:val="21"/>
        </w:rPr>
        <w:t>是否更新预览粒子</w:t>
      </w:r>
    </w:p>
    <w:p w:rsidR="00BE2B05" w:rsidRPr="005968F8" w:rsidRDefault="00BE2B05" w:rsidP="00BE2B05">
      <w:pPr>
        <w:rPr>
          <w:b/>
        </w:rPr>
      </w:pPr>
    </w:p>
    <w:sectPr w:rsidR="00BE2B05" w:rsidRPr="005968F8" w:rsidSect="00254D3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6861" w:rsidRDefault="00096861" w:rsidP="00E54418">
      <w:r>
        <w:separator/>
      </w:r>
    </w:p>
  </w:endnote>
  <w:endnote w:type="continuationSeparator" w:id="1">
    <w:p w:rsidR="00096861" w:rsidRDefault="00096861" w:rsidP="00E5441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6861" w:rsidRDefault="00096861" w:rsidP="00E54418">
      <w:r>
        <w:separator/>
      </w:r>
    </w:p>
  </w:footnote>
  <w:footnote w:type="continuationSeparator" w:id="1">
    <w:p w:rsidR="00096861" w:rsidRDefault="00096861" w:rsidP="00E5441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42520"/>
    <w:multiLevelType w:val="hybridMultilevel"/>
    <w:tmpl w:val="C7FE0B92"/>
    <w:lvl w:ilvl="0" w:tplc="3F44A4F4">
      <w:start w:val="1"/>
      <w:numFmt w:val="lowerLetter"/>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nsid w:val="10AF39D7"/>
    <w:multiLevelType w:val="hybridMultilevel"/>
    <w:tmpl w:val="B80C19DA"/>
    <w:lvl w:ilvl="0" w:tplc="36EE969E">
      <w:start w:val="1"/>
      <w:numFmt w:val="lowerLetter"/>
      <w:lvlText w:val="%1&gt;"/>
      <w:lvlJc w:val="left"/>
      <w:pPr>
        <w:ind w:left="1211"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230110D8"/>
    <w:multiLevelType w:val="hybridMultilevel"/>
    <w:tmpl w:val="8DDEEC80"/>
    <w:lvl w:ilvl="0" w:tplc="3A70453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F3E000C"/>
    <w:multiLevelType w:val="hybridMultilevel"/>
    <w:tmpl w:val="20A4B396"/>
    <w:lvl w:ilvl="0" w:tplc="D174D676">
      <w:start w:val="1"/>
      <w:numFmt w:val="lowerLetter"/>
      <w:lvlText w:val="%1&gt;"/>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nsid w:val="4A253EB4"/>
    <w:multiLevelType w:val="hybridMultilevel"/>
    <w:tmpl w:val="D90052E4"/>
    <w:lvl w:ilvl="0" w:tplc="72CEEC46">
      <w:start w:val="1"/>
      <w:numFmt w:val="decimal"/>
      <w:lvlText w:val="%1、"/>
      <w:lvlJc w:val="left"/>
      <w:pPr>
        <w:ind w:left="810" w:hanging="360"/>
      </w:pPr>
      <w:rPr>
        <w:rFonts w:hint="default"/>
      </w:rPr>
    </w:lvl>
    <w:lvl w:ilvl="1" w:tplc="04090019" w:tentative="1">
      <w:start w:val="1"/>
      <w:numFmt w:val="lowerLetter"/>
      <w:lvlText w:val="%2)"/>
      <w:lvlJc w:val="left"/>
      <w:pPr>
        <w:ind w:left="1290" w:hanging="420"/>
      </w:pPr>
    </w:lvl>
    <w:lvl w:ilvl="2" w:tplc="0409001B" w:tentative="1">
      <w:start w:val="1"/>
      <w:numFmt w:val="lowerRoman"/>
      <w:lvlText w:val="%3."/>
      <w:lvlJc w:val="right"/>
      <w:pPr>
        <w:ind w:left="1710" w:hanging="420"/>
      </w:pPr>
    </w:lvl>
    <w:lvl w:ilvl="3" w:tplc="0409000F" w:tentative="1">
      <w:start w:val="1"/>
      <w:numFmt w:val="decimal"/>
      <w:lvlText w:val="%4."/>
      <w:lvlJc w:val="left"/>
      <w:pPr>
        <w:ind w:left="2130" w:hanging="420"/>
      </w:pPr>
    </w:lvl>
    <w:lvl w:ilvl="4" w:tplc="04090019" w:tentative="1">
      <w:start w:val="1"/>
      <w:numFmt w:val="lowerLetter"/>
      <w:lvlText w:val="%5)"/>
      <w:lvlJc w:val="left"/>
      <w:pPr>
        <w:ind w:left="2550" w:hanging="420"/>
      </w:pPr>
    </w:lvl>
    <w:lvl w:ilvl="5" w:tplc="0409001B" w:tentative="1">
      <w:start w:val="1"/>
      <w:numFmt w:val="lowerRoman"/>
      <w:lvlText w:val="%6."/>
      <w:lvlJc w:val="right"/>
      <w:pPr>
        <w:ind w:left="2970" w:hanging="420"/>
      </w:pPr>
    </w:lvl>
    <w:lvl w:ilvl="6" w:tplc="0409000F" w:tentative="1">
      <w:start w:val="1"/>
      <w:numFmt w:val="decimal"/>
      <w:lvlText w:val="%7."/>
      <w:lvlJc w:val="left"/>
      <w:pPr>
        <w:ind w:left="3390" w:hanging="420"/>
      </w:pPr>
    </w:lvl>
    <w:lvl w:ilvl="7" w:tplc="04090019" w:tentative="1">
      <w:start w:val="1"/>
      <w:numFmt w:val="lowerLetter"/>
      <w:lvlText w:val="%8)"/>
      <w:lvlJc w:val="left"/>
      <w:pPr>
        <w:ind w:left="3810" w:hanging="420"/>
      </w:pPr>
    </w:lvl>
    <w:lvl w:ilvl="8" w:tplc="0409001B" w:tentative="1">
      <w:start w:val="1"/>
      <w:numFmt w:val="lowerRoman"/>
      <w:lvlText w:val="%9."/>
      <w:lvlJc w:val="right"/>
      <w:pPr>
        <w:ind w:left="4230" w:hanging="420"/>
      </w:pPr>
    </w:lvl>
  </w:abstractNum>
  <w:abstractNum w:abstractNumId="5">
    <w:nsid w:val="52181BF3"/>
    <w:multiLevelType w:val="hybridMultilevel"/>
    <w:tmpl w:val="20E0A796"/>
    <w:lvl w:ilvl="0" w:tplc="370C32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629D5B2F"/>
    <w:multiLevelType w:val="hybridMultilevel"/>
    <w:tmpl w:val="FE0CBECE"/>
    <w:lvl w:ilvl="0" w:tplc="BD085FFE">
      <w:start w:val="1"/>
      <w:numFmt w:val="lowerLetter"/>
      <w:lvlText w:val="%1&gt;"/>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2"/>
  </w:num>
  <w:num w:numId="2">
    <w:abstractNumId w:val="4"/>
  </w:num>
  <w:num w:numId="3">
    <w:abstractNumId w:val="0"/>
  </w:num>
  <w:num w:numId="4">
    <w:abstractNumId w:val="3"/>
  </w:num>
  <w:num w:numId="5">
    <w:abstractNumId w:val="1"/>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15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4418"/>
    <w:rsid w:val="00042DC4"/>
    <w:rsid w:val="00096861"/>
    <w:rsid w:val="000B18F5"/>
    <w:rsid w:val="000B4AA8"/>
    <w:rsid w:val="000D1977"/>
    <w:rsid w:val="00100309"/>
    <w:rsid w:val="00103C51"/>
    <w:rsid w:val="00114E31"/>
    <w:rsid w:val="0014131B"/>
    <w:rsid w:val="0018224F"/>
    <w:rsid w:val="0019082C"/>
    <w:rsid w:val="00194514"/>
    <w:rsid w:val="001A3E6A"/>
    <w:rsid w:val="001B1891"/>
    <w:rsid w:val="001D5AE0"/>
    <w:rsid w:val="00253672"/>
    <w:rsid w:val="00253BA6"/>
    <w:rsid w:val="00253E6D"/>
    <w:rsid w:val="00254D32"/>
    <w:rsid w:val="002D7709"/>
    <w:rsid w:val="002D775A"/>
    <w:rsid w:val="002E0564"/>
    <w:rsid w:val="00324443"/>
    <w:rsid w:val="003A5648"/>
    <w:rsid w:val="003D2F33"/>
    <w:rsid w:val="003E5723"/>
    <w:rsid w:val="003F42CA"/>
    <w:rsid w:val="00403459"/>
    <w:rsid w:val="0040370F"/>
    <w:rsid w:val="00441024"/>
    <w:rsid w:val="00442372"/>
    <w:rsid w:val="0044261D"/>
    <w:rsid w:val="004A2AF8"/>
    <w:rsid w:val="004D6B5F"/>
    <w:rsid w:val="004E0B84"/>
    <w:rsid w:val="004F3E9C"/>
    <w:rsid w:val="00500E2E"/>
    <w:rsid w:val="00557D53"/>
    <w:rsid w:val="005968F8"/>
    <w:rsid w:val="005A7F32"/>
    <w:rsid w:val="005D1DB5"/>
    <w:rsid w:val="005D51F3"/>
    <w:rsid w:val="005F4C3E"/>
    <w:rsid w:val="006811A6"/>
    <w:rsid w:val="006A052A"/>
    <w:rsid w:val="006A5A45"/>
    <w:rsid w:val="006E2E98"/>
    <w:rsid w:val="007551F3"/>
    <w:rsid w:val="00762605"/>
    <w:rsid w:val="007D42E6"/>
    <w:rsid w:val="007E7CD2"/>
    <w:rsid w:val="00824510"/>
    <w:rsid w:val="00837D61"/>
    <w:rsid w:val="008466CD"/>
    <w:rsid w:val="008758E0"/>
    <w:rsid w:val="00876AC3"/>
    <w:rsid w:val="00884E53"/>
    <w:rsid w:val="008B0C14"/>
    <w:rsid w:val="009348D5"/>
    <w:rsid w:val="00957B11"/>
    <w:rsid w:val="00965544"/>
    <w:rsid w:val="0097638E"/>
    <w:rsid w:val="00997E63"/>
    <w:rsid w:val="009A0B52"/>
    <w:rsid w:val="009A6603"/>
    <w:rsid w:val="009B2066"/>
    <w:rsid w:val="00A05F3E"/>
    <w:rsid w:val="00A460B7"/>
    <w:rsid w:val="00A92B37"/>
    <w:rsid w:val="00AA11C3"/>
    <w:rsid w:val="00B049D2"/>
    <w:rsid w:val="00B1258E"/>
    <w:rsid w:val="00B55483"/>
    <w:rsid w:val="00B62BF4"/>
    <w:rsid w:val="00B65D12"/>
    <w:rsid w:val="00B6636B"/>
    <w:rsid w:val="00B7706C"/>
    <w:rsid w:val="00BB4E20"/>
    <w:rsid w:val="00BC0D06"/>
    <w:rsid w:val="00BD075D"/>
    <w:rsid w:val="00BD0D19"/>
    <w:rsid w:val="00BD1698"/>
    <w:rsid w:val="00BE2B05"/>
    <w:rsid w:val="00C6148D"/>
    <w:rsid w:val="00CE29ED"/>
    <w:rsid w:val="00CE444F"/>
    <w:rsid w:val="00D10943"/>
    <w:rsid w:val="00D22829"/>
    <w:rsid w:val="00D37F22"/>
    <w:rsid w:val="00D410BE"/>
    <w:rsid w:val="00DE6819"/>
    <w:rsid w:val="00DF09A6"/>
    <w:rsid w:val="00E00295"/>
    <w:rsid w:val="00E02D38"/>
    <w:rsid w:val="00E131B8"/>
    <w:rsid w:val="00E37BD2"/>
    <w:rsid w:val="00E5191A"/>
    <w:rsid w:val="00E52996"/>
    <w:rsid w:val="00E54418"/>
    <w:rsid w:val="00E76C22"/>
    <w:rsid w:val="00E87AF6"/>
    <w:rsid w:val="00EB38C0"/>
    <w:rsid w:val="00F00F02"/>
    <w:rsid w:val="00F24962"/>
    <w:rsid w:val="00F332C3"/>
    <w:rsid w:val="00F751B1"/>
    <w:rsid w:val="00F9264C"/>
    <w:rsid w:val="00FE157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4D32"/>
    <w:pPr>
      <w:widowControl w:val="0"/>
      <w:jc w:val="both"/>
    </w:pPr>
  </w:style>
  <w:style w:type="paragraph" w:styleId="1">
    <w:name w:val="heading 1"/>
    <w:basedOn w:val="a"/>
    <w:next w:val="a"/>
    <w:link w:val="1Char"/>
    <w:uiPriority w:val="9"/>
    <w:qFormat/>
    <w:rsid w:val="00B5548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5441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54418"/>
    <w:rPr>
      <w:sz w:val="18"/>
      <w:szCs w:val="18"/>
    </w:rPr>
  </w:style>
  <w:style w:type="paragraph" w:styleId="a4">
    <w:name w:val="footer"/>
    <w:basedOn w:val="a"/>
    <w:link w:val="Char0"/>
    <w:uiPriority w:val="99"/>
    <w:semiHidden/>
    <w:unhideWhenUsed/>
    <w:rsid w:val="00E5441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54418"/>
    <w:rPr>
      <w:sz w:val="18"/>
      <w:szCs w:val="18"/>
    </w:rPr>
  </w:style>
  <w:style w:type="character" w:customStyle="1" w:styleId="1Char">
    <w:name w:val="标题 1 Char"/>
    <w:basedOn w:val="a0"/>
    <w:link w:val="1"/>
    <w:uiPriority w:val="9"/>
    <w:rsid w:val="00B55483"/>
    <w:rPr>
      <w:b/>
      <w:bCs/>
      <w:kern w:val="44"/>
      <w:sz w:val="44"/>
      <w:szCs w:val="44"/>
    </w:rPr>
  </w:style>
  <w:style w:type="paragraph" w:styleId="a5">
    <w:name w:val="List Paragraph"/>
    <w:basedOn w:val="a"/>
    <w:uiPriority w:val="34"/>
    <w:qFormat/>
    <w:rsid w:val="00B55483"/>
    <w:pPr>
      <w:ind w:firstLineChars="200" w:firstLine="420"/>
    </w:pPr>
  </w:style>
  <w:style w:type="paragraph" w:styleId="a6">
    <w:name w:val="Balloon Text"/>
    <w:basedOn w:val="a"/>
    <w:link w:val="Char1"/>
    <w:uiPriority w:val="99"/>
    <w:semiHidden/>
    <w:unhideWhenUsed/>
    <w:rsid w:val="00DE6819"/>
    <w:rPr>
      <w:sz w:val="18"/>
      <w:szCs w:val="18"/>
    </w:rPr>
  </w:style>
  <w:style w:type="character" w:customStyle="1" w:styleId="Char1">
    <w:name w:val="批注框文本 Char"/>
    <w:basedOn w:val="a0"/>
    <w:link w:val="a6"/>
    <w:uiPriority w:val="99"/>
    <w:semiHidden/>
    <w:rsid w:val="00DE6819"/>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56</Words>
  <Characters>321</Characters>
  <Application>Microsoft Office Word</Application>
  <DocSecurity>0</DocSecurity>
  <Lines>2</Lines>
  <Paragraphs>1</Paragraphs>
  <ScaleCrop>false</ScaleCrop>
  <Company>微软中国</Company>
  <LinksUpToDate>false</LinksUpToDate>
  <CharactersWithSpaces>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142</cp:revision>
  <dcterms:created xsi:type="dcterms:W3CDTF">2009-10-13T01:18:00Z</dcterms:created>
  <dcterms:modified xsi:type="dcterms:W3CDTF">2009-10-23T06:33:00Z</dcterms:modified>
</cp:coreProperties>
</file>