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738" w:rsidRDefault="008B348F">
      <w:pPr>
        <w:rPr>
          <w:sz w:val="36"/>
          <w:szCs w:val="36"/>
        </w:rPr>
      </w:pPr>
      <w:r>
        <w:rPr>
          <w:rFonts w:hint="eastAsia"/>
        </w:rPr>
        <w:t xml:space="preserve">       </w:t>
      </w:r>
      <w:r w:rsidR="0020274E">
        <w:rPr>
          <w:rFonts w:hint="eastAsia"/>
        </w:rPr>
        <w:t xml:space="preserve">           </w:t>
      </w:r>
      <w:r w:rsidR="00970479" w:rsidRPr="00970479">
        <w:rPr>
          <w:rFonts w:hint="eastAsia"/>
          <w:sz w:val="36"/>
          <w:szCs w:val="36"/>
        </w:rPr>
        <w:t>粒子编辑器使用说明文档</w:t>
      </w:r>
      <w:r w:rsidR="0020274E">
        <w:rPr>
          <w:rFonts w:hint="eastAsia"/>
          <w:sz w:val="36"/>
          <w:szCs w:val="36"/>
        </w:rPr>
        <w:t>v1.0</w:t>
      </w:r>
      <w:r w:rsidR="00970479">
        <w:rPr>
          <w:rFonts w:hint="eastAsia"/>
          <w:sz w:val="36"/>
          <w:szCs w:val="36"/>
        </w:rPr>
        <w:t xml:space="preserve">      </w:t>
      </w:r>
    </w:p>
    <w:p w:rsidR="00970479" w:rsidRPr="00970479" w:rsidRDefault="00970479">
      <w:pPr>
        <w:rPr>
          <w:szCs w:val="21"/>
        </w:rPr>
      </w:pPr>
      <w:r>
        <w:rPr>
          <w:rFonts w:hint="eastAsia"/>
          <w:sz w:val="36"/>
          <w:szCs w:val="36"/>
        </w:rPr>
        <w:t xml:space="preserve">                            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撰写人：张翼</w:t>
      </w:r>
      <w:r w:rsidR="0020274E">
        <w:rPr>
          <w:rFonts w:hint="eastAsia"/>
          <w:szCs w:val="21"/>
        </w:rPr>
        <w:t>(</w:t>
      </w:r>
      <w:r w:rsidR="0020274E">
        <w:rPr>
          <w:rFonts w:hint="eastAsia"/>
          <w:szCs w:val="21"/>
        </w:rPr>
        <w:t>程序部</w:t>
      </w:r>
      <w:r w:rsidR="0020274E">
        <w:rPr>
          <w:rFonts w:hint="eastAsia"/>
          <w:szCs w:val="21"/>
        </w:rPr>
        <w:t>)</w:t>
      </w:r>
    </w:p>
    <w:p w:rsidR="00970479" w:rsidRDefault="00970479">
      <w:pPr>
        <w:rPr>
          <w:szCs w:val="21"/>
        </w:rPr>
      </w:pPr>
      <w:r>
        <w:rPr>
          <w:rFonts w:hint="eastAsia"/>
          <w:szCs w:val="21"/>
        </w:rPr>
        <w:t>粒子编辑器界面截图：</w:t>
      </w:r>
    </w:p>
    <w:p w:rsidR="00970479" w:rsidRDefault="00970479">
      <w:pPr>
        <w:rPr>
          <w:szCs w:val="21"/>
        </w:rPr>
      </w:pPr>
      <w:r>
        <w:rPr>
          <w:rFonts w:hint="eastAsia"/>
          <w:szCs w:val="21"/>
        </w:rPr>
        <w:t xml:space="preserve">       </w:t>
      </w:r>
      <w:r w:rsidR="0020274E">
        <w:rPr>
          <w:rFonts w:hint="eastAsia"/>
          <w:szCs w:val="21"/>
        </w:rPr>
        <w:t xml:space="preserve">    </w:t>
      </w:r>
      <w:r w:rsidR="00D247A9">
        <w:rPr>
          <w:rFonts w:hint="eastAsia"/>
          <w:noProof/>
          <w:szCs w:val="21"/>
        </w:rPr>
        <w:drawing>
          <wp:inline distT="0" distB="0" distL="0" distR="0">
            <wp:extent cx="3743325" cy="4171949"/>
            <wp:effectExtent l="19050" t="0" r="0" b="0"/>
            <wp:docPr id="3" name="图片 2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206" cy="417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全局参数面板：</w:t>
      </w:r>
    </w:p>
    <w:p w:rsidR="00495573" w:rsidRDefault="00D247A9">
      <w:pPr>
        <w:rPr>
          <w:szCs w:val="21"/>
        </w:rPr>
      </w:pPr>
      <w:r>
        <w:rPr>
          <w:rFonts w:hint="eastAsia"/>
          <w:szCs w:val="21"/>
        </w:rPr>
        <w:t>粒子名称：当前编辑的粒子的名称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纹理文件：粒子对应的纹理文件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重力值：重力大小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重力偏移值：在重力值的基础上产生的随机偏移量大小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重力影响度：重力影响度的大小，决定重力产生的效果，填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个数，最小到最大（均为正数）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生命期：粒子存活的周期，单位（秒）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发射器位置最小（最大）偏移量：发射器在此规定的区域内随机发射粒子（均为填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个数，代表</w:t>
      </w:r>
      <w:r>
        <w:rPr>
          <w:rFonts w:hint="eastAsia"/>
          <w:szCs w:val="21"/>
        </w:rPr>
        <w:t>x,y,z</w:t>
      </w:r>
      <w:r>
        <w:rPr>
          <w:rFonts w:hint="eastAsia"/>
          <w:szCs w:val="21"/>
        </w:rPr>
        <w:t>轴）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单次发射时间间隔：发射器单次发射所隔的时间，填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个数，最小到最大（均为正数）</w:t>
      </w:r>
    </w:p>
    <w:p w:rsidR="001A2960" w:rsidRDefault="00D247A9">
      <w:pPr>
        <w:rPr>
          <w:rFonts w:hint="eastAsia"/>
          <w:szCs w:val="21"/>
        </w:rPr>
      </w:pPr>
      <w:r>
        <w:rPr>
          <w:rFonts w:hint="eastAsia"/>
          <w:szCs w:val="21"/>
        </w:rPr>
        <w:t>发射总维持时间：如不设定为重复发射，则超过该时间后发射器将停止发射粒子。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单次发射数量：单次发射所发射出的粒子数量。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粒子闪烁时间：如需要粒子闪烁，则需填此项，填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个数，最小到最大（均为正数），不需要粒子闪烁则填</w:t>
      </w:r>
      <w:r>
        <w:rPr>
          <w:rFonts w:hint="eastAsia"/>
          <w:szCs w:val="21"/>
        </w:rPr>
        <w:t>0  0</w:t>
      </w:r>
      <w:r>
        <w:rPr>
          <w:rFonts w:hint="eastAsia"/>
          <w:szCs w:val="21"/>
        </w:rPr>
        <w:t>。此为粒子闪烁的时间。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粒子闪烁时间间隔：如需要粒子闪烁，则需填此项，填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个数，最小到最大（均为正数），不需要粒子闪烁则填</w:t>
      </w:r>
      <w:r>
        <w:rPr>
          <w:rFonts w:hint="eastAsia"/>
          <w:szCs w:val="21"/>
        </w:rPr>
        <w:t>0  0</w:t>
      </w:r>
      <w:r>
        <w:rPr>
          <w:rFonts w:hint="eastAsia"/>
          <w:szCs w:val="21"/>
        </w:rPr>
        <w:t>。此为粒子不闪烁的时间。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旋转方向：规定粒子旋转的方向，只能填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个数，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为逆时针旋转，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为顺时针旋转，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为随机旋转。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lastRenderedPageBreak/>
        <w:t>纹理分块长度：如需纹理分块则填此项，此处填写纹理分块的横向的块数</w:t>
      </w:r>
    </w:p>
    <w:p w:rsidR="00D247A9" w:rsidRDefault="00D247A9" w:rsidP="00D247A9">
      <w:pPr>
        <w:rPr>
          <w:szCs w:val="21"/>
        </w:rPr>
      </w:pPr>
      <w:r>
        <w:rPr>
          <w:rFonts w:hint="eastAsia"/>
          <w:szCs w:val="21"/>
        </w:rPr>
        <w:t>纹理分块宽度：如需纹理分块则填此项，此处填写纹理分块的纵向的块数</w:t>
      </w:r>
    </w:p>
    <w:p w:rsidR="00D247A9" w:rsidRDefault="00D247A9" w:rsidP="00D247A9">
      <w:pPr>
        <w:rPr>
          <w:szCs w:val="21"/>
        </w:rPr>
      </w:pPr>
      <w:r>
        <w:rPr>
          <w:rFonts w:hint="eastAsia"/>
          <w:szCs w:val="21"/>
        </w:rPr>
        <w:t>纹理分块播放时间：单块纹理分块播放所维持的时间，到时间后切换另一块</w:t>
      </w:r>
    </w:p>
    <w:p w:rsidR="00D247A9" w:rsidRDefault="00D247A9" w:rsidP="00D247A9">
      <w:pPr>
        <w:rPr>
          <w:szCs w:val="21"/>
        </w:rPr>
      </w:pPr>
      <w:r>
        <w:rPr>
          <w:rFonts w:hint="eastAsia"/>
          <w:szCs w:val="21"/>
        </w:rPr>
        <w:t>混合状态：选择纹理和颜色的混合状态。</w:t>
      </w:r>
    </w:p>
    <w:p w:rsidR="00D247A9" w:rsidRDefault="00D247A9" w:rsidP="00D247A9">
      <w:pPr>
        <w:rPr>
          <w:szCs w:val="21"/>
        </w:rPr>
      </w:pPr>
      <w:r>
        <w:rPr>
          <w:rFonts w:hint="eastAsia"/>
          <w:szCs w:val="21"/>
        </w:rPr>
        <w:t>广告牌：是否采用广告牌效果</w:t>
      </w:r>
    </w:p>
    <w:p w:rsidR="00D247A9" w:rsidRDefault="00D247A9" w:rsidP="00D247A9">
      <w:pPr>
        <w:rPr>
          <w:szCs w:val="21"/>
        </w:rPr>
      </w:pPr>
      <w:r>
        <w:rPr>
          <w:rFonts w:hint="eastAsia"/>
          <w:szCs w:val="21"/>
        </w:rPr>
        <w:t>纹理分块：是否采用纹理分块效果。</w:t>
      </w:r>
    </w:p>
    <w:p w:rsidR="00D247A9" w:rsidRPr="00970479" w:rsidRDefault="00D247A9" w:rsidP="00D247A9">
      <w:pPr>
        <w:rPr>
          <w:szCs w:val="21"/>
        </w:rPr>
      </w:pPr>
      <w:r>
        <w:rPr>
          <w:rFonts w:hint="eastAsia"/>
          <w:szCs w:val="21"/>
        </w:rPr>
        <w:t>纹理分块随机初始化：在纹理分块开启的情况下，新粒子产生时是否随机选择分块，不随机则按顺序。</w:t>
      </w:r>
    </w:p>
    <w:p w:rsidR="00D247A9" w:rsidRPr="00970479" w:rsidRDefault="00D247A9" w:rsidP="00D247A9">
      <w:pPr>
        <w:rPr>
          <w:szCs w:val="21"/>
        </w:rPr>
      </w:pPr>
      <w:r>
        <w:rPr>
          <w:rFonts w:hint="eastAsia"/>
          <w:szCs w:val="21"/>
        </w:rPr>
        <w:t>纹理分块随机初始化：在纹理分块开启的情况下，粒子的分块在播放过程中是否随机选择，不随机则按顺序。</w:t>
      </w:r>
    </w:p>
    <w:p w:rsidR="00D247A9" w:rsidRDefault="00D247A9">
      <w:pPr>
        <w:rPr>
          <w:szCs w:val="21"/>
        </w:rPr>
      </w:pPr>
      <w:r>
        <w:rPr>
          <w:rFonts w:hint="eastAsia"/>
          <w:szCs w:val="21"/>
        </w:rPr>
        <w:t>重复发射：是否重复发射，不重复发射，则超过发射总维持时间时发射器将不再发射粒子。</w:t>
      </w:r>
    </w:p>
    <w:p w:rsidR="0056700B" w:rsidRDefault="0056700B">
      <w:pPr>
        <w:rPr>
          <w:color w:val="FF0000"/>
          <w:szCs w:val="21"/>
        </w:rPr>
      </w:pPr>
      <w:r w:rsidRPr="0056700B">
        <w:rPr>
          <w:rFonts w:hint="eastAsia"/>
          <w:color w:val="FF0000"/>
          <w:szCs w:val="21"/>
        </w:rPr>
        <w:t>点击应用设置按钮后编辑效果才能更新</w:t>
      </w:r>
    </w:p>
    <w:p w:rsidR="0056700B" w:rsidRDefault="001A2960">
      <w:pPr>
        <w:rPr>
          <w:rFonts w:hint="eastAsia"/>
          <w:color w:val="000000" w:themeColor="text1"/>
          <w:szCs w:val="21"/>
        </w:rPr>
      </w:pPr>
      <w:r w:rsidRPr="001A2960">
        <w:rPr>
          <w:rFonts w:hint="eastAsia"/>
          <w:color w:val="000000" w:themeColor="text1"/>
          <w:szCs w:val="21"/>
        </w:rPr>
        <w:t>轨迹编辑</w:t>
      </w:r>
      <w:r>
        <w:rPr>
          <w:rFonts w:hint="eastAsia"/>
          <w:color w:val="000000" w:themeColor="text1"/>
          <w:szCs w:val="21"/>
        </w:rPr>
        <w:t>：</w:t>
      </w:r>
    </w:p>
    <w:p w:rsidR="001A2960" w:rsidRPr="001A2960" w:rsidRDefault="001A2960">
      <w:pPr>
        <w:rPr>
          <w:rFonts w:hint="eastAsia"/>
          <w:color w:val="FF0000"/>
          <w:szCs w:val="21"/>
        </w:rPr>
      </w:pPr>
      <w:r w:rsidRPr="001A2960">
        <w:rPr>
          <w:rFonts w:hint="eastAsia"/>
          <w:color w:val="FF0000"/>
          <w:szCs w:val="21"/>
        </w:rPr>
        <w:t>每种轨迹下面都有轨迹数目和轨迹时间点</w:t>
      </w:r>
      <w:r w:rsidRPr="001A2960">
        <w:rPr>
          <w:rFonts w:hint="eastAsia"/>
          <w:color w:val="FF0000"/>
          <w:szCs w:val="21"/>
        </w:rPr>
        <w:t>2</w:t>
      </w:r>
      <w:r w:rsidRPr="001A2960">
        <w:rPr>
          <w:rFonts w:hint="eastAsia"/>
          <w:color w:val="FF0000"/>
          <w:szCs w:val="21"/>
        </w:rPr>
        <w:t>个编辑框，在此一并说明</w:t>
      </w:r>
    </w:p>
    <w:p w:rsidR="001A2960" w:rsidRPr="001A2960" w:rsidRDefault="001A2960">
      <w:pPr>
        <w:rPr>
          <w:rFonts w:hint="eastAsia"/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轨迹数目：编辑当前的属性在粒子生命周期内会有多少次的变化，轨迹数目为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时，</w:t>
      </w:r>
      <w:r w:rsidRPr="001A2960">
        <w:rPr>
          <w:rFonts w:hint="eastAsia"/>
          <w:color w:val="FF0000"/>
          <w:szCs w:val="21"/>
        </w:rPr>
        <w:t>对应的轨迹时间点等属性将不起作用。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轨迹时间点：轨迹分别所对应的时间点</w:t>
      </w:r>
    </w:p>
    <w:p w:rsidR="001A2960" w:rsidRPr="001A2960" w:rsidRDefault="001A2960">
      <w:pPr>
        <w:rPr>
          <w:rFonts w:hint="eastAsia"/>
          <w:color w:val="FF0000"/>
          <w:szCs w:val="21"/>
        </w:rPr>
      </w:pPr>
      <w:r w:rsidRPr="001A2960">
        <w:rPr>
          <w:rFonts w:hint="eastAsia"/>
          <w:color w:val="FF0000"/>
          <w:szCs w:val="21"/>
        </w:rPr>
        <w:t>实例：如粒子生命期为</w:t>
      </w:r>
      <w:r w:rsidRPr="001A2960">
        <w:rPr>
          <w:rFonts w:hint="eastAsia"/>
          <w:color w:val="FF0000"/>
          <w:szCs w:val="21"/>
        </w:rPr>
        <w:t>4</w:t>
      </w:r>
      <w:r w:rsidRPr="001A2960">
        <w:rPr>
          <w:rFonts w:hint="eastAsia"/>
          <w:color w:val="FF0000"/>
          <w:szCs w:val="21"/>
        </w:rPr>
        <w:t>，轨迹数目为</w:t>
      </w:r>
      <w:r w:rsidRPr="001A2960">
        <w:rPr>
          <w:rFonts w:hint="eastAsia"/>
          <w:color w:val="FF0000"/>
          <w:szCs w:val="21"/>
        </w:rPr>
        <w:t>3</w:t>
      </w:r>
      <w:r w:rsidRPr="001A2960">
        <w:rPr>
          <w:rFonts w:hint="eastAsia"/>
          <w:color w:val="FF0000"/>
          <w:szCs w:val="21"/>
        </w:rPr>
        <w:t>，轨迹时间点为</w:t>
      </w:r>
      <w:r w:rsidRPr="001A2960">
        <w:rPr>
          <w:rFonts w:hint="eastAsia"/>
          <w:color w:val="FF0000"/>
          <w:szCs w:val="21"/>
        </w:rPr>
        <w:t>0 2 4</w:t>
      </w:r>
      <w:r>
        <w:rPr>
          <w:rFonts w:hint="eastAsia"/>
          <w:color w:val="FF0000"/>
          <w:szCs w:val="21"/>
        </w:rPr>
        <w:t>，轨迹时间点的最后一个数不能大于粒子生命期的大小，轨迹数目与轨迹时间点为</w:t>
      </w:r>
      <w:r>
        <w:rPr>
          <w:rFonts w:hint="eastAsia"/>
          <w:color w:val="FF0000"/>
          <w:szCs w:val="21"/>
        </w:rPr>
        <w:t>n</w:t>
      </w:r>
      <w:r>
        <w:rPr>
          <w:rFonts w:hint="eastAsia"/>
          <w:color w:val="FF0000"/>
          <w:szCs w:val="21"/>
        </w:rPr>
        <w:t>对</w:t>
      </w:r>
      <w:r>
        <w:rPr>
          <w:rFonts w:hint="eastAsia"/>
          <w:color w:val="FF0000"/>
          <w:szCs w:val="21"/>
        </w:rPr>
        <w:t>n</w:t>
      </w:r>
      <w:r>
        <w:rPr>
          <w:rFonts w:hint="eastAsia"/>
          <w:color w:val="FF0000"/>
          <w:szCs w:val="21"/>
        </w:rPr>
        <w:t>的关系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124325" cy="1171575"/>
            <wp:effectExtent l="19050" t="0" r="9525" b="0"/>
            <wp:docPr id="1" name="图片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2070" cy="117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尺寸值：粒子在对应轨迹时间点时的尺寸大小，如上图，示例如下：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（在时间点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时的最小尺寸值）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（在时间点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时的最大尺寸值）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（在时间点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时的最小尺寸值）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（在时间点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时的最大尺寸值）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124325" cy="1266825"/>
            <wp:effectExtent l="19050" t="0" r="0" b="0"/>
            <wp:docPr id="2" name="图片 1" descr="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558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最小速度：粒子在对应轨迹时间点之间时的最小速度，如上图，示例如下：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-1 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轴的最小速度）</w:t>
      </w:r>
      <w:r>
        <w:rPr>
          <w:rFonts w:hint="eastAsia"/>
          <w:color w:val="000000" w:themeColor="text1"/>
          <w:szCs w:val="21"/>
        </w:rPr>
        <w:t>-0.5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轴的最小速度）</w:t>
      </w:r>
      <w:r>
        <w:rPr>
          <w:rFonts w:hint="eastAsia"/>
          <w:color w:val="000000" w:themeColor="text1"/>
          <w:szCs w:val="21"/>
        </w:rPr>
        <w:t xml:space="preserve"> 6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轴的最小速度）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最大速度：粒子在对应轨迹时间点之间时的最大速度，如上图，示例如下：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 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轴的最大速度）</w:t>
      </w:r>
      <w:r>
        <w:rPr>
          <w:rFonts w:hint="eastAsia"/>
          <w:color w:val="000000" w:themeColor="text1"/>
          <w:szCs w:val="21"/>
        </w:rPr>
        <w:t>0.5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轴的最大速度）</w:t>
      </w:r>
      <w:r>
        <w:rPr>
          <w:rFonts w:hint="eastAsia"/>
          <w:color w:val="000000" w:themeColor="text1"/>
          <w:szCs w:val="21"/>
        </w:rPr>
        <w:t xml:space="preserve"> 6.5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轴的最大速度）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4286250" cy="1352550"/>
            <wp:effectExtent l="19050" t="0" r="0" b="0"/>
            <wp:docPr id="4" name="图片 3" descr="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最小颜色：粒子在对应轨迹时间点之间时的最小颜色，如上图，示例如下：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0 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r</w:t>
      </w:r>
      <w:r>
        <w:rPr>
          <w:rFonts w:hint="eastAsia"/>
          <w:color w:val="000000" w:themeColor="text1"/>
          <w:szCs w:val="21"/>
        </w:rPr>
        <w:t>通道的最小值）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g</w:t>
      </w:r>
      <w:r>
        <w:rPr>
          <w:rFonts w:hint="eastAsia"/>
          <w:color w:val="000000" w:themeColor="text1"/>
          <w:szCs w:val="21"/>
        </w:rPr>
        <w:t>通道的最小值）</w:t>
      </w:r>
      <w:r>
        <w:rPr>
          <w:rFonts w:hint="eastAsia"/>
          <w:color w:val="000000" w:themeColor="text1"/>
          <w:szCs w:val="21"/>
        </w:rPr>
        <w:t xml:space="preserve"> 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通道的最小值）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通道的最小值）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最大颜色：粒子在对应轨迹时间点之间时的最大颜色，如上图，示例如下：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0 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r</w:t>
      </w:r>
      <w:r>
        <w:rPr>
          <w:rFonts w:hint="eastAsia"/>
          <w:color w:val="000000" w:themeColor="text1"/>
          <w:szCs w:val="21"/>
        </w:rPr>
        <w:t>通道的最大值）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g</w:t>
      </w:r>
      <w:r>
        <w:rPr>
          <w:rFonts w:hint="eastAsia"/>
          <w:color w:val="000000" w:themeColor="text1"/>
          <w:szCs w:val="21"/>
        </w:rPr>
        <w:t>通道的最大值）</w:t>
      </w:r>
      <w:r>
        <w:rPr>
          <w:rFonts w:hint="eastAsia"/>
          <w:color w:val="000000" w:themeColor="text1"/>
          <w:szCs w:val="21"/>
        </w:rPr>
        <w:t xml:space="preserve"> 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通道的最大值）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到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秒之间时</w:t>
      </w:r>
      <w:r>
        <w:rPr>
          <w:rFonts w:hint="eastAsia"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通道的最大值）</w:t>
      </w:r>
    </w:p>
    <w:p w:rsidR="001A2960" w:rsidRDefault="001A2960">
      <w:pPr>
        <w:rPr>
          <w:rFonts w:hint="eastAsia"/>
          <w:color w:val="FF0000"/>
          <w:szCs w:val="21"/>
        </w:rPr>
      </w:pPr>
      <w:r w:rsidRPr="001A2960">
        <w:rPr>
          <w:rFonts w:hint="eastAsia"/>
          <w:color w:val="FF0000"/>
          <w:szCs w:val="21"/>
        </w:rPr>
        <w:t>注意：此处的</w:t>
      </w:r>
      <w:r w:rsidRPr="001A2960">
        <w:rPr>
          <w:rFonts w:hint="eastAsia"/>
          <w:color w:val="FF0000"/>
          <w:szCs w:val="21"/>
        </w:rPr>
        <w:t>a</w:t>
      </w:r>
      <w:r w:rsidRPr="001A2960">
        <w:rPr>
          <w:rFonts w:hint="eastAsia"/>
          <w:color w:val="FF0000"/>
          <w:szCs w:val="21"/>
        </w:rPr>
        <w:t>通道将不起作用，所以都设置为</w:t>
      </w:r>
      <w:r w:rsidRPr="001A2960">
        <w:rPr>
          <w:rFonts w:hint="eastAsia"/>
          <w:color w:val="FF0000"/>
          <w:szCs w:val="21"/>
        </w:rPr>
        <w:t>0</w:t>
      </w:r>
      <w:r w:rsidRPr="001A2960">
        <w:rPr>
          <w:rFonts w:hint="eastAsia"/>
          <w:color w:val="FF0000"/>
          <w:szCs w:val="21"/>
        </w:rPr>
        <w:t>即可，</w:t>
      </w:r>
      <w:r w:rsidRPr="001A2960">
        <w:rPr>
          <w:rFonts w:hint="eastAsia"/>
          <w:color w:val="FF0000"/>
          <w:szCs w:val="21"/>
        </w:rPr>
        <w:t>a</w:t>
      </w:r>
      <w:r w:rsidRPr="001A2960">
        <w:rPr>
          <w:rFonts w:hint="eastAsia"/>
          <w:color w:val="FF0000"/>
          <w:szCs w:val="21"/>
        </w:rPr>
        <w:t>通道将在下一项详细设置。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286250" cy="1247775"/>
            <wp:effectExtent l="19050" t="0" r="0" b="0"/>
            <wp:docPr id="5" name="图片 4" descr="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时间点</w:t>
      </w:r>
      <w:r>
        <w:rPr>
          <w:rFonts w:hint="eastAsia"/>
          <w:color w:val="000000" w:themeColor="text1"/>
          <w:szCs w:val="21"/>
        </w:rPr>
        <w:t>alpha</w:t>
      </w:r>
      <w:r>
        <w:rPr>
          <w:rFonts w:hint="eastAsia"/>
          <w:color w:val="000000" w:themeColor="text1"/>
          <w:szCs w:val="21"/>
        </w:rPr>
        <w:t>颜色：粒子在对应时间点的</w:t>
      </w:r>
      <w:r>
        <w:rPr>
          <w:rFonts w:hint="eastAsia"/>
          <w:color w:val="000000" w:themeColor="text1"/>
          <w:szCs w:val="21"/>
        </w:rPr>
        <w:t>alpha</w:t>
      </w:r>
      <w:r>
        <w:rPr>
          <w:rFonts w:hint="eastAsia"/>
          <w:color w:val="000000" w:themeColor="text1"/>
          <w:szCs w:val="21"/>
        </w:rPr>
        <w:t>颜色，如上图，示例如下：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alpha</w:t>
      </w:r>
      <w:r>
        <w:rPr>
          <w:rFonts w:hint="eastAsia"/>
          <w:color w:val="000000" w:themeColor="text1"/>
          <w:szCs w:val="21"/>
        </w:rPr>
        <w:t>颜色）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alpha</w:t>
      </w:r>
      <w:r>
        <w:rPr>
          <w:rFonts w:hint="eastAsia"/>
          <w:color w:val="000000" w:themeColor="text1"/>
          <w:szCs w:val="21"/>
        </w:rPr>
        <w:t>颜色）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286250" cy="1304925"/>
            <wp:effectExtent l="19050" t="0" r="0" b="0"/>
            <wp:docPr id="6" name="图片 5" descr="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角度值：粒子在对应时间点时的角度偏移值，如上图，示例如下：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秒时的最小角度偏移值）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秒时的最大角度偏移值）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秒时的最小角度偏移值）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（粒子在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秒时的最大角度偏移值）</w:t>
      </w:r>
    </w:p>
    <w:p w:rsidR="001A2960" w:rsidRDefault="001A2960">
      <w:pPr>
        <w:rPr>
          <w:rFonts w:hint="eastAsia"/>
          <w:color w:val="FF0000"/>
          <w:szCs w:val="21"/>
        </w:rPr>
      </w:pPr>
      <w:r w:rsidRPr="001A2960">
        <w:rPr>
          <w:rFonts w:hint="eastAsia"/>
          <w:color w:val="FF0000"/>
          <w:szCs w:val="21"/>
        </w:rPr>
        <w:t>注意：角度编辑只在开启广告牌的情况下起作用，不开启的情况下应在旋转中编辑。</w:t>
      </w:r>
    </w:p>
    <w:p w:rsidR="001A2960" w:rsidRDefault="001A2960">
      <w:pPr>
        <w:rPr>
          <w:rFonts w:hint="eastAsia"/>
          <w:color w:val="FF0000"/>
          <w:szCs w:val="21"/>
        </w:rPr>
      </w:pPr>
      <w:r>
        <w:rPr>
          <w:noProof/>
          <w:color w:val="FF0000"/>
          <w:szCs w:val="21"/>
        </w:rPr>
        <w:drawing>
          <wp:inline distT="0" distB="0" distL="0" distR="0">
            <wp:extent cx="4286249" cy="1476375"/>
            <wp:effectExtent l="19050" t="0" r="1" b="0"/>
            <wp:docPr id="7" name="图片 6" descr="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277" cy="14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 w:rsidRPr="001A2960">
        <w:rPr>
          <w:rFonts w:hint="eastAsia"/>
          <w:color w:val="000000" w:themeColor="text1"/>
          <w:szCs w:val="21"/>
        </w:rPr>
        <w:t>数量值：</w:t>
      </w:r>
      <w:r>
        <w:rPr>
          <w:rFonts w:hint="eastAsia"/>
          <w:color w:val="000000" w:themeColor="text1"/>
          <w:szCs w:val="21"/>
        </w:rPr>
        <w:t>粒子系统在对应时间点时所能拥有的最大粒子数，如上图，示例如下：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100</w:t>
      </w:r>
      <w:r>
        <w:rPr>
          <w:rFonts w:hint="eastAsia"/>
          <w:color w:val="000000" w:themeColor="text1"/>
          <w:szCs w:val="21"/>
        </w:rPr>
        <w:t>（粒子系统在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秒时最大能拥有</w:t>
      </w:r>
      <w:r>
        <w:rPr>
          <w:rFonts w:hint="eastAsia"/>
          <w:color w:val="000000" w:themeColor="text1"/>
          <w:szCs w:val="21"/>
        </w:rPr>
        <w:t>100</w:t>
      </w:r>
      <w:r>
        <w:rPr>
          <w:rFonts w:hint="eastAsia"/>
          <w:color w:val="000000" w:themeColor="text1"/>
          <w:szCs w:val="21"/>
        </w:rPr>
        <w:t>个粒子）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noProof/>
          <w:color w:val="000000" w:themeColor="text1"/>
          <w:szCs w:val="21"/>
        </w:rPr>
        <w:lastRenderedPageBreak/>
        <w:drawing>
          <wp:inline distT="0" distB="0" distL="0" distR="0">
            <wp:extent cx="4352925" cy="1466850"/>
            <wp:effectExtent l="19050" t="0" r="9525" b="0"/>
            <wp:docPr id="8" name="图片 7" descr="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b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530" cy="14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轴旋转：在对应时间点时的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轴旋转偏移，如上图，示例如下：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轴最大旋转偏移）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x</w:t>
      </w:r>
      <w:r>
        <w:rPr>
          <w:rFonts w:hint="eastAsia"/>
          <w:color w:val="000000" w:themeColor="text1"/>
          <w:szCs w:val="21"/>
        </w:rPr>
        <w:t>轴最大旋转偏移）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轴旋转：在对应时间点时的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轴旋转偏移，如上图，示例如下：</w:t>
      </w:r>
    </w:p>
    <w:p w:rsidR="001A2960" w:rsidRPr="001A2960" w:rsidRDefault="001A2960" w:rsidP="001A296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轴最大旋转偏移）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轴最大旋转偏移）</w:t>
      </w:r>
    </w:p>
    <w:p w:rsidR="001A2960" w:rsidRDefault="001A2960" w:rsidP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轴旋转：在对应时间点时的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轴旋转偏移，如上图，示例如下：</w:t>
      </w:r>
    </w:p>
    <w:p w:rsidR="001A2960" w:rsidRPr="001A2960" w:rsidRDefault="001A2960" w:rsidP="001A296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轴最大旋转偏移）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轴最小旋转偏移）</w:t>
      </w:r>
      <w:r>
        <w:rPr>
          <w:rFonts w:hint="eastAsia"/>
          <w:color w:val="000000" w:themeColor="text1"/>
          <w:szCs w:val="21"/>
        </w:rPr>
        <w:t>0</w:t>
      </w:r>
      <w:r>
        <w:rPr>
          <w:rFonts w:hint="eastAsia"/>
          <w:color w:val="000000" w:themeColor="text1"/>
          <w:szCs w:val="21"/>
        </w:rPr>
        <w:t>（在</w:t>
      </w:r>
      <w:r>
        <w:rPr>
          <w:rFonts w:hint="eastAsia"/>
          <w:color w:val="000000" w:themeColor="text1"/>
          <w:szCs w:val="21"/>
        </w:rPr>
        <w:t>3.5</w:t>
      </w:r>
      <w:r>
        <w:rPr>
          <w:rFonts w:hint="eastAsia"/>
          <w:color w:val="000000" w:themeColor="text1"/>
          <w:szCs w:val="21"/>
        </w:rPr>
        <w:t>秒时的</w:t>
      </w:r>
      <w:r>
        <w:rPr>
          <w:rFonts w:hint="eastAsia"/>
          <w:color w:val="000000" w:themeColor="text1"/>
          <w:szCs w:val="21"/>
        </w:rPr>
        <w:t>z</w:t>
      </w:r>
      <w:r>
        <w:rPr>
          <w:rFonts w:hint="eastAsia"/>
          <w:color w:val="000000" w:themeColor="text1"/>
          <w:szCs w:val="21"/>
        </w:rPr>
        <w:t>轴最大旋转偏移）</w:t>
      </w:r>
    </w:p>
    <w:p w:rsidR="001A2960" w:rsidRDefault="001A2960" w:rsidP="001A2960">
      <w:pPr>
        <w:rPr>
          <w:rFonts w:hint="eastAsia"/>
          <w:color w:val="FF0000"/>
          <w:szCs w:val="21"/>
        </w:rPr>
      </w:pPr>
      <w:r w:rsidRPr="001A2960">
        <w:rPr>
          <w:rFonts w:hint="eastAsia"/>
          <w:color w:val="FF0000"/>
          <w:szCs w:val="21"/>
        </w:rPr>
        <w:t>注意：</w:t>
      </w:r>
      <w:r>
        <w:rPr>
          <w:rFonts w:hint="eastAsia"/>
          <w:color w:val="FF0000"/>
          <w:szCs w:val="21"/>
        </w:rPr>
        <w:t>旋转</w:t>
      </w:r>
      <w:r w:rsidRPr="001A2960">
        <w:rPr>
          <w:rFonts w:hint="eastAsia"/>
          <w:color w:val="FF0000"/>
          <w:szCs w:val="21"/>
        </w:rPr>
        <w:t>编辑只在</w:t>
      </w:r>
      <w:r>
        <w:rPr>
          <w:rFonts w:hint="eastAsia"/>
          <w:color w:val="FF0000"/>
          <w:szCs w:val="21"/>
        </w:rPr>
        <w:t>不</w:t>
      </w:r>
      <w:r w:rsidRPr="001A2960">
        <w:rPr>
          <w:rFonts w:hint="eastAsia"/>
          <w:color w:val="FF0000"/>
          <w:szCs w:val="21"/>
        </w:rPr>
        <w:t>开启广告牌的情况下起作用，开启的情况下应在</w:t>
      </w:r>
      <w:r>
        <w:rPr>
          <w:rFonts w:hint="eastAsia"/>
          <w:color w:val="FF0000"/>
          <w:szCs w:val="21"/>
        </w:rPr>
        <w:t>角度</w:t>
      </w:r>
      <w:r w:rsidRPr="001A2960">
        <w:rPr>
          <w:rFonts w:hint="eastAsia"/>
          <w:color w:val="FF0000"/>
          <w:szCs w:val="21"/>
        </w:rPr>
        <w:t>中编辑。</w:t>
      </w:r>
    </w:p>
    <w:p w:rsidR="001A2960" w:rsidRDefault="001A2960" w:rsidP="001A2960">
      <w:pPr>
        <w:rPr>
          <w:rFonts w:hint="eastAsia"/>
          <w:color w:val="FF0000"/>
          <w:szCs w:val="21"/>
        </w:rPr>
      </w:pPr>
    </w:p>
    <w:p w:rsidR="001A2960" w:rsidRPr="001A2960" w:rsidRDefault="001A2960" w:rsidP="001A2960">
      <w:pPr>
        <w:rPr>
          <w:rFonts w:hint="eastAsia"/>
          <w:color w:val="000000" w:themeColor="text1"/>
          <w:szCs w:val="21"/>
        </w:rPr>
      </w:pPr>
      <w:r w:rsidRPr="001A2960">
        <w:rPr>
          <w:rFonts w:hint="eastAsia"/>
          <w:color w:val="000000" w:themeColor="text1"/>
          <w:szCs w:val="21"/>
        </w:rPr>
        <w:t>粒子发射器界面截图</w:t>
      </w:r>
      <w:r>
        <w:rPr>
          <w:rFonts w:hint="eastAsia"/>
          <w:color w:val="000000" w:themeColor="text1"/>
          <w:szCs w:val="21"/>
        </w:rPr>
        <w:t>：</w:t>
      </w:r>
    </w:p>
    <w:p w:rsidR="001A2960" w:rsidRDefault="001A2960" w:rsidP="001A2960">
      <w:pPr>
        <w:rPr>
          <w:rFonts w:hint="eastAsia"/>
          <w:color w:val="FF0000"/>
          <w:szCs w:val="21"/>
        </w:rPr>
      </w:pPr>
      <w:r>
        <w:rPr>
          <w:rFonts w:hint="eastAsia"/>
          <w:noProof/>
          <w:color w:val="FF0000"/>
          <w:szCs w:val="21"/>
        </w:rPr>
        <w:drawing>
          <wp:inline distT="0" distB="0" distL="0" distR="0">
            <wp:extent cx="4429125" cy="2552700"/>
            <wp:effectExtent l="19050" t="0" r="9525" b="0"/>
            <wp:docPr id="9" name="图片 8" descr="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发射器数据库：选择发射器对应的数据库，一般都选第一个。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显示速率：控制播放速度的快慢，以便查看效果。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是否排序：是否开启粒子排序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对应的粒子系统：选择你前面编辑的粒子系统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最后：如发现</w:t>
      </w:r>
      <w:r>
        <w:rPr>
          <w:rFonts w:hint="eastAsia"/>
          <w:color w:val="000000" w:themeColor="text1"/>
          <w:szCs w:val="21"/>
        </w:rPr>
        <w:t>bug</w:t>
      </w:r>
      <w:r>
        <w:rPr>
          <w:rFonts w:hint="eastAsia"/>
          <w:color w:val="000000" w:themeColor="text1"/>
          <w:szCs w:val="21"/>
        </w:rPr>
        <w:t>请联系张翼（程序部）或何科平（程序部），如有疑问也请联系我们，如有什么需要改良的功能或新的需求请告诉我们，最后祝使用愉快！</w:t>
      </w:r>
    </w:p>
    <w:p w:rsidR="001A2960" w:rsidRDefault="001A2960">
      <w:pPr>
        <w:rPr>
          <w:rFonts w:hint="eastAsia"/>
          <w:color w:val="000000" w:themeColor="text1"/>
          <w:szCs w:val="21"/>
        </w:rPr>
      </w:pPr>
    </w:p>
    <w:p w:rsidR="001A2960" w:rsidRDefault="001A2960">
      <w:pPr>
        <w:rPr>
          <w:rFonts w:hint="eastAsia"/>
          <w:color w:val="000000" w:themeColor="text1"/>
          <w:szCs w:val="21"/>
        </w:rPr>
      </w:pPr>
    </w:p>
    <w:p w:rsidR="001A2960" w:rsidRDefault="001A2960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                                                      </w:t>
      </w:r>
      <w:r>
        <w:rPr>
          <w:rFonts w:hint="eastAsia"/>
          <w:color w:val="000000" w:themeColor="text1"/>
          <w:szCs w:val="21"/>
        </w:rPr>
        <w:t>张翼</w:t>
      </w:r>
    </w:p>
    <w:p w:rsidR="001A2960" w:rsidRPr="001A2960" w:rsidRDefault="001A2960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                                                                 2009.6.2</w:t>
      </w:r>
    </w:p>
    <w:sectPr w:rsidR="001A2960" w:rsidRPr="001A2960" w:rsidSect="002B6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6E5" w:rsidRDefault="007556E5" w:rsidP="001A2960">
      <w:r>
        <w:separator/>
      </w:r>
    </w:p>
  </w:endnote>
  <w:endnote w:type="continuationSeparator" w:id="1">
    <w:p w:rsidR="007556E5" w:rsidRDefault="007556E5" w:rsidP="001A2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6E5" w:rsidRDefault="007556E5" w:rsidP="001A2960">
      <w:r>
        <w:separator/>
      </w:r>
    </w:p>
  </w:footnote>
  <w:footnote w:type="continuationSeparator" w:id="1">
    <w:p w:rsidR="007556E5" w:rsidRDefault="007556E5" w:rsidP="001A29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348F"/>
    <w:rsid w:val="001A2960"/>
    <w:rsid w:val="0020274E"/>
    <w:rsid w:val="002B6738"/>
    <w:rsid w:val="00495573"/>
    <w:rsid w:val="0056700B"/>
    <w:rsid w:val="007556E5"/>
    <w:rsid w:val="00843377"/>
    <w:rsid w:val="008B348F"/>
    <w:rsid w:val="00970479"/>
    <w:rsid w:val="00D24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7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5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57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A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A296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A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A29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386</Words>
  <Characters>2203</Characters>
  <Application>Microsoft Office Word</Application>
  <DocSecurity>0</DocSecurity>
  <Lines>18</Lines>
  <Paragraphs>5</Paragraphs>
  <ScaleCrop>false</ScaleCrop>
  <Company>微软中国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2009-06-01T01:46:00Z</dcterms:created>
  <dcterms:modified xsi:type="dcterms:W3CDTF">2009-06-02T02:10:00Z</dcterms:modified>
</cp:coreProperties>
</file>