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Names: </w:t>
      </w:r>
      <w:r w:rsidRPr="00000000" w:rsidR="00000000" w:rsidDel="00000000">
        <w:rPr>
          <w:rFonts w:cs="Calibri" w:hAnsi="Calibri" w:eastAsia="Calibri" w:ascii="Calibri"/>
          <w:sz w:val="22"/>
          <w:u w:val="single"/>
          <w:rtl w:val="0"/>
        </w:rPr>
        <w:t xml:space="preserve"> </w:t>
        <w:tab/>
        <w:t xml:space="preserve">Blue Barracudas Analysts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Problem Analysis</w:t>
      </w:r>
    </w:p>
    <w:tbl>
      <w:tblPr>
        <w:tblStyle w:val="Table1"/>
        <w:bidiVisual w:val="0"/>
        <w:tblW w:w="14508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3618"/>
        <w:gridCol w:w="3330"/>
        <w:gridCol w:w="3690"/>
        <w:gridCol w:w="3870"/>
        <w:tblGridChange w:id="0">
          <w:tblGrid>
            <w:gridCol w:w="3618"/>
            <w:gridCol w:w="3330"/>
            <w:gridCol w:w="3690"/>
            <w:gridCol w:w="387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spacing w:lineRule="auto" w:after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  <w:p w:rsidP="00000000" w:rsidRPr="00000000" w:rsidR="00000000" w:rsidDel="00000000" w:rsidRDefault="00000000">
            <w:pPr>
              <w:spacing w:lineRule="auto" w:after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(What’s the problem?)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Cause</w:t>
            </w:r>
          </w:p>
          <w:p w:rsidP="00000000" w:rsidRPr="00000000" w:rsidR="00000000" w:rsidDel="00000000" w:rsidRDefault="00000000">
            <w:pPr>
              <w:spacing w:lineRule="auto" w:after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(What causes the problem?)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Symptoms</w:t>
            </w:r>
          </w:p>
          <w:p w:rsidP="00000000" w:rsidRPr="00000000" w:rsidR="00000000" w:rsidDel="00000000" w:rsidRDefault="00000000">
            <w:pPr>
              <w:spacing w:lineRule="auto" w:after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(How do we know the problem exists?)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Impact</w:t>
            </w:r>
          </w:p>
          <w:p w:rsidP="00000000" w:rsidRPr="00000000" w:rsidR="00000000" w:rsidDel="00000000" w:rsidRDefault="00000000">
            <w:pPr>
              <w:spacing w:lineRule="auto" w:after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(Why is this important? What are the consequences?)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0" w:colFirst="0" w:name="h.gjdgxs" w:colLast="0"/>
            <w:bookmarkEnd w:id="0"/>
            <w:r w:rsidRPr="00000000" w:rsidR="00000000" w:rsidDel="00000000">
              <w:rPr>
                <w:rtl w:val="0"/>
              </w:rPr>
              <w:t xml:space="preserve">The students have a hard time of finding a job.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There is no central online system where students can apply for a job.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Students have to go to the company to apply.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Going to a company to apply for a job is time consuming. The students’ time will not be fully utilized.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Visualize the Process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814638" cx="196215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2814638" cx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sz w:val="24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What’s the business goal? Why do they need software?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222222"/>
          <w:highlight w:val="white"/>
          <w:rtl w:val="0"/>
        </w:rPr>
        <w:t xml:space="preserve">To give an advantage and privilege to all Experts Academy’s alumni and to provide their corporate partners with credible and certified applicants.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What characteristics should the software have?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It should be able to handle at least 3000 users and be deployed in a web-based platform. It should be user friendly and effecient.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6" w:type="default"/>
      <w:pgSz w:w="15840" w:h="122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</w:pPr>
    <w:r w:rsidRPr="00000000" w:rsidR="00000000" w:rsidDel="00000000">
      <w:rPr>
        <w:rFonts w:cs="Calibri" w:hAnsi="Calibri" w:eastAsia="Calibri" w:ascii="Calibri"/>
        <w:b w:val="0"/>
        <w:sz w:val="20"/>
        <w:rtl w:val="0"/>
      </w:rPr>
      <w:t xml:space="preserve">Introduction to Software EngineeringRequirements Analysis – Elicitation Phase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</w:pPr>
    <w:r w:rsidRPr="00000000" w:rsidR="00000000" w:rsidDel="00000000">
      <w:rPr>
        <w:rFonts w:cs="Calibri" w:hAnsi="Calibri" w:eastAsia="Calibri" w:ascii="Calibri"/>
        <w:b w:val="0"/>
        <w:sz w:val="20"/>
        <w:rtl w:val="0"/>
      </w:rPr>
      <w:t xml:space="preserve">AY 2014 – 2015 1</w:t>
    </w:r>
    <w:r w:rsidRPr="00000000" w:rsidR="00000000" w:rsidDel="00000000">
      <w:rPr>
        <w:rFonts w:cs="Calibri" w:hAnsi="Calibri" w:eastAsia="Calibri" w:ascii="Calibri"/>
        <w:b w:val="0"/>
        <w:sz w:val="20"/>
        <w:vertAlign w:val="superscript"/>
        <w:rtl w:val="0"/>
      </w:rPr>
      <w:t xml:space="preserve">st</w:t>
    </w:r>
    <w:r w:rsidRPr="00000000" w:rsidR="00000000" w:rsidDel="00000000">
      <w:rPr>
        <w:rFonts w:cs="Calibri" w:hAnsi="Calibri" w:eastAsia="Calibri" w:ascii="Calibri"/>
        <w:b w:val="0"/>
        <w:sz w:val="20"/>
        <w:rtl w:val="0"/>
      </w:rPr>
      <w:t xml:space="preserve"> Term        </w:t>
      <w:tab/>
      <w:tab/>
      <w:tab/>
      <w:t xml:space="preserve">       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12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Problem Analysis Chart - Blue Barracudas.docx</dc:title>
</cp:coreProperties>
</file>