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102A69F3" w14:textId="0F2EDDF8" w:rsid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B71BB0" w:rsidRPr="00BB4D26">
              <w:rPr>
                <w:rFonts w:asciiTheme="minorHAnsi" w:eastAsia="Calibri" w:hAnsiTheme="minorHAnsi"/>
                <w:sz w:val="22"/>
                <w:szCs w:val="22"/>
              </w:rPr>
              <w:t>Users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48937F37"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5-1</w:t>
            </w:r>
          </w:p>
          <w:p w14:paraId="462F5A95" w14:textId="191292B7" w:rsidR="003D74D5" w:rsidRPr="00DA5FD9" w:rsidRDefault="003D74D5" w:rsidP="003D74D5">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1984B94D" w:rsidR="00DA5FD9" w:rsidRDefault="00DA5FD9" w:rsidP="00C4059C">
            <w:pPr>
              <w:numPr>
                <w:ilvl w:val="1"/>
                <w:numId w:val="2"/>
              </w:numPr>
              <w:spacing w:before="40" w:after="40"/>
              <w:ind w:hanging="431"/>
              <w:contextualSpacing/>
              <w:rPr>
                <w:rFonts w:ascii="Calibri" w:eastAsia="Calibri" w:hAnsi="Calibri" w:cs="Calibri"/>
                <w:sz w:val="22"/>
              </w:rPr>
            </w:pPr>
            <w:bookmarkStart w:id="0" w:name="_GoBack"/>
            <w:bookmarkEnd w:id="0"/>
            <w:r>
              <w:rPr>
                <w:rFonts w:ascii="Calibri" w:eastAsia="Calibri" w:hAnsi="Calibri" w:cs="Calibri"/>
                <w:sz w:val="22"/>
              </w:rPr>
              <w:t>User Story #</w:t>
            </w:r>
            <w:r w:rsidR="003D74D5">
              <w:rPr>
                <w:rFonts w:ascii="Calibri" w:eastAsia="Calibri" w:hAnsi="Calibri" w:cs="Calibri"/>
                <w:sz w:val="22"/>
              </w:rPr>
              <w:t>4</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0BE7603D" w:rsidR="003D74D5" w:rsidRDefault="003D74D5" w:rsidP="003D74D5">
            <w:pPr>
              <w:spacing w:before="40" w:after="40"/>
              <w:jc w:val="right"/>
              <w:rPr>
                <w:rFonts w:ascii="Calibri" w:eastAsia="Calibri" w:hAnsi="Calibri" w:cs="Calibri"/>
                <w:sz w:val="22"/>
              </w:rPr>
            </w:pPr>
            <w:r>
              <w:rPr>
                <w:rFonts w:ascii="Calibri" w:eastAsia="Calibri" w:hAnsi="Calibri" w:cs="Calibri"/>
                <w:sz w:val="22"/>
              </w:rPr>
              <w:t>5-2</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41AC02F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5</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45D08A2C" w14:textId="52B01C0E" w:rsidR="00DA5FD9" w:rsidRDefault="003D74D5"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 xml:space="preserve">The Student can upload their resume in their student profile which will be visible to viewing </w:t>
            </w:r>
            <w:r w:rsidR="004B6395">
              <w:rPr>
                <w:rFonts w:asciiTheme="minorHAnsi" w:eastAsia="Calibri" w:hAnsiTheme="minorHAnsi"/>
                <w:color w:val="000000" w:themeColor="text1"/>
                <w:sz w:val="22"/>
                <w:szCs w:val="22"/>
              </w:rPr>
              <w:t>Companies</w:t>
            </w:r>
            <w:r w:rsidR="00BB4D26" w:rsidRPr="00BB4D26">
              <w:rPr>
                <w:rFonts w:asciiTheme="minorHAnsi" w:eastAsia="Calibri" w:hAnsiTheme="minorHAnsi"/>
                <w:color w:val="000000" w:themeColor="text1"/>
                <w:sz w:val="22"/>
                <w:szCs w:val="22"/>
              </w:rPr>
              <w:t>.</w:t>
            </w:r>
          </w:p>
        </w:tc>
        <w:tc>
          <w:tcPr>
            <w:tcW w:w="992" w:type="dxa"/>
          </w:tcPr>
          <w:p w14:paraId="4D8813FA" w14:textId="5C50B080"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6C51A308" w14:textId="5A8BFECF" w:rsidR="00DA5FD9" w:rsidRDefault="00DA5FD9" w:rsidP="00DA5FD9">
            <w:pPr>
              <w:spacing w:before="40" w:after="40"/>
              <w:jc w:val="right"/>
              <w:rPr>
                <w:rFonts w:ascii="Calibri" w:eastAsia="Calibri" w:hAnsi="Calibri" w:cs="Calibri"/>
                <w:sz w:val="22"/>
              </w:rPr>
            </w:pPr>
          </w:p>
        </w:tc>
      </w:tr>
      <w:tr w:rsidR="00DA5FD9" w14:paraId="2FB3ECB5" w14:textId="77777777" w:rsidTr="00BA2963">
        <w:tc>
          <w:tcPr>
            <w:tcW w:w="8897" w:type="dxa"/>
          </w:tcPr>
          <w:p w14:paraId="550FD2C8" w14:textId="40A2935A"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him/her.</w:t>
            </w:r>
          </w:p>
          <w:p w14:paraId="6186690F" w14:textId="26D1CC5D"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 xml:space="preserve">User Story #8: </w:t>
            </w:r>
            <w:r>
              <w:rPr>
                <w:rFonts w:ascii="Calibri" w:hAnsi="Calibri"/>
                <w:color w:val="000000"/>
                <w:sz w:val="23"/>
                <w:szCs w:val="23"/>
              </w:rPr>
              <w:t>The Applicant can apply for a job in a Job Listing.</w:t>
            </w:r>
          </w:p>
          <w:p w14:paraId="46648828" w14:textId="7D72FAAB" w:rsid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#9: </w:t>
            </w:r>
            <w:r>
              <w:rPr>
                <w:rFonts w:ascii="Calibri" w:hAnsi="Calibri"/>
                <w:color w:val="000000"/>
                <w:sz w:val="23"/>
                <w:szCs w:val="23"/>
              </w:rPr>
              <w:t>The Applicant can view the list of appointments and accept, reject or reschedule the appointment.</w:t>
            </w:r>
          </w:p>
        </w:tc>
        <w:tc>
          <w:tcPr>
            <w:tcW w:w="992" w:type="dxa"/>
          </w:tcPr>
          <w:p w14:paraId="64C3007E" w14:textId="75BBD1EF" w:rsidR="00BB4D26" w:rsidRDefault="003D74D5" w:rsidP="003D74D5">
            <w:pPr>
              <w:spacing w:before="40" w:after="40"/>
              <w:jc w:val="center"/>
              <w:rPr>
                <w:rFonts w:ascii="Calibri" w:eastAsia="Calibri" w:hAnsi="Calibri" w:cs="Calibri"/>
                <w:sz w:val="22"/>
              </w:rPr>
            </w:pPr>
            <w:r>
              <w:rPr>
                <w:rFonts w:ascii="Calibri" w:eastAsia="Calibri" w:hAnsi="Calibri" w:cs="Calibri"/>
                <w:sz w:val="22"/>
              </w:rPr>
              <w:t xml:space="preserve">         5-4</w:t>
            </w:r>
          </w:p>
          <w:p w14:paraId="414215BD" w14:textId="77777777" w:rsidR="00DA5FD9" w:rsidRDefault="00DA5FD9" w:rsidP="00DA5FD9">
            <w:pPr>
              <w:spacing w:before="40" w:after="40"/>
              <w:jc w:val="right"/>
              <w:rPr>
                <w:rFonts w:ascii="Calibri" w:eastAsia="Calibri" w:hAnsi="Calibri" w:cs="Calibri"/>
                <w:sz w:val="22"/>
              </w:rPr>
            </w:pPr>
          </w:p>
          <w:p w14:paraId="4500D031"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5-4</w:t>
            </w:r>
          </w:p>
          <w:p w14:paraId="19C82EB1" w14:textId="4B3FC5D6"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7C4C09C7" w14:textId="77777777" w:rsidTr="00BA2963">
        <w:tc>
          <w:tcPr>
            <w:tcW w:w="8897" w:type="dxa"/>
          </w:tcPr>
          <w:p w14:paraId="5193405F" w14:textId="4F94A31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 applicants to look for potential employees to hire.</w:t>
            </w:r>
          </w:p>
        </w:tc>
        <w:tc>
          <w:tcPr>
            <w:tcW w:w="992" w:type="dxa"/>
          </w:tcPr>
          <w:p w14:paraId="5BE6A3F1" w14:textId="68957B01"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5-5</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4FD2E43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11:</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post job listings for Students to see and apply.</w:t>
            </w:r>
          </w:p>
        </w:tc>
        <w:tc>
          <w:tcPr>
            <w:tcW w:w="992" w:type="dxa"/>
          </w:tcPr>
          <w:p w14:paraId="3B6F81EE" w14:textId="716D4C9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3D74D5">
              <w:rPr>
                <w:rFonts w:ascii="Calibri" w:eastAsia="Calibri" w:hAnsi="Calibri" w:cs="Calibri"/>
                <w:sz w:val="22"/>
              </w:rPr>
              <w:t>6</w:t>
            </w:r>
          </w:p>
        </w:tc>
      </w:tr>
      <w:tr w:rsidR="00DA5FD9" w14:paraId="57DFD933" w14:textId="77777777" w:rsidTr="00BA2963">
        <w:tc>
          <w:tcPr>
            <w:tcW w:w="8897" w:type="dxa"/>
          </w:tcPr>
          <w:p w14:paraId="04A0D0C7" w14:textId="29772A4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2</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set appointments with the student/s to conduct an interview with them.</w:t>
            </w:r>
          </w:p>
        </w:tc>
        <w:tc>
          <w:tcPr>
            <w:tcW w:w="992" w:type="dxa"/>
          </w:tcPr>
          <w:p w14:paraId="30D49E87" w14:textId="092039EA"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5-6</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68B37767"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43D27D82"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#14: The Company can view the list of appointments, accept, reject or reschedule the appointment.</w:t>
            </w:r>
          </w:p>
          <w:p w14:paraId="4AB97F79" w14:textId="299DBF02" w:rsid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#15: The Company can view the list of Job Listings and edit or delete them.</w:t>
            </w:r>
          </w:p>
        </w:tc>
        <w:tc>
          <w:tcPr>
            <w:tcW w:w="992" w:type="dxa"/>
          </w:tcPr>
          <w:p w14:paraId="1E988183" w14:textId="1EA06645"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055EEB22" w14:textId="77777777" w:rsidR="00DA5FD9" w:rsidRDefault="00DA5FD9" w:rsidP="00DA5FD9">
            <w:pPr>
              <w:spacing w:before="40" w:after="40"/>
              <w:jc w:val="right"/>
              <w:rPr>
                <w:rFonts w:ascii="Calibri" w:eastAsia="Calibri" w:hAnsi="Calibri" w:cs="Calibri"/>
                <w:sz w:val="22"/>
              </w:rPr>
            </w:pPr>
          </w:p>
          <w:p w14:paraId="3F4F66D5"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495C2637" w14:textId="6428C534"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2D7B65EE" w14:textId="77777777" w:rsidTr="00BA2963">
        <w:tc>
          <w:tcPr>
            <w:tcW w:w="8897" w:type="dxa"/>
          </w:tcPr>
          <w:p w14:paraId="3CB73032" w14:textId="03D06F5B"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2D9866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7</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460B0662"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31424FC5" w:rsidR="00DA5FD9" w:rsidRDefault="00DA5FD9" w:rsidP="00B52CEA">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w:t>
            </w:r>
            <w:r w:rsidR="003D74D5">
              <w:rPr>
                <w:rFonts w:ascii="Calibri" w:eastAsia="Calibri" w:hAnsi="Calibri" w:cs="Calibri"/>
                <w:sz w:val="22"/>
              </w:rPr>
              <w:t>8</w:t>
            </w:r>
            <w:r w:rsidR="00575633" w:rsidRPr="00575633">
              <w:rPr>
                <w:rFonts w:asciiTheme="minorHAnsi" w:eastAsia="Calibri" w:hAnsiTheme="minorHAnsi"/>
                <w:sz w:val="22"/>
                <w:szCs w:val="22"/>
              </w:rPr>
              <w:t>: The Admin can view a list of information of</w:t>
            </w:r>
            <w:r w:rsidR="002F45EB">
              <w:rPr>
                <w:rFonts w:asciiTheme="minorHAnsi" w:eastAsia="Calibri" w:hAnsiTheme="minorHAnsi"/>
                <w:sz w:val="22"/>
                <w:szCs w:val="22"/>
              </w:rPr>
              <w:t xml:space="preserve"> hired applicants or Comapnies</w:t>
            </w:r>
            <w:r w:rsidR="00575633" w:rsidRPr="00575633">
              <w:rPr>
                <w:rFonts w:asciiTheme="minorHAnsi" w:eastAsia="Calibri" w:hAnsiTheme="minorHAnsi"/>
                <w:sz w:val="22"/>
                <w:szCs w:val="22"/>
              </w:rPr>
              <w:t xml:space="preserve"> to check the data in the system.</w:t>
            </w:r>
          </w:p>
        </w:tc>
        <w:tc>
          <w:tcPr>
            <w:tcW w:w="992" w:type="dxa"/>
          </w:tcPr>
          <w:p w14:paraId="3A137D41" w14:textId="3000C48E"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Pr="00A6114E"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Pr="00A6114E"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73EA8105" w14:textId="77777777" w:rsidR="00CF1433" w:rsidRPr="00A6114E" w:rsidRDefault="00CF1433" w:rsidP="00CF1433">
      <w:pPr>
        <w:rPr>
          <w:rFonts w:asciiTheme="minorHAnsi" w:hAnsiTheme="minorHAnsi"/>
          <w:b/>
          <w:sz w:val="22"/>
          <w:szCs w:val="22"/>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Default="00B75CD9" w:rsidP="00C0036F">
      <w:pPr>
        <w:tabs>
          <w:tab w:val="left" w:pos="1323"/>
        </w:tabs>
        <w:rPr>
          <w:rFonts w:asciiTheme="minorHAnsi" w:hAnsiTheme="minorHAnsi"/>
          <w:b/>
          <w:sz w:val="22"/>
          <w:szCs w:val="22"/>
        </w:rPr>
      </w:pPr>
    </w:p>
    <w:p w14:paraId="35475489" w14:textId="77777777" w:rsidR="00C01423" w:rsidRPr="00CF1433" w:rsidRDefault="00C01423" w:rsidP="00C0036F">
      <w:pPr>
        <w:tabs>
          <w:tab w:val="left" w:pos="1323"/>
        </w:tabs>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0469193"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2BE1E989"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B7645AF" w14:textId="2F11B3D0" w:rsidR="007733C7" w:rsidRPr="00B75CD9" w:rsidRDefault="007733C7"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3CBDE027"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01101B2B" w:rsidR="00B71BB0" w:rsidRDefault="00C3687E" w:rsidP="00B71BB0">
            <w:pPr>
              <w:spacing w:before="100"/>
            </w:pPr>
            <w:r>
              <w:rPr>
                <w:rFonts w:ascii="Calibri" w:eastAsia="Calibri" w:hAnsi="Calibri" w:cs="Calibri"/>
                <w:b/>
                <w:color w:val="FFFFFF"/>
                <w:sz w:val="22"/>
                <w:shd w:val="clear" w:color="auto" w:fill="007033"/>
              </w:rPr>
              <w:lastRenderedPageBreak/>
              <w:t>User Story #3</w:t>
            </w:r>
            <w:r w:rsidR="00B71BB0">
              <w:rPr>
                <w:rFonts w:ascii="Calibri" w:eastAsia="Calibri" w:hAnsi="Calibri" w:cs="Calibri"/>
                <w:b/>
                <w:color w:val="FFFFFF"/>
                <w:sz w:val="22"/>
                <w:shd w:val="clear" w:color="auto" w:fill="007033"/>
              </w:rPr>
              <w:t>: Users can choose how to receive notifications .</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77777777"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1DFF94DB"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227F2FA9"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249351BA" w:rsidR="009C49E8" w:rsidRDefault="00C3687E" w:rsidP="00BA2963">
            <w:pPr>
              <w:spacing w:before="100" w:after="100"/>
            </w:pPr>
            <w:r>
              <w:rPr>
                <w:rFonts w:ascii="Calibri" w:eastAsia="Calibri" w:hAnsi="Calibri" w:cs="Calibri"/>
                <w:b/>
                <w:color w:val="FFFFFF"/>
                <w:sz w:val="22"/>
              </w:rPr>
              <w:t>User Story #4</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lastRenderedPageBreak/>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A1826E1" w:rsidR="009C49E8" w:rsidRDefault="00C3687E" w:rsidP="005A0605">
            <w:pPr>
              <w:spacing w:before="100"/>
            </w:pPr>
            <w:r>
              <w:rPr>
                <w:rFonts w:ascii="Calibri" w:eastAsia="Calibri" w:hAnsi="Calibri" w:cs="Calibri"/>
                <w:b/>
                <w:color w:val="FFFFFF"/>
                <w:sz w:val="22"/>
              </w:rPr>
              <w:t>User Story #5</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4096857" w:rsidR="00BA2963" w:rsidRDefault="00C3687E" w:rsidP="00D83155">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upload their resume in their student profile which wil</w:t>
            </w:r>
            <w:r w:rsidR="009F4671">
              <w:rPr>
                <w:rFonts w:ascii="Calibri" w:eastAsia="Calibri" w:hAnsi="Calibri" w:cs="Calibri"/>
                <w:b/>
                <w:color w:val="FFFFFF"/>
                <w:sz w:val="22"/>
                <w:shd w:val="clear" w:color="auto" w:fill="007033"/>
              </w:rPr>
              <w:t>l be visible to viewing Companies</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lastRenderedPageBreak/>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4C4985E" w:rsidR="00BA2963" w:rsidRDefault="00C3687E" w:rsidP="00352A94">
            <w:pPr>
              <w:spacing w:before="100"/>
            </w:pPr>
            <w:r>
              <w:rPr>
                <w:rFonts w:ascii="Calibri" w:eastAsia="Calibri" w:hAnsi="Calibri" w:cs="Calibri"/>
                <w:b/>
                <w:color w:val="FFFFFF"/>
                <w:sz w:val="22"/>
                <w:shd w:val="clear" w:color="auto" w:fill="007033"/>
              </w:rPr>
              <w:t>User Story #7</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76AE0E55"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7D98CB9F" w:rsidR="00B71BB0" w:rsidRDefault="00C3687E" w:rsidP="00B71BB0">
            <w:pPr>
              <w:spacing w:before="100" w:after="100"/>
            </w:pPr>
            <w:r>
              <w:rPr>
                <w:rFonts w:ascii="Calibri" w:eastAsia="Calibri" w:hAnsi="Calibri" w:cs="Calibri"/>
                <w:b/>
                <w:color w:val="FFFFFF"/>
                <w:sz w:val="22"/>
              </w:rPr>
              <w:t>User Story #8</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1A5C31F2"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DF4DB8B"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FC073C8" w:rsidR="00B71BB0" w:rsidRDefault="00B71BB0" w:rsidP="00B71BB0">
            <w:pPr>
              <w:spacing w:before="100" w:after="100"/>
            </w:pPr>
            <w:r>
              <w:rPr>
                <w:rFonts w:ascii="Calibri" w:eastAsia="Calibri" w:hAnsi="Calibri" w:cs="Calibri"/>
                <w:b/>
                <w:color w:val="FFFFFF"/>
                <w:sz w:val="22"/>
              </w:rPr>
              <w:lastRenderedPageBreak/>
              <w:t>Us</w:t>
            </w:r>
            <w:r w:rsidR="00C3687E">
              <w:rPr>
                <w:rFonts w:ascii="Calibri" w:eastAsia="Calibri" w:hAnsi="Calibri" w:cs="Calibri"/>
                <w:b/>
                <w:color w:val="FFFFFF"/>
                <w:sz w:val="22"/>
              </w:rPr>
              <w:t>er Story #9</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71874B5F" w14:textId="77777777" w:rsidR="00B71BB0" w:rsidRDefault="00B71BB0" w:rsidP="0068606B">
      <w:pPr>
        <w:spacing w:line="360" w:lineRule="auto"/>
        <w:rPr>
          <w:rFonts w:asciiTheme="minorHAnsi" w:hAnsiTheme="minorHAnsi"/>
          <w:b/>
          <w:color w:val="007033"/>
          <w:sz w:val="32"/>
        </w:rPr>
      </w:pPr>
    </w:p>
    <w:p w14:paraId="6E636888" w14:textId="77777777" w:rsidR="00B71BB0" w:rsidRDefault="00B71BB0"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82B68A8" w:rsidR="00BA2963" w:rsidRDefault="00C3687E" w:rsidP="00A72A3C">
            <w:pPr>
              <w:spacing w:before="100"/>
            </w:pPr>
            <w:r>
              <w:rPr>
                <w:rFonts w:ascii="Calibri" w:eastAsia="Calibri" w:hAnsi="Calibri" w:cs="Calibri"/>
                <w:b/>
                <w:color w:val="FFFFFF"/>
                <w:sz w:val="22"/>
                <w:shd w:val="clear" w:color="auto" w:fill="007033"/>
              </w:rPr>
              <w:t>User Story #10</w:t>
            </w:r>
            <w:r w:rsidR="00BA2963">
              <w:rPr>
                <w:rFonts w:ascii="Calibri" w:eastAsia="Calibri" w:hAnsi="Calibri" w:cs="Calibri"/>
                <w:b/>
                <w:color w:val="FFFFFF"/>
                <w:sz w:val="22"/>
                <w:shd w:val="clear" w:color="auto" w:fill="007033"/>
              </w:rPr>
              <w:t>: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sidR="00BA2963">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213B4705"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4618FCD9" w:rsidR="00BA2963" w:rsidRDefault="00BA2963" w:rsidP="005C2CA2">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C76DEE5" w:rsidR="00BA2963" w:rsidRDefault="00C3687E" w:rsidP="00C06D0B">
            <w:pPr>
              <w:spacing w:before="100"/>
            </w:pPr>
            <w:r>
              <w:rPr>
                <w:rFonts w:ascii="Calibri" w:eastAsia="Calibri" w:hAnsi="Calibri" w:cs="Calibri"/>
                <w:b/>
                <w:color w:val="FFFFFF"/>
                <w:sz w:val="22"/>
                <w:shd w:val="clear" w:color="auto" w:fill="007033"/>
              </w:rPr>
              <w:lastRenderedPageBreak/>
              <w:t>User Story #11</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1BFA6D22" w:rsidR="00A44EAF" w:rsidRDefault="00C3687E" w:rsidP="00F8113B">
            <w:pPr>
              <w:spacing w:before="100"/>
            </w:pPr>
            <w:r>
              <w:rPr>
                <w:rFonts w:ascii="Calibri" w:eastAsia="Calibri" w:hAnsi="Calibri" w:cs="Calibri"/>
                <w:b/>
                <w:color w:val="FFFFFF"/>
                <w:sz w:val="22"/>
                <w:shd w:val="clear" w:color="auto" w:fill="007033"/>
              </w:rPr>
              <w:t>User Story #12</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p w14:paraId="310039C4" w14:textId="77777777" w:rsidR="00B71BB0" w:rsidRDefault="00B71BB0" w:rsidP="00EB2AB9">
      <w:pPr>
        <w:tabs>
          <w:tab w:val="left" w:pos="1658"/>
        </w:tabs>
        <w:spacing w:line="360" w:lineRule="auto"/>
        <w:rPr>
          <w:rFonts w:asciiTheme="minorHAnsi" w:hAnsiTheme="minorHAnsi"/>
          <w:b/>
          <w:color w:val="007033"/>
          <w:sz w:val="32"/>
        </w:rPr>
      </w:pPr>
    </w:p>
    <w:p w14:paraId="70B4D8AF" w14:textId="77777777" w:rsidR="00B71BB0" w:rsidRDefault="00B71BB0"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4198EDCB" w:rsidR="00A44EAF" w:rsidRDefault="00C3687E" w:rsidP="00284C84">
            <w:pPr>
              <w:spacing w:before="100"/>
            </w:pPr>
            <w:r>
              <w:rPr>
                <w:rFonts w:ascii="Calibri" w:eastAsia="Calibri" w:hAnsi="Calibri" w:cs="Calibri"/>
                <w:b/>
                <w:color w:val="FFFFFF"/>
                <w:sz w:val="22"/>
                <w:shd w:val="clear" w:color="auto" w:fill="007033"/>
              </w:rPr>
              <w:lastRenderedPageBreak/>
              <w:t>User Story #13</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EAC0E9E" w:rsidR="00E8179D" w:rsidRDefault="00C3687E" w:rsidP="00E8179D">
            <w:pPr>
              <w:spacing w:before="100" w:after="100"/>
            </w:pPr>
            <w:r>
              <w:rPr>
                <w:rFonts w:ascii="Calibri" w:eastAsia="Calibri" w:hAnsi="Calibri" w:cs="Calibri"/>
                <w:b/>
                <w:color w:val="FFFFFF"/>
                <w:sz w:val="22"/>
              </w:rPr>
              <w:t>User Story #14</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6EA457EB" w:rsidR="00547522" w:rsidRDefault="00C3687E" w:rsidP="00547522">
            <w:pPr>
              <w:spacing w:before="100" w:after="100"/>
            </w:pPr>
            <w:r>
              <w:rPr>
                <w:rFonts w:ascii="Calibri" w:eastAsia="Calibri" w:hAnsi="Calibri" w:cs="Calibri"/>
                <w:b/>
                <w:color w:val="FFFFFF"/>
                <w:sz w:val="22"/>
              </w:rPr>
              <w:lastRenderedPageBreak/>
              <w:t>User Story #15</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172E88" w:rsidR="00B71BB0" w:rsidRDefault="00C3687E" w:rsidP="00B71BB0">
            <w:pPr>
              <w:spacing w:before="100" w:after="100"/>
            </w:pPr>
            <w:r>
              <w:rPr>
                <w:rFonts w:ascii="Calibri" w:eastAsia="Calibri" w:hAnsi="Calibri" w:cs="Calibri"/>
                <w:b/>
                <w:color w:val="FFFFFF"/>
                <w:sz w:val="22"/>
              </w:rPr>
              <w:t>User Story #16</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6163341B" w14:textId="77777777" w:rsidR="00B71BB0" w:rsidRDefault="00B71BB0" w:rsidP="00B71BB0">
      <w:pPr>
        <w:spacing w:line="360" w:lineRule="auto"/>
        <w:rPr>
          <w:rFonts w:asciiTheme="minorHAnsi" w:hAnsiTheme="minorHAnsi"/>
          <w:b/>
          <w:color w:val="007033"/>
          <w:sz w:val="32"/>
        </w:rPr>
      </w:pPr>
    </w:p>
    <w:p w14:paraId="35D2E11A" w14:textId="77777777" w:rsidR="00B71BB0" w:rsidRDefault="00B71BB0" w:rsidP="00B71BB0">
      <w:pPr>
        <w:spacing w:line="360" w:lineRule="auto"/>
        <w:rPr>
          <w:rFonts w:asciiTheme="minorHAnsi" w:hAnsiTheme="minorHAnsi"/>
          <w:b/>
          <w:color w:val="007033"/>
          <w:sz w:val="32"/>
        </w:rPr>
      </w:pPr>
    </w:p>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6A850616" w:rsidR="00B71BB0" w:rsidRDefault="00C3687E" w:rsidP="00B71BB0">
            <w:pPr>
              <w:spacing w:before="100" w:after="100"/>
            </w:pPr>
            <w:r>
              <w:rPr>
                <w:rFonts w:ascii="Calibri" w:eastAsia="Calibri" w:hAnsi="Calibri" w:cs="Calibri"/>
                <w:b/>
                <w:color w:val="FFFFFF"/>
                <w:sz w:val="22"/>
              </w:rPr>
              <w:lastRenderedPageBreak/>
              <w:t>User Story #17</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5234C51C"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2CC0267E" w:rsidR="00B71BB0" w:rsidRDefault="00C3687E"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approve the accounts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77777777" w:rsidR="00B71BB0" w:rsidRPr="00665F83"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 request of an Applicant.</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9A7F9" w14:textId="77777777" w:rsidR="004E3E5D" w:rsidRDefault="004E3E5D">
      <w:r>
        <w:separator/>
      </w:r>
    </w:p>
  </w:endnote>
  <w:endnote w:type="continuationSeparator" w:id="0">
    <w:p w14:paraId="66960324" w14:textId="77777777" w:rsidR="004E3E5D" w:rsidRDefault="004E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B71BB0" w:rsidRDefault="00B71BB0"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71BB0" w:rsidRDefault="00B71BB0"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3</w:t>
    </w:r>
    <w:r w:rsidRPr="001C1F32">
      <w:rPr>
        <w:rStyle w:val="PageNumber"/>
        <w:rFonts w:asciiTheme="minorHAnsi" w:hAnsiTheme="minorHAnsi"/>
        <w:sz w:val="20"/>
      </w:rPr>
      <w:fldChar w:fldCharType="end"/>
    </w:r>
  </w:p>
  <w:p w14:paraId="39A9139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B71BB0" w:rsidRPr="001C1F32" w:rsidRDefault="00B71BB0"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B71BB0" w:rsidRPr="0089503F" w:rsidRDefault="00B71BB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71BB0" w:rsidRPr="00B2471E" w:rsidRDefault="00B71BB0"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B71BB0" w:rsidRPr="001C1F32" w:rsidRDefault="00B71BB0"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B71BB0" w:rsidRPr="0089503F" w:rsidRDefault="00B71BB0"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71BB0" w:rsidRPr="0068606B" w:rsidRDefault="00B71BB0"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71BB0" w14:paraId="08F6674A" w14:textId="77777777" w:rsidTr="00B2471E">
      <w:tc>
        <w:tcPr>
          <w:tcW w:w="5148" w:type="dxa"/>
        </w:tcPr>
        <w:p w14:paraId="241F2BF3" w14:textId="77777777" w:rsidR="00B71BB0" w:rsidRPr="0089503F" w:rsidRDefault="00B71BB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71BB0" w:rsidRPr="00B2471E" w:rsidRDefault="00B71BB0"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71BB0" w:rsidRPr="00B2471E" w:rsidRDefault="00B71BB0"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71BB0" w:rsidRPr="00537680" w:rsidRDefault="00B71BB0"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450B6">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FE4B4" w14:textId="77777777" w:rsidR="004E3E5D" w:rsidRDefault="004E3E5D">
      <w:r>
        <w:separator/>
      </w:r>
    </w:p>
  </w:footnote>
  <w:footnote w:type="continuationSeparator" w:id="0">
    <w:p w14:paraId="32F349C3" w14:textId="77777777" w:rsidR="004E3E5D" w:rsidRDefault="004E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B71BB0" w:rsidRDefault="00B71BB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B71BB0" w:rsidRDefault="00B71BB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B71BB0" w:rsidRDefault="00B71B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B71BB0" w:rsidRDefault="00B71B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B71BB0" w:rsidRDefault="00B71B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B71BB0" w:rsidRDefault="00B71BB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B71BB0" w:rsidRDefault="00B71BB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B71BB0" w:rsidRDefault="00B71B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B71BB0" w:rsidRDefault="00B71BB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B71BB0" w:rsidRDefault="00B71BB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B71BB0" w:rsidRDefault="00B71B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07D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38AC"/>
    <w:rsid w:val="002450B6"/>
    <w:rsid w:val="00254D82"/>
    <w:rsid w:val="00255043"/>
    <w:rsid w:val="0025516C"/>
    <w:rsid w:val="002552F2"/>
    <w:rsid w:val="00257239"/>
    <w:rsid w:val="00261AB9"/>
    <w:rsid w:val="00265FCE"/>
    <w:rsid w:val="0027659B"/>
    <w:rsid w:val="00284C84"/>
    <w:rsid w:val="00296FA2"/>
    <w:rsid w:val="002A253E"/>
    <w:rsid w:val="002B0EA1"/>
    <w:rsid w:val="002B2EE9"/>
    <w:rsid w:val="002B4D97"/>
    <w:rsid w:val="002B54DA"/>
    <w:rsid w:val="002C0340"/>
    <w:rsid w:val="002C0728"/>
    <w:rsid w:val="002C70C2"/>
    <w:rsid w:val="002C7312"/>
    <w:rsid w:val="002C7BF5"/>
    <w:rsid w:val="002D72EF"/>
    <w:rsid w:val="002E1ADD"/>
    <w:rsid w:val="002E24F5"/>
    <w:rsid w:val="002F45EB"/>
    <w:rsid w:val="002F681A"/>
    <w:rsid w:val="00306F29"/>
    <w:rsid w:val="00315CA6"/>
    <w:rsid w:val="00324C3F"/>
    <w:rsid w:val="00325FDF"/>
    <w:rsid w:val="00326129"/>
    <w:rsid w:val="00347955"/>
    <w:rsid w:val="00352A94"/>
    <w:rsid w:val="0035474B"/>
    <w:rsid w:val="003650B3"/>
    <w:rsid w:val="0036694B"/>
    <w:rsid w:val="003745BC"/>
    <w:rsid w:val="003771E4"/>
    <w:rsid w:val="0038247E"/>
    <w:rsid w:val="003832E1"/>
    <w:rsid w:val="00386A3A"/>
    <w:rsid w:val="00393D54"/>
    <w:rsid w:val="003A38C7"/>
    <w:rsid w:val="003B593A"/>
    <w:rsid w:val="003D74D5"/>
    <w:rsid w:val="003D78BC"/>
    <w:rsid w:val="003F3075"/>
    <w:rsid w:val="003F30E4"/>
    <w:rsid w:val="00404F60"/>
    <w:rsid w:val="00405063"/>
    <w:rsid w:val="00406170"/>
    <w:rsid w:val="00431F92"/>
    <w:rsid w:val="00433C20"/>
    <w:rsid w:val="0044646F"/>
    <w:rsid w:val="0044689D"/>
    <w:rsid w:val="00450DD2"/>
    <w:rsid w:val="00466933"/>
    <w:rsid w:val="004711F7"/>
    <w:rsid w:val="0047455D"/>
    <w:rsid w:val="00476EBD"/>
    <w:rsid w:val="00490373"/>
    <w:rsid w:val="00495A8F"/>
    <w:rsid w:val="004A3928"/>
    <w:rsid w:val="004A5465"/>
    <w:rsid w:val="004B1FE3"/>
    <w:rsid w:val="004B6395"/>
    <w:rsid w:val="004B75C9"/>
    <w:rsid w:val="004C0C7B"/>
    <w:rsid w:val="004C4534"/>
    <w:rsid w:val="004C5452"/>
    <w:rsid w:val="004D1999"/>
    <w:rsid w:val="004D7770"/>
    <w:rsid w:val="004E24AA"/>
    <w:rsid w:val="004E3E5D"/>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7751"/>
    <w:rsid w:val="00575633"/>
    <w:rsid w:val="00582D7A"/>
    <w:rsid w:val="00594544"/>
    <w:rsid w:val="0059574E"/>
    <w:rsid w:val="005A0605"/>
    <w:rsid w:val="005A4386"/>
    <w:rsid w:val="005B0E32"/>
    <w:rsid w:val="005B1140"/>
    <w:rsid w:val="005B24E0"/>
    <w:rsid w:val="005B32D6"/>
    <w:rsid w:val="005B4715"/>
    <w:rsid w:val="005C22A0"/>
    <w:rsid w:val="005C2CA2"/>
    <w:rsid w:val="005C5C2E"/>
    <w:rsid w:val="005D465B"/>
    <w:rsid w:val="005E22B2"/>
    <w:rsid w:val="005E298A"/>
    <w:rsid w:val="005E2C6B"/>
    <w:rsid w:val="005E323F"/>
    <w:rsid w:val="005F2053"/>
    <w:rsid w:val="005F2DD9"/>
    <w:rsid w:val="00600817"/>
    <w:rsid w:val="00615097"/>
    <w:rsid w:val="00616E93"/>
    <w:rsid w:val="00625BE5"/>
    <w:rsid w:val="00626B8C"/>
    <w:rsid w:val="00632A88"/>
    <w:rsid w:val="00633E29"/>
    <w:rsid w:val="00634B87"/>
    <w:rsid w:val="00634D41"/>
    <w:rsid w:val="00641A79"/>
    <w:rsid w:val="00650B29"/>
    <w:rsid w:val="0065669F"/>
    <w:rsid w:val="0065774A"/>
    <w:rsid w:val="00660A30"/>
    <w:rsid w:val="00665F83"/>
    <w:rsid w:val="00670704"/>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47058"/>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52CEA"/>
    <w:rsid w:val="00B71BB0"/>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4E1E"/>
    <w:rsid w:val="00FA5017"/>
    <w:rsid w:val="00FB064E"/>
    <w:rsid w:val="00FB558B"/>
    <w:rsid w:val="00FB6AE5"/>
    <w:rsid w:val="00FC4E76"/>
    <w:rsid w:val="00FC57FC"/>
    <w:rsid w:val="00FD211A"/>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C7C73-17FE-4B38-BEAE-38918B44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9606</Words>
  <Characters>54755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3</cp:revision>
  <cp:lastPrinted>2011-04-11T00:01:00Z</cp:lastPrinted>
  <dcterms:created xsi:type="dcterms:W3CDTF">2015-02-22T10:33:00Z</dcterms:created>
  <dcterms:modified xsi:type="dcterms:W3CDTF">2015-02-22T10:38:00Z</dcterms:modified>
</cp:coreProperties>
</file>