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713D" w14:textId="55E178DD" w:rsidR="00406A3C" w:rsidRPr="007B0F0F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40"/>
          <w:szCs w:val="40"/>
          <w:u w:val="single"/>
          <w:lang w:val="en"/>
        </w:rPr>
      </w:pPr>
      <w:r w:rsidRPr="007B0F0F">
        <w:rPr>
          <w:rFonts w:cstheme="minorHAnsi"/>
          <w:b/>
          <w:bCs/>
          <w:sz w:val="40"/>
          <w:szCs w:val="40"/>
          <w:u w:val="single"/>
          <w:lang w:val="en"/>
        </w:rPr>
        <w:t>SQL SERVER-DAY-1</w:t>
      </w:r>
    </w:p>
    <w:p w14:paraId="63282167" w14:textId="14B630C3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SQL Server </w:t>
      </w:r>
      <w:r>
        <w:rPr>
          <w:rFonts w:ascii="Calibri" w:hAnsi="Calibri" w:cs="Calibri"/>
          <w:sz w:val="28"/>
          <w:szCs w:val="28"/>
          <w:lang w:val="en"/>
        </w:rPr>
        <w:t>is a Relational Data Base Management System, or RDBMS, developed and marketed by Microsoft.</w:t>
      </w:r>
    </w:p>
    <w:p w14:paraId="15964A28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It supports a wide variety of transaction processing, business intelligence and analytics applications in corporate IT environments.</w:t>
      </w:r>
    </w:p>
    <w:p w14:paraId="41A79CEC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 database in SQL Server is made up of a collection of </w:t>
      </w:r>
      <w:r>
        <w:rPr>
          <w:rFonts w:ascii="Calibri" w:hAnsi="Calibri" w:cs="Calibri"/>
          <w:b/>
          <w:bCs/>
          <w:sz w:val="28"/>
          <w:szCs w:val="28"/>
          <w:lang w:val="en"/>
        </w:rPr>
        <w:t>tables</w:t>
      </w:r>
      <w:r>
        <w:rPr>
          <w:rFonts w:ascii="Calibri" w:hAnsi="Calibri" w:cs="Calibri"/>
          <w:sz w:val="28"/>
          <w:szCs w:val="28"/>
          <w:lang w:val="en"/>
        </w:rPr>
        <w:t xml:space="preserve"> that stores a specific set of structured data. A </w:t>
      </w:r>
      <w:r>
        <w:rPr>
          <w:rFonts w:ascii="Calibri" w:hAnsi="Calibri" w:cs="Calibri"/>
          <w:b/>
          <w:bCs/>
          <w:sz w:val="28"/>
          <w:szCs w:val="28"/>
          <w:lang w:val="en"/>
        </w:rPr>
        <w:t>table</w:t>
      </w:r>
      <w:r>
        <w:rPr>
          <w:rFonts w:ascii="Calibri" w:hAnsi="Calibri" w:cs="Calibri"/>
          <w:sz w:val="28"/>
          <w:szCs w:val="28"/>
          <w:lang w:val="en"/>
        </w:rPr>
        <w:t xml:space="preserve"> contains a collection of </w:t>
      </w:r>
      <w:r>
        <w:rPr>
          <w:rFonts w:ascii="Calibri" w:hAnsi="Calibri" w:cs="Calibri"/>
          <w:b/>
          <w:bCs/>
          <w:sz w:val="28"/>
          <w:szCs w:val="28"/>
          <w:lang w:val="en"/>
        </w:rPr>
        <w:t>rows</w:t>
      </w:r>
      <w:r>
        <w:rPr>
          <w:rFonts w:ascii="Calibri" w:hAnsi="Calibri" w:cs="Calibri"/>
          <w:sz w:val="28"/>
          <w:szCs w:val="28"/>
          <w:lang w:val="en"/>
        </w:rPr>
        <w:t xml:space="preserve">, also referred to as </w:t>
      </w:r>
      <w:r>
        <w:rPr>
          <w:rFonts w:ascii="Calibri" w:hAnsi="Calibri" w:cs="Calibri"/>
          <w:b/>
          <w:bCs/>
          <w:sz w:val="28"/>
          <w:szCs w:val="28"/>
          <w:lang w:val="en"/>
        </w:rPr>
        <w:t>records</w:t>
      </w:r>
      <w:r>
        <w:rPr>
          <w:rFonts w:ascii="Calibri" w:hAnsi="Calibri" w:cs="Calibri"/>
          <w:sz w:val="28"/>
          <w:szCs w:val="28"/>
          <w:lang w:val="en"/>
        </w:rPr>
        <w:t xml:space="preserve"> or </w:t>
      </w:r>
      <w:r>
        <w:rPr>
          <w:rFonts w:ascii="Calibri" w:hAnsi="Calibri" w:cs="Calibri"/>
          <w:b/>
          <w:bCs/>
          <w:sz w:val="28"/>
          <w:szCs w:val="28"/>
          <w:lang w:val="en"/>
        </w:rPr>
        <w:t>tuples</w:t>
      </w:r>
      <w:r>
        <w:rPr>
          <w:rFonts w:ascii="Calibri" w:hAnsi="Calibri" w:cs="Calibri"/>
          <w:sz w:val="28"/>
          <w:szCs w:val="28"/>
          <w:lang w:val="en"/>
        </w:rPr>
        <w:t xml:space="preserve">, and </w:t>
      </w:r>
      <w:r>
        <w:rPr>
          <w:rFonts w:ascii="Calibri" w:hAnsi="Calibri" w:cs="Calibri"/>
          <w:b/>
          <w:bCs/>
          <w:sz w:val="28"/>
          <w:szCs w:val="28"/>
          <w:lang w:val="en"/>
        </w:rPr>
        <w:t>columns</w:t>
      </w:r>
      <w:r>
        <w:rPr>
          <w:rFonts w:ascii="Calibri" w:hAnsi="Calibri" w:cs="Calibri"/>
          <w:sz w:val="28"/>
          <w:szCs w:val="28"/>
          <w:lang w:val="en"/>
        </w:rPr>
        <w:t xml:space="preserve">, also referred to as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attributes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563BF302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Q) What is Data?</w:t>
      </w:r>
    </w:p>
    <w:p w14:paraId="54E6756F" w14:textId="77777777" w:rsidR="00406A3C" w:rsidRDefault="00406A3C" w:rsidP="00406A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Data is a Collection of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RawFacts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14:paraId="2833F7C5" w14:textId="77777777" w:rsidR="00406A3C" w:rsidRDefault="00406A3C" w:rsidP="00406A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Data can exist in many forms like numeric, character, Audio file, Video file.</w:t>
      </w:r>
    </w:p>
    <w:p w14:paraId="6CB50F3D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9168CB8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Q) What is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DataBase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?</w:t>
      </w:r>
    </w:p>
    <w:p w14:paraId="71216EE5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 database is an organized collection of data, so that it can be easily accessed and managed.</w:t>
      </w:r>
    </w:p>
    <w:p w14:paraId="2AA8315E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Q) What is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DBMS ?</w:t>
      </w:r>
      <w:proofErr w:type="gramEnd"/>
    </w:p>
    <w:p w14:paraId="117AA577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 Database Management System (DBMS) is software designed to store, retrieve, define, and manage data in a database.</w:t>
      </w:r>
    </w:p>
    <w:p w14:paraId="292A7031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Q) What is RDBMS?</w:t>
      </w:r>
    </w:p>
    <w:p w14:paraId="5C1ED6D9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RDBMS</w:t>
      </w:r>
      <w:r>
        <w:rPr>
          <w:rFonts w:ascii="Calibri" w:hAnsi="Calibri" w:cs="Calibri"/>
          <w:sz w:val="28"/>
          <w:szCs w:val="28"/>
          <w:lang w:val="en"/>
        </w:rPr>
        <w:t xml:space="preserve"> is a software used to store, manage, query, and retrieve data stored in a relational database is called a relational database management system (RDBMS). </w:t>
      </w:r>
    </w:p>
    <w:p w14:paraId="262534E0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Q) How to interact with RDBMS?</w:t>
      </w:r>
    </w:p>
    <w:p w14:paraId="7C6A3A61" w14:textId="7AE91D38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To interact with SQL Server data</w:t>
      </w:r>
      <w:r w:rsidR="00A5743B"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 xml:space="preserve">base, you can use the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Transact-SQL </w:t>
      </w:r>
      <w:r>
        <w:rPr>
          <w:rFonts w:ascii="Calibri" w:hAnsi="Calibri" w:cs="Calibri"/>
          <w:sz w:val="28"/>
          <w:szCs w:val="28"/>
          <w:lang w:val="en"/>
        </w:rPr>
        <w:t>(T-SQL) language, an extension of the SQL standard.</w:t>
      </w:r>
    </w:p>
    <w:p w14:paraId="124EA69C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Q) What is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SQL ?</w:t>
      </w:r>
      <w:proofErr w:type="gramEnd"/>
    </w:p>
    <w:p w14:paraId="6E5A5C73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SQL</w:t>
      </w:r>
      <w:r>
        <w:rPr>
          <w:rFonts w:ascii="Calibri" w:hAnsi="Calibri" w:cs="Calibri"/>
          <w:sz w:val="28"/>
          <w:szCs w:val="28"/>
          <w:lang w:val="en"/>
        </w:rPr>
        <w:t xml:space="preserve"> stands for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Structured Query Language </w:t>
      </w:r>
      <w:r>
        <w:rPr>
          <w:rFonts w:ascii="Calibri" w:hAnsi="Calibri" w:cs="Calibri"/>
          <w:sz w:val="28"/>
          <w:szCs w:val="28"/>
          <w:lang w:val="en"/>
        </w:rPr>
        <w:t xml:space="preserve">· SQL lets you access and </w:t>
      </w: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manipulate databases </w:t>
      </w:r>
    </w:p>
    <w:p w14:paraId="1B99A74F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SQL</w:t>
      </w:r>
      <w:r>
        <w:rPr>
          <w:rFonts w:ascii="Calibri" w:hAnsi="Calibri" w:cs="Calibri"/>
          <w:sz w:val="28"/>
          <w:szCs w:val="28"/>
          <w:lang w:val="en"/>
        </w:rPr>
        <w:t xml:space="preserve"> is a collection of predefined commands, keywords and syntax rules.</w:t>
      </w:r>
    </w:p>
    <w:p w14:paraId="70B43B2B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By using SQL, we can write English like statements, known as </w:t>
      </w:r>
      <w:r>
        <w:rPr>
          <w:rFonts w:ascii="Calibri" w:hAnsi="Calibri" w:cs="Calibri"/>
          <w:b/>
          <w:bCs/>
          <w:sz w:val="28"/>
          <w:szCs w:val="28"/>
          <w:lang w:val="en"/>
        </w:rPr>
        <w:t>QUERIES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4D4EC6AC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 w:rsidRPr="00053352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List of SQL COMMANDS in SQL SERVER</w:t>
      </w:r>
    </w:p>
    <w:p w14:paraId="62289D9B" w14:textId="272A37BE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 w:rsidRPr="0013478E">
        <w:rPr>
          <w:rFonts w:ascii="Calibri" w:hAnsi="Calibri" w:cs="Calibri"/>
          <w:b/>
          <w:noProof/>
          <w:sz w:val="28"/>
          <w:szCs w:val="28"/>
          <w:u w:val="single"/>
          <w:lang w:val="en"/>
        </w:rPr>
        <w:drawing>
          <wp:inline distT="0" distB="0" distL="0" distR="0" wp14:anchorId="40FACE6D" wp14:editId="70CE1578">
            <wp:extent cx="5886450" cy="219075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3E48" w14:textId="77777777" w:rsidR="00907D89" w:rsidRDefault="00907D89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14:paraId="0231ED05" w14:textId="66CDE620" w:rsidR="00874B96" w:rsidRDefault="00874B96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HOW TO DOWNLOAD SQL </w:t>
      </w:r>
      <w:proofErr w:type="gramStart"/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SERVER ?</w:t>
      </w:r>
      <w:proofErr w:type="gramEnd"/>
    </w:p>
    <w:p w14:paraId="040258B5" w14:textId="0E44A34F" w:rsidR="00874B96" w:rsidRDefault="00874B96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Use below link to download SQL SERVER </w:t>
      </w:r>
    </w:p>
    <w:p w14:paraId="324A08FB" w14:textId="514AD6DC" w:rsidR="00874B96" w:rsidRDefault="00676303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hyperlink r:id="rId6" w:history="1">
        <w:r w:rsidR="00874B96" w:rsidRPr="00732418">
          <w:rPr>
            <w:rStyle w:val="Hyperlink"/>
            <w:rFonts w:ascii="Calibri" w:hAnsi="Calibri" w:cs="Calibri"/>
            <w:sz w:val="28"/>
            <w:szCs w:val="28"/>
            <w:highlight w:val="yellow"/>
            <w:lang w:val="en"/>
          </w:rPr>
          <w:t>https://www.microsoft.com/en-us/sql-server/sql-server-downloads</w:t>
        </w:r>
      </w:hyperlink>
    </w:p>
    <w:p w14:paraId="36AEDD81" w14:textId="53F18881" w:rsidR="00874B96" w:rsidRDefault="00874B96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Download</w:t>
      </w:r>
      <w:r w:rsidRPr="00446009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 xml:space="preserve"> DEVELOPER</w:t>
      </w:r>
      <w:r w:rsidR="00446009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 xml:space="preserve"> </w:t>
      </w:r>
      <w:r w:rsidR="00446009">
        <w:rPr>
          <w:rFonts w:ascii="Calibri" w:hAnsi="Calibri" w:cs="Calibri"/>
          <w:sz w:val="28"/>
          <w:szCs w:val="28"/>
          <w:lang w:val="en"/>
        </w:rPr>
        <w:t>edition.</w:t>
      </w:r>
    </w:p>
    <w:p w14:paraId="740E9952" w14:textId="76B395A3" w:rsidR="00446009" w:rsidRDefault="00446009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446009">
        <w:rPr>
          <w:rFonts w:ascii="Calibri" w:hAnsi="Calibri" w:cs="Calibri"/>
          <w:b/>
          <w:bCs/>
          <w:sz w:val="28"/>
          <w:szCs w:val="28"/>
          <w:lang w:val="en"/>
        </w:rPr>
        <w:t xml:space="preserve">How to install SQL </w:t>
      </w:r>
      <w:proofErr w:type="gramStart"/>
      <w:r w:rsidRPr="00446009">
        <w:rPr>
          <w:rFonts w:ascii="Calibri" w:hAnsi="Calibri" w:cs="Calibri"/>
          <w:b/>
          <w:bCs/>
          <w:sz w:val="28"/>
          <w:szCs w:val="28"/>
          <w:lang w:val="en"/>
        </w:rPr>
        <w:t>SERVER ?</w:t>
      </w:r>
      <w:proofErr w:type="gramEnd"/>
    </w:p>
    <w:p w14:paraId="62808832" w14:textId="15D4B87C" w:rsidR="00446009" w:rsidRDefault="00446009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) Double click on Screen Options and at last </w:t>
      </w:r>
      <w:r w:rsidRPr="00907D89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install SSMS</w:t>
      </w:r>
      <w:r>
        <w:rPr>
          <w:rFonts w:ascii="Calibri" w:hAnsi="Calibri" w:cs="Calibri"/>
          <w:sz w:val="28"/>
          <w:szCs w:val="28"/>
          <w:lang w:val="en"/>
        </w:rPr>
        <w:t xml:space="preserve"> also.</w:t>
      </w:r>
    </w:p>
    <w:p w14:paraId="4B333D71" w14:textId="2A3D635D" w:rsidR="00406A3C" w:rsidRPr="00446009" w:rsidRDefault="00406A3C" w:rsidP="004460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446009">
        <w:rPr>
          <w:rFonts w:ascii="Calibri" w:hAnsi="Calibri" w:cs="Calibri"/>
          <w:b/>
          <w:bCs/>
          <w:sz w:val="28"/>
          <w:szCs w:val="28"/>
          <w:lang w:val="en"/>
        </w:rPr>
        <w:t>How to connect with SQL SERVER data base?</w:t>
      </w:r>
    </w:p>
    <w:p w14:paraId="07C8F4BE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we can connect to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SQL SERVER </w:t>
      </w:r>
      <w:r>
        <w:rPr>
          <w:rFonts w:ascii="Calibri" w:hAnsi="Calibri" w:cs="Calibri"/>
          <w:sz w:val="28"/>
          <w:szCs w:val="28"/>
          <w:lang w:val="en"/>
        </w:rPr>
        <w:t xml:space="preserve">database by using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SSMS </w:t>
      </w:r>
      <w:r>
        <w:rPr>
          <w:rFonts w:ascii="Calibri" w:hAnsi="Calibri" w:cs="Calibri"/>
          <w:sz w:val="28"/>
          <w:szCs w:val="28"/>
          <w:lang w:val="en"/>
        </w:rPr>
        <w:t>[ Microsoft SQL Server Management Studio].</w:t>
      </w:r>
    </w:p>
    <w:p w14:paraId="4361C496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Follow the below Procedure.</w:t>
      </w:r>
    </w:p>
    <w:p w14:paraId="18BF84BD" w14:textId="77777777" w:rsidR="00406A3C" w:rsidRDefault="00406A3C" w:rsidP="00406A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Launch Microsoft SQL Server Management Studio.</w:t>
      </w:r>
      <w:r>
        <w:rPr>
          <w:rFonts w:ascii="Calibri" w:hAnsi="Calibri" w:cs="Calibri"/>
          <w:sz w:val="28"/>
          <w:szCs w:val="28"/>
          <w:lang w:val="en"/>
        </w:rPr>
        <w:br/>
        <w:t xml:space="preserve">START--&gt; PROGRAMS--&gt;MICROSOFT SERVER TOOLS--&gt; Select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Microsoft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Sql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server Management Studio</w:t>
      </w:r>
    </w:p>
    <w:p w14:paraId="0653FCC3" w14:textId="77777777" w:rsidR="00406A3C" w:rsidRDefault="00406A3C" w:rsidP="00406A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The Server type should be Database Engine.</w:t>
      </w:r>
    </w:p>
    <w:p w14:paraId="5F147DDC" w14:textId="77777777" w:rsidR="00406A3C" w:rsidRDefault="00406A3C" w:rsidP="00406A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Enter the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server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name.</w:t>
      </w:r>
    </w:p>
    <w:p w14:paraId="302D4387" w14:textId="5F3CA0B0" w:rsidR="00406A3C" w:rsidRPr="005C2022" w:rsidRDefault="00406A3C" w:rsidP="00406A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Authentication is SQL Server Authentication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Or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Windows Authentication.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t>If you select windows authentication, then no need to enter username and password, go to step 7.</w:t>
      </w:r>
      <w:r w:rsidR="005C2022"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</w:p>
    <w:p w14:paraId="33ED6564" w14:textId="3AF71B64" w:rsidR="005C2022" w:rsidRDefault="005C2022" w:rsidP="005C202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If you select SQL SERVER AUTHENTICATION, then go to step-5</w:t>
      </w:r>
    </w:p>
    <w:p w14:paraId="53846D61" w14:textId="77777777" w:rsidR="00406A3C" w:rsidRDefault="00406A3C" w:rsidP="00406A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your database username.</w:t>
      </w:r>
    </w:p>
    <w:p w14:paraId="1A650C31" w14:textId="77777777" w:rsidR="00406A3C" w:rsidRDefault="00406A3C" w:rsidP="00406A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your database password.</w:t>
      </w:r>
    </w:p>
    <w:p w14:paraId="31916122" w14:textId="77777777" w:rsidR="00406A3C" w:rsidRDefault="00406A3C" w:rsidP="00406A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Click Connect.</w:t>
      </w:r>
    </w:p>
    <w:p w14:paraId="31482B12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3478E"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2D1A8FAF" wp14:editId="6F070669">
            <wp:extent cx="5010150" cy="33432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396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Sever type:</w:t>
      </w:r>
    </w:p>
    <w:p w14:paraId="4BC7075C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This Property is used to select the service that we want to work.</w:t>
      </w:r>
    </w:p>
    <w:p w14:paraId="2D723468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SSIS:</w:t>
      </w:r>
    </w:p>
    <w:p w14:paraId="11514769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SQL Server Integration services. It is used to integrate different data Sources, using a data warehouse tool.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ETL(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 (Extract/Transfer/Load).</w:t>
      </w:r>
    </w:p>
    <w:p w14:paraId="762D4183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SSAS:</w:t>
      </w:r>
    </w:p>
    <w:p w14:paraId="41372B89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SQL Server Analysis Services. It is used to analyze data.</w:t>
      </w:r>
    </w:p>
    <w:p w14:paraId="7C8E04CD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SSRS:</w:t>
      </w:r>
    </w:p>
    <w:p w14:paraId="6F5B2B19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SQL Server Reporting Services. ‡To report.</w:t>
      </w:r>
    </w:p>
    <w:p w14:paraId="17915D63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Server name:</w:t>
      </w:r>
      <w:r>
        <w:rPr>
          <w:rFonts w:ascii="Calibri" w:hAnsi="Calibri" w:cs="Calibri"/>
          <w:sz w:val="28"/>
          <w:szCs w:val="28"/>
          <w:lang w:val="en"/>
        </w:rPr>
        <w:t xml:space="preserve"> It is used to mention the name of System where Database server is installed.</w:t>
      </w:r>
    </w:p>
    <w:p w14:paraId="3EB869D2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Server name may be Computer name/ IP Address etc.</w:t>
      </w:r>
    </w:p>
    <w:p w14:paraId="43C0625F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Authentication</w:t>
      </w:r>
      <w:r>
        <w:rPr>
          <w:rFonts w:ascii="Calibri" w:hAnsi="Calibri" w:cs="Calibri"/>
          <w:sz w:val="28"/>
          <w:szCs w:val="28"/>
          <w:lang w:val="en"/>
        </w:rPr>
        <w:t>: It is a process of checking user credentials.</w:t>
      </w:r>
    </w:p>
    <w:p w14:paraId="468AC27C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User credentials means username and password</w:t>
      </w:r>
    </w:p>
    <w:p w14:paraId="5453DF12" w14:textId="77777777" w:rsidR="00406A3C" w:rsidRDefault="00406A3C" w:rsidP="00406A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Once connected, we can see the below Environment.</w:t>
      </w:r>
    </w:p>
    <w:p w14:paraId="4D4E36F2" w14:textId="77777777" w:rsidR="007731FA" w:rsidRDefault="00406A3C" w:rsidP="007731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13478E"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7B8DE22D" wp14:editId="0D2AD841">
            <wp:extent cx="4791075" cy="35528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2610" w14:textId="77777777" w:rsidR="007731FA" w:rsidRDefault="007731FA" w:rsidP="007731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23709C62" w14:textId="4C9EBFA6" w:rsidR="007731FA" w:rsidRPr="007731FA" w:rsidRDefault="007731FA" w:rsidP="007731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7731FA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System databases in SQL Server</w:t>
      </w:r>
    </w:p>
    <w:p w14:paraId="0AA5A8D1" w14:textId="77777777" w:rsidR="007731FA" w:rsidRPr="007731FA" w:rsidRDefault="007731F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31FA">
        <w:rPr>
          <w:rFonts w:cstheme="minorHAnsi"/>
          <w:color w:val="333333"/>
          <w:sz w:val="28"/>
          <w:szCs w:val="28"/>
          <w:shd w:val="clear" w:color="auto" w:fill="FFFFFF"/>
        </w:rPr>
        <w:t>SQL Server contains four System Databases (</w:t>
      </w:r>
      <w:r w:rsidRPr="003F748F">
        <w:rPr>
          <w:rFonts w:cstheme="minorHAnsi"/>
          <w:color w:val="FF0000"/>
          <w:sz w:val="28"/>
          <w:szCs w:val="28"/>
          <w:shd w:val="clear" w:color="auto" w:fill="FFFFFF"/>
        </w:rPr>
        <w:t>master</w:t>
      </w:r>
      <w:r w:rsidRPr="007731FA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r w:rsidRPr="003F748F">
        <w:rPr>
          <w:rFonts w:cstheme="minorHAnsi"/>
          <w:color w:val="FF0000"/>
          <w:sz w:val="28"/>
          <w:szCs w:val="28"/>
          <w:shd w:val="clear" w:color="auto" w:fill="FFFFFF"/>
        </w:rPr>
        <w:t>model</w:t>
      </w:r>
      <w:r w:rsidRPr="007731FA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F748F">
        <w:rPr>
          <w:rFonts w:cstheme="minorHAnsi"/>
          <w:color w:val="FF0000"/>
          <w:sz w:val="28"/>
          <w:szCs w:val="28"/>
          <w:shd w:val="clear" w:color="auto" w:fill="FFFFFF"/>
        </w:rPr>
        <w:t>msdb</w:t>
      </w:r>
      <w:proofErr w:type="spellEnd"/>
      <w:r w:rsidRPr="007731FA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F748F">
        <w:rPr>
          <w:rFonts w:cstheme="minorHAnsi"/>
          <w:color w:val="FF0000"/>
          <w:sz w:val="28"/>
          <w:szCs w:val="28"/>
          <w:shd w:val="clear" w:color="auto" w:fill="FFFFFF"/>
        </w:rPr>
        <w:t>tempdb</w:t>
      </w:r>
      <w:proofErr w:type="spellEnd"/>
      <w:r w:rsidRPr="007731FA">
        <w:rPr>
          <w:rFonts w:cstheme="minorHAnsi"/>
          <w:color w:val="333333"/>
          <w:sz w:val="28"/>
          <w:szCs w:val="28"/>
          <w:shd w:val="clear" w:color="auto" w:fill="FFFFFF"/>
        </w:rPr>
        <w:t xml:space="preserve">). </w:t>
      </w:r>
    </w:p>
    <w:p w14:paraId="0416586A" w14:textId="77777777" w:rsidR="007731FA" w:rsidRPr="007731FA" w:rsidRDefault="007731F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31FA">
        <w:rPr>
          <w:rFonts w:cstheme="minorHAnsi"/>
          <w:color w:val="333333"/>
          <w:sz w:val="28"/>
          <w:szCs w:val="28"/>
          <w:shd w:val="clear" w:color="auto" w:fill="FFFFFF"/>
        </w:rPr>
        <w:t xml:space="preserve">Each of them is used by SQL Server for Separate purposes. </w:t>
      </w:r>
    </w:p>
    <w:p w14:paraId="4A76299B" w14:textId="58B7D0A7" w:rsidR="00F33DC5" w:rsidRDefault="007731F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31FA">
        <w:rPr>
          <w:rFonts w:cstheme="minorHAnsi"/>
          <w:color w:val="333333"/>
          <w:sz w:val="28"/>
          <w:szCs w:val="28"/>
          <w:shd w:val="clear" w:color="auto" w:fill="FFFFFF"/>
        </w:rPr>
        <w:t>From all the databases, master database is the most important database.</w:t>
      </w:r>
    </w:p>
    <w:p w14:paraId="6E5DC1A7" w14:textId="77777777" w:rsidR="004421D0" w:rsidRPr="004421D0" w:rsidRDefault="004421D0" w:rsidP="004421D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4421D0">
        <w:rPr>
          <w:rStyle w:val="Strong"/>
          <w:rFonts w:asciiTheme="minorHAnsi" w:hAnsiTheme="minorHAnsi" w:cstheme="minorHAnsi"/>
          <w:color w:val="333333"/>
          <w:sz w:val="28"/>
          <w:szCs w:val="28"/>
        </w:rPr>
        <w:t>Master Database</w:t>
      </w:r>
    </w:p>
    <w:p w14:paraId="4B77F996" w14:textId="77777777" w:rsidR="004421D0" w:rsidRDefault="004421D0" w:rsidP="004421D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4421D0">
        <w:rPr>
          <w:rFonts w:asciiTheme="minorHAnsi" w:hAnsiTheme="minorHAnsi" w:cstheme="minorHAnsi"/>
          <w:color w:val="333333"/>
          <w:sz w:val="28"/>
          <w:szCs w:val="28"/>
        </w:rPr>
        <w:t xml:space="preserve">Master Database contains information about SQL server configuration. Without Master database, server can’t be started. </w:t>
      </w:r>
    </w:p>
    <w:p w14:paraId="1DDB03BA" w14:textId="187FD86E" w:rsidR="004421D0" w:rsidRPr="004421D0" w:rsidRDefault="004421D0" w:rsidP="004421D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4421D0">
        <w:rPr>
          <w:rFonts w:asciiTheme="minorHAnsi" w:hAnsiTheme="minorHAnsi" w:cstheme="minorHAnsi"/>
          <w:color w:val="333333"/>
          <w:sz w:val="28"/>
          <w:szCs w:val="28"/>
        </w:rPr>
        <w:lastRenderedPageBreak/>
        <w:t>This will store the metadata information about all other objects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4421D0">
        <w:rPr>
          <w:rFonts w:asciiTheme="minorHAnsi" w:hAnsiTheme="minorHAnsi" w:cstheme="minorHAnsi"/>
          <w:color w:val="333333"/>
          <w:sz w:val="28"/>
          <w:szCs w:val="28"/>
        </w:rPr>
        <w:t>(Databases,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4421D0">
        <w:rPr>
          <w:rFonts w:asciiTheme="minorHAnsi" w:hAnsiTheme="minorHAnsi" w:cstheme="minorHAnsi"/>
          <w:color w:val="333333"/>
          <w:sz w:val="28"/>
          <w:szCs w:val="28"/>
        </w:rPr>
        <w:t>Stored Procedure,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4421D0">
        <w:rPr>
          <w:rFonts w:asciiTheme="minorHAnsi" w:hAnsiTheme="minorHAnsi" w:cstheme="minorHAnsi"/>
          <w:color w:val="333333"/>
          <w:sz w:val="28"/>
          <w:szCs w:val="28"/>
        </w:rPr>
        <w:t>Tables,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4421D0">
        <w:rPr>
          <w:rFonts w:asciiTheme="minorHAnsi" w:hAnsiTheme="minorHAnsi" w:cstheme="minorHAnsi"/>
          <w:color w:val="333333"/>
          <w:sz w:val="28"/>
          <w:szCs w:val="28"/>
        </w:rPr>
        <w:t>Views,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4421D0">
        <w:rPr>
          <w:rFonts w:asciiTheme="minorHAnsi" w:hAnsiTheme="minorHAnsi" w:cstheme="minorHAnsi"/>
          <w:color w:val="333333"/>
          <w:sz w:val="28"/>
          <w:szCs w:val="28"/>
        </w:rPr>
        <w:t>etc.) which is Created in the SQL Server.</w:t>
      </w:r>
    </w:p>
    <w:p w14:paraId="762ACB50" w14:textId="77777777" w:rsidR="004421D0" w:rsidRPr="004421D0" w:rsidRDefault="004421D0" w:rsidP="004421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4421D0">
        <w:rPr>
          <w:rFonts w:asciiTheme="minorHAnsi" w:hAnsiTheme="minorHAnsi" w:cstheme="minorHAnsi"/>
          <w:color w:val="333333"/>
          <w:sz w:val="28"/>
          <w:szCs w:val="28"/>
        </w:rPr>
        <w:t>It will contain login information of users.</w:t>
      </w:r>
    </w:p>
    <w:p w14:paraId="6989935D" w14:textId="77777777" w:rsidR="003F748F" w:rsidRPr="003F748F" w:rsidRDefault="003F748F" w:rsidP="003F748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F748F">
        <w:rPr>
          <w:rStyle w:val="Strong"/>
          <w:rFonts w:asciiTheme="minorHAnsi" w:hAnsiTheme="minorHAnsi" w:cstheme="minorHAnsi"/>
          <w:color w:val="333333"/>
          <w:sz w:val="28"/>
          <w:szCs w:val="28"/>
        </w:rPr>
        <w:t>Model Database</w:t>
      </w:r>
    </w:p>
    <w:p w14:paraId="018DC7E6" w14:textId="77777777" w:rsidR="003F748F" w:rsidRDefault="003F748F" w:rsidP="003F74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F748F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Pr="00E37B3F">
        <w:rPr>
          <w:rFonts w:asciiTheme="minorHAnsi" w:hAnsiTheme="minorHAnsi" w:cstheme="minorHAnsi"/>
          <w:color w:val="FF0000"/>
          <w:sz w:val="28"/>
          <w:szCs w:val="28"/>
        </w:rPr>
        <w:t xml:space="preserve">model database </w:t>
      </w:r>
      <w:r w:rsidRPr="003F748F">
        <w:rPr>
          <w:rFonts w:asciiTheme="minorHAnsi" w:hAnsiTheme="minorHAnsi" w:cstheme="minorHAnsi"/>
          <w:color w:val="333333"/>
          <w:sz w:val="28"/>
          <w:szCs w:val="28"/>
        </w:rPr>
        <w:t>sets a template for every database that was newly created</w:t>
      </w:r>
      <w:r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56E6E7BA" w14:textId="77777777" w:rsidR="003F748F" w:rsidRDefault="003F748F" w:rsidP="003F74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F748F">
        <w:rPr>
          <w:rFonts w:asciiTheme="minorHAnsi" w:hAnsiTheme="minorHAnsi" w:cstheme="minorHAnsi"/>
          <w:color w:val="333333"/>
          <w:sz w:val="28"/>
          <w:szCs w:val="28"/>
        </w:rPr>
        <w:t>It serves as a template for the SQL server in order to create a new database.</w:t>
      </w:r>
    </w:p>
    <w:p w14:paraId="5DE74BE6" w14:textId="7354BEB5" w:rsidR="003F748F" w:rsidRPr="003F748F" w:rsidRDefault="003F748F" w:rsidP="003F74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F748F">
        <w:rPr>
          <w:rFonts w:asciiTheme="minorHAnsi" w:hAnsiTheme="minorHAnsi" w:cstheme="minorHAnsi"/>
          <w:color w:val="333333"/>
          <w:sz w:val="28"/>
          <w:szCs w:val="28"/>
        </w:rPr>
        <w:t>When we create a new database, the data present in model database are moved to new database to create its default objects which include tables, stored procedures, etc.</w:t>
      </w:r>
    </w:p>
    <w:p w14:paraId="093177ED" w14:textId="77777777" w:rsidR="00E37B3F" w:rsidRPr="00E37B3F" w:rsidRDefault="00E37B3F" w:rsidP="00E37B3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E37B3F">
        <w:rPr>
          <w:rStyle w:val="Strong"/>
          <w:rFonts w:asciiTheme="minorHAnsi" w:hAnsiTheme="minorHAnsi" w:cstheme="minorHAnsi"/>
          <w:color w:val="333333"/>
          <w:sz w:val="28"/>
          <w:szCs w:val="28"/>
        </w:rPr>
        <w:t>Msdb</w:t>
      </w:r>
      <w:proofErr w:type="spellEnd"/>
    </w:p>
    <w:p w14:paraId="49D2824F" w14:textId="2786B3F8" w:rsidR="00E37B3F" w:rsidRDefault="00E37B3F" w:rsidP="00EA0C3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E37B3F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proofErr w:type="spellStart"/>
      <w:r w:rsidRPr="00E37B3F">
        <w:rPr>
          <w:rFonts w:asciiTheme="minorHAnsi" w:hAnsiTheme="minorHAnsi" w:cstheme="minorHAnsi"/>
          <w:color w:val="FF0000"/>
          <w:sz w:val="28"/>
          <w:szCs w:val="28"/>
        </w:rPr>
        <w:t>msdb</w:t>
      </w:r>
      <w:proofErr w:type="spellEnd"/>
      <w:r w:rsidRPr="00E37B3F">
        <w:rPr>
          <w:rFonts w:asciiTheme="minorHAnsi" w:hAnsiTheme="minorHAnsi" w:cstheme="minorHAnsi"/>
          <w:color w:val="333333"/>
          <w:sz w:val="28"/>
          <w:szCs w:val="28"/>
        </w:rPr>
        <w:t xml:space="preserve"> database is used mainly by the SQL server Management Studio, SQL Server Agent to store system activities like </w:t>
      </w:r>
      <w:proofErr w:type="spellStart"/>
      <w:r w:rsidRPr="00E37B3F">
        <w:rPr>
          <w:rFonts w:asciiTheme="minorHAnsi" w:hAnsiTheme="minorHAnsi" w:cstheme="minorHAnsi"/>
          <w:color w:val="333333"/>
          <w:sz w:val="28"/>
          <w:szCs w:val="28"/>
        </w:rPr>
        <w:t>sql</w:t>
      </w:r>
      <w:proofErr w:type="spellEnd"/>
      <w:r w:rsidRPr="00E37B3F">
        <w:rPr>
          <w:rFonts w:asciiTheme="minorHAnsi" w:hAnsiTheme="minorHAnsi" w:cstheme="minorHAnsi"/>
          <w:color w:val="333333"/>
          <w:sz w:val="28"/>
          <w:szCs w:val="28"/>
        </w:rPr>
        <w:t xml:space="preserve"> server jobs, mail, service broker, maintenance plans, user and system database backup history</w:t>
      </w:r>
      <w:r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75B2E95D" w14:textId="190B676D" w:rsidR="00EA0C32" w:rsidRPr="00EA0C32" w:rsidRDefault="00EA0C32" w:rsidP="00EA0C32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EA0C32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TempDB</w:t>
      </w:r>
      <w:proofErr w:type="spellEnd"/>
    </w:p>
    <w:p w14:paraId="7B9CB8D3" w14:textId="77777777" w:rsidR="00EA0C32" w:rsidRDefault="00EA0C32" w:rsidP="00EA0C3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EA0C3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Whenever the SQL server starts, the </w:t>
      </w:r>
      <w:proofErr w:type="spellStart"/>
      <w:r w:rsidRPr="00EA0C32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Tempdb</w:t>
      </w:r>
      <w:proofErr w:type="spellEnd"/>
      <w:r w:rsidRPr="00EA0C32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 xml:space="preserve"> </w:t>
      </w:r>
      <w:r w:rsidRPr="00EA0C3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is created by using model database in the form of a template. </w:t>
      </w:r>
    </w:p>
    <w:p w14:paraId="32BBA001" w14:textId="478FE9F9" w:rsidR="00EA0C32" w:rsidRPr="00EA0C32" w:rsidRDefault="00EA0C32" w:rsidP="00EA0C3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EA0C3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By default, it does not contain any data.</w:t>
      </w:r>
    </w:p>
    <w:p w14:paraId="37E5922B" w14:textId="70F10FA7" w:rsidR="00EA0C32" w:rsidRPr="00EA0C32" w:rsidRDefault="00EA0C32" w:rsidP="00EA0C3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EA0C3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The </w:t>
      </w:r>
      <w:proofErr w:type="spellStart"/>
      <w:r w:rsidRPr="00EA0C32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tempdb</w:t>
      </w:r>
      <w:proofErr w:type="spellEnd"/>
      <w:r w:rsidRPr="00EA0C3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is a temporary location for storing temporary tables</w:t>
      </w:r>
      <w:r w:rsidR="000072D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EA0C3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(Global and Local) and temporary stored procedure that hold intermediate results during the sorting or query processing and cursors.</w:t>
      </w:r>
    </w:p>
    <w:p w14:paraId="1ECC7D3F" w14:textId="77777777" w:rsidR="007731FA" w:rsidRPr="004421D0" w:rsidRDefault="007731FA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B355983" w14:textId="77777777" w:rsidR="007731FA" w:rsidRPr="007731FA" w:rsidRDefault="007731FA">
      <w:pPr>
        <w:rPr>
          <w:rFonts w:cstheme="minorHAnsi"/>
          <w:sz w:val="28"/>
          <w:szCs w:val="28"/>
        </w:rPr>
      </w:pPr>
    </w:p>
    <w:sectPr w:rsidR="007731FA" w:rsidRPr="0077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90"/>
    <w:multiLevelType w:val="hybridMultilevel"/>
    <w:tmpl w:val="E7486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3AF9"/>
    <w:multiLevelType w:val="hybridMultilevel"/>
    <w:tmpl w:val="6A42D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A3262"/>
    <w:multiLevelType w:val="hybridMultilevel"/>
    <w:tmpl w:val="33407C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1DCB"/>
    <w:multiLevelType w:val="hybridMultilevel"/>
    <w:tmpl w:val="48B4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E7EDF"/>
    <w:multiLevelType w:val="hybridMultilevel"/>
    <w:tmpl w:val="E4AC3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D4082"/>
    <w:multiLevelType w:val="hybridMultilevel"/>
    <w:tmpl w:val="BBAE89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641CA"/>
    <w:multiLevelType w:val="hybridMultilevel"/>
    <w:tmpl w:val="3912E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25AF3"/>
    <w:multiLevelType w:val="hybridMultilevel"/>
    <w:tmpl w:val="DA9C3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D6447"/>
    <w:multiLevelType w:val="singleLevel"/>
    <w:tmpl w:val="87A42DC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C5"/>
    <w:rsid w:val="000072DA"/>
    <w:rsid w:val="00261EC5"/>
    <w:rsid w:val="003F748F"/>
    <w:rsid w:val="00406A3C"/>
    <w:rsid w:val="004421D0"/>
    <w:rsid w:val="00446009"/>
    <w:rsid w:val="005C2022"/>
    <w:rsid w:val="00676303"/>
    <w:rsid w:val="007731FA"/>
    <w:rsid w:val="007B0F0F"/>
    <w:rsid w:val="00874B96"/>
    <w:rsid w:val="00907D89"/>
    <w:rsid w:val="00A5743B"/>
    <w:rsid w:val="00C04BAD"/>
    <w:rsid w:val="00E37B3F"/>
    <w:rsid w:val="00EA0C32"/>
    <w:rsid w:val="00F3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349"/>
  <w15:chartTrackingRefBased/>
  <w15:docId w15:val="{3480F9DE-92C0-4A9E-A752-7B42DF9F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3C"/>
    <w:rPr>
      <w:rFonts w:eastAsiaTheme="minorEastAsia" w:cs="Times New Roman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3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60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31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21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15</cp:revision>
  <dcterms:created xsi:type="dcterms:W3CDTF">2022-02-21T10:53:00Z</dcterms:created>
  <dcterms:modified xsi:type="dcterms:W3CDTF">2022-02-24T02:40:00Z</dcterms:modified>
</cp:coreProperties>
</file>