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934" w:rsidRDefault="00B655DA" w:rsidP="00B655DA">
      <w:pPr>
        <w:jc w:val="center"/>
      </w:pPr>
      <w:proofErr w:type="spellStart"/>
      <w:r>
        <w:t>QoI</w:t>
      </w:r>
      <w:proofErr w:type="spellEnd"/>
      <w:r>
        <w:t xml:space="preserve"> for which our analysis failed</w:t>
      </w:r>
    </w:p>
    <w:p w:rsidR="00B655DA" w:rsidRDefault="00B655DA" w:rsidP="00B655DA">
      <w:pPr>
        <w:jc w:val="center"/>
      </w:pPr>
    </w:p>
    <w:p w:rsidR="00B655DA" w:rsidRDefault="00B655DA" w:rsidP="00B655DA">
      <w:r>
        <w:t xml:space="preserve">The time lag from when the stimulus is applied until the state </w:t>
      </w:r>
      <w:proofErr w:type="spellStart"/>
      <w:r>
        <w:t>AM_p</w:t>
      </w:r>
      <w:proofErr w:type="spellEnd"/>
      <w:r>
        <w:t xml:space="preserve"> attains its minimum. Our linear surrogate had a relative L^2 error of 59% for this </w:t>
      </w:r>
      <w:proofErr w:type="spellStart"/>
      <w:r>
        <w:t>QoI</w:t>
      </w:r>
      <w:proofErr w:type="spellEnd"/>
      <w:r>
        <w:t xml:space="preserve"> and hence we cannot make inference with it. The reason this </w:t>
      </w:r>
      <w:proofErr w:type="spellStart"/>
      <w:r>
        <w:t>QoI</w:t>
      </w:r>
      <w:proofErr w:type="spellEnd"/>
      <w:r>
        <w:t xml:space="preserve"> is so difficult is that it is heavy tailed. The majority of our samples yielded the </w:t>
      </w:r>
      <w:proofErr w:type="spellStart"/>
      <w:r>
        <w:t>QoI</w:t>
      </w:r>
      <w:proofErr w:type="spellEnd"/>
      <w:r>
        <w:t xml:space="preserve"> value between 2 and 8 seconds, but there where samples for which the </w:t>
      </w:r>
      <w:proofErr w:type="spellStart"/>
      <w:r>
        <w:t>QoI</w:t>
      </w:r>
      <w:proofErr w:type="spellEnd"/>
      <w:r>
        <w:t xml:space="preserve"> value was much larger (the max was 42.2). We probably don’t want to get into all of these details in the paper, my suggestion is to say something such “strong nonlinearities of this </w:t>
      </w:r>
      <w:proofErr w:type="spellStart"/>
      <w:r>
        <w:t>QoI</w:t>
      </w:r>
      <w:proofErr w:type="spellEnd"/>
      <w:r>
        <w:t xml:space="preserve"> prohibit constructing an accurate surrogate model so our analysis not applicable.”</w:t>
      </w:r>
    </w:p>
    <w:p w:rsidR="00B655DA" w:rsidRDefault="00B655DA" w:rsidP="00B655DA"/>
    <w:p w:rsidR="00006C48" w:rsidRDefault="00006C48" w:rsidP="00006C48">
      <w:r>
        <w:t xml:space="preserve">The time lag from when the stimulus is applied until the </w:t>
      </w:r>
      <w:r>
        <w:t>radius</w:t>
      </w:r>
      <w:r>
        <w:t xml:space="preserve"> attains its </w:t>
      </w:r>
      <w:r>
        <w:t>maximum</w:t>
      </w:r>
      <w:bookmarkStart w:id="0" w:name="_GoBack"/>
      <w:bookmarkEnd w:id="0"/>
      <w:r>
        <w:t>. Our linear surrogat</w:t>
      </w:r>
      <w:r>
        <w:t>e had a relative L^2 error of 47</w:t>
      </w:r>
      <w:r>
        <w:t xml:space="preserve">% for this </w:t>
      </w:r>
      <w:proofErr w:type="spellStart"/>
      <w:r>
        <w:t>QoI</w:t>
      </w:r>
      <w:proofErr w:type="spellEnd"/>
      <w:r>
        <w:t xml:space="preserve"> and hence we cannot make inference with it. The reason this </w:t>
      </w:r>
      <w:proofErr w:type="spellStart"/>
      <w:r>
        <w:t>QoI</w:t>
      </w:r>
      <w:proofErr w:type="spellEnd"/>
      <w:r>
        <w:t xml:space="preserve"> is so difficult is that it is heavy tailed. The majority of our samples yield</w:t>
      </w:r>
      <w:r>
        <w:t xml:space="preserve">ed the </w:t>
      </w:r>
      <w:proofErr w:type="spellStart"/>
      <w:r>
        <w:t>QoI</w:t>
      </w:r>
      <w:proofErr w:type="spellEnd"/>
      <w:r>
        <w:t xml:space="preserve"> value between 2 and 15</w:t>
      </w:r>
      <w:r>
        <w:t xml:space="preserve"> seconds, but there where samples for which the </w:t>
      </w:r>
      <w:proofErr w:type="spellStart"/>
      <w:r>
        <w:t>QoI</w:t>
      </w:r>
      <w:proofErr w:type="spellEnd"/>
      <w:r>
        <w:t xml:space="preserve"> value</w:t>
      </w:r>
      <w:r>
        <w:t xml:space="preserve"> was much larger (the max was 33.3</w:t>
      </w:r>
      <w:r>
        <w:t xml:space="preserve">). </w:t>
      </w:r>
      <w:r>
        <w:t>As before, w</w:t>
      </w:r>
      <w:r>
        <w:t>e probably don’t want to get into all</w:t>
      </w:r>
      <w:r>
        <w:t xml:space="preserve"> of these details in the paper.</w:t>
      </w:r>
    </w:p>
    <w:p w:rsidR="00006C48" w:rsidRDefault="00006C48" w:rsidP="00B655DA"/>
    <w:p w:rsidR="00006C48" w:rsidRDefault="00006C48" w:rsidP="00B655DA"/>
    <w:p w:rsidR="00B655DA" w:rsidRDefault="00B655DA" w:rsidP="00B655DA">
      <w:pPr>
        <w:jc w:val="center"/>
      </w:pPr>
      <w:proofErr w:type="spellStart"/>
      <w:r>
        <w:t>QoI</w:t>
      </w:r>
      <w:proofErr w:type="spellEnd"/>
      <w:r>
        <w:t xml:space="preserve"> which we did not report results because they were nearly constant</w:t>
      </w:r>
    </w:p>
    <w:p w:rsidR="00B655DA" w:rsidRDefault="00B655DA" w:rsidP="00B655DA">
      <w:pPr>
        <w:jc w:val="center"/>
      </w:pPr>
    </w:p>
    <w:p w:rsidR="00B655DA" w:rsidRDefault="00B655DA" w:rsidP="00B655DA">
      <w:r>
        <w:t>Maximum potassium concentration in the Astrocyte. Its mean was 38 times larger than its standard deviation, in other words, it was almost constant.</w:t>
      </w:r>
    </w:p>
    <w:p w:rsidR="00B655DA" w:rsidRDefault="00B655DA" w:rsidP="00B655DA"/>
    <w:p w:rsidR="00B655DA" w:rsidRDefault="00B655DA" w:rsidP="00B655DA">
      <w:r>
        <w:t>Average</w:t>
      </w:r>
      <w:r>
        <w:t xml:space="preserve"> potassium concentration in the Astrocyte. Its </w:t>
      </w:r>
      <w:r>
        <w:t>mean was 37</w:t>
      </w:r>
      <w:r>
        <w:t xml:space="preserve"> times larger than its standard deviation, in other words, it was almost constant.</w:t>
      </w:r>
    </w:p>
    <w:p w:rsidR="00B655DA" w:rsidRDefault="00B655DA" w:rsidP="00B655DA"/>
    <w:p w:rsidR="00B655DA" w:rsidRDefault="00B655DA" w:rsidP="00B655DA">
      <w:pPr>
        <w:jc w:val="center"/>
      </w:pPr>
      <w:proofErr w:type="spellStart"/>
      <w:r>
        <w:t>QoI</w:t>
      </w:r>
      <w:proofErr w:type="spellEnd"/>
      <w:r>
        <w:t xml:space="preserve"> for which we did analysis but didn’t include in the paper</w:t>
      </w:r>
    </w:p>
    <w:p w:rsidR="00B655DA" w:rsidRDefault="00B655DA" w:rsidP="00B655DA">
      <w:pPr>
        <w:jc w:val="center"/>
      </w:pPr>
    </w:p>
    <w:p w:rsidR="00B655DA" w:rsidRDefault="00B655DA" w:rsidP="00B655DA">
      <w:r>
        <w:t>Maximum potassium concentration</w:t>
      </w:r>
      <w:r>
        <w:t xml:space="preserve"> in the ECS. We were able to fit surrogates and do our analysis on this </w:t>
      </w:r>
      <w:proofErr w:type="spellStart"/>
      <w:r>
        <w:t>QoI</w:t>
      </w:r>
      <w:proofErr w:type="spellEnd"/>
      <w:r>
        <w:t xml:space="preserve">. We didn’t report results because of its similarity to the average </w:t>
      </w:r>
      <w:r>
        <w:t>potassium concentration in the ECS</w:t>
      </w:r>
      <w:r w:rsidR="00006C48">
        <w:t xml:space="preserve">. There are some differences in the results. I think our rational for not including it was that we didn’t want the numerical results section to be a long list of </w:t>
      </w:r>
      <w:proofErr w:type="spellStart"/>
      <w:r w:rsidR="00006C48">
        <w:t>QoI’s</w:t>
      </w:r>
      <w:proofErr w:type="spellEnd"/>
      <w:r w:rsidR="00006C48">
        <w:t xml:space="preserve"> that were very similar.</w:t>
      </w:r>
    </w:p>
    <w:p w:rsidR="00B655DA" w:rsidRDefault="00B655DA" w:rsidP="00B655DA"/>
    <w:sectPr w:rsidR="00B655DA" w:rsidSect="00E7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DA"/>
    <w:rsid w:val="00006C48"/>
    <w:rsid w:val="00436934"/>
    <w:rsid w:val="00B655DA"/>
    <w:rsid w:val="00E7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56F92"/>
  <w15:chartTrackingRefBased/>
  <w15:docId w15:val="{A830A06B-6958-6C4B-8672-F816AC81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2018-10-05T14:19:00Z</dcterms:created>
  <dcterms:modified xsi:type="dcterms:W3CDTF">2018-10-05T14:42:00Z</dcterms:modified>
</cp:coreProperties>
</file>