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237" w:rsidRDefault="00CE6352" w:rsidP="00553A90">
      <w:pPr>
        <w:pStyle w:val="Title"/>
      </w:pPr>
      <w:r>
        <w:t>Cloud Computing Report</w:t>
      </w:r>
    </w:p>
    <w:p w:rsidR="00CE6352" w:rsidRDefault="00015875" w:rsidP="00553A90">
      <w:pPr>
        <w:pStyle w:val="Heading1"/>
      </w:pPr>
      <w:r>
        <w:t xml:space="preserve">Section 1 - </w:t>
      </w:r>
      <w:r w:rsidR="00CE6352">
        <w:t>Google Storage paths to input and output directories</w:t>
      </w:r>
    </w:p>
    <w:p w:rsidR="00931816" w:rsidRDefault="00931816" w:rsidP="00931816">
      <w:r>
        <w:t>Input: gs://614743bucket1/2018.csv</w:t>
      </w:r>
      <w:r>
        <w:br/>
        <w:t>Output: gs://</w:t>
      </w:r>
      <w:r w:rsidR="00504B5D">
        <w:t>614743bucket1/output-final/</w:t>
      </w:r>
    </w:p>
    <w:p w:rsidR="00504B5D" w:rsidRDefault="00504B5D" w:rsidP="00931816">
      <w:r>
        <w:t>NB: Results from location UK000056225 (Oxford) are in folder a. Results from location UK000003377 (Waddin</w:t>
      </w:r>
      <w:r w:rsidR="005C6F7B">
        <w:t>g</w:t>
      </w:r>
      <w:r>
        <w:t>ton) are in folder b.</w:t>
      </w:r>
    </w:p>
    <w:p w:rsidR="00504B5D" w:rsidRDefault="00015875" w:rsidP="00553A90">
      <w:pPr>
        <w:pStyle w:val="Heading1"/>
      </w:pPr>
      <w:r>
        <w:t xml:space="preserve">Section 2 - </w:t>
      </w:r>
      <w:r w:rsidR="00D97CB9">
        <w:t>Plots</w:t>
      </w:r>
      <w:r w:rsidR="00504B5D">
        <w:t xml:space="preserve"> of your result</w:t>
      </w:r>
    </w:p>
    <w:p w:rsidR="00504B5D" w:rsidRDefault="00F57F20" w:rsidP="00931816">
      <w:r>
        <w:rPr>
          <w:noProof/>
        </w:rPr>
        <w:drawing>
          <wp:inline distT="0" distB="0" distL="0" distR="0" wp14:anchorId="7E276B91" wp14:editId="04ABEA1D">
            <wp:extent cx="5731510" cy="2981325"/>
            <wp:effectExtent l="0" t="0" r="2540" b="9525"/>
            <wp:docPr id="1" name="Chart 1">
              <a:extLst xmlns:a="http://schemas.openxmlformats.org/drawingml/2006/main">
                <a:ext uri="{FF2B5EF4-FFF2-40B4-BE49-F238E27FC236}">
                  <a16:creationId xmlns:a16="http://schemas.microsoft.com/office/drawing/2014/main" id="{4D99042E-622E-41C8-9679-C2A4E68F8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04B5D" w:rsidRDefault="00F57F20" w:rsidP="00931816">
      <w:r>
        <w:rPr>
          <w:noProof/>
        </w:rPr>
        <w:drawing>
          <wp:inline distT="0" distB="0" distL="0" distR="0" wp14:anchorId="24B21E44" wp14:editId="2E8E71D7">
            <wp:extent cx="5731510" cy="3057525"/>
            <wp:effectExtent l="0" t="0" r="2540" b="9525"/>
            <wp:docPr id="3" name="Chart 3">
              <a:extLst xmlns:a="http://schemas.openxmlformats.org/drawingml/2006/main">
                <a:ext uri="{FF2B5EF4-FFF2-40B4-BE49-F238E27FC236}">
                  <a16:creationId xmlns:a16="http://schemas.microsoft.com/office/drawing/2014/main" id="{4C393A80-62DF-4025-B233-F39CAB5FF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04B5D" w:rsidRDefault="00504B5D" w:rsidP="00931816"/>
    <w:p w:rsidR="00504B5D" w:rsidRDefault="00504B5D" w:rsidP="00931816"/>
    <w:p w:rsidR="00CE6352" w:rsidRDefault="00015875" w:rsidP="00553A90">
      <w:pPr>
        <w:pStyle w:val="Heading1"/>
      </w:pPr>
      <w:r>
        <w:lastRenderedPageBreak/>
        <w:t xml:space="preserve">Section 3 - </w:t>
      </w:r>
      <w:r w:rsidR="00161EDA">
        <w:t>C</w:t>
      </w:r>
      <w:r w:rsidR="00CE6352">
        <w:t xml:space="preserve">hallenges </w:t>
      </w:r>
      <w:r w:rsidR="00161EDA">
        <w:t>I’ve</w:t>
      </w:r>
      <w:r w:rsidR="00CE6352">
        <w:t xml:space="preserve"> faced during the development of </w:t>
      </w:r>
      <w:r w:rsidR="00161EDA">
        <w:t>my</w:t>
      </w:r>
      <w:r w:rsidR="00CE6352">
        <w:t xml:space="preserve"> MapReduce algorithm and how </w:t>
      </w:r>
      <w:r w:rsidR="00161EDA">
        <w:t>I</w:t>
      </w:r>
      <w:r w:rsidR="00CE6352">
        <w:t xml:space="preserve"> have overcome these challenges.</w:t>
      </w:r>
    </w:p>
    <w:p w:rsidR="00CE6352" w:rsidRDefault="00015875" w:rsidP="00C24082">
      <w:pPr>
        <w:pStyle w:val="Heading2"/>
      </w:pPr>
      <w:r>
        <w:t xml:space="preserve">Challenge 1 - </w:t>
      </w:r>
      <w:r w:rsidR="00CE6352">
        <w:t>Two locations</w:t>
      </w:r>
    </w:p>
    <w:p w:rsidR="005D7E22" w:rsidRDefault="00C24082" w:rsidP="005D7E22">
      <w:r>
        <w:t>The specification requires us to process the data from two separate locations</w:t>
      </w:r>
      <w:r w:rsidR="00DD49ED">
        <w:t xml:space="preserve"> (</w:t>
      </w:r>
      <w:r>
        <w:t xml:space="preserve">Oxford and </w:t>
      </w:r>
      <w:r w:rsidR="00DD49ED">
        <w:t>Waddington) and</w:t>
      </w:r>
      <w:r>
        <w:t xml:space="preserve"> produce a one-column CSV file for each location. There a few challenges this creates.</w:t>
      </w:r>
    </w:p>
    <w:p w:rsidR="001476C6" w:rsidRDefault="001476C6" w:rsidP="001476C6">
      <w:pPr>
        <w:pStyle w:val="Heading3"/>
      </w:pPr>
      <w:r>
        <w:t>Producing two files</w:t>
      </w:r>
    </w:p>
    <w:p w:rsidR="00DD49ED" w:rsidRDefault="008412FA" w:rsidP="008423A1">
      <w:r>
        <w:t>Using the default apache-</w:t>
      </w:r>
      <w:proofErr w:type="spellStart"/>
      <w:r>
        <w:t>hadoop</w:t>
      </w:r>
      <w:proofErr w:type="spellEnd"/>
      <w:r>
        <w:t xml:space="preserve"> program</w:t>
      </w:r>
      <w:r w:rsidR="00DD49ED">
        <w:t xml:space="preserve"> on Google Cloud</w:t>
      </w:r>
      <w:r>
        <w:t xml:space="preserve">, </w:t>
      </w:r>
      <w:r w:rsidR="00DD49ED">
        <w:t>the process will create as many files as there are reducers, which is usually determined by the size of your VM cluster. However, the way the data is split between these files is, at least by default, random, and not particularly systematic.</w:t>
      </w:r>
    </w:p>
    <w:p w:rsidR="008423A1" w:rsidRDefault="008423A1" w:rsidP="008423A1">
      <w:r>
        <w:t>We would technically be able to process the outputted data into two files manually, or with the help of a script, if we know which location the data was for. This could be done with something as simple as a single character indicating either ‘a’ or ‘b’. This would mean there would be some amount of processing done after Hadoop has run, which is not ideal.</w:t>
      </w:r>
    </w:p>
    <w:p w:rsidR="001476C6" w:rsidRDefault="008423A1" w:rsidP="001476C6">
      <w:pPr>
        <w:pStyle w:val="Heading3"/>
      </w:pPr>
      <w:r>
        <w:t>Data mixing up</w:t>
      </w:r>
      <w:r w:rsidR="001476C6">
        <w:t xml:space="preserve"> between mapper/reducer</w:t>
      </w:r>
    </w:p>
    <w:p w:rsidR="001476C6" w:rsidRDefault="001476C6" w:rsidP="001476C6">
      <w:r>
        <w:t>Using the default Hadoop-streaming program, the output from the mapper is sorted using the key value, and then fed into the reducer. If there were data from two locations, the key would need to be made</w:t>
      </w:r>
      <w:r w:rsidR="008412FA">
        <w:t xml:space="preserve"> in such a way so that the two locations’ data are distinct and can be handled separately.</w:t>
      </w:r>
    </w:p>
    <w:p w:rsidR="00DD49ED" w:rsidRDefault="008423A1" w:rsidP="008423A1">
      <w:pPr>
        <w:pStyle w:val="Heading3"/>
      </w:pPr>
      <w:r>
        <w:t>Solution</w:t>
      </w:r>
    </w:p>
    <w:p w:rsidR="00C24082" w:rsidRDefault="008423A1" w:rsidP="005D7E22">
      <w:r>
        <w:t xml:space="preserve">Whilst it isn’t the ideal solution, in order to overcome these challenges, I decided to run Hadoop twice. Each run would target a different location, which means that there is no danger of the data becoming mixed up, and </w:t>
      </w:r>
      <w:r w:rsidR="00633B9B">
        <w:t>there is no need for extra processing for separating the two locations’ data, either within the Hadoop process or afterwards. I also specified that I wanted one reducer to run, which produces only one file at the end of the process. Therefore, after running Hadoop twice, I am left with two files, one for each location.</w:t>
      </w:r>
    </w:p>
    <w:p w:rsidR="00015875" w:rsidRDefault="00015875" w:rsidP="00633B9B">
      <w:pPr>
        <w:pStyle w:val="Heading2"/>
      </w:pPr>
      <w:r>
        <w:t>Challenge 2 - Missing Data</w:t>
      </w:r>
    </w:p>
    <w:p w:rsidR="00015875" w:rsidRDefault="00015875" w:rsidP="00015875">
      <w:r>
        <w:t xml:space="preserve">When approaching this coursework, and testing my mapper and reducer on both locations, I discovered that for the second location, Waddington, there was a substantial amount of data missing. We are required to find the difference between the minimum and maximum temperatures for each day. </w:t>
      </w:r>
    </w:p>
    <w:p w:rsidR="00015875" w:rsidRDefault="00015875" w:rsidP="00015875">
      <w:r>
        <w:t xml:space="preserve">With regards to Waddington, within the dataset, there were 183 values for minimum temperatures, and only 22 values for maximum temperatures. In order to have a complete set of data, we want 365 values, one for each day. </w:t>
      </w:r>
      <w:r w:rsidR="0050780A">
        <w:t>Furthermore, a</w:t>
      </w:r>
      <w:r>
        <w:t xml:space="preserve">s we need to find the temperature difference, we need to </w:t>
      </w:r>
      <w:r w:rsidR="0050780A">
        <w:t xml:space="preserve">have both maximum and minimum for each day, so that the difference can be calculated. With the available data, there are only </w:t>
      </w:r>
      <w:r w:rsidR="00B27550">
        <w:t>10 days where there are both the needed values.</w:t>
      </w:r>
    </w:p>
    <w:p w:rsidR="00B27550" w:rsidRDefault="00B27550" w:rsidP="00015875">
      <w:r>
        <w:t>There could be other files on the NCEI website that have the missing data. However, I decided that a search like that would take considerable time. It would take time to identify the data, and then find a way to incorporate that with the data you already have. This is assuming the data exists, and the search could have been fruitless. Instead, I decided to only accept and process the data for which I had all the necessary data.</w:t>
      </w:r>
    </w:p>
    <w:p w:rsidR="00B27550" w:rsidRDefault="00B27550" w:rsidP="00B27550">
      <w:pPr>
        <w:pStyle w:val="Heading2"/>
      </w:pPr>
      <w:r>
        <w:lastRenderedPageBreak/>
        <w:t>Challenge 3 - Faulty Data</w:t>
      </w:r>
    </w:p>
    <w:p w:rsidR="00B27550" w:rsidRDefault="00B27550" w:rsidP="00B27550">
      <w:r>
        <w:t xml:space="preserve">Within the input dataset, 2018.csv, there is a column that signifies a quality flag. Usually this is empty, but </w:t>
      </w:r>
      <w:r w:rsidR="0072542D">
        <w:t xml:space="preserve">if it is filled, then that measurement has failed a quality check somewhere. I noticed this column when reading through the dataset’s readme file. It wasn’t mentioned explicitly within the specification, however I decided to filter out any failed measurements. </w:t>
      </w:r>
    </w:p>
    <w:p w:rsidR="0072542D" w:rsidRPr="00015875" w:rsidRDefault="0072542D" w:rsidP="00B27550">
      <w:r>
        <w:t>There were no failed measurements in Waddington, however in Oxford, there were 8 fails among the maximum temperature readings and 9 fails among the minimum temperature readings.</w:t>
      </w:r>
      <w:r w:rsidR="004809BC">
        <w:t xml:space="preserve"> Four of these fails were on the same day, </w:t>
      </w:r>
      <w:r w:rsidR="00924DFC">
        <w:t>which leads to 13 days where there was at least one failed measurement. Upon noticing a failure flag, my mapper adds ‘fail’ to the key. My reducer then won’t process it.</w:t>
      </w:r>
    </w:p>
    <w:p w:rsidR="00633B9B" w:rsidRDefault="00924DFC" w:rsidP="00633B9B">
      <w:pPr>
        <w:pStyle w:val="Heading2"/>
      </w:pPr>
      <w:r>
        <w:t xml:space="preserve">Challenge 4 - </w:t>
      </w:r>
      <w:r w:rsidR="00633B9B">
        <w:t>Output one column</w:t>
      </w:r>
    </w:p>
    <w:p w:rsidR="00633B9B" w:rsidRDefault="00633B9B" w:rsidP="00633B9B">
      <w:r>
        <w:t xml:space="preserve">The specification requires us to </w:t>
      </w:r>
      <w:r w:rsidR="00015875">
        <w:t xml:space="preserve">use Hadoop to generate a one-column CSV file. This means that, ideally, the values we need </w:t>
      </w:r>
      <w:r w:rsidR="006D6DE7">
        <w:t xml:space="preserve">to </w:t>
      </w:r>
      <w:r w:rsidR="00015875">
        <w:t>display</w:t>
      </w:r>
      <w:r w:rsidR="006D6DE7">
        <w:t xml:space="preserve"> (the temperature differences) are outputted</w:t>
      </w:r>
      <w:r w:rsidR="00015875">
        <w:t>, without any accompanying data, such as location or date.</w:t>
      </w:r>
      <w:r w:rsidR="00924DFC">
        <w:t xml:space="preserve"> With a complete dataset, this would be simple. Hadoop automatically sorts between the mapper and reducer, so with a complete dataset, the reducer would output a sorted list of values.</w:t>
      </w:r>
    </w:p>
    <w:p w:rsidR="00331057" w:rsidRDefault="00924DFC" w:rsidP="00633B9B">
      <w:r>
        <w:t>H</w:t>
      </w:r>
      <w:r w:rsidR="00331057">
        <w:t>owever, with missing data, it becomes more of an issue. We need to use the output to plot a graph of the temperature differences for each day, which means we need to maintain some knowledge about the date of each piece of data so that it can be plotted accurately.</w:t>
      </w:r>
    </w:p>
    <w:p w:rsidR="00331057" w:rsidRDefault="00331057" w:rsidP="00633B9B">
      <w:r>
        <w:t>We can sneakily keep the date in the output</w:t>
      </w:r>
      <w:r w:rsidR="0061562A">
        <w:t>, with it still technically being a one-column CSV file. For example, we could have ‘2018010111.3’. This is technically one value, and as the date is a constant length, we can extract the date as well. Additionally, we could separate the values with a symbol other than a comma, for example ‘20180101x11.3’, and it would still be a one column file. That said, this isn’t ideal, as there is still a need for significant post-</w:t>
      </w:r>
      <w:proofErr w:type="spellStart"/>
      <w:r w:rsidR="0061562A">
        <w:t>hadoop</w:t>
      </w:r>
      <w:proofErr w:type="spellEnd"/>
      <w:r w:rsidR="0061562A">
        <w:t xml:space="preserve"> processing, as you </w:t>
      </w:r>
      <w:r w:rsidR="00961DA9">
        <w:t>must</w:t>
      </w:r>
      <w:r w:rsidR="0061562A">
        <w:t xml:space="preserve"> extract the data and the date from the output in order to plot the results.</w:t>
      </w:r>
    </w:p>
    <w:p w:rsidR="0061562A" w:rsidRDefault="005A0BCD" w:rsidP="00633B9B">
      <w:r>
        <w:t>I decided to approach this challenge a different way – by only outputting the temperature difference data</w:t>
      </w:r>
      <w:r w:rsidR="001E55FD">
        <w:t xml:space="preserve">. I managed to maintain knowledge of the data by outputting a blank line for any date that does not have a complete set of data. </w:t>
      </w:r>
      <w:r w:rsidR="001E0806">
        <w:t>I do this by iterating through the given range of dates (every day in 2018) and then checking through the entire input for entries that match that given day. At the end of this, I count how many entries there were, and if there was less than two, I output a blank line.</w:t>
      </w:r>
    </w:p>
    <w:p w:rsidR="001E0806" w:rsidRDefault="001E0806" w:rsidP="00633B9B">
      <w:r>
        <w:t>The output that this generates is convenient when plotting in a graph, as there is no processing required. When plotting using Excel, I only needed to copy and paste my data and then put a list of dates as the other axis. There was no splitting or processing needed.</w:t>
      </w:r>
    </w:p>
    <w:p w:rsidR="00633B9B" w:rsidRDefault="006420AE" w:rsidP="001E0806">
      <w:pPr>
        <w:pStyle w:val="Heading2"/>
      </w:pPr>
      <w:r>
        <w:t xml:space="preserve">Challenge 5 - </w:t>
      </w:r>
      <w:r w:rsidR="00633B9B">
        <w:t>Value in 2018.csv is tenths of degrees C, need degrees C</w:t>
      </w:r>
    </w:p>
    <w:p w:rsidR="001E0806" w:rsidRDefault="006A23A3" w:rsidP="001E0806">
      <w:r>
        <w:t>Within the provided input file, 2018.csv, the temperature minimum</w:t>
      </w:r>
      <w:r w:rsidR="00553627">
        <w:t xml:space="preserve"> </w:t>
      </w:r>
      <w:r>
        <w:t>and maximum</w:t>
      </w:r>
      <w:r w:rsidR="00553627">
        <w:t xml:space="preserve"> values are in tenths of degrees Celsius. </w:t>
      </w:r>
      <w:r w:rsidR="00361FFF">
        <w:t>Therefore,</w:t>
      </w:r>
      <w:r w:rsidR="007F3413">
        <w:t xml:space="preserve"> a value of ‘133’ translates to 13.3</w:t>
      </w:r>
      <w:r w:rsidR="007F3413">
        <w:rPr>
          <w:rFonts w:ascii="Times New Roman" w:hAnsi="Times New Roman" w:cs="Times New Roman"/>
        </w:rPr>
        <w:t>℃</w:t>
      </w:r>
      <w:r w:rsidR="007F3413">
        <w:t xml:space="preserve">. </w:t>
      </w:r>
      <w:r w:rsidR="00553627">
        <w:t xml:space="preserve">The specification would like us to plot the temperature difference in degrees Celsius, using the output file from our MapReduce program. </w:t>
      </w:r>
      <w:r w:rsidR="007F3413">
        <w:t xml:space="preserve">I made my reducer divide the output by 10. </w:t>
      </w:r>
    </w:p>
    <w:p w:rsidR="007C2E5F" w:rsidRDefault="007F3413" w:rsidP="001E0806">
      <w:r>
        <w:t xml:space="preserve">There was a slight issue with python variable types, however this was easily sorted. </w:t>
      </w:r>
      <w:r w:rsidR="007C2E5F">
        <w:t>Initially I was dividing using two integers (</w:t>
      </w:r>
      <w:proofErr w:type="spellStart"/>
      <w:r w:rsidR="007C2E5F">
        <w:t>eg.</w:t>
      </w:r>
      <w:proofErr w:type="spellEnd"/>
      <w:r w:rsidR="007C2E5F">
        <w:t xml:space="preserve"> 133 / 10) and wanting a float, which python 2 doesn’t support. I solved this by importing the functionally from python3 using ‘from __future__ import division’. This issue could have been solved much simpler by dividing using a float (</w:t>
      </w:r>
      <w:proofErr w:type="spellStart"/>
      <w:r w:rsidR="007C2E5F">
        <w:t>eg.</w:t>
      </w:r>
      <w:proofErr w:type="spellEnd"/>
      <w:r w:rsidR="007C2E5F">
        <w:t xml:space="preserve"> 133 / 10.0), which python2 wouldn’t have struggled with.</w:t>
      </w:r>
    </w:p>
    <w:p w:rsidR="00CE6352" w:rsidRDefault="006420AE" w:rsidP="007C2E5F">
      <w:pPr>
        <w:pStyle w:val="Heading2"/>
      </w:pPr>
      <w:r>
        <w:lastRenderedPageBreak/>
        <w:t xml:space="preserve">Challenge 6 - </w:t>
      </w:r>
      <w:r w:rsidR="00CE6352">
        <w:t>Testing without using GCP to maintain costs</w:t>
      </w:r>
    </w:p>
    <w:p w:rsidR="00504B5D" w:rsidRDefault="00FD26B7" w:rsidP="00504B5D">
      <w:r>
        <w:t xml:space="preserve">Using the Google Cloud platform for all testing would not only have been potentially expensive, but also </w:t>
      </w:r>
      <w:r w:rsidR="00896C56">
        <w:t xml:space="preserve">would have taken a lot of time. </w:t>
      </w:r>
      <w:r w:rsidR="00E31463">
        <w:t>Instead, I used a couple of easier and quicker methods.</w:t>
      </w:r>
    </w:p>
    <w:p w:rsidR="00E31463" w:rsidRDefault="00E31463" w:rsidP="00504B5D">
      <w:r>
        <w:t>I used VirtualBox to create a basic Ubuntu VM on which I could test my mapper and reducer using apache-</w:t>
      </w:r>
      <w:proofErr w:type="spellStart"/>
      <w:r>
        <w:t>hadoop</w:t>
      </w:r>
      <w:proofErr w:type="spellEnd"/>
      <w:r>
        <w:t xml:space="preserve">. This would save me time as I could directly run Hadoop from the VM rather than using </w:t>
      </w:r>
      <w:proofErr w:type="spellStart"/>
      <w:r>
        <w:t>gcloud’s</w:t>
      </w:r>
      <w:proofErr w:type="spellEnd"/>
      <w:r>
        <w:t xml:space="preserve"> resources and waiting for the VMs to start up. I could also edit my files quicker, using the clipboard</w:t>
      </w:r>
      <w:r w:rsidR="00EF4495">
        <w:t>. Once I was happy with the mapper and reducer, I would test that they worked with Hadoop using this method.</w:t>
      </w:r>
    </w:p>
    <w:p w:rsidR="00EF4495" w:rsidRDefault="00EF4495" w:rsidP="00504B5D">
      <w:r>
        <w:t xml:space="preserve">I also used the Windows command line to simulate the Hadoop. As this was the easiest and quickest method, this is the </w:t>
      </w:r>
      <w:r w:rsidR="00163210">
        <w:t xml:space="preserve">primary method I used to test my mapper and reducer. On Windows I did this using ‘type 2018.csv | python3 mapper.py | python3 reducer.py’. Using the pipe character (‘|’), we can feed the output of one command into the input of the next, and so can simulate the Hadoop process. There </w:t>
      </w:r>
      <w:r w:rsidR="00BC645E">
        <w:t xml:space="preserve">are </w:t>
      </w:r>
      <w:r w:rsidR="00163210">
        <w:t>some missing elements, such as a sorting method between the mapper and the reducer.</w:t>
      </w:r>
    </w:p>
    <w:p w:rsidR="00CE6352" w:rsidRDefault="00CE6352" w:rsidP="00553A90">
      <w:pPr>
        <w:pStyle w:val="Heading1"/>
      </w:pPr>
      <w:r>
        <w:t>Discuss how your MapReduce program’s execution time can be improved</w:t>
      </w:r>
    </w:p>
    <w:p w:rsidR="00CE6352" w:rsidRDefault="00CE6352" w:rsidP="004A71D9">
      <w:pPr>
        <w:pStyle w:val="Heading2"/>
      </w:pPr>
      <w:r>
        <w:t>More VMs in the cluster</w:t>
      </w:r>
    </w:p>
    <w:p w:rsidR="004A71D9" w:rsidRPr="004A71D9" w:rsidRDefault="004A71D9" w:rsidP="004A71D9">
      <w:r>
        <w:t>Using the Google Cloud platform, we can improve the execution time by creating a larger VM cluster. This will lead to more reducer tasks running parallel together. This may create multiple output files but there are console commands that concatenate these together.</w:t>
      </w:r>
    </w:p>
    <w:p w:rsidR="004A71D9" w:rsidRPr="004A71D9" w:rsidRDefault="00CE6352" w:rsidP="004A71D9">
      <w:pPr>
        <w:pStyle w:val="Heading2"/>
      </w:pPr>
      <w:r>
        <w:t>Reducer efficiency</w:t>
      </w:r>
    </w:p>
    <w:p w:rsidR="00ED246E" w:rsidRDefault="004A71D9" w:rsidP="004A71D9">
      <w:r>
        <w:t>My reducer’s efficiency can be improved</w:t>
      </w:r>
      <w:r w:rsidR="00720C0F">
        <w:t xml:space="preserve">. </w:t>
      </w:r>
      <w:r w:rsidR="00FB61EB">
        <w:t xml:space="preserve">Currently, for every day of 2018, it checks the entire output from the mapper and finds the entries related to that day. Checking the entire mapper output is unnecessary as entries I have already checked do not need to be checked again. </w:t>
      </w:r>
    </w:p>
    <w:p w:rsidR="004A71D9" w:rsidRPr="004A71D9" w:rsidRDefault="00ED246E" w:rsidP="004A71D9">
      <w:r>
        <w:t>As Hadoop sorts the mapper’s output</w:t>
      </w:r>
      <w:r w:rsidR="00A54319">
        <w:t xml:space="preserve"> </w:t>
      </w:r>
      <w:r>
        <w:t xml:space="preserve">before feeding it to </w:t>
      </w:r>
      <w:r w:rsidR="00361FFF">
        <w:t xml:space="preserve">the </w:t>
      </w:r>
      <w:r w:rsidR="00E02356">
        <w:t>reducer,</w:t>
      </w:r>
      <w:r w:rsidR="00361FFF">
        <w:t xml:space="preserve"> we can assume that the output is sorted by date already, which means that as soon as we reach an entry with a date that is later than the current date we’re looking at, we can stop looking</w:t>
      </w:r>
      <w:r w:rsidR="00824371">
        <w:t xml:space="preserve"> as well</w:t>
      </w:r>
      <w:bookmarkStart w:id="0" w:name="_GoBack"/>
      <w:bookmarkEnd w:id="0"/>
      <w:r w:rsidR="00361FFF">
        <w:t xml:space="preserve">. </w:t>
      </w:r>
    </w:p>
    <w:p w:rsidR="00CE6352" w:rsidRDefault="00924DFC" w:rsidP="004A71D9">
      <w:pPr>
        <w:pStyle w:val="Heading2"/>
      </w:pPr>
      <w:r>
        <w:t>Cut out failed values in the mapper</w:t>
      </w:r>
    </w:p>
    <w:p w:rsidR="00361FFF" w:rsidRDefault="00361FFF" w:rsidP="00361FFF">
      <w:r>
        <w:t>Currently, any entries that have a failed flag are still passed through to the reducer, and discarded there, however this should ideally happen in the mapper.</w:t>
      </w:r>
    </w:p>
    <w:p w:rsidR="00F923D2" w:rsidRDefault="00D54238" w:rsidP="00D54238">
      <w:pPr>
        <w:pStyle w:val="Heading2"/>
      </w:pPr>
      <w:r>
        <w:t>Two Hadoop Processes</w:t>
      </w:r>
    </w:p>
    <w:p w:rsidR="00D54238" w:rsidRPr="00D54238" w:rsidRDefault="00D54238" w:rsidP="00D54238">
      <w:r>
        <w:t>My final solution consisted of running my MapReduce program twice, once for each location. I could improve the execution time if I was able to identify a method to accomplish the same in just one run of the program, without it adding significant additional process time.</w:t>
      </w:r>
    </w:p>
    <w:p w:rsidR="004A71D9" w:rsidRPr="004A71D9" w:rsidRDefault="004A71D9" w:rsidP="004A71D9"/>
    <w:sectPr w:rsidR="004A71D9" w:rsidRPr="004A71D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B49" w:rsidRDefault="00126B49" w:rsidP="004303BC">
      <w:pPr>
        <w:spacing w:after="0" w:line="240" w:lineRule="auto"/>
      </w:pPr>
      <w:r>
        <w:separator/>
      </w:r>
    </w:p>
  </w:endnote>
  <w:endnote w:type="continuationSeparator" w:id="0">
    <w:p w:rsidR="00126B49" w:rsidRDefault="00126B49" w:rsidP="0043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DC1" w:rsidRDefault="009A4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DC1" w:rsidRDefault="009A4D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DC1" w:rsidRDefault="009A4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B49" w:rsidRDefault="00126B49" w:rsidP="004303BC">
      <w:pPr>
        <w:spacing w:after="0" w:line="240" w:lineRule="auto"/>
      </w:pPr>
      <w:r>
        <w:separator/>
      </w:r>
    </w:p>
  </w:footnote>
  <w:footnote w:type="continuationSeparator" w:id="0">
    <w:p w:rsidR="00126B49" w:rsidRDefault="00126B49" w:rsidP="00430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DC1" w:rsidRDefault="009A4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3BC" w:rsidRDefault="004303BC">
    <w:pPr>
      <w:pStyle w:val="Header"/>
    </w:pPr>
    <w:r>
      <w:t>Peter Smith</w:t>
    </w:r>
    <w:r>
      <w:tab/>
      <w:t>Cloud Computing COC105</w:t>
    </w:r>
    <w:r w:rsidR="009A4DC1">
      <w:tab/>
    </w:r>
    <w:r w:rsidR="00271886">
      <w:t>22/11/2019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DC1" w:rsidRDefault="009A4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B475A"/>
    <w:multiLevelType w:val="hybridMultilevel"/>
    <w:tmpl w:val="0BE8324C"/>
    <w:lvl w:ilvl="0" w:tplc="D7DA858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C34E1E"/>
    <w:multiLevelType w:val="hybridMultilevel"/>
    <w:tmpl w:val="0F78BD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52"/>
    <w:rsid w:val="00015875"/>
    <w:rsid w:val="000A470A"/>
    <w:rsid w:val="000C0237"/>
    <w:rsid w:val="00126B49"/>
    <w:rsid w:val="001476C6"/>
    <w:rsid w:val="00161EDA"/>
    <w:rsid w:val="00163210"/>
    <w:rsid w:val="00175E19"/>
    <w:rsid w:val="001E0806"/>
    <w:rsid w:val="001E55FD"/>
    <w:rsid w:val="00271886"/>
    <w:rsid w:val="002835A8"/>
    <w:rsid w:val="002C412B"/>
    <w:rsid w:val="00317A88"/>
    <w:rsid w:val="00331057"/>
    <w:rsid w:val="00361FFF"/>
    <w:rsid w:val="004303BC"/>
    <w:rsid w:val="00473A18"/>
    <w:rsid w:val="004809BC"/>
    <w:rsid w:val="004A71D9"/>
    <w:rsid w:val="00504B5D"/>
    <w:rsid w:val="0050780A"/>
    <w:rsid w:val="00553627"/>
    <w:rsid w:val="00553A90"/>
    <w:rsid w:val="005A0BCD"/>
    <w:rsid w:val="005C6F7B"/>
    <w:rsid w:val="005D7E22"/>
    <w:rsid w:val="0061562A"/>
    <w:rsid w:val="00633B9B"/>
    <w:rsid w:val="006420AE"/>
    <w:rsid w:val="00663FBC"/>
    <w:rsid w:val="0067128F"/>
    <w:rsid w:val="006A23A3"/>
    <w:rsid w:val="006D6DE7"/>
    <w:rsid w:val="00720C0F"/>
    <w:rsid w:val="0072542D"/>
    <w:rsid w:val="007C2E5F"/>
    <w:rsid w:val="007F3413"/>
    <w:rsid w:val="00824371"/>
    <w:rsid w:val="008412FA"/>
    <w:rsid w:val="008423A1"/>
    <w:rsid w:val="00896C56"/>
    <w:rsid w:val="00924DFC"/>
    <w:rsid w:val="00931816"/>
    <w:rsid w:val="009615AC"/>
    <w:rsid w:val="00961DA9"/>
    <w:rsid w:val="009A4DC1"/>
    <w:rsid w:val="00A446BE"/>
    <w:rsid w:val="00A54319"/>
    <w:rsid w:val="00B27550"/>
    <w:rsid w:val="00BC645E"/>
    <w:rsid w:val="00C24082"/>
    <w:rsid w:val="00CE6352"/>
    <w:rsid w:val="00D54238"/>
    <w:rsid w:val="00D97CB9"/>
    <w:rsid w:val="00DD49ED"/>
    <w:rsid w:val="00DD4B01"/>
    <w:rsid w:val="00E02356"/>
    <w:rsid w:val="00E31463"/>
    <w:rsid w:val="00ED246E"/>
    <w:rsid w:val="00EF4495"/>
    <w:rsid w:val="00F57F20"/>
    <w:rsid w:val="00F642CA"/>
    <w:rsid w:val="00F923D2"/>
    <w:rsid w:val="00FB61EB"/>
    <w:rsid w:val="00FD26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04F3"/>
  <w15:chartTrackingRefBased/>
  <w15:docId w15:val="{0C2CB5AC-4176-4CBC-8466-C27F1F93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6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52"/>
    <w:pPr>
      <w:ind w:left="720"/>
      <w:contextualSpacing/>
    </w:pPr>
  </w:style>
  <w:style w:type="paragraph" w:styleId="BalloonText">
    <w:name w:val="Balloon Text"/>
    <w:basedOn w:val="Normal"/>
    <w:link w:val="BalloonTextChar"/>
    <w:uiPriority w:val="99"/>
    <w:semiHidden/>
    <w:unhideWhenUsed/>
    <w:rsid w:val="00504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B5D"/>
    <w:rPr>
      <w:rFonts w:ascii="Segoe UI" w:hAnsi="Segoe UI" w:cs="Segoe UI"/>
      <w:sz w:val="18"/>
      <w:szCs w:val="18"/>
    </w:rPr>
  </w:style>
  <w:style w:type="character" w:customStyle="1" w:styleId="Heading1Char">
    <w:name w:val="Heading 1 Char"/>
    <w:basedOn w:val="DefaultParagraphFont"/>
    <w:link w:val="Heading1"/>
    <w:uiPriority w:val="9"/>
    <w:rsid w:val="00553A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3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40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76C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30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3BC"/>
  </w:style>
  <w:style w:type="paragraph" w:styleId="Footer">
    <w:name w:val="footer"/>
    <w:basedOn w:val="Normal"/>
    <w:link w:val="FooterChar"/>
    <w:uiPriority w:val="99"/>
    <w:unhideWhenUsed/>
    <w:rsid w:val="00430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Oxford \ UK000056225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46465452247551E-2"/>
          <c:y val="0.13240515765175731"/>
          <c:w val="0.91105421715015067"/>
          <c:h val="0.56263808876925525"/>
        </c:manualLayout>
      </c:layout>
      <c:scatterChart>
        <c:scatterStyle val="lineMarker"/>
        <c:varyColors val="0"/>
        <c:ser>
          <c:idx val="0"/>
          <c:order val="0"/>
          <c:tx>
            <c:v>Oxford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olid"/>
              </a:ln>
              <a:effectLst/>
            </c:spPr>
            <c:trendlineType val="movingAvg"/>
            <c:period val="20"/>
            <c:dispRSqr val="0"/>
            <c:dispEq val="0"/>
          </c:trendline>
          <c:xVal>
            <c:numRef>
              <c:f>Sheet1!$C$1:$C$365</c:f>
              <c:numCache>
                <c:formatCode>m/d/yyyy</c:formatCode>
                <c:ptCount val="365"/>
                <c:pt idx="0">
                  <c:v>43101</c:v>
                </c:pt>
                <c:pt idx="1">
                  <c:v>43102</c:v>
                </c:pt>
                <c:pt idx="2">
                  <c:v>43103</c:v>
                </c:pt>
                <c:pt idx="3">
                  <c:v>43104</c:v>
                </c:pt>
                <c:pt idx="4">
                  <c:v>43105</c:v>
                </c:pt>
                <c:pt idx="5">
                  <c:v>43106</c:v>
                </c:pt>
                <c:pt idx="6">
                  <c:v>43107</c:v>
                </c:pt>
                <c:pt idx="7">
                  <c:v>43108</c:v>
                </c:pt>
                <c:pt idx="8">
                  <c:v>43109</c:v>
                </c:pt>
                <c:pt idx="9">
                  <c:v>43110</c:v>
                </c:pt>
                <c:pt idx="10">
                  <c:v>43111</c:v>
                </c:pt>
                <c:pt idx="11">
                  <c:v>43112</c:v>
                </c:pt>
                <c:pt idx="12">
                  <c:v>43113</c:v>
                </c:pt>
                <c:pt idx="13">
                  <c:v>43114</c:v>
                </c:pt>
                <c:pt idx="14">
                  <c:v>43115</c:v>
                </c:pt>
                <c:pt idx="15">
                  <c:v>43116</c:v>
                </c:pt>
                <c:pt idx="16">
                  <c:v>43117</c:v>
                </c:pt>
                <c:pt idx="17">
                  <c:v>43118</c:v>
                </c:pt>
                <c:pt idx="18">
                  <c:v>43119</c:v>
                </c:pt>
                <c:pt idx="19">
                  <c:v>43120</c:v>
                </c:pt>
                <c:pt idx="20">
                  <c:v>43121</c:v>
                </c:pt>
                <c:pt idx="21">
                  <c:v>43122</c:v>
                </c:pt>
                <c:pt idx="22">
                  <c:v>43123</c:v>
                </c:pt>
                <c:pt idx="23">
                  <c:v>43124</c:v>
                </c:pt>
                <c:pt idx="24">
                  <c:v>43125</c:v>
                </c:pt>
                <c:pt idx="25">
                  <c:v>43126</c:v>
                </c:pt>
                <c:pt idx="26">
                  <c:v>43127</c:v>
                </c:pt>
                <c:pt idx="27">
                  <c:v>43128</c:v>
                </c:pt>
                <c:pt idx="28">
                  <c:v>43129</c:v>
                </c:pt>
                <c:pt idx="29">
                  <c:v>43130</c:v>
                </c:pt>
                <c:pt idx="30">
                  <c:v>43131</c:v>
                </c:pt>
                <c:pt idx="31">
                  <c:v>43132</c:v>
                </c:pt>
                <c:pt idx="32">
                  <c:v>43133</c:v>
                </c:pt>
                <c:pt idx="33">
                  <c:v>43134</c:v>
                </c:pt>
                <c:pt idx="34">
                  <c:v>43135</c:v>
                </c:pt>
                <c:pt idx="35">
                  <c:v>43136</c:v>
                </c:pt>
                <c:pt idx="36">
                  <c:v>43137</c:v>
                </c:pt>
                <c:pt idx="37">
                  <c:v>43138</c:v>
                </c:pt>
                <c:pt idx="38">
                  <c:v>43139</c:v>
                </c:pt>
                <c:pt idx="39">
                  <c:v>43140</c:v>
                </c:pt>
                <c:pt idx="40">
                  <c:v>43141</c:v>
                </c:pt>
                <c:pt idx="41">
                  <c:v>43142</c:v>
                </c:pt>
                <c:pt idx="42">
                  <c:v>43143</c:v>
                </c:pt>
                <c:pt idx="43">
                  <c:v>43144</c:v>
                </c:pt>
                <c:pt idx="44">
                  <c:v>43145</c:v>
                </c:pt>
                <c:pt idx="45">
                  <c:v>43146</c:v>
                </c:pt>
                <c:pt idx="46">
                  <c:v>43147</c:v>
                </c:pt>
                <c:pt idx="47">
                  <c:v>43148</c:v>
                </c:pt>
                <c:pt idx="48">
                  <c:v>43149</c:v>
                </c:pt>
                <c:pt idx="49">
                  <c:v>43150</c:v>
                </c:pt>
                <c:pt idx="50">
                  <c:v>43151</c:v>
                </c:pt>
                <c:pt idx="51">
                  <c:v>43152</c:v>
                </c:pt>
                <c:pt idx="52">
                  <c:v>43153</c:v>
                </c:pt>
                <c:pt idx="53">
                  <c:v>43154</c:v>
                </c:pt>
                <c:pt idx="54">
                  <c:v>43155</c:v>
                </c:pt>
                <c:pt idx="55">
                  <c:v>43156</c:v>
                </c:pt>
                <c:pt idx="56">
                  <c:v>43157</c:v>
                </c:pt>
                <c:pt idx="57">
                  <c:v>43158</c:v>
                </c:pt>
                <c:pt idx="58">
                  <c:v>43159</c:v>
                </c:pt>
                <c:pt idx="59">
                  <c:v>43160</c:v>
                </c:pt>
                <c:pt idx="60">
                  <c:v>43161</c:v>
                </c:pt>
                <c:pt idx="61">
                  <c:v>43162</c:v>
                </c:pt>
                <c:pt idx="62">
                  <c:v>43163</c:v>
                </c:pt>
                <c:pt idx="63">
                  <c:v>43164</c:v>
                </c:pt>
                <c:pt idx="64">
                  <c:v>43165</c:v>
                </c:pt>
                <c:pt idx="65">
                  <c:v>43166</c:v>
                </c:pt>
                <c:pt idx="66">
                  <c:v>43167</c:v>
                </c:pt>
                <c:pt idx="67">
                  <c:v>43168</c:v>
                </c:pt>
                <c:pt idx="68">
                  <c:v>43169</c:v>
                </c:pt>
                <c:pt idx="69">
                  <c:v>43170</c:v>
                </c:pt>
                <c:pt idx="70">
                  <c:v>43171</c:v>
                </c:pt>
                <c:pt idx="71">
                  <c:v>43172</c:v>
                </c:pt>
                <c:pt idx="72">
                  <c:v>43173</c:v>
                </c:pt>
                <c:pt idx="73">
                  <c:v>43174</c:v>
                </c:pt>
                <c:pt idx="74">
                  <c:v>43175</c:v>
                </c:pt>
                <c:pt idx="75">
                  <c:v>43176</c:v>
                </c:pt>
                <c:pt idx="76">
                  <c:v>43177</c:v>
                </c:pt>
                <c:pt idx="77">
                  <c:v>43178</c:v>
                </c:pt>
                <c:pt idx="78">
                  <c:v>43179</c:v>
                </c:pt>
                <c:pt idx="79">
                  <c:v>43180</c:v>
                </c:pt>
                <c:pt idx="80">
                  <c:v>43181</c:v>
                </c:pt>
                <c:pt idx="81">
                  <c:v>43182</c:v>
                </c:pt>
                <c:pt idx="82">
                  <c:v>43183</c:v>
                </c:pt>
                <c:pt idx="83">
                  <c:v>43184</c:v>
                </c:pt>
                <c:pt idx="84">
                  <c:v>43185</c:v>
                </c:pt>
                <c:pt idx="85">
                  <c:v>43186</c:v>
                </c:pt>
                <c:pt idx="86">
                  <c:v>43187</c:v>
                </c:pt>
                <c:pt idx="87">
                  <c:v>43188</c:v>
                </c:pt>
                <c:pt idx="88">
                  <c:v>43189</c:v>
                </c:pt>
                <c:pt idx="89">
                  <c:v>43190</c:v>
                </c:pt>
                <c:pt idx="90">
                  <c:v>43191</c:v>
                </c:pt>
                <c:pt idx="91">
                  <c:v>43192</c:v>
                </c:pt>
                <c:pt idx="92">
                  <c:v>43193</c:v>
                </c:pt>
                <c:pt idx="93">
                  <c:v>43194</c:v>
                </c:pt>
                <c:pt idx="94">
                  <c:v>43195</c:v>
                </c:pt>
                <c:pt idx="95">
                  <c:v>43196</c:v>
                </c:pt>
                <c:pt idx="96">
                  <c:v>43197</c:v>
                </c:pt>
                <c:pt idx="97">
                  <c:v>43198</c:v>
                </c:pt>
                <c:pt idx="98">
                  <c:v>43199</c:v>
                </c:pt>
                <c:pt idx="99">
                  <c:v>43200</c:v>
                </c:pt>
                <c:pt idx="100">
                  <c:v>43201</c:v>
                </c:pt>
                <c:pt idx="101">
                  <c:v>43202</c:v>
                </c:pt>
                <c:pt idx="102">
                  <c:v>43203</c:v>
                </c:pt>
                <c:pt idx="103">
                  <c:v>43204</c:v>
                </c:pt>
                <c:pt idx="104">
                  <c:v>43205</c:v>
                </c:pt>
                <c:pt idx="105">
                  <c:v>43206</c:v>
                </c:pt>
                <c:pt idx="106">
                  <c:v>43207</c:v>
                </c:pt>
                <c:pt idx="107">
                  <c:v>43208</c:v>
                </c:pt>
                <c:pt idx="108">
                  <c:v>43209</c:v>
                </c:pt>
                <c:pt idx="109">
                  <c:v>43210</c:v>
                </c:pt>
                <c:pt idx="110">
                  <c:v>43211</c:v>
                </c:pt>
                <c:pt idx="111">
                  <c:v>43212</c:v>
                </c:pt>
                <c:pt idx="112">
                  <c:v>43213</c:v>
                </c:pt>
                <c:pt idx="113">
                  <c:v>43214</c:v>
                </c:pt>
                <c:pt idx="114">
                  <c:v>43215</c:v>
                </c:pt>
                <c:pt idx="115">
                  <c:v>43216</c:v>
                </c:pt>
                <c:pt idx="116">
                  <c:v>43217</c:v>
                </c:pt>
                <c:pt idx="117">
                  <c:v>43218</c:v>
                </c:pt>
                <c:pt idx="118">
                  <c:v>43219</c:v>
                </c:pt>
                <c:pt idx="119">
                  <c:v>43220</c:v>
                </c:pt>
                <c:pt idx="120">
                  <c:v>43221</c:v>
                </c:pt>
                <c:pt idx="121">
                  <c:v>43222</c:v>
                </c:pt>
                <c:pt idx="122">
                  <c:v>43223</c:v>
                </c:pt>
                <c:pt idx="123">
                  <c:v>43224</c:v>
                </c:pt>
                <c:pt idx="124">
                  <c:v>43225</c:v>
                </c:pt>
                <c:pt idx="125">
                  <c:v>43226</c:v>
                </c:pt>
                <c:pt idx="126">
                  <c:v>43227</c:v>
                </c:pt>
                <c:pt idx="127">
                  <c:v>43228</c:v>
                </c:pt>
                <c:pt idx="128">
                  <c:v>43229</c:v>
                </c:pt>
                <c:pt idx="129">
                  <c:v>43230</c:v>
                </c:pt>
                <c:pt idx="130">
                  <c:v>43231</c:v>
                </c:pt>
                <c:pt idx="131">
                  <c:v>43232</c:v>
                </c:pt>
                <c:pt idx="132">
                  <c:v>43233</c:v>
                </c:pt>
                <c:pt idx="133">
                  <c:v>43234</c:v>
                </c:pt>
                <c:pt idx="134">
                  <c:v>43235</c:v>
                </c:pt>
                <c:pt idx="135">
                  <c:v>43236</c:v>
                </c:pt>
                <c:pt idx="136">
                  <c:v>43237</c:v>
                </c:pt>
                <c:pt idx="137">
                  <c:v>43238</c:v>
                </c:pt>
                <c:pt idx="138">
                  <c:v>43239</c:v>
                </c:pt>
                <c:pt idx="139">
                  <c:v>43240</c:v>
                </c:pt>
                <c:pt idx="140">
                  <c:v>43241</c:v>
                </c:pt>
                <c:pt idx="141">
                  <c:v>43242</c:v>
                </c:pt>
                <c:pt idx="142">
                  <c:v>43243</c:v>
                </c:pt>
                <c:pt idx="143">
                  <c:v>43244</c:v>
                </c:pt>
                <c:pt idx="144">
                  <c:v>43245</c:v>
                </c:pt>
                <c:pt idx="145">
                  <c:v>43246</c:v>
                </c:pt>
                <c:pt idx="146">
                  <c:v>43247</c:v>
                </c:pt>
                <c:pt idx="147">
                  <c:v>43248</c:v>
                </c:pt>
                <c:pt idx="148">
                  <c:v>43249</c:v>
                </c:pt>
                <c:pt idx="149">
                  <c:v>43250</c:v>
                </c:pt>
                <c:pt idx="150">
                  <c:v>43251</c:v>
                </c:pt>
                <c:pt idx="151">
                  <c:v>43252</c:v>
                </c:pt>
                <c:pt idx="152">
                  <c:v>43253</c:v>
                </c:pt>
                <c:pt idx="153">
                  <c:v>43254</c:v>
                </c:pt>
                <c:pt idx="154">
                  <c:v>43255</c:v>
                </c:pt>
                <c:pt idx="155">
                  <c:v>43256</c:v>
                </c:pt>
                <c:pt idx="156">
                  <c:v>43257</c:v>
                </c:pt>
                <c:pt idx="157">
                  <c:v>43258</c:v>
                </c:pt>
                <c:pt idx="158">
                  <c:v>43259</c:v>
                </c:pt>
                <c:pt idx="159">
                  <c:v>43260</c:v>
                </c:pt>
                <c:pt idx="160">
                  <c:v>43261</c:v>
                </c:pt>
                <c:pt idx="161">
                  <c:v>43262</c:v>
                </c:pt>
                <c:pt idx="162">
                  <c:v>43263</c:v>
                </c:pt>
                <c:pt idx="163">
                  <c:v>43264</c:v>
                </c:pt>
                <c:pt idx="164">
                  <c:v>43265</c:v>
                </c:pt>
                <c:pt idx="165">
                  <c:v>43266</c:v>
                </c:pt>
                <c:pt idx="166">
                  <c:v>43267</c:v>
                </c:pt>
                <c:pt idx="167">
                  <c:v>43268</c:v>
                </c:pt>
                <c:pt idx="168">
                  <c:v>43269</c:v>
                </c:pt>
                <c:pt idx="169">
                  <c:v>43270</c:v>
                </c:pt>
                <c:pt idx="170">
                  <c:v>43271</c:v>
                </c:pt>
                <c:pt idx="171">
                  <c:v>43272</c:v>
                </c:pt>
                <c:pt idx="172">
                  <c:v>43273</c:v>
                </c:pt>
                <c:pt idx="173">
                  <c:v>43274</c:v>
                </c:pt>
                <c:pt idx="174">
                  <c:v>43275</c:v>
                </c:pt>
                <c:pt idx="175">
                  <c:v>43276</c:v>
                </c:pt>
                <c:pt idx="176">
                  <c:v>43277</c:v>
                </c:pt>
                <c:pt idx="177">
                  <c:v>43278</c:v>
                </c:pt>
                <c:pt idx="178">
                  <c:v>43279</c:v>
                </c:pt>
                <c:pt idx="179">
                  <c:v>43280</c:v>
                </c:pt>
                <c:pt idx="180">
                  <c:v>43281</c:v>
                </c:pt>
                <c:pt idx="181">
                  <c:v>43282</c:v>
                </c:pt>
                <c:pt idx="182">
                  <c:v>43283</c:v>
                </c:pt>
                <c:pt idx="183">
                  <c:v>43284</c:v>
                </c:pt>
                <c:pt idx="184">
                  <c:v>43285</c:v>
                </c:pt>
                <c:pt idx="185">
                  <c:v>43286</c:v>
                </c:pt>
                <c:pt idx="186">
                  <c:v>43287</c:v>
                </c:pt>
                <c:pt idx="187">
                  <c:v>43288</c:v>
                </c:pt>
                <c:pt idx="188">
                  <c:v>43289</c:v>
                </c:pt>
                <c:pt idx="189">
                  <c:v>43290</c:v>
                </c:pt>
                <c:pt idx="190">
                  <c:v>43291</c:v>
                </c:pt>
                <c:pt idx="191">
                  <c:v>43292</c:v>
                </c:pt>
                <c:pt idx="192">
                  <c:v>43293</c:v>
                </c:pt>
                <c:pt idx="193">
                  <c:v>43294</c:v>
                </c:pt>
                <c:pt idx="194">
                  <c:v>43295</c:v>
                </c:pt>
                <c:pt idx="195">
                  <c:v>43296</c:v>
                </c:pt>
                <c:pt idx="196">
                  <c:v>43297</c:v>
                </c:pt>
                <c:pt idx="197">
                  <c:v>43298</c:v>
                </c:pt>
                <c:pt idx="198">
                  <c:v>43299</c:v>
                </c:pt>
                <c:pt idx="199">
                  <c:v>43300</c:v>
                </c:pt>
                <c:pt idx="200">
                  <c:v>43301</c:v>
                </c:pt>
                <c:pt idx="201">
                  <c:v>43302</c:v>
                </c:pt>
                <c:pt idx="202">
                  <c:v>43303</c:v>
                </c:pt>
                <c:pt idx="203">
                  <c:v>43304</c:v>
                </c:pt>
                <c:pt idx="204">
                  <c:v>43305</c:v>
                </c:pt>
                <c:pt idx="205">
                  <c:v>43306</c:v>
                </c:pt>
                <c:pt idx="206">
                  <c:v>43307</c:v>
                </c:pt>
                <c:pt idx="207">
                  <c:v>43308</c:v>
                </c:pt>
                <c:pt idx="208">
                  <c:v>43309</c:v>
                </c:pt>
                <c:pt idx="209">
                  <c:v>43310</c:v>
                </c:pt>
                <c:pt idx="210">
                  <c:v>43311</c:v>
                </c:pt>
                <c:pt idx="211">
                  <c:v>43312</c:v>
                </c:pt>
                <c:pt idx="212">
                  <c:v>43313</c:v>
                </c:pt>
                <c:pt idx="213">
                  <c:v>43314</c:v>
                </c:pt>
                <c:pt idx="214">
                  <c:v>43315</c:v>
                </c:pt>
                <c:pt idx="215">
                  <c:v>43316</c:v>
                </c:pt>
                <c:pt idx="216">
                  <c:v>43317</c:v>
                </c:pt>
                <c:pt idx="217">
                  <c:v>43318</c:v>
                </c:pt>
                <c:pt idx="218">
                  <c:v>43319</c:v>
                </c:pt>
                <c:pt idx="219">
                  <c:v>43320</c:v>
                </c:pt>
                <c:pt idx="220">
                  <c:v>43321</c:v>
                </c:pt>
                <c:pt idx="221">
                  <c:v>43322</c:v>
                </c:pt>
                <c:pt idx="222">
                  <c:v>43323</c:v>
                </c:pt>
                <c:pt idx="223">
                  <c:v>43324</c:v>
                </c:pt>
                <c:pt idx="224">
                  <c:v>43325</c:v>
                </c:pt>
                <c:pt idx="225">
                  <c:v>43326</c:v>
                </c:pt>
                <c:pt idx="226">
                  <c:v>43327</c:v>
                </c:pt>
                <c:pt idx="227">
                  <c:v>43328</c:v>
                </c:pt>
                <c:pt idx="228">
                  <c:v>43329</c:v>
                </c:pt>
                <c:pt idx="229">
                  <c:v>43330</c:v>
                </c:pt>
                <c:pt idx="230">
                  <c:v>43331</c:v>
                </c:pt>
                <c:pt idx="231">
                  <c:v>43332</c:v>
                </c:pt>
                <c:pt idx="232">
                  <c:v>43333</c:v>
                </c:pt>
                <c:pt idx="233">
                  <c:v>43334</c:v>
                </c:pt>
                <c:pt idx="234">
                  <c:v>43335</c:v>
                </c:pt>
                <c:pt idx="235">
                  <c:v>43336</c:v>
                </c:pt>
                <c:pt idx="236">
                  <c:v>43337</c:v>
                </c:pt>
                <c:pt idx="237">
                  <c:v>43338</c:v>
                </c:pt>
                <c:pt idx="238">
                  <c:v>43339</c:v>
                </c:pt>
                <c:pt idx="239">
                  <c:v>43340</c:v>
                </c:pt>
                <c:pt idx="240">
                  <c:v>43341</c:v>
                </c:pt>
                <c:pt idx="241">
                  <c:v>43342</c:v>
                </c:pt>
                <c:pt idx="242">
                  <c:v>43343</c:v>
                </c:pt>
                <c:pt idx="243">
                  <c:v>43344</c:v>
                </c:pt>
                <c:pt idx="244">
                  <c:v>43345</c:v>
                </c:pt>
                <c:pt idx="245">
                  <c:v>43346</c:v>
                </c:pt>
                <c:pt idx="246">
                  <c:v>43347</c:v>
                </c:pt>
                <c:pt idx="247">
                  <c:v>43348</c:v>
                </c:pt>
                <c:pt idx="248">
                  <c:v>43349</c:v>
                </c:pt>
                <c:pt idx="249">
                  <c:v>43350</c:v>
                </c:pt>
                <c:pt idx="250">
                  <c:v>43351</c:v>
                </c:pt>
                <c:pt idx="251">
                  <c:v>43352</c:v>
                </c:pt>
                <c:pt idx="252">
                  <c:v>43353</c:v>
                </c:pt>
                <c:pt idx="253">
                  <c:v>43354</c:v>
                </c:pt>
                <c:pt idx="254">
                  <c:v>43355</c:v>
                </c:pt>
                <c:pt idx="255">
                  <c:v>43356</c:v>
                </c:pt>
                <c:pt idx="256">
                  <c:v>43357</c:v>
                </c:pt>
                <c:pt idx="257">
                  <c:v>43358</c:v>
                </c:pt>
                <c:pt idx="258">
                  <c:v>43359</c:v>
                </c:pt>
                <c:pt idx="259">
                  <c:v>43360</c:v>
                </c:pt>
                <c:pt idx="260">
                  <c:v>43361</c:v>
                </c:pt>
                <c:pt idx="261">
                  <c:v>43362</c:v>
                </c:pt>
                <c:pt idx="262">
                  <c:v>43363</c:v>
                </c:pt>
                <c:pt idx="263">
                  <c:v>43364</c:v>
                </c:pt>
                <c:pt idx="264">
                  <c:v>43365</c:v>
                </c:pt>
                <c:pt idx="265">
                  <c:v>43366</c:v>
                </c:pt>
                <c:pt idx="266">
                  <c:v>43367</c:v>
                </c:pt>
                <c:pt idx="267">
                  <c:v>43368</c:v>
                </c:pt>
                <c:pt idx="268">
                  <c:v>43369</c:v>
                </c:pt>
                <c:pt idx="269">
                  <c:v>43370</c:v>
                </c:pt>
                <c:pt idx="270">
                  <c:v>43371</c:v>
                </c:pt>
                <c:pt idx="271">
                  <c:v>43372</c:v>
                </c:pt>
                <c:pt idx="272">
                  <c:v>43373</c:v>
                </c:pt>
                <c:pt idx="273">
                  <c:v>43374</c:v>
                </c:pt>
                <c:pt idx="274">
                  <c:v>43375</c:v>
                </c:pt>
                <c:pt idx="275">
                  <c:v>43376</c:v>
                </c:pt>
                <c:pt idx="276">
                  <c:v>43377</c:v>
                </c:pt>
                <c:pt idx="277">
                  <c:v>43378</c:v>
                </c:pt>
                <c:pt idx="278">
                  <c:v>43379</c:v>
                </c:pt>
                <c:pt idx="279">
                  <c:v>43380</c:v>
                </c:pt>
                <c:pt idx="280">
                  <c:v>43381</c:v>
                </c:pt>
                <c:pt idx="281">
                  <c:v>43382</c:v>
                </c:pt>
                <c:pt idx="282">
                  <c:v>43383</c:v>
                </c:pt>
                <c:pt idx="283">
                  <c:v>43384</c:v>
                </c:pt>
                <c:pt idx="284">
                  <c:v>43385</c:v>
                </c:pt>
                <c:pt idx="285">
                  <c:v>43386</c:v>
                </c:pt>
                <c:pt idx="286">
                  <c:v>43387</c:v>
                </c:pt>
                <c:pt idx="287">
                  <c:v>43388</c:v>
                </c:pt>
                <c:pt idx="288">
                  <c:v>43389</c:v>
                </c:pt>
                <c:pt idx="289">
                  <c:v>43390</c:v>
                </c:pt>
                <c:pt idx="290">
                  <c:v>43391</c:v>
                </c:pt>
                <c:pt idx="291">
                  <c:v>43392</c:v>
                </c:pt>
                <c:pt idx="292">
                  <c:v>43393</c:v>
                </c:pt>
                <c:pt idx="293">
                  <c:v>43394</c:v>
                </c:pt>
                <c:pt idx="294">
                  <c:v>43395</c:v>
                </c:pt>
                <c:pt idx="295">
                  <c:v>43396</c:v>
                </c:pt>
                <c:pt idx="296">
                  <c:v>43397</c:v>
                </c:pt>
                <c:pt idx="297">
                  <c:v>43398</c:v>
                </c:pt>
                <c:pt idx="298">
                  <c:v>43399</c:v>
                </c:pt>
                <c:pt idx="299">
                  <c:v>43400</c:v>
                </c:pt>
                <c:pt idx="300">
                  <c:v>43401</c:v>
                </c:pt>
                <c:pt idx="301">
                  <c:v>43402</c:v>
                </c:pt>
                <c:pt idx="302">
                  <c:v>43403</c:v>
                </c:pt>
                <c:pt idx="303">
                  <c:v>43404</c:v>
                </c:pt>
                <c:pt idx="304">
                  <c:v>43405</c:v>
                </c:pt>
                <c:pt idx="305">
                  <c:v>43406</c:v>
                </c:pt>
                <c:pt idx="306">
                  <c:v>43407</c:v>
                </c:pt>
                <c:pt idx="307">
                  <c:v>43408</c:v>
                </c:pt>
                <c:pt idx="308">
                  <c:v>43409</c:v>
                </c:pt>
                <c:pt idx="309">
                  <c:v>43410</c:v>
                </c:pt>
                <c:pt idx="310">
                  <c:v>43411</c:v>
                </c:pt>
                <c:pt idx="311">
                  <c:v>43412</c:v>
                </c:pt>
                <c:pt idx="312">
                  <c:v>43413</c:v>
                </c:pt>
                <c:pt idx="313">
                  <c:v>43414</c:v>
                </c:pt>
                <c:pt idx="314">
                  <c:v>43415</c:v>
                </c:pt>
                <c:pt idx="315">
                  <c:v>43416</c:v>
                </c:pt>
                <c:pt idx="316">
                  <c:v>43417</c:v>
                </c:pt>
                <c:pt idx="317">
                  <c:v>43418</c:v>
                </c:pt>
                <c:pt idx="318">
                  <c:v>43419</c:v>
                </c:pt>
                <c:pt idx="319">
                  <c:v>43420</c:v>
                </c:pt>
                <c:pt idx="320">
                  <c:v>43421</c:v>
                </c:pt>
                <c:pt idx="321">
                  <c:v>43422</c:v>
                </c:pt>
                <c:pt idx="322">
                  <c:v>43423</c:v>
                </c:pt>
                <c:pt idx="323">
                  <c:v>43424</c:v>
                </c:pt>
                <c:pt idx="324">
                  <c:v>43425</c:v>
                </c:pt>
                <c:pt idx="325">
                  <c:v>43426</c:v>
                </c:pt>
                <c:pt idx="326">
                  <c:v>43427</c:v>
                </c:pt>
                <c:pt idx="327">
                  <c:v>43428</c:v>
                </c:pt>
                <c:pt idx="328">
                  <c:v>43429</c:v>
                </c:pt>
                <c:pt idx="329">
                  <c:v>43430</c:v>
                </c:pt>
                <c:pt idx="330">
                  <c:v>43431</c:v>
                </c:pt>
                <c:pt idx="331">
                  <c:v>43432</c:v>
                </c:pt>
                <c:pt idx="332">
                  <c:v>43433</c:v>
                </c:pt>
                <c:pt idx="333">
                  <c:v>43434</c:v>
                </c:pt>
                <c:pt idx="334">
                  <c:v>43435</c:v>
                </c:pt>
                <c:pt idx="335">
                  <c:v>43436</c:v>
                </c:pt>
                <c:pt idx="336">
                  <c:v>43437</c:v>
                </c:pt>
                <c:pt idx="337">
                  <c:v>43438</c:v>
                </c:pt>
                <c:pt idx="338">
                  <c:v>43439</c:v>
                </c:pt>
                <c:pt idx="339">
                  <c:v>43440</c:v>
                </c:pt>
                <c:pt idx="340">
                  <c:v>43441</c:v>
                </c:pt>
                <c:pt idx="341">
                  <c:v>43442</c:v>
                </c:pt>
                <c:pt idx="342">
                  <c:v>43443</c:v>
                </c:pt>
                <c:pt idx="343">
                  <c:v>43444</c:v>
                </c:pt>
                <c:pt idx="344">
                  <c:v>43445</c:v>
                </c:pt>
                <c:pt idx="345">
                  <c:v>43446</c:v>
                </c:pt>
                <c:pt idx="346">
                  <c:v>43447</c:v>
                </c:pt>
                <c:pt idx="347">
                  <c:v>43448</c:v>
                </c:pt>
                <c:pt idx="348">
                  <c:v>43449</c:v>
                </c:pt>
                <c:pt idx="349">
                  <c:v>43450</c:v>
                </c:pt>
                <c:pt idx="350">
                  <c:v>43451</c:v>
                </c:pt>
                <c:pt idx="351">
                  <c:v>43452</c:v>
                </c:pt>
                <c:pt idx="352">
                  <c:v>43453</c:v>
                </c:pt>
                <c:pt idx="353">
                  <c:v>43454</c:v>
                </c:pt>
                <c:pt idx="354">
                  <c:v>43455</c:v>
                </c:pt>
                <c:pt idx="355">
                  <c:v>43456</c:v>
                </c:pt>
                <c:pt idx="356">
                  <c:v>43457</c:v>
                </c:pt>
                <c:pt idx="357">
                  <c:v>43458</c:v>
                </c:pt>
                <c:pt idx="358">
                  <c:v>43459</c:v>
                </c:pt>
                <c:pt idx="359">
                  <c:v>43460</c:v>
                </c:pt>
                <c:pt idx="360">
                  <c:v>43461</c:v>
                </c:pt>
                <c:pt idx="361">
                  <c:v>43462</c:v>
                </c:pt>
                <c:pt idx="362">
                  <c:v>43463</c:v>
                </c:pt>
                <c:pt idx="363">
                  <c:v>43464</c:v>
                </c:pt>
                <c:pt idx="364">
                  <c:v>43465</c:v>
                </c:pt>
              </c:numCache>
            </c:numRef>
          </c:xVal>
          <c:yVal>
            <c:numRef>
              <c:f>Sheet1!$A$1:$A$365</c:f>
              <c:numCache>
                <c:formatCode>General</c:formatCode>
                <c:ptCount val="365"/>
                <c:pt idx="0">
                  <c:v>5.9</c:v>
                </c:pt>
                <c:pt idx="1">
                  <c:v>7.6</c:v>
                </c:pt>
                <c:pt idx="2">
                  <c:v>7.1</c:v>
                </c:pt>
                <c:pt idx="3">
                  <c:v>3.3</c:v>
                </c:pt>
                <c:pt idx="4">
                  <c:v>0.6</c:v>
                </c:pt>
                <c:pt idx="5">
                  <c:v>3.5</c:v>
                </c:pt>
                <c:pt idx="6">
                  <c:v>3.8</c:v>
                </c:pt>
                <c:pt idx="7">
                  <c:v>8.4</c:v>
                </c:pt>
                <c:pt idx="8">
                  <c:v>8</c:v>
                </c:pt>
                <c:pt idx="9">
                  <c:v>3.5</c:v>
                </c:pt>
                <c:pt idx="10">
                  <c:v>6.9</c:v>
                </c:pt>
                <c:pt idx="11">
                  <c:v>3.5</c:v>
                </c:pt>
                <c:pt idx="12">
                  <c:v>4.0999999999999996</c:v>
                </c:pt>
                <c:pt idx="13">
                  <c:v>8.1</c:v>
                </c:pt>
                <c:pt idx="14">
                  <c:v>4.0999999999999996</c:v>
                </c:pt>
                <c:pt idx="15">
                  <c:v>6.7</c:v>
                </c:pt>
                <c:pt idx="16">
                  <c:v>8.1999999999999993</c:v>
                </c:pt>
                <c:pt idx="17">
                  <c:v>6.4</c:v>
                </c:pt>
                <c:pt idx="18">
                  <c:v>3.4</c:v>
                </c:pt>
                <c:pt idx="19">
                  <c:v>8.8000000000000007</c:v>
                </c:pt>
                <c:pt idx="20">
                  <c:v>9.6999999999999993</c:v>
                </c:pt>
                <c:pt idx="21">
                  <c:v>14.1</c:v>
                </c:pt>
                <c:pt idx="22">
                  <c:v>7.2</c:v>
                </c:pt>
                <c:pt idx="25">
                  <c:v>7.2</c:v>
                </c:pt>
                <c:pt idx="26">
                  <c:v>10</c:v>
                </c:pt>
                <c:pt idx="27">
                  <c:v>6.2</c:v>
                </c:pt>
                <c:pt idx="30">
                  <c:v>5.5</c:v>
                </c:pt>
                <c:pt idx="31">
                  <c:v>5.7</c:v>
                </c:pt>
                <c:pt idx="32">
                  <c:v>1.5</c:v>
                </c:pt>
                <c:pt idx="33">
                  <c:v>3.3</c:v>
                </c:pt>
                <c:pt idx="34">
                  <c:v>2.7</c:v>
                </c:pt>
                <c:pt idx="35">
                  <c:v>4</c:v>
                </c:pt>
                <c:pt idx="36">
                  <c:v>7.4</c:v>
                </c:pt>
                <c:pt idx="37">
                  <c:v>8.8000000000000007</c:v>
                </c:pt>
                <c:pt idx="38">
                  <c:v>6.1</c:v>
                </c:pt>
                <c:pt idx="39">
                  <c:v>7.4</c:v>
                </c:pt>
                <c:pt idx="40">
                  <c:v>7.5</c:v>
                </c:pt>
                <c:pt idx="41">
                  <c:v>4.2</c:v>
                </c:pt>
                <c:pt idx="42">
                  <c:v>6</c:v>
                </c:pt>
                <c:pt idx="43">
                  <c:v>6.1</c:v>
                </c:pt>
                <c:pt idx="44">
                  <c:v>11.1</c:v>
                </c:pt>
                <c:pt idx="45">
                  <c:v>8</c:v>
                </c:pt>
                <c:pt idx="46">
                  <c:v>10.4</c:v>
                </c:pt>
                <c:pt idx="47">
                  <c:v>8.6999999999999993</c:v>
                </c:pt>
                <c:pt idx="48">
                  <c:v>8.3000000000000007</c:v>
                </c:pt>
                <c:pt idx="49">
                  <c:v>5.8</c:v>
                </c:pt>
                <c:pt idx="51">
                  <c:v>2.4</c:v>
                </c:pt>
                <c:pt idx="52">
                  <c:v>4.4000000000000004</c:v>
                </c:pt>
                <c:pt idx="53">
                  <c:v>9.1999999999999993</c:v>
                </c:pt>
                <c:pt idx="54">
                  <c:v>7.7</c:v>
                </c:pt>
                <c:pt idx="55">
                  <c:v>6.5</c:v>
                </c:pt>
                <c:pt idx="56">
                  <c:v>0.7</c:v>
                </c:pt>
                <c:pt idx="57">
                  <c:v>5.5</c:v>
                </c:pt>
                <c:pt idx="58">
                  <c:v>7.1</c:v>
                </c:pt>
                <c:pt idx="59">
                  <c:v>7.2</c:v>
                </c:pt>
                <c:pt idx="60">
                  <c:v>10.9</c:v>
                </c:pt>
                <c:pt idx="61">
                  <c:v>12.4</c:v>
                </c:pt>
                <c:pt idx="62">
                  <c:v>8.9</c:v>
                </c:pt>
                <c:pt idx="63">
                  <c:v>7.7</c:v>
                </c:pt>
                <c:pt idx="64">
                  <c:v>5.7</c:v>
                </c:pt>
                <c:pt idx="65">
                  <c:v>7.7</c:v>
                </c:pt>
                <c:pt idx="66">
                  <c:v>7.9</c:v>
                </c:pt>
                <c:pt idx="67">
                  <c:v>12.6</c:v>
                </c:pt>
                <c:pt idx="68">
                  <c:v>8.3000000000000007</c:v>
                </c:pt>
                <c:pt idx="69">
                  <c:v>5.7</c:v>
                </c:pt>
                <c:pt idx="70">
                  <c:v>4.9000000000000004</c:v>
                </c:pt>
                <c:pt idx="71">
                  <c:v>7.7</c:v>
                </c:pt>
                <c:pt idx="72">
                  <c:v>9.1999999999999993</c:v>
                </c:pt>
                <c:pt idx="73">
                  <c:v>6.2</c:v>
                </c:pt>
                <c:pt idx="75">
                  <c:v>0.6</c:v>
                </c:pt>
                <c:pt idx="76">
                  <c:v>7.1</c:v>
                </c:pt>
                <c:pt idx="77">
                  <c:v>10.4</c:v>
                </c:pt>
                <c:pt idx="78">
                  <c:v>9.6999999999999993</c:v>
                </c:pt>
                <c:pt idx="79">
                  <c:v>10.9</c:v>
                </c:pt>
                <c:pt idx="80">
                  <c:v>7.6</c:v>
                </c:pt>
                <c:pt idx="81">
                  <c:v>1.9</c:v>
                </c:pt>
                <c:pt idx="82">
                  <c:v>7.4</c:v>
                </c:pt>
                <c:pt idx="83">
                  <c:v>6.8</c:v>
                </c:pt>
                <c:pt idx="84">
                  <c:v>12.7</c:v>
                </c:pt>
                <c:pt idx="85">
                  <c:v>4.4000000000000004</c:v>
                </c:pt>
                <c:pt idx="86">
                  <c:v>2.7</c:v>
                </c:pt>
                <c:pt idx="87">
                  <c:v>6.3</c:v>
                </c:pt>
                <c:pt idx="88">
                  <c:v>5.4</c:v>
                </c:pt>
                <c:pt idx="89">
                  <c:v>4.7</c:v>
                </c:pt>
                <c:pt idx="90">
                  <c:v>7.8</c:v>
                </c:pt>
                <c:pt idx="91">
                  <c:v>13.5</c:v>
                </c:pt>
                <c:pt idx="92">
                  <c:v>2</c:v>
                </c:pt>
                <c:pt idx="93">
                  <c:v>3.6</c:v>
                </c:pt>
                <c:pt idx="94">
                  <c:v>12.4</c:v>
                </c:pt>
                <c:pt idx="95">
                  <c:v>11</c:v>
                </c:pt>
                <c:pt idx="96">
                  <c:v>4.2</c:v>
                </c:pt>
                <c:pt idx="97">
                  <c:v>0.8</c:v>
                </c:pt>
                <c:pt idx="98">
                  <c:v>3.5</c:v>
                </c:pt>
                <c:pt idx="99">
                  <c:v>1</c:v>
                </c:pt>
                <c:pt idx="100">
                  <c:v>2</c:v>
                </c:pt>
                <c:pt idx="101">
                  <c:v>6.1</c:v>
                </c:pt>
                <c:pt idx="102">
                  <c:v>11.5</c:v>
                </c:pt>
                <c:pt idx="103">
                  <c:v>6</c:v>
                </c:pt>
                <c:pt idx="104">
                  <c:v>4.7</c:v>
                </c:pt>
                <c:pt idx="105">
                  <c:v>10</c:v>
                </c:pt>
                <c:pt idx="106">
                  <c:v>13.8</c:v>
                </c:pt>
                <c:pt idx="107">
                  <c:v>13.8</c:v>
                </c:pt>
                <c:pt idx="108">
                  <c:v>12.2</c:v>
                </c:pt>
                <c:pt idx="109">
                  <c:v>12.2</c:v>
                </c:pt>
                <c:pt idx="110">
                  <c:v>11.3</c:v>
                </c:pt>
                <c:pt idx="111">
                  <c:v>1.5</c:v>
                </c:pt>
                <c:pt idx="112">
                  <c:v>7.5</c:v>
                </c:pt>
                <c:pt idx="113">
                  <c:v>4.5</c:v>
                </c:pt>
                <c:pt idx="114">
                  <c:v>7.4</c:v>
                </c:pt>
                <c:pt idx="115">
                  <c:v>4.0999999999999996</c:v>
                </c:pt>
                <c:pt idx="116">
                  <c:v>1.8</c:v>
                </c:pt>
                <c:pt idx="117">
                  <c:v>1.2</c:v>
                </c:pt>
                <c:pt idx="118">
                  <c:v>5.3</c:v>
                </c:pt>
                <c:pt idx="119">
                  <c:v>10.8</c:v>
                </c:pt>
                <c:pt idx="120">
                  <c:v>11.5</c:v>
                </c:pt>
                <c:pt idx="121">
                  <c:v>9.6999999999999993</c:v>
                </c:pt>
                <c:pt idx="122">
                  <c:v>13.8</c:v>
                </c:pt>
                <c:pt idx="123">
                  <c:v>13.1</c:v>
                </c:pt>
                <c:pt idx="124">
                  <c:v>18.3</c:v>
                </c:pt>
                <c:pt idx="125">
                  <c:v>19.8</c:v>
                </c:pt>
                <c:pt idx="126">
                  <c:v>13.4</c:v>
                </c:pt>
                <c:pt idx="127">
                  <c:v>5.9</c:v>
                </c:pt>
                <c:pt idx="128">
                  <c:v>10</c:v>
                </c:pt>
                <c:pt idx="129">
                  <c:v>8.1</c:v>
                </c:pt>
                <c:pt idx="130">
                  <c:v>8.3000000000000007</c:v>
                </c:pt>
                <c:pt idx="131">
                  <c:v>10.3</c:v>
                </c:pt>
                <c:pt idx="132">
                  <c:v>14.1</c:v>
                </c:pt>
                <c:pt idx="133">
                  <c:v>17</c:v>
                </c:pt>
                <c:pt idx="134">
                  <c:v>5.7</c:v>
                </c:pt>
                <c:pt idx="135">
                  <c:v>4.4000000000000004</c:v>
                </c:pt>
                <c:pt idx="136">
                  <c:v>12.1</c:v>
                </c:pt>
                <c:pt idx="137">
                  <c:v>17.8</c:v>
                </c:pt>
                <c:pt idx="138">
                  <c:v>16.899999999999999</c:v>
                </c:pt>
                <c:pt idx="139">
                  <c:v>14.6</c:v>
                </c:pt>
                <c:pt idx="140">
                  <c:v>14.5</c:v>
                </c:pt>
                <c:pt idx="141">
                  <c:v>12</c:v>
                </c:pt>
                <c:pt idx="142">
                  <c:v>9.1</c:v>
                </c:pt>
                <c:pt idx="143">
                  <c:v>7.2</c:v>
                </c:pt>
                <c:pt idx="144">
                  <c:v>13.8</c:v>
                </c:pt>
                <c:pt idx="145">
                  <c:v>12.6</c:v>
                </c:pt>
                <c:pt idx="146">
                  <c:v>11.6</c:v>
                </c:pt>
                <c:pt idx="147">
                  <c:v>3.5</c:v>
                </c:pt>
                <c:pt idx="148">
                  <c:v>5.6</c:v>
                </c:pt>
                <c:pt idx="149">
                  <c:v>9.1</c:v>
                </c:pt>
                <c:pt idx="150">
                  <c:v>10.199999999999999</c:v>
                </c:pt>
                <c:pt idx="151">
                  <c:v>9.1999999999999993</c:v>
                </c:pt>
                <c:pt idx="152">
                  <c:v>10.7</c:v>
                </c:pt>
                <c:pt idx="153">
                  <c:v>5.8</c:v>
                </c:pt>
                <c:pt idx="154">
                  <c:v>2.1</c:v>
                </c:pt>
                <c:pt idx="155">
                  <c:v>10.3</c:v>
                </c:pt>
                <c:pt idx="156">
                  <c:v>10.5</c:v>
                </c:pt>
                <c:pt idx="157">
                  <c:v>10.1</c:v>
                </c:pt>
                <c:pt idx="158">
                  <c:v>7.9</c:v>
                </c:pt>
                <c:pt idx="159">
                  <c:v>12.2</c:v>
                </c:pt>
                <c:pt idx="160">
                  <c:v>11.7</c:v>
                </c:pt>
                <c:pt idx="161">
                  <c:v>9</c:v>
                </c:pt>
                <c:pt idx="162">
                  <c:v>10.1</c:v>
                </c:pt>
                <c:pt idx="163">
                  <c:v>14.4</c:v>
                </c:pt>
                <c:pt idx="164">
                  <c:v>7.2</c:v>
                </c:pt>
                <c:pt idx="165">
                  <c:v>8.8000000000000007</c:v>
                </c:pt>
                <c:pt idx="166">
                  <c:v>6</c:v>
                </c:pt>
                <c:pt idx="167">
                  <c:v>11.1</c:v>
                </c:pt>
                <c:pt idx="168">
                  <c:v>10.8</c:v>
                </c:pt>
                <c:pt idx="169">
                  <c:v>7.7</c:v>
                </c:pt>
                <c:pt idx="170">
                  <c:v>3.3</c:v>
                </c:pt>
                <c:pt idx="171">
                  <c:v>13.4</c:v>
                </c:pt>
                <c:pt idx="172">
                  <c:v>15.2</c:v>
                </c:pt>
                <c:pt idx="173">
                  <c:v>16.399999999999999</c:v>
                </c:pt>
                <c:pt idx="174">
                  <c:v>18.5</c:v>
                </c:pt>
                <c:pt idx="175">
                  <c:v>17.8</c:v>
                </c:pt>
                <c:pt idx="176">
                  <c:v>15.9</c:v>
                </c:pt>
                <c:pt idx="177">
                  <c:v>16</c:v>
                </c:pt>
                <c:pt idx="178">
                  <c:v>15.8</c:v>
                </c:pt>
                <c:pt idx="179">
                  <c:v>16.399999999999999</c:v>
                </c:pt>
                <c:pt idx="180">
                  <c:v>18.399999999999999</c:v>
                </c:pt>
                <c:pt idx="181">
                  <c:v>16.3</c:v>
                </c:pt>
                <c:pt idx="182">
                  <c:v>12.5</c:v>
                </c:pt>
                <c:pt idx="183">
                  <c:v>15.2</c:v>
                </c:pt>
                <c:pt idx="184">
                  <c:v>18.100000000000001</c:v>
                </c:pt>
                <c:pt idx="185">
                  <c:v>11.8</c:v>
                </c:pt>
                <c:pt idx="186">
                  <c:v>13.5</c:v>
                </c:pt>
                <c:pt idx="187">
                  <c:v>14.9</c:v>
                </c:pt>
                <c:pt idx="188">
                  <c:v>13.7</c:v>
                </c:pt>
                <c:pt idx="189">
                  <c:v>7.6</c:v>
                </c:pt>
                <c:pt idx="190">
                  <c:v>10.5</c:v>
                </c:pt>
                <c:pt idx="191">
                  <c:v>12.9</c:v>
                </c:pt>
                <c:pt idx="192">
                  <c:v>14.7</c:v>
                </c:pt>
                <c:pt idx="193">
                  <c:v>16</c:v>
                </c:pt>
                <c:pt idx="194">
                  <c:v>13.3</c:v>
                </c:pt>
                <c:pt idx="195">
                  <c:v>13.9</c:v>
                </c:pt>
                <c:pt idx="196">
                  <c:v>9.4</c:v>
                </c:pt>
                <c:pt idx="197">
                  <c:v>13.7</c:v>
                </c:pt>
                <c:pt idx="198">
                  <c:v>13.4</c:v>
                </c:pt>
                <c:pt idx="199">
                  <c:v>13.7</c:v>
                </c:pt>
                <c:pt idx="200">
                  <c:v>11</c:v>
                </c:pt>
                <c:pt idx="201">
                  <c:v>14</c:v>
                </c:pt>
                <c:pt idx="202">
                  <c:v>15.3</c:v>
                </c:pt>
                <c:pt idx="203">
                  <c:v>11.3</c:v>
                </c:pt>
                <c:pt idx="204">
                  <c:v>11.8</c:v>
                </c:pt>
                <c:pt idx="205">
                  <c:v>16.399999999999999</c:v>
                </c:pt>
                <c:pt idx="206">
                  <c:v>13.4</c:v>
                </c:pt>
                <c:pt idx="207">
                  <c:v>3.7</c:v>
                </c:pt>
                <c:pt idx="208">
                  <c:v>5.5</c:v>
                </c:pt>
                <c:pt idx="209">
                  <c:v>11.1</c:v>
                </c:pt>
                <c:pt idx="210">
                  <c:v>8.8000000000000007</c:v>
                </c:pt>
                <c:pt idx="211">
                  <c:v>10.9</c:v>
                </c:pt>
                <c:pt idx="212">
                  <c:v>16.3</c:v>
                </c:pt>
                <c:pt idx="213">
                  <c:v>15.4</c:v>
                </c:pt>
                <c:pt idx="214">
                  <c:v>11.4</c:v>
                </c:pt>
                <c:pt idx="215">
                  <c:v>13.6</c:v>
                </c:pt>
                <c:pt idx="216">
                  <c:v>15.5</c:v>
                </c:pt>
                <c:pt idx="217">
                  <c:v>12.4</c:v>
                </c:pt>
                <c:pt idx="218">
                  <c:v>7.6</c:v>
                </c:pt>
                <c:pt idx="219">
                  <c:v>9.9</c:v>
                </c:pt>
                <c:pt idx="220">
                  <c:v>6.7</c:v>
                </c:pt>
                <c:pt idx="221">
                  <c:v>10</c:v>
                </c:pt>
                <c:pt idx="222">
                  <c:v>9.9</c:v>
                </c:pt>
                <c:pt idx="223">
                  <c:v>9</c:v>
                </c:pt>
                <c:pt idx="224">
                  <c:v>9</c:v>
                </c:pt>
                <c:pt idx="225">
                  <c:v>10.3</c:v>
                </c:pt>
                <c:pt idx="226">
                  <c:v>6</c:v>
                </c:pt>
                <c:pt idx="227">
                  <c:v>5.9</c:v>
                </c:pt>
                <c:pt idx="228">
                  <c:v>11.2</c:v>
                </c:pt>
                <c:pt idx="229">
                  <c:v>8.5</c:v>
                </c:pt>
                <c:pt idx="230">
                  <c:v>8.6999999999999993</c:v>
                </c:pt>
                <c:pt idx="231">
                  <c:v>8.6999999999999993</c:v>
                </c:pt>
                <c:pt idx="232">
                  <c:v>8</c:v>
                </c:pt>
                <c:pt idx="233">
                  <c:v>7.1</c:v>
                </c:pt>
                <c:pt idx="234">
                  <c:v>5.0999999999999996</c:v>
                </c:pt>
                <c:pt idx="235">
                  <c:v>11.1</c:v>
                </c:pt>
                <c:pt idx="236">
                  <c:v>12</c:v>
                </c:pt>
                <c:pt idx="237">
                  <c:v>8.1999999999999993</c:v>
                </c:pt>
                <c:pt idx="238">
                  <c:v>8.4</c:v>
                </c:pt>
                <c:pt idx="239">
                  <c:v>5.8</c:v>
                </c:pt>
                <c:pt idx="240">
                  <c:v>6.5</c:v>
                </c:pt>
                <c:pt idx="241">
                  <c:v>14.8</c:v>
                </c:pt>
                <c:pt idx="242">
                  <c:v>16.100000000000001</c:v>
                </c:pt>
                <c:pt idx="243">
                  <c:v>15.3</c:v>
                </c:pt>
                <c:pt idx="244">
                  <c:v>14.3</c:v>
                </c:pt>
                <c:pt idx="245">
                  <c:v>9.6</c:v>
                </c:pt>
                <c:pt idx="246">
                  <c:v>8.5</c:v>
                </c:pt>
                <c:pt idx="247">
                  <c:v>10.4</c:v>
                </c:pt>
                <c:pt idx="248">
                  <c:v>10.8</c:v>
                </c:pt>
                <c:pt idx="249">
                  <c:v>14.2</c:v>
                </c:pt>
                <c:pt idx="250">
                  <c:v>14.3</c:v>
                </c:pt>
                <c:pt idx="251">
                  <c:v>7.2</c:v>
                </c:pt>
                <c:pt idx="252">
                  <c:v>10.5</c:v>
                </c:pt>
                <c:pt idx="254">
                  <c:v>9.1999999999999993</c:v>
                </c:pt>
                <c:pt idx="255">
                  <c:v>12.1</c:v>
                </c:pt>
                <c:pt idx="256">
                  <c:v>9.5</c:v>
                </c:pt>
                <c:pt idx="257">
                  <c:v>13.1</c:v>
                </c:pt>
                <c:pt idx="258">
                  <c:v>12.1</c:v>
                </c:pt>
                <c:pt idx="259">
                  <c:v>5.3</c:v>
                </c:pt>
                <c:pt idx="260">
                  <c:v>7.3</c:v>
                </c:pt>
                <c:pt idx="261">
                  <c:v>3.8</c:v>
                </c:pt>
                <c:pt idx="262">
                  <c:v>4.4000000000000004</c:v>
                </c:pt>
                <c:pt idx="263">
                  <c:v>3.6</c:v>
                </c:pt>
                <c:pt idx="264">
                  <c:v>4.4000000000000004</c:v>
                </c:pt>
                <c:pt idx="265">
                  <c:v>8.1999999999999993</c:v>
                </c:pt>
                <c:pt idx="266">
                  <c:v>13.8</c:v>
                </c:pt>
                <c:pt idx="267">
                  <c:v>19.7</c:v>
                </c:pt>
                <c:pt idx="268">
                  <c:v>16.7</c:v>
                </c:pt>
                <c:pt idx="269">
                  <c:v>9.4</c:v>
                </c:pt>
                <c:pt idx="270">
                  <c:v>6.5</c:v>
                </c:pt>
                <c:pt idx="271">
                  <c:v>13.6</c:v>
                </c:pt>
                <c:pt idx="272">
                  <c:v>11.3</c:v>
                </c:pt>
                <c:pt idx="273">
                  <c:v>14.2</c:v>
                </c:pt>
                <c:pt idx="274">
                  <c:v>9.9</c:v>
                </c:pt>
                <c:pt idx="275">
                  <c:v>7.8</c:v>
                </c:pt>
                <c:pt idx="276">
                  <c:v>7.2</c:v>
                </c:pt>
                <c:pt idx="278">
                  <c:v>5.6</c:v>
                </c:pt>
                <c:pt idx="279">
                  <c:v>14.8</c:v>
                </c:pt>
                <c:pt idx="280">
                  <c:v>13.9</c:v>
                </c:pt>
                <c:pt idx="281">
                  <c:v>14.1</c:v>
                </c:pt>
                <c:pt idx="282">
                  <c:v>12.3</c:v>
                </c:pt>
                <c:pt idx="283">
                  <c:v>7.8</c:v>
                </c:pt>
                <c:pt idx="284">
                  <c:v>11.1</c:v>
                </c:pt>
                <c:pt idx="286">
                  <c:v>2.4</c:v>
                </c:pt>
                <c:pt idx="287">
                  <c:v>8.5</c:v>
                </c:pt>
                <c:pt idx="288">
                  <c:v>6.2</c:v>
                </c:pt>
                <c:pt idx="289">
                  <c:v>3.5</c:v>
                </c:pt>
                <c:pt idx="290">
                  <c:v>9.1</c:v>
                </c:pt>
                <c:pt idx="291">
                  <c:v>14.6</c:v>
                </c:pt>
                <c:pt idx="292">
                  <c:v>12.9</c:v>
                </c:pt>
                <c:pt idx="293">
                  <c:v>7.1</c:v>
                </c:pt>
                <c:pt idx="294">
                  <c:v>12.3</c:v>
                </c:pt>
                <c:pt idx="295">
                  <c:v>10.5</c:v>
                </c:pt>
                <c:pt idx="296">
                  <c:v>1.8</c:v>
                </c:pt>
                <c:pt idx="297">
                  <c:v>5.6</c:v>
                </c:pt>
                <c:pt idx="299">
                  <c:v>9.4</c:v>
                </c:pt>
                <c:pt idx="300">
                  <c:v>7.3</c:v>
                </c:pt>
                <c:pt idx="301">
                  <c:v>9.8000000000000007</c:v>
                </c:pt>
                <c:pt idx="302">
                  <c:v>12</c:v>
                </c:pt>
                <c:pt idx="303">
                  <c:v>10.3</c:v>
                </c:pt>
                <c:pt idx="304">
                  <c:v>8.3000000000000007</c:v>
                </c:pt>
                <c:pt idx="305">
                  <c:v>14</c:v>
                </c:pt>
                <c:pt idx="306">
                  <c:v>8.1999999999999993</c:v>
                </c:pt>
                <c:pt idx="307">
                  <c:v>7.2</c:v>
                </c:pt>
                <c:pt idx="308">
                  <c:v>9.1</c:v>
                </c:pt>
                <c:pt idx="309">
                  <c:v>4.5999999999999996</c:v>
                </c:pt>
                <c:pt idx="310">
                  <c:v>2.2000000000000002</c:v>
                </c:pt>
                <c:pt idx="311">
                  <c:v>7.1</c:v>
                </c:pt>
                <c:pt idx="312">
                  <c:v>6.1</c:v>
                </c:pt>
                <c:pt idx="313">
                  <c:v>5.4</c:v>
                </c:pt>
                <c:pt idx="314">
                  <c:v>6.6</c:v>
                </c:pt>
                <c:pt idx="315">
                  <c:v>4.9000000000000004</c:v>
                </c:pt>
                <c:pt idx="316">
                  <c:v>7.4</c:v>
                </c:pt>
                <c:pt idx="317">
                  <c:v>4.5</c:v>
                </c:pt>
                <c:pt idx="318">
                  <c:v>2.2999999999999998</c:v>
                </c:pt>
                <c:pt idx="319">
                  <c:v>0.2</c:v>
                </c:pt>
                <c:pt idx="320">
                  <c:v>3.4</c:v>
                </c:pt>
                <c:pt idx="321">
                  <c:v>7.1</c:v>
                </c:pt>
                <c:pt idx="322">
                  <c:v>2.5</c:v>
                </c:pt>
                <c:pt idx="323">
                  <c:v>3.7</c:v>
                </c:pt>
                <c:pt idx="324">
                  <c:v>4</c:v>
                </c:pt>
                <c:pt idx="325">
                  <c:v>10.3</c:v>
                </c:pt>
                <c:pt idx="326">
                  <c:v>9.5</c:v>
                </c:pt>
                <c:pt idx="327">
                  <c:v>2.4</c:v>
                </c:pt>
                <c:pt idx="328">
                  <c:v>3</c:v>
                </c:pt>
                <c:pt idx="329">
                  <c:v>9.3000000000000007</c:v>
                </c:pt>
                <c:pt idx="330">
                  <c:v>15.1</c:v>
                </c:pt>
                <c:pt idx="331">
                  <c:v>12.1</c:v>
                </c:pt>
                <c:pt idx="332">
                  <c:v>0.5</c:v>
                </c:pt>
                <c:pt idx="333">
                  <c:v>6.4</c:v>
                </c:pt>
                <c:pt idx="334">
                  <c:v>7.6</c:v>
                </c:pt>
                <c:pt idx="335">
                  <c:v>3.8</c:v>
                </c:pt>
                <c:pt idx="337">
                  <c:v>11.1</c:v>
                </c:pt>
                <c:pt idx="338">
                  <c:v>10.9</c:v>
                </c:pt>
                <c:pt idx="339">
                  <c:v>3.3</c:v>
                </c:pt>
                <c:pt idx="340">
                  <c:v>1.7</c:v>
                </c:pt>
                <c:pt idx="341">
                  <c:v>5.7</c:v>
                </c:pt>
                <c:pt idx="342">
                  <c:v>2.1</c:v>
                </c:pt>
                <c:pt idx="343">
                  <c:v>4.2</c:v>
                </c:pt>
                <c:pt idx="344">
                  <c:v>6.2</c:v>
                </c:pt>
                <c:pt idx="345">
                  <c:v>2.1</c:v>
                </c:pt>
                <c:pt idx="346">
                  <c:v>2</c:v>
                </c:pt>
                <c:pt idx="347">
                  <c:v>11.2</c:v>
                </c:pt>
                <c:pt idx="348">
                  <c:v>8.3000000000000007</c:v>
                </c:pt>
                <c:pt idx="349">
                  <c:v>9</c:v>
                </c:pt>
                <c:pt idx="350">
                  <c:v>8.4</c:v>
                </c:pt>
                <c:pt idx="351">
                  <c:v>6.5</c:v>
                </c:pt>
                <c:pt idx="352">
                  <c:v>7.6</c:v>
                </c:pt>
                <c:pt idx="353">
                  <c:v>6.1</c:v>
                </c:pt>
                <c:pt idx="354">
                  <c:v>4.7</c:v>
                </c:pt>
                <c:pt idx="357">
                  <c:v>4.5</c:v>
                </c:pt>
                <c:pt idx="358">
                  <c:v>10.7</c:v>
                </c:pt>
                <c:pt idx="359">
                  <c:v>4.8</c:v>
                </c:pt>
                <c:pt idx="360">
                  <c:v>5.3</c:v>
                </c:pt>
                <c:pt idx="361">
                  <c:v>7.8</c:v>
                </c:pt>
                <c:pt idx="362">
                  <c:v>3.2</c:v>
                </c:pt>
                <c:pt idx="363">
                  <c:v>3.9</c:v>
                </c:pt>
                <c:pt idx="364">
                  <c:v>1.5</c:v>
                </c:pt>
              </c:numCache>
            </c:numRef>
          </c:yVal>
          <c:smooth val="0"/>
          <c:extLst>
            <c:ext xmlns:c16="http://schemas.microsoft.com/office/drawing/2014/chart" uri="{C3380CC4-5D6E-409C-BE32-E72D297353CC}">
              <c16:uniqueId val="{00000001-E0CE-4109-9E2F-A12164D5A1E2}"/>
            </c:ext>
          </c:extLst>
        </c:ser>
        <c:dLbls>
          <c:showLegendKey val="0"/>
          <c:showVal val="0"/>
          <c:showCatName val="0"/>
          <c:showSerName val="0"/>
          <c:showPercent val="0"/>
          <c:showBubbleSize val="0"/>
        </c:dLbls>
        <c:axId val="790977568"/>
        <c:axId val="885313264"/>
      </c:scatterChart>
      <c:valAx>
        <c:axId val="790977568"/>
        <c:scaling>
          <c:orientation val="minMax"/>
          <c:max val="43465"/>
          <c:min val="431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Date</a:t>
                </a:r>
                <a:endParaRPr lang="en-GB" baseline="0"/>
              </a:p>
            </c:rich>
          </c:tx>
          <c:layout>
            <c:manualLayout>
              <c:xMode val="edge"/>
              <c:yMode val="edge"/>
              <c:x val="0.47425437732083248"/>
              <c:y val="0.911791168932538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low"/>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313264"/>
        <c:crosses val="autoZero"/>
        <c:crossBetween val="midCat"/>
        <c:majorUnit val="28"/>
        <c:minorUnit val="7"/>
      </c:valAx>
      <c:valAx>
        <c:axId val="88531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Daily Temnperature Range in </a:t>
                </a:r>
                <a:r>
                  <a:rPr lang="en-US">
                    <a:latin typeface="Times New Roman" panose="02020603050405020304" pitchFamily="18" charset="0"/>
                    <a:cs typeface="Times New Roman" panose="02020603050405020304" pitchFamily="18" charset="0"/>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977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Waddington \ UK000003377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46465452247551E-2"/>
          <c:y val="0.13240515765175731"/>
          <c:w val="0.91105421715015067"/>
          <c:h val="0.55102640207357256"/>
        </c:manualLayout>
      </c:layout>
      <c:scatterChart>
        <c:scatterStyle val="lineMarker"/>
        <c:varyColors val="0"/>
        <c:ser>
          <c:idx val="0"/>
          <c:order val="0"/>
          <c:tx>
            <c:v>Waddington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olid"/>
              </a:ln>
              <a:effectLst/>
            </c:spPr>
            <c:trendlineType val="movingAvg"/>
            <c:period val="20"/>
            <c:dispRSqr val="0"/>
            <c:dispEq val="0"/>
          </c:trendline>
          <c:xVal>
            <c:numRef>
              <c:f>Sheet1!$C$1:$C$365</c:f>
              <c:numCache>
                <c:formatCode>m/d/yyyy</c:formatCode>
                <c:ptCount val="365"/>
                <c:pt idx="0">
                  <c:v>43101</c:v>
                </c:pt>
                <c:pt idx="1">
                  <c:v>43102</c:v>
                </c:pt>
                <c:pt idx="2">
                  <c:v>43103</c:v>
                </c:pt>
                <c:pt idx="3">
                  <c:v>43104</c:v>
                </c:pt>
                <c:pt idx="4">
                  <c:v>43105</c:v>
                </c:pt>
                <c:pt idx="5">
                  <c:v>43106</c:v>
                </c:pt>
                <c:pt idx="6">
                  <c:v>43107</c:v>
                </c:pt>
                <c:pt idx="7">
                  <c:v>43108</c:v>
                </c:pt>
                <c:pt idx="8">
                  <c:v>43109</c:v>
                </c:pt>
                <c:pt idx="9">
                  <c:v>43110</c:v>
                </c:pt>
                <c:pt idx="10">
                  <c:v>43111</c:v>
                </c:pt>
                <c:pt idx="11">
                  <c:v>43112</c:v>
                </c:pt>
                <c:pt idx="12">
                  <c:v>43113</c:v>
                </c:pt>
                <c:pt idx="13">
                  <c:v>43114</c:v>
                </c:pt>
                <c:pt idx="14">
                  <c:v>43115</c:v>
                </c:pt>
                <c:pt idx="15">
                  <c:v>43116</c:v>
                </c:pt>
                <c:pt idx="16">
                  <c:v>43117</c:v>
                </c:pt>
                <c:pt idx="17">
                  <c:v>43118</c:v>
                </c:pt>
                <c:pt idx="18">
                  <c:v>43119</c:v>
                </c:pt>
                <c:pt idx="19">
                  <c:v>43120</c:v>
                </c:pt>
                <c:pt idx="20">
                  <c:v>43121</c:v>
                </c:pt>
                <c:pt idx="21">
                  <c:v>43122</c:v>
                </c:pt>
                <c:pt idx="22">
                  <c:v>43123</c:v>
                </c:pt>
                <c:pt idx="23">
                  <c:v>43124</c:v>
                </c:pt>
                <c:pt idx="24">
                  <c:v>43125</c:v>
                </c:pt>
                <c:pt idx="25">
                  <c:v>43126</c:v>
                </c:pt>
                <c:pt idx="26">
                  <c:v>43127</c:v>
                </c:pt>
                <c:pt idx="27">
                  <c:v>43128</c:v>
                </c:pt>
                <c:pt idx="28">
                  <c:v>43129</c:v>
                </c:pt>
                <c:pt idx="29">
                  <c:v>43130</c:v>
                </c:pt>
                <c:pt idx="30">
                  <c:v>43131</c:v>
                </c:pt>
                <c:pt idx="31">
                  <c:v>43132</c:v>
                </c:pt>
                <c:pt idx="32">
                  <c:v>43133</c:v>
                </c:pt>
                <c:pt idx="33">
                  <c:v>43134</c:v>
                </c:pt>
                <c:pt idx="34">
                  <c:v>43135</c:v>
                </c:pt>
                <c:pt idx="35">
                  <c:v>43136</c:v>
                </c:pt>
                <c:pt idx="36">
                  <c:v>43137</c:v>
                </c:pt>
                <c:pt idx="37">
                  <c:v>43138</c:v>
                </c:pt>
                <c:pt idx="38">
                  <c:v>43139</c:v>
                </c:pt>
                <c:pt idx="39">
                  <c:v>43140</c:v>
                </c:pt>
                <c:pt idx="40">
                  <c:v>43141</c:v>
                </c:pt>
                <c:pt idx="41">
                  <c:v>43142</c:v>
                </c:pt>
                <c:pt idx="42">
                  <c:v>43143</c:v>
                </c:pt>
                <c:pt idx="43">
                  <c:v>43144</c:v>
                </c:pt>
                <c:pt idx="44">
                  <c:v>43145</c:v>
                </c:pt>
                <c:pt idx="45">
                  <c:v>43146</c:v>
                </c:pt>
                <c:pt idx="46">
                  <c:v>43147</c:v>
                </c:pt>
                <c:pt idx="47">
                  <c:v>43148</c:v>
                </c:pt>
                <c:pt idx="48">
                  <c:v>43149</c:v>
                </c:pt>
                <c:pt idx="49">
                  <c:v>43150</c:v>
                </c:pt>
                <c:pt idx="50">
                  <c:v>43151</c:v>
                </c:pt>
                <c:pt idx="51">
                  <c:v>43152</c:v>
                </c:pt>
                <c:pt idx="52">
                  <c:v>43153</c:v>
                </c:pt>
                <c:pt idx="53">
                  <c:v>43154</c:v>
                </c:pt>
                <c:pt idx="54">
                  <c:v>43155</c:v>
                </c:pt>
                <c:pt idx="55">
                  <c:v>43156</c:v>
                </c:pt>
                <c:pt idx="56">
                  <c:v>43157</c:v>
                </c:pt>
                <c:pt idx="57">
                  <c:v>43158</c:v>
                </c:pt>
                <c:pt idx="58">
                  <c:v>43159</c:v>
                </c:pt>
                <c:pt idx="59">
                  <c:v>43160</c:v>
                </c:pt>
                <c:pt idx="60">
                  <c:v>43161</c:v>
                </c:pt>
                <c:pt idx="61">
                  <c:v>43162</c:v>
                </c:pt>
                <c:pt idx="62">
                  <c:v>43163</c:v>
                </c:pt>
                <c:pt idx="63">
                  <c:v>43164</c:v>
                </c:pt>
                <c:pt idx="64">
                  <c:v>43165</c:v>
                </c:pt>
                <c:pt idx="65">
                  <c:v>43166</c:v>
                </c:pt>
                <c:pt idx="66">
                  <c:v>43167</c:v>
                </c:pt>
                <c:pt idx="67">
                  <c:v>43168</c:v>
                </c:pt>
                <c:pt idx="68">
                  <c:v>43169</c:v>
                </c:pt>
                <c:pt idx="69">
                  <c:v>43170</c:v>
                </c:pt>
                <c:pt idx="70">
                  <c:v>43171</c:v>
                </c:pt>
                <c:pt idx="71">
                  <c:v>43172</c:v>
                </c:pt>
                <c:pt idx="72">
                  <c:v>43173</c:v>
                </c:pt>
                <c:pt idx="73">
                  <c:v>43174</c:v>
                </c:pt>
                <c:pt idx="74">
                  <c:v>43175</c:v>
                </c:pt>
                <c:pt idx="75">
                  <c:v>43176</c:v>
                </c:pt>
                <c:pt idx="76">
                  <c:v>43177</c:v>
                </c:pt>
                <c:pt idx="77">
                  <c:v>43178</c:v>
                </c:pt>
                <c:pt idx="78">
                  <c:v>43179</c:v>
                </c:pt>
                <c:pt idx="79">
                  <c:v>43180</c:v>
                </c:pt>
                <c:pt idx="80">
                  <c:v>43181</c:v>
                </c:pt>
                <c:pt idx="81">
                  <c:v>43182</c:v>
                </c:pt>
                <c:pt idx="82">
                  <c:v>43183</c:v>
                </c:pt>
                <c:pt idx="83">
                  <c:v>43184</c:v>
                </c:pt>
                <c:pt idx="84">
                  <c:v>43185</c:v>
                </c:pt>
                <c:pt idx="85">
                  <c:v>43186</c:v>
                </c:pt>
                <c:pt idx="86">
                  <c:v>43187</c:v>
                </c:pt>
                <c:pt idx="87">
                  <c:v>43188</c:v>
                </c:pt>
                <c:pt idx="88">
                  <c:v>43189</c:v>
                </c:pt>
                <c:pt idx="89">
                  <c:v>43190</c:v>
                </c:pt>
                <c:pt idx="90">
                  <c:v>43191</c:v>
                </c:pt>
                <c:pt idx="91">
                  <c:v>43192</c:v>
                </c:pt>
                <c:pt idx="92">
                  <c:v>43193</c:v>
                </c:pt>
                <c:pt idx="93">
                  <c:v>43194</c:v>
                </c:pt>
                <c:pt idx="94">
                  <c:v>43195</c:v>
                </c:pt>
                <c:pt idx="95">
                  <c:v>43196</c:v>
                </c:pt>
                <c:pt idx="96">
                  <c:v>43197</c:v>
                </c:pt>
                <c:pt idx="97">
                  <c:v>43198</c:v>
                </c:pt>
                <c:pt idx="98">
                  <c:v>43199</c:v>
                </c:pt>
                <c:pt idx="99">
                  <c:v>43200</c:v>
                </c:pt>
                <c:pt idx="100">
                  <c:v>43201</c:v>
                </c:pt>
                <c:pt idx="101">
                  <c:v>43202</c:v>
                </c:pt>
                <c:pt idx="102">
                  <c:v>43203</c:v>
                </c:pt>
                <c:pt idx="103">
                  <c:v>43204</c:v>
                </c:pt>
                <c:pt idx="104">
                  <c:v>43205</c:v>
                </c:pt>
                <c:pt idx="105">
                  <c:v>43206</c:v>
                </c:pt>
                <c:pt idx="106">
                  <c:v>43207</c:v>
                </c:pt>
                <c:pt idx="107">
                  <c:v>43208</c:v>
                </c:pt>
                <c:pt idx="108">
                  <c:v>43209</c:v>
                </c:pt>
                <c:pt idx="109">
                  <c:v>43210</c:v>
                </c:pt>
                <c:pt idx="110">
                  <c:v>43211</c:v>
                </c:pt>
                <c:pt idx="111">
                  <c:v>43212</c:v>
                </c:pt>
                <c:pt idx="112">
                  <c:v>43213</c:v>
                </c:pt>
                <c:pt idx="113">
                  <c:v>43214</c:v>
                </c:pt>
                <c:pt idx="114">
                  <c:v>43215</c:v>
                </c:pt>
                <c:pt idx="115">
                  <c:v>43216</c:v>
                </c:pt>
                <c:pt idx="116">
                  <c:v>43217</c:v>
                </c:pt>
                <c:pt idx="117">
                  <c:v>43218</c:v>
                </c:pt>
                <c:pt idx="118">
                  <c:v>43219</c:v>
                </c:pt>
                <c:pt idx="119">
                  <c:v>43220</c:v>
                </c:pt>
                <c:pt idx="120">
                  <c:v>43221</c:v>
                </c:pt>
                <c:pt idx="121">
                  <c:v>43222</c:v>
                </c:pt>
                <c:pt idx="122">
                  <c:v>43223</c:v>
                </c:pt>
                <c:pt idx="123">
                  <c:v>43224</c:v>
                </c:pt>
                <c:pt idx="124">
                  <c:v>43225</c:v>
                </c:pt>
                <c:pt idx="125">
                  <c:v>43226</c:v>
                </c:pt>
                <c:pt idx="126">
                  <c:v>43227</c:v>
                </c:pt>
                <c:pt idx="127">
                  <c:v>43228</c:v>
                </c:pt>
                <c:pt idx="128">
                  <c:v>43229</c:v>
                </c:pt>
                <c:pt idx="129">
                  <c:v>43230</c:v>
                </c:pt>
                <c:pt idx="130">
                  <c:v>43231</c:v>
                </c:pt>
                <c:pt idx="131">
                  <c:v>43232</c:v>
                </c:pt>
                <c:pt idx="132">
                  <c:v>43233</c:v>
                </c:pt>
                <c:pt idx="133">
                  <c:v>43234</c:v>
                </c:pt>
                <c:pt idx="134">
                  <c:v>43235</c:v>
                </c:pt>
                <c:pt idx="135">
                  <c:v>43236</c:v>
                </c:pt>
                <c:pt idx="136">
                  <c:v>43237</c:v>
                </c:pt>
                <c:pt idx="137">
                  <c:v>43238</c:v>
                </c:pt>
                <c:pt idx="138">
                  <c:v>43239</c:v>
                </c:pt>
                <c:pt idx="139">
                  <c:v>43240</c:v>
                </c:pt>
                <c:pt idx="140">
                  <c:v>43241</c:v>
                </c:pt>
                <c:pt idx="141">
                  <c:v>43242</c:v>
                </c:pt>
                <c:pt idx="142">
                  <c:v>43243</c:v>
                </c:pt>
                <c:pt idx="143">
                  <c:v>43244</c:v>
                </c:pt>
                <c:pt idx="144">
                  <c:v>43245</c:v>
                </c:pt>
                <c:pt idx="145">
                  <c:v>43246</c:v>
                </c:pt>
                <c:pt idx="146">
                  <c:v>43247</c:v>
                </c:pt>
                <c:pt idx="147">
                  <c:v>43248</c:v>
                </c:pt>
                <c:pt idx="148">
                  <c:v>43249</c:v>
                </c:pt>
                <c:pt idx="149">
                  <c:v>43250</c:v>
                </c:pt>
                <c:pt idx="150">
                  <c:v>43251</c:v>
                </c:pt>
                <c:pt idx="151">
                  <c:v>43252</c:v>
                </c:pt>
                <c:pt idx="152">
                  <c:v>43253</c:v>
                </c:pt>
                <c:pt idx="153">
                  <c:v>43254</c:v>
                </c:pt>
                <c:pt idx="154">
                  <c:v>43255</c:v>
                </c:pt>
                <c:pt idx="155">
                  <c:v>43256</c:v>
                </c:pt>
                <c:pt idx="156">
                  <c:v>43257</c:v>
                </c:pt>
                <c:pt idx="157">
                  <c:v>43258</c:v>
                </c:pt>
                <c:pt idx="158">
                  <c:v>43259</c:v>
                </c:pt>
                <c:pt idx="159">
                  <c:v>43260</c:v>
                </c:pt>
                <c:pt idx="160">
                  <c:v>43261</c:v>
                </c:pt>
                <c:pt idx="161">
                  <c:v>43262</c:v>
                </c:pt>
                <c:pt idx="162">
                  <c:v>43263</c:v>
                </c:pt>
                <c:pt idx="163">
                  <c:v>43264</c:v>
                </c:pt>
                <c:pt idx="164">
                  <c:v>43265</c:v>
                </c:pt>
                <c:pt idx="165">
                  <c:v>43266</c:v>
                </c:pt>
                <c:pt idx="166">
                  <c:v>43267</c:v>
                </c:pt>
                <c:pt idx="167">
                  <c:v>43268</c:v>
                </c:pt>
                <c:pt idx="168">
                  <c:v>43269</c:v>
                </c:pt>
                <c:pt idx="169">
                  <c:v>43270</c:v>
                </c:pt>
                <c:pt idx="170">
                  <c:v>43271</c:v>
                </c:pt>
                <c:pt idx="171">
                  <c:v>43272</c:v>
                </c:pt>
                <c:pt idx="172">
                  <c:v>43273</c:v>
                </c:pt>
                <c:pt idx="173">
                  <c:v>43274</c:v>
                </c:pt>
                <c:pt idx="174">
                  <c:v>43275</c:v>
                </c:pt>
                <c:pt idx="175">
                  <c:v>43276</c:v>
                </c:pt>
                <c:pt idx="176">
                  <c:v>43277</c:v>
                </c:pt>
                <c:pt idx="177">
                  <c:v>43278</c:v>
                </c:pt>
                <c:pt idx="178">
                  <c:v>43279</c:v>
                </c:pt>
                <c:pt idx="179">
                  <c:v>43280</c:v>
                </c:pt>
                <c:pt idx="180">
                  <c:v>43281</c:v>
                </c:pt>
                <c:pt idx="181">
                  <c:v>43282</c:v>
                </c:pt>
                <c:pt idx="182">
                  <c:v>43283</c:v>
                </c:pt>
                <c:pt idx="183">
                  <c:v>43284</c:v>
                </c:pt>
                <c:pt idx="184">
                  <c:v>43285</c:v>
                </c:pt>
                <c:pt idx="185">
                  <c:v>43286</c:v>
                </c:pt>
                <c:pt idx="186">
                  <c:v>43287</c:v>
                </c:pt>
                <c:pt idx="187">
                  <c:v>43288</c:v>
                </c:pt>
                <c:pt idx="188">
                  <c:v>43289</c:v>
                </c:pt>
                <c:pt idx="189">
                  <c:v>43290</c:v>
                </c:pt>
                <c:pt idx="190">
                  <c:v>43291</c:v>
                </c:pt>
                <c:pt idx="191">
                  <c:v>43292</c:v>
                </c:pt>
                <c:pt idx="192">
                  <c:v>43293</c:v>
                </c:pt>
                <c:pt idx="193">
                  <c:v>43294</c:v>
                </c:pt>
                <c:pt idx="194">
                  <c:v>43295</c:v>
                </c:pt>
                <c:pt idx="195">
                  <c:v>43296</c:v>
                </c:pt>
                <c:pt idx="196">
                  <c:v>43297</c:v>
                </c:pt>
                <c:pt idx="197">
                  <c:v>43298</c:v>
                </c:pt>
                <c:pt idx="198">
                  <c:v>43299</c:v>
                </c:pt>
                <c:pt idx="199">
                  <c:v>43300</c:v>
                </c:pt>
                <c:pt idx="200">
                  <c:v>43301</c:v>
                </c:pt>
                <c:pt idx="201">
                  <c:v>43302</c:v>
                </c:pt>
                <c:pt idx="202">
                  <c:v>43303</c:v>
                </c:pt>
                <c:pt idx="203">
                  <c:v>43304</c:v>
                </c:pt>
                <c:pt idx="204">
                  <c:v>43305</c:v>
                </c:pt>
                <c:pt idx="205">
                  <c:v>43306</c:v>
                </c:pt>
                <c:pt idx="206">
                  <c:v>43307</c:v>
                </c:pt>
                <c:pt idx="207">
                  <c:v>43308</c:v>
                </c:pt>
                <c:pt idx="208">
                  <c:v>43309</c:v>
                </c:pt>
                <c:pt idx="209">
                  <c:v>43310</c:v>
                </c:pt>
                <c:pt idx="210">
                  <c:v>43311</c:v>
                </c:pt>
                <c:pt idx="211">
                  <c:v>43312</c:v>
                </c:pt>
                <c:pt idx="212">
                  <c:v>43313</c:v>
                </c:pt>
                <c:pt idx="213">
                  <c:v>43314</c:v>
                </c:pt>
                <c:pt idx="214">
                  <c:v>43315</c:v>
                </c:pt>
                <c:pt idx="215">
                  <c:v>43316</c:v>
                </c:pt>
                <c:pt idx="216">
                  <c:v>43317</c:v>
                </c:pt>
                <c:pt idx="217">
                  <c:v>43318</c:v>
                </c:pt>
                <c:pt idx="218">
                  <c:v>43319</c:v>
                </c:pt>
                <c:pt idx="219">
                  <c:v>43320</c:v>
                </c:pt>
                <c:pt idx="220">
                  <c:v>43321</c:v>
                </c:pt>
                <c:pt idx="221">
                  <c:v>43322</c:v>
                </c:pt>
                <c:pt idx="222">
                  <c:v>43323</c:v>
                </c:pt>
                <c:pt idx="223">
                  <c:v>43324</c:v>
                </c:pt>
                <c:pt idx="224">
                  <c:v>43325</c:v>
                </c:pt>
                <c:pt idx="225">
                  <c:v>43326</c:v>
                </c:pt>
                <c:pt idx="226">
                  <c:v>43327</c:v>
                </c:pt>
                <c:pt idx="227">
                  <c:v>43328</c:v>
                </c:pt>
                <c:pt idx="228">
                  <c:v>43329</c:v>
                </c:pt>
                <c:pt idx="229">
                  <c:v>43330</c:v>
                </c:pt>
                <c:pt idx="230">
                  <c:v>43331</c:v>
                </c:pt>
                <c:pt idx="231">
                  <c:v>43332</c:v>
                </c:pt>
                <c:pt idx="232">
                  <c:v>43333</c:v>
                </c:pt>
                <c:pt idx="233">
                  <c:v>43334</c:v>
                </c:pt>
                <c:pt idx="234">
                  <c:v>43335</c:v>
                </c:pt>
                <c:pt idx="235">
                  <c:v>43336</c:v>
                </c:pt>
                <c:pt idx="236">
                  <c:v>43337</c:v>
                </c:pt>
                <c:pt idx="237">
                  <c:v>43338</c:v>
                </c:pt>
                <c:pt idx="238">
                  <c:v>43339</c:v>
                </c:pt>
                <c:pt idx="239">
                  <c:v>43340</c:v>
                </c:pt>
                <c:pt idx="240">
                  <c:v>43341</c:v>
                </c:pt>
                <c:pt idx="241">
                  <c:v>43342</c:v>
                </c:pt>
                <c:pt idx="242">
                  <c:v>43343</c:v>
                </c:pt>
                <c:pt idx="243">
                  <c:v>43344</c:v>
                </c:pt>
                <c:pt idx="244">
                  <c:v>43345</c:v>
                </c:pt>
                <c:pt idx="245">
                  <c:v>43346</c:v>
                </c:pt>
                <c:pt idx="246">
                  <c:v>43347</c:v>
                </c:pt>
                <c:pt idx="247">
                  <c:v>43348</c:v>
                </c:pt>
                <c:pt idx="248">
                  <c:v>43349</c:v>
                </c:pt>
                <c:pt idx="249">
                  <c:v>43350</c:v>
                </c:pt>
                <c:pt idx="250">
                  <c:v>43351</c:v>
                </c:pt>
                <c:pt idx="251">
                  <c:v>43352</c:v>
                </c:pt>
                <c:pt idx="252">
                  <c:v>43353</c:v>
                </c:pt>
                <c:pt idx="253">
                  <c:v>43354</c:v>
                </c:pt>
                <c:pt idx="254">
                  <c:v>43355</c:v>
                </c:pt>
                <c:pt idx="255">
                  <c:v>43356</c:v>
                </c:pt>
                <c:pt idx="256">
                  <c:v>43357</c:v>
                </c:pt>
                <c:pt idx="257">
                  <c:v>43358</c:v>
                </c:pt>
                <c:pt idx="258">
                  <c:v>43359</c:v>
                </c:pt>
                <c:pt idx="259">
                  <c:v>43360</c:v>
                </c:pt>
                <c:pt idx="260">
                  <c:v>43361</c:v>
                </c:pt>
                <c:pt idx="261">
                  <c:v>43362</c:v>
                </c:pt>
                <c:pt idx="262">
                  <c:v>43363</c:v>
                </c:pt>
                <c:pt idx="263">
                  <c:v>43364</c:v>
                </c:pt>
                <c:pt idx="264">
                  <c:v>43365</c:v>
                </c:pt>
                <c:pt idx="265">
                  <c:v>43366</c:v>
                </c:pt>
                <c:pt idx="266">
                  <c:v>43367</c:v>
                </c:pt>
                <c:pt idx="267">
                  <c:v>43368</c:v>
                </c:pt>
                <c:pt idx="268">
                  <c:v>43369</c:v>
                </c:pt>
                <c:pt idx="269">
                  <c:v>43370</c:v>
                </c:pt>
                <c:pt idx="270">
                  <c:v>43371</c:v>
                </c:pt>
                <c:pt idx="271">
                  <c:v>43372</c:v>
                </c:pt>
                <c:pt idx="272">
                  <c:v>43373</c:v>
                </c:pt>
                <c:pt idx="273">
                  <c:v>43374</c:v>
                </c:pt>
                <c:pt idx="274">
                  <c:v>43375</c:v>
                </c:pt>
                <c:pt idx="275">
                  <c:v>43376</c:v>
                </c:pt>
                <c:pt idx="276">
                  <c:v>43377</c:v>
                </c:pt>
                <c:pt idx="277">
                  <c:v>43378</c:v>
                </c:pt>
                <c:pt idx="278">
                  <c:v>43379</c:v>
                </c:pt>
                <c:pt idx="279">
                  <c:v>43380</c:v>
                </c:pt>
                <c:pt idx="280">
                  <c:v>43381</c:v>
                </c:pt>
                <c:pt idx="281">
                  <c:v>43382</c:v>
                </c:pt>
                <c:pt idx="282">
                  <c:v>43383</c:v>
                </c:pt>
                <c:pt idx="283">
                  <c:v>43384</c:v>
                </c:pt>
                <c:pt idx="284">
                  <c:v>43385</c:v>
                </c:pt>
                <c:pt idx="285">
                  <c:v>43386</c:v>
                </c:pt>
                <c:pt idx="286">
                  <c:v>43387</c:v>
                </c:pt>
                <c:pt idx="287">
                  <c:v>43388</c:v>
                </c:pt>
                <c:pt idx="288">
                  <c:v>43389</c:v>
                </c:pt>
                <c:pt idx="289">
                  <c:v>43390</c:v>
                </c:pt>
                <c:pt idx="290">
                  <c:v>43391</c:v>
                </c:pt>
                <c:pt idx="291">
                  <c:v>43392</c:v>
                </c:pt>
                <c:pt idx="292">
                  <c:v>43393</c:v>
                </c:pt>
                <c:pt idx="293">
                  <c:v>43394</c:v>
                </c:pt>
                <c:pt idx="294">
                  <c:v>43395</c:v>
                </c:pt>
                <c:pt idx="295">
                  <c:v>43396</c:v>
                </c:pt>
                <c:pt idx="296">
                  <c:v>43397</c:v>
                </c:pt>
                <c:pt idx="297">
                  <c:v>43398</c:v>
                </c:pt>
                <c:pt idx="298">
                  <c:v>43399</c:v>
                </c:pt>
                <c:pt idx="299">
                  <c:v>43400</c:v>
                </c:pt>
                <c:pt idx="300">
                  <c:v>43401</c:v>
                </c:pt>
                <c:pt idx="301">
                  <c:v>43402</c:v>
                </c:pt>
                <c:pt idx="302">
                  <c:v>43403</c:v>
                </c:pt>
                <c:pt idx="303">
                  <c:v>43404</c:v>
                </c:pt>
                <c:pt idx="304">
                  <c:v>43405</c:v>
                </c:pt>
                <c:pt idx="305">
                  <c:v>43406</c:v>
                </c:pt>
                <c:pt idx="306">
                  <c:v>43407</c:v>
                </c:pt>
                <c:pt idx="307">
                  <c:v>43408</c:v>
                </c:pt>
                <c:pt idx="308">
                  <c:v>43409</c:v>
                </c:pt>
                <c:pt idx="309">
                  <c:v>43410</c:v>
                </c:pt>
                <c:pt idx="310">
                  <c:v>43411</c:v>
                </c:pt>
                <c:pt idx="311">
                  <c:v>43412</c:v>
                </c:pt>
                <c:pt idx="312">
                  <c:v>43413</c:v>
                </c:pt>
                <c:pt idx="313">
                  <c:v>43414</c:v>
                </c:pt>
                <c:pt idx="314">
                  <c:v>43415</c:v>
                </c:pt>
                <c:pt idx="315">
                  <c:v>43416</c:v>
                </c:pt>
                <c:pt idx="316">
                  <c:v>43417</c:v>
                </c:pt>
                <c:pt idx="317">
                  <c:v>43418</c:v>
                </c:pt>
                <c:pt idx="318">
                  <c:v>43419</c:v>
                </c:pt>
                <c:pt idx="319">
                  <c:v>43420</c:v>
                </c:pt>
                <c:pt idx="320">
                  <c:v>43421</c:v>
                </c:pt>
                <c:pt idx="321">
                  <c:v>43422</c:v>
                </c:pt>
                <c:pt idx="322">
                  <c:v>43423</c:v>
                </c:pt>
                <c:pt idx="323">
                  <c:v>43424</c:v>
                </c:pt>
                <c:pt idx="324">
                  <c:v>43425</c:v>
                </c:pt>
                <c:pt idx="325">
                  <c:v>43426</c:v>
                </c:pt>
                <c:pt idx="326">
                  <c:v>43427</c:v>
                </c:pt>
                <c:pt idx="327">
                  <c:v>43428</c:v>
                </c:pt>
                <c:pt idx="328">
                  <c:v>43429</c:v>
                </c:pt>
                <c:pt idx="329">
                  <c:v>43430</c:v>
                </c:pt>
                <c:pt idx="330">
                  <c:v>43431</c:v>
                </c:pt>
                <c:pt idx="331">
                  <c:v>43432</c:v>
                </c:pt>
                <c:pt idx="332">
                  <c:v>43433</c:v>
                </c:pt>
                <c:pt idx="333">
                  <c:v>43434</c:v>
                </c:pt>
                <c:pt idx="334">
                  <c:v>43435</c:v>
                </c:pt>
                <c:pt idx="335">
                  <c:v>43436</c:v>
                </c:pt>
                <c:pt idx="336">
                  <c:v>43437</c:v>
                </c:pt>
                <c:pt idx="337">
                  <c:v>43438</c:v>
                </c:pt>
                <c:pt idx="338">
                  <c:v>43439</c:v>
                </c:pt>
                <c:pt idx="339">
                  <c:v>43440</c:v>
                </c:pt>
                <c:pt idx="340">
                  <c:v>43441</c:v>
                </c:pt>
                <c:pt idx="341">
                  <c:v>43442</c:v>
                </c:pt>
                <c:pt idx="342">
                  <c:v>43443</c:v>
                </c:pt>
                <c:pt idx="343">
                  <c:v>43444</c:v>
                </c:pt>
                <c:pt idx="344">
                  <c:v>43445</c:v>
                </c:pt>
                <c:pt idx="345">
                  <c:v>43446</c:v>
                </c:pt>
                <c:pt idx="346">
                  <c:v>43447</c:v>
                </c:pt>
                <c:pt idx="347">
                  <c:v>43448</c:v>
                </c:pt>
                <c:pt idx="348">
                  <c:v>43449</c:v>
                </c:pt>
                <c:pt idx="349">
                  <c:v>43450</c:v>
                </c:pt>
                <c:pt idx="350">
                  <c:v>43451</c:v>
                </c:pt>
                <c:pt idx="351">
                  <c:v>43452</c:v>
                </c:pt>
                <c:pt idx="352">
                  <c:v>43453</c:v>
                </c:pt>
                <c:pt idx="353">
                  <c:v>43454</c:v>
                </c:pt>
                <c:pt idx="354">
                  <c:v>43455</c:v>
                </c:pt>
                <c:pt idx="355">
                  <c:v>43456</c:v>
                </c:pt>
                <c:pt idx="356">
                  <c:v>43457</c:v>
                </c:pt>
                <c:pt idx="357">
                  <c:v>43458</c:v>
                </c:pt>
                <c:pt idx="358">
                  <c:v>43459</c:v>
                </c:pt>
                <c:pt idx="359">
                  <c:v>43460</c:v>
                </c:pt>
                <c:pt idx="360">
                  <c:v>43461</c:v>
                </c:pt>
                <c:pt idx="361">
                  <c:v>43462</c:v>
                </c:pt>
                <c:pt idx="362">
                  <c:v>43463</c:v>
                </c:pt>
                <c:pt idx="363">
                  <c:v>43464</c:v>
                </c:pt>
                <c:pt idx="364">
                  <c:v>43465</c:v>
                </c:pt>
              </c:numCache>
            </c:numRef>
          </c:xVal>
          <c:yVal>
            <c:numRef>
              <c:f>Sheet1!$B$1:$B$365</c:f>
              <c:numCache>
                <c:formatCode>General</c:formatCode>
                <c:ptCount val="365"/>
                <c:pt idx="47">
                  <c:v>8.9</c:v>
                </c:pt>
                <c:pt idx="63">
                  <c:v>7.4</c:v>
                </c:pt>
                <c:pt idx="182">
                  <c:v>14</c:v>
                </c:pt>
                <c:pt idx="184">
                  <c:v>12.9</c:v>
                </c:pt>
                <c:pt idx="185">
                  <c:v>15</c:v>
                </c:pt>
                <c:pt idx="258">
                  <c:v>8.6</c:v>
                </c:pt>
                <c:pt idx="265">
                  <c:v>5.5</c:v>
                </c:pt>
                <c:pt idx="268">
                  <c:v>12.2</c:v>
                </c:pt>
                <c:pt idx="272">
                  <c:v>7</c:v>
                </c:pt>
                <c:pt idx="280">
                  <c:v>7.9</c:v>
                </c:pt>
              </c:numCache>
            </c:numRef>
          </c:yVal>
          <c:smooth val="0"/>
          <c:extLst>
            <c:ext xmlns:c16="http://schemas.microsoft.com/office/drawing/2014/chart" uri="{C3380CC4-5D6E-409C-BE32-E72D297353CC}">
              <c16:uniqueId val="{00000001-405D-410E-9263-922CF8E2CD8A}"/>
            </c:ext>
          </c:extLst>
        </c:ser>
        <c:dLbls>
          <c:showLegendKey val="0"/>
          <c:showVal val="0"/>
          <c:showCatName val="0"/>
          <c:showSerName val="0"/>
          <c:showPercent val="0"/>
          <c:showBubbleSize val="0"/>
        </c:dLbls>
        <c:axId val="790977568"/>
        <c:axId val="885313264"/>
      </c:scatterChart>
      <c:valAx>
        <c:axId val="790977568"/>
        <c:scaling>
          <c:orientation val="minMax"/>
          <c:max val="43465"/>
          <c:min val="431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Date</a:t>
                </a:r>
                <a:endParaRPr lang="en-GB" baseline="0"/>
              </a:p>
            </c:rich>
          </c:tx>
          <c:layout>
            <c:manualLayout>
              <c:xMode val="edge"/>
              <c:yMode val="edge"/>
              <c:x val="0.47425437732083248"/>
              <c:y val="0.911791168932538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low"/>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5313264"/>
        <c:crosses val="autoZero"/>
        <c:crossBetween val="midCat"/>
        <c:majorUnit val="28"/>
        <c:minorUnit val="7"/>
      </c:valAx>
      <c:valAx>
        <c:axId val="88531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Daily Temperature Range in </a:t>
                </a:r>
                <a:r>
                  <a:rPr lang="en-US">
                    <a:latin typeface="Times New Roman" panose="02020603050405020304" pitchFamily="18" charset="0"/>
                    <a:cs typeface="Times New Roman" panose="02020603050405020304" pitchFamily="18" charset="0"/>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977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4</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34</cp:revision>
  <cp:lastPrinted>2019-11-22T16:50:00Z</cp:lastPrinted>
  <dcterms:created xsi:type="dcterms:W3CDTF">2019-11-18T17:04:00Z</dcterms:created>
  <dcterms:modified xsi:type="dcterms:W3CDTF">2019-11-23T16:11:00Z</dcterms:modified>
</cp:coreProperties>
</file>