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86" w:rsidRDefault="0058775E">
      <w:pPr>
        <w:pStyle w:val="Body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-114300</wp:posOffset>
                </wp:positionV>
                <wp:extent cx="2286000" cy="852170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B02856" w:rsidRPr="0058775E" w:rsidRDefault="00C546F5" w:rsidP="0058775E">
                            <w:pPr>
                              <w:rPr>
                                <w:rFonts w:ascii="Helvetica Neue Medium" w:hAnsi="Helvetica Neue Medium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</w:rPr>
                              <w:t xml:space="preserve"> Waqas Aslam</w:t>
                            </w:r>
                            <w:r>
                              <w:rPr>
                                <w:rFonts w:ascii="Helvetica Neue Medium" w:hAnsi="Helvetica Neue Medium"/>
                              </w:rPr>
                              <w:tab/>
                            </w:r>
                          </w:p>
                          <w:p w:rsidR="00B02856" w:rsidRPr="0058775E" w:rsidRDefault="00B02856" w:rsidP="0058775E">
                            <w:pPr>
                              <w:rPr>
                                <w:rFonts w:ascii="Helvetica Neue Medium" w:hAnsi="Helvetica Neue Medium"/>
                              </w:rPr>
                            </w:pPr>
                            <w:r w:rsidRPr="0058775E">
                              <w:rPr>
                                <w:rFonts w:ascii="Helvetica Neue Medium" w:hAnsi="Helvetica Neue Medium"/>
                              </w:rPr>
                              <w:t xml:space="preserve"> Fred Barnes</w:t>
                            </w:r>
                          </w:p>
                          <w:p w:rsidR="00B02856" w:rsidRDefault="00B02856" w:rsidP="0058775E">
                            <w:pPr>
                              <w:rPr>
                                <w:rFonts w:ascii="Helvetica Neue Medium" w:hAnsi="Helvetica Neue Medium"/>
                              </w:rPr>
                            </w:pPr>
                            <w:r w:rsidRPr="0058775E">
                              <w:rPr>
                                <w:rFonts w:ascii="Helvetica Neue Medium" w:hAnsi="Helvetica Neue Medium"/>
                              </w:rPr>
                              <w:t xml:space="preserve"> CO600: </w:t>
                            </w:r>
                            <w:r w:rsidR="00D10E7A">
                              <w:rPr>
                                <w:rFonts w:ascii="Helvetica Neue Medium" w:hAnsi="Helvetica Neue Medium"/>
                              </w:rPr>
                              <w:t>Application</w:t>
                            </w:r>
                            <w:r>
                              <w:rPr>
                                <w:rFonts w:ascii="Helvetica Neue Medium" w:hAnsi="Helvetica Neue Medium"/>
                              </w:rPr>
                              <w:t xml:space="preserve"> readme</w:t>
                            </w:r>
                          </w:p>
                          <w:p w:rsidR="00B02856" w:rsidRPr="0058775E" w:rsidRDefault="00B02856" w:rsidP="0058775E">
                            <w:pPr>
                              <w:rPr>
                                <w:rFonts w:ascii="Helvetica Neue Medium" w:hAnsi="Helvetica Neue Medium"/>
                              </w:rPr>
                            </w:pPr>
                            <w:r w:rsidRPr="0058775E">
                              <w:rPr>
                                <w:rFonts w:ascii="Helvetica Neue Medium" w:hAnsi="Helvetica Neue Medium"/>
                              </w:rPr>
                              <w:t>14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0pt;margin-top:-9pt;width:180pt;height:6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" filled="f" stroked="f" strokeweight=".5pt">
                <v:textbox style="mso-fit-shape-to-text:t" inset="4pt,4pt,4pt,4pt">
                  <w:txbxContent>
                    <w:p w:rsidR="00B02856" w:rsidRPr="0058775E" w:rsidRDefault="00C546F5" w:rsidP="0058775E">
                      <w:pPr>
                        <w:rPr>
                          <w:rFonts w:ascii="Helvetica Neue Medium" w:hAnsi="Helvetica Neue Medium"/>
                        </w:rPr>
                      </w:pPr>
                      <w:r>
                        <w:rPr>
                          <w:rFonts w:ascii="Helvetica Neue Medium" w:hAnsi="Helvetica Neue Medium"/>
                        </w:rPr>
                        <w:t xml:space="preserve"> Waqas Aslam</w:t>
                      </w:r>
                      <w:r>
                        <w:rPr>
                          <w:rFonts w:ascii="Helvetica Neue Medium" w:hAnsi="Helvetica Neue Medium"/>
                        </w:rPr>
                        <w:tab/>
                      </w:r>
                    </w:p>
                    <w:p w:rsidR="00B02856" w:rsidRPr="0058775E" w:rsidRDefault="00B02856" w:rsidP="0058775E">
                      <w:pPr>
                        <w:rPr>
                          <w:rFonts w:ascii="Helvetica Neue Medium" w:hAnsi="Helvetica Neue Medium"/>
                        </w:rPr>
                      </w:pPr>
                      <w:r w:rsidRPr="0058775E">
                        <w:rPr>
                          <w:rFonts w:ascii="Helvetica Neue Medium" w:hAnsi="Helvetica Neue Medium"/>
                        </w:rPr>
                        <w:t xml:space="preserve"> Fred Barnes</w:t>
                      </w:r>
                    </w:p>
                    <w:p w:rsidR="00B02856" w:rsidRDefault="00B02856" w:rsidP="0058775E">
                      <w:pPr>
                        <w:rPr>
                          <w:rFonts w:ascii="Helvetica Neue Medium" w:hAnsi="Helvetica Neue Medium"/>
                        </w:rPr>
                      </w:pPr>
                      <w:r w:rsidRPr="0058775E">
                        <w:rPr>
                          <w:rFonts w:ascii="Helvetica Neue Medium" w:hAnsi="Helvetica Neue Medium"/>
                        </w:rPr>
                        <w:t xml:space="preserve"> CO600: </w:t>
                      </w:r>
                      <w:r w:rsidR="00D10E7A">
                        <w:rPr>
                          <w:rFonts w:ascii="Helvetica Neue Medium" w:hAnsi="Helvetica Neue Medium"/>
                        </w:rPr>
                        <w:t>Application</w:t>
                      </w:r>
                      <w:r>
                        <w:rPr>
                          <w:rFonts w:ascii="Helvetica Neue Medium" w:hAnsi="Helvetica Neue Medium"/>
                        </w:rPr>
                        <w:t xml:space="preserve"> readme</w:t>
                      </w:r>
                    </w:p>
                    <w:p w:rsidR="00B02856" w:rsidRPr="0058775E" w:rsidRDefault="00B02856" w:rsidP="0058775E">
                      <w:pPr>
                        <w:rPr>
                          <w:rFonts w:ascii="Helvetica Neue Medium" w:hAnsi="Helvetica Neue Medium"/>
                        </w:rPr>
                      </w:pPr>
                      <w:r w:rsidRPr="0058775E">
                        <w:rPr>
                          <w:rFonts w:ascii="Helvetica Neue Medium" w:hAnsi="Helvetica Neue Medium"/>
                        </w:rPr>
                        <w:t>14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537">
        <w:tab/>
      </w:r>
      <w:r w:rsidR="00F40537">
        <w:rPr>
          <w:noProof/>
          <w:lang w:val="en-GB" w:eastAsia="en-GB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109024</wp:posOffset>
            </wp:positionH>
            <wp:positionV relativeFrom="line">
              <wp:posOffset>-152399</wp:posOffset>
            </wp:positionV>
            <wp:extent cx="2866973" cy="704110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7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B31FD">
        <w:t>Wa40</w:t>
      </w:r>
    </w:p>
    <w:p w:rsidR="00E61986" w:rsidRDefault="00F40537">
      <w:pPr>
        <w:pStyle w:val="Body2"/>
      </w:pPr>
      <w:r>
        <w:tab/>
        <w:t>Fred Barnes</w:t>
      </w:r>
    </w:p>
    <w:p w:rsidR="00E61986" w:rsidRDefault="00F40537">
      <w:pPr>
        <w:pStyle w:val="Body2"/>
      </w:pPr>
      <w:r>
        <w:tab/>
        <w:t>CO600: Document Type</w:t>
      </w: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E716C1">
      <w:pPr>
        <w:pStyle w:val="Title"/>
      </w:pPr>
      <w:r>
        <w:t>Video Annotate</w:t>
      </w:r>
      <w:bookmarkStart w:id="0" w:name="_GoBack"/>
      <w:bookmarkEnd w:id="0"/>
      <w:r w:rsidR="0058775E">
        <w:t xml:space="preserve"> Readme</w:t>
      </w:r>
    </w:p>
    <w:p w:rsidR="00E61986" w:rsidRDefault="00724DA0">
      <w:pPr>
        <w:pStyle w:val="Subtitle"/>
      </w:pPr>
      <w:r>
        <w:t>Overview</w:t>
      </w:r>
    </w:p>
    <w:p w:rsidR="00A43756" w:rsidRDefault="00A43756" w:rsidP="001B31FD">
      <w:pPr>
        <w:rPr>
          <w:rFonts w:ascii="Helvetica Neue" w:hAnsi="Helvetica Neue" w:cs="Arial Unicode MS"/>
          <w:color w:val="000000"/>
          <w:sz w:val="20"/>
          <w:szCs w:val="20"/>
        </w:rPr>
      </w:pPr>
    </w:p>
    <w:p w:rsidR="001B31FD" w:rsidRDefault="001B31FD" w:rsidP="001B31FD">
      <w:pPr>
        <w:rPr>
          <w:rFonts w:ascii="HelveticaNeue-Light" w:hAnsi="HelveticaNeue-Light" w:cs="HelveticaNeue-Light"/>
          <w:color w:val="232323"/>
          <w:sz w:val="28"/>
          <w:szCs w:val="36"/>
        </w:rPr>
      </w:pPr>
      <w:r w:rsidRPr="00754269">
        <w:rPr>
          <w:rFonts w:ascii="HelveticaNeue-Light" w:hAnsi="HelveticaNeue-Light" w:cs="HelveticaNeue-Light"/>
          <w:color w:val="232323"/>
          <w:sz w:val="28"/>
          <w:szCs w:val="36"/>
        </w:rPr>
        <w:t xml:space="preserve">The </w:t>
      </w:r>
      <w:r>
        <w:rPr>
          <w:rFonts w:ascii="HelveticaNeue-Light" w:hAnsi="HelveticaNeue-Light" w:cs="HelveticaNeue-Light"/>
          <w:color w:val="232323"/>
          <w:sz w:val="28"/>
          <w:szCs w:val="36"/>
        </w:rPr>
        <w:t xml:space="preserve">YouTube Commenting App is an app to allow collaborative comments on a YouTube video. This could be your own YouTube video or any other video on YouTube. </w:t>
      </w:r>
    </w:p>
    <w:p w:rsidR="001B31FD" w:rsidRDefault="001B31FD" w:rsidP="001B31FD">
      <w:p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 xml:space="preserve">Users will join the lobby and will be given the ability to comment at a specific time of a YouTube video through their mobile/handheld device, which is used as the typing apparatus. </w:t>
      </w:r>
    </w:p>
    <w:p w:rsidR="001B31FD" w:rsidRDefault="001B31FD" w:rsidP="001B31FD">
      <w:pPr>
        <w:rPr>
          <w:rFonts w:ascii="HelveticaNeue-Light" w:hAnsi="HelveticaNeue-Light" w:cs="HelveticaNeue-Light"/>
          <w:color w:val="232323"/>
          <w:sz w:val="28"/>
          <w:szCs w:val="36"/>
        </w:rPr>
      </w:pPr>
    </w:p>
    <w:p w:rsidR="001B31FD" w:rsidRDefault="001B31FD" w:rsidP="001B31FD">
      <w:p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>Use cases:</w:t>
      </w:r>
    </w:p>
    <w:p w:rsidR="001B31FD" w:rsidRDefault="001B31FD" w:rsidP="001B31FD">
      <w:pPr>
        <w:pStyle w:val="ListParagraph"/>
        <w:numPr>
          <w:ilvl w:val="0"/>
          <w:numId w:val="2"/>
        </w:num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>Educational purposes</w:t>
      </w:r>
    </w:p>
    <w:p w:rsidR="001B31FD" w:rsidRDefault="001B31FD" w:rsidP="001B31FD">
      <w:pPr>
        <w:pStyle w:val="ListParagraph"/>
        <w:numPr>
          <w:ilvl w:val="1"/>
          <w:numId w:val="2"/>
        </w:num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 xml:space="preserve">A lecturer could play an educational video during the lecture and students have the opportunity to annotate the video at any given time stamp. </w:t>
      </w:r>
    </w:p>
    <w:p w:rsidR="001B31FD" w:rsidRDefault="001B31FD" w:rsidP="001B31FD">
      <w:pPr>
        <w:pStyle w:val="ListParagraph"/>
        <w:numPr>
          <w:ilvl w:val="0"/>
          <w:numId w:val="2"/>
        </w:num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>Business Use</w:t>
      </w:r>
    </w:p>
    <w:p w:rsidR="001B31FD" w:rsidRDefault="001B31FD" w:rsidP="001B31FD">
      <w:pPr>
        <w:pStyle w:val="ListParagraph"/>
        <w:numPr>
          <w:ilvl w:val="1"/>
          <w:numId w:val="2"/>
        </w:numPr>
        <w:rPr>
          <w:rFonts w:ascii="HelveticaNeue-Light" w:hAnsi="HelveticaNeue-Light" w:cs="HelveticaNeue-Light"/>
          <w:color w:val="232323"/>
          <w:sz w:val="28"/>
          <w:szCs w:val="36"/>
        </w:rPr>
      </w:pPr>
      <w:r>
        <w:rPr>
          <w:rFonts w:ascii="HelveticaNeue-Light" w:hAnsi="HelveticaNeue-Light" w:cs="HelveticaNeue-Light"/>
          <w:color w:val="232323"/>
          <w:sz w:val="28"/>
          <w:szCs w:val="36"/>
        </w:rPr>
        <w:t xml:space="preserve">Users can be in a meeting using a company video. Others can use this to annotate the video, suggestions etc. </w:t>
      </w:r>
    </w:p>
    <w:p w:rsidR="00E61986" w:rsidRDefault="00A43756">
      <w:pPr>
        <w:pStyle w:val="Body3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01145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"/>
                    <a:stretch/>
                  </pic:blipFill>
                  <pic:spPr bwMode="auto">
                    <a:xfrm>
                      <a:off x="0" y="0"/>
                      <a:ext cx="570114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2DB" w:rsidRDefault="005502DB" w:rsidP="00724DA0">
      <w:pPr>
        <w:pStyle w:val="Body2"/>
        <w:rPr>
          <w:sz w:val="24"/>
          <w:szCs w:val="24"/>
        </w:rPr>
      </w:pPr>
    </w:p>
    <w:p w:rsidR="00A43756" w:rsidRDefault="00D10E7A" w:rsidP="00724DA0">
      <w:pPr>
        <w:pStyle w:val="Body2"/>
        <w:rPr>
          <w:rFonts w:ascii="Helvetica Neue Light" w:hAnsi="Helvetica Neue Light"/>
          <w:i/>
          <w:sz w:val="24"/>
          <w:szCs w:val="24"/>
        </w:rPr>
      </w:pPr>
      <w:r w:rsidRPr="00D10E7A">
        <w:rPr>
          <w:rFonts w:ascii="Helvetica Neue Light" w:hAnsi="Helvetica Neue Light"/>
          <w:i/>
          <w:sz w:val="24"/>
          <w:szCs w:val="24"/>
        </w:rPr>
        <w:t xml:space="preserve">Screenshot of the </w:t>
      </w:r>
      <w:r w:rsidR="00A43756">
        <w:rPr>
          <w:rFonts w:ascii="Helvetica Neue Light" w:hAnsi="Helvetica Neue Light"/>
          <w:i/>
          <w:sz w:val="24"/>
          <w:szCs w:val="24"/>
        </w:rPr>
        <w:t>YouTube Annotate App</w:t>
      </w:r>
    </w:p>
    <w:p w:rsidR="00A41159" w:rsidRDefault="00A41159" w:rsidP="00724DA0">
      <w:pPr>
        <w:pStyle w:val="Body2"/>
        <w:rPr>
          <w:rFonts w:ascii="Helvetica Neue Light" w:hAnsi="Helvetica Neue Light"/>
          <w:i/>
          <w:sz w:val="24"/>
          <w:szCs w:val="24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 w:rsidRPr="008E63A9">
        <w:rPr>
          <w:rFonts w:ascii="HelveticaNeue-Light" w:hAnsi="HelveticaNeue-Light" w:cs="HelveticaNeue-Light"/>
          <w:noProof/>
          <w:sz w:val="28"/>
          <w:szCs w:val="36"/>
        </w:rPr>
        <w:t>Currently</w:t>
      </w:r>
      <w:r>
        <w:rPr>
          <w:rFonts w:ascii="HelveticaNeue-Light" w:hAnsi="HelveticaNeue-Light" w:cs="HelveticaNeue-Light"/>
          <w:noProof/>
          <w:sz w:val="28"/>
          <w:szCs w:val="36"/>
        </w:rPr>
        <w:t>,</w:t>
      </w:r>
      <w:r>
        <w:rPr>
          <w:rFonts w:ascii="HelveticaNeue-Light" w:hAnsi="HelveticaNeue-Light" w:cs="HelveticaNeue-Light"/>
          <w:sz w:val="28"/>
          <w:szCs w:val="36"/>
        </w:rPr>
        <w:t xml:space="preserve"> there is a “get time” button on the main desktop view, which is there for testing purposes, </w:t>
      </w:r>
      <w:r w:rsidRPr="008E63A9">
        <w:rPr>
          <w:rFonts w:ascii="HelveticaNeue-Light" w:hAnsi="HelveticaNeue-Light" w:cs="HelveticaNeue-Light"/>
          <w:noProof/>
          <w:sz w:val="28"/>
          <w:szCs w:val="36"/>
        </w:rPr>
        <w:t>however</w:t>
      </w:r>
      <w:r>
        <w:rPr>
          <w:rFonts w:ascii="HelveticaNeue-Light" w:hAnsi="HelveticaNeue-Light" w:cs="HelveticaNeue-Light"/>
          <w:noProof/>
          <w:sz w:val="28"/>
          <w:szCs w:val="36"/>
        </w:rPr>
        <w:t>,</w:t>
      </w:r>
      <w:r>
        <w:rPr>
          <w:rFonts w:ascii="HelveticaNeue-Light" w:hAnsi="HelveticaNeue-Light" w:cs="HelveticaNeue-Light"/>
          <w:sz w:val="28"/>
          <w:szCs w:val="36"/>
        </w:rPr>
        <w:t xml:space="preserve"> the layout remains the same. </w:t>
      </w: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>
        <w:rPr>
          <w:rFonts w:ascii="HelveticaNeue-Light" w:hAnsi="HelveticaNeue-Light" w:cs="HelveticaNeue-Light"/>
          <w:sz w:val="28"/>
          <w:szCs w:val="36"/>
        </w:rPr>
        <w:t xml:space="preserve">Comments will be displayed on the side with a time stamp. The timestamp is connected to the video. </w:t>
      </w: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>
        <w:rPr>
          <w:rFonts w:ascii="HelveticaNeue-Light" w:hAnsi="HelveticaNeue-Light" w:cs="HelveticaNeue-Light"/>
          <w:sz w:val="28"/>
          <w:szCs w:val="36"/>
        </w:rPr>
        <w:t xml:space="preserve">The video is currently hard coded for this concept, but a URL field can be implemented in the next build iteration. </w:t>
      </w: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>
        <w:rPr>
          <w:rFonts w:ascii="HelveticaNeue-Light" w:hAnsi="HelveticaNeue-Light" w:cs="HelveticaNeue-Light"/>
          <w:sz w:val="28"/>
          <w:szCs w:val="36"/>
        </w:rPr>
        <w:t xml:space="preserve">A simple, clean interface with the necessary functionality. </w:t>
      </w:r>
    </w:p>
    <w:p w:rsidR="00A41159" w:rsidRDefault="00A41159" w:rsidP="00724DA0">
      <w:pPr>
        <w:pStyle w:val="Body2"/>
        <w:rPr>
          <w:rFonts w:ascii="Helvetica Neue Light" w:hAnsi="Helvetica Neue Light"/>
          <w:i/>
          <w:sz w:val="24"/>
          <w:szCs w:val="24"/>
        </w:rPr>
      </w:pPr>
    </w:p>
    <w:p w:rsidR="00A41159" w:rsidRDefault="00A41159" w:rsidP="00724DA0">
      <w:pPr>
        <w:pStyle w:val="Body2"/>
        <w:rPr>
          <w:rFonts w:ascii="Helvetica Neue Light" w:hAnsi="Helvetica Neue Light"/>
          <w:i/>
          <w:sz w:val="24"/>
          <w:szCs w:val="24"/>
        </w:rPr>
      </w:pPr>
    </w:p>
    <w:p w:rsidR="00A41159" w:rsidRDefault="00A41159" w:rsidP="00724DA0">
      <w:pPr>
        <w:pStyle w:val="Body2"/>
        <w:rPr>
          <w:rFonts w:ascii="Helvetica Neue Light" w:hAnsi="Helvetica Neue Light"/>
          <w:i/>
          <w:sz w:val="24"/>
          <w:szCs w:val="24"/>
        </w:rPr>
      </w:pPr>
    </w:p>
    <w:p w:rsidR="00A41159" w:rsidRPr="00A41159" w:rsidRDefault="00A41159" w:rsidP="00A41159"/>
    <w:p w:rsidR="00A41159" w:rsidRDefault="00A41159" w:rsidP="00A41159"/>
    <w:p w:rsidR="00A41159" w:rsidRPr="00A41159" w:rsidRDefault="00A41159" w:rsidP="00A41159"/>
    <w:p w:rsidR="00A41159" w:rsidRPr="00A41159" w:rsidRDefault="00A41159" w:rsidP="00A41159"/>
    <w:p w:rsidR="00A41159" w:rsidRPr="00A41159" w:rsidRDefault="00A41159" w:rsidP="00A41159"/>
    <w:p w:rsidR="00A41159" w:rsidRDefault="00A41159" w:rsidP="00A41159"/>
    <w:p w:rsidR="00A41159" w:rsidRDefault="00A41159" w:rsidP="00A41159">
      <w:pPr>
        <w:rPr>
          <w:rFonts w:ascii="HelveticaNeue-Light" w:hAnsi="HelveticaNeue-Light" w:cs="HelveticaNeue-Light"/>
          <w:color w:val="232323"/>
          <w:sz w:val="36"/>
          <w:szCs w:val="36"/>
        </w:rPr>
      </w:pPr>
      <w:r w:rsidRPr="00A41159">
        <w:rPr>
          <w:rStyle w:val="SubtleReference"/>
        </w:rPr>
        <w:lastRenderedPageBreak/>
        <w:drawing>
          <wp:anchor distT="0" distB="0" distL="114300" distR="114300" simplePos="0" relativeHeight="251661312" behindDoc="1" locked="0" layoutInCell="1" allowOverlap="1" wp14:anchorId="0096DC2A" wp14:editId="3688F2FA">
            <wp:simplePos x="0" y="0"/>
            <wp:positionH relativeFrom="column">
              <wp:posOffset>3005397</wp:posOffset>
            </wp:positionH>
            <wp:positionV relativeFrom="paragraph">
              <wp:posOffset>577</wp:posOffset>
            </wp:positionV>
            <wp:extent cx="304800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65" y="21507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4DE">
        <w:rPr>
          <w:rFonts w:ascii="HelveticaNeue-Light" w:hAnsi="HelveticaNeue-Light" w:cs="HelveticaNeue-Light"/>
          <w:color w:val="232323"/>
          <w:sz w:val="36"/>
          <w:szCs w:val="36"/>
        </w:rPr>
        <w:t>Mobile Screen</w:t>
      </w:r>
    </w:p>
    <w:p w:rsidR="00A41159" w:rsidRDefault="00A41159" w:rsidP="00A41159">
      <w:pPr>
        <w:rPr>
          <w:rFonts w:ascii="HelveticaNeue-Light" w:hAnsi="HelveticaNeue-Light" w:cs="HelveticaNeue-Light"/>
          <w:color w:val="232323"/>
          <w:sz w:val="36"/>
          <w:szCs w:val="36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>
        <w:rPr>
          <w:rFonts w:ascii="HelveticaNeue-Light" w:hAnsi="HelveticaNeue-Light" w:cs="HelveticaNeue-Light"/>
          <w:sz w:val="28"/>
          <w:szCs w:val="36"/>
        </w:rPr>
        <w:t xml:space="preserve">The mobile screen is where the user will type their message. You can view messages typed, and at what point in time of the video. </w:t>
      </w: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</w:p>
    <w:p w:rsidR="00A41159" w:rsidRDefault="00A41159" w:rsidP="00A41159">
      <w:pPr>
        <w:rPr>
          <w:rFonts w:ascii="HelveticaNeue-Light" w:hAnsi="HelveticaNeue-Light" w:cs="HelveticaNeue-Light"/>
          <w:sz w:val="28"/>
          <w:szCs w:val="36"/>
        </w:rPr>
      </w:pPr>
      <w:r>
        <w:rPr>
          <w:rFonts w:ascii="HelveticaNeue-Light" w:hAnsi="HelveticaNeue-Light" w:cs="HelveticaNeue-Light"/>
          <w:sz w:val="28"/>
          <w:szCs w:val="36"/>
        </w:rPr>
        <w:t xml:space="preserve">The messages will be passed to the desktop view which everyone can see. </w:t>
      </w:r>
    </w:p>
    <w:p w:rsidR="00A41159" w:rsidRPr="00A41159" w:rsidRDefault="00A41159" w:rsidP="00A41159">
      <w:pPr>
        <w:ind w:firstLine="720"/>
      </w:pPr>
    </w:p>
    <w:sectPr w:rsidR="00A41159" w:rsidRPr="00A411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6A2" w:rsidRDefault="008326A2">
      <w:r>
        <w:separator/>
      </w:r>
    </w:p>
  </w:endnote>
  <w:endnote w:type="continuationSeparator" w:id="0">
    <w:p w:rsidR="008326A2" w:rsidRDefault="0083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16C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6A2" w:rsidRDefault="008326A2">
      <w:r>
        <w:separator/>
      </w:r>
    </w:p>
  </w:footnote>
  <w:footnote w:type="continuationSeparator" w:id="0">
    <w:p w:rsidR="008326A2" w:rsidRDefault="00832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56" w:rsidRDefault="00B02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857"/>
    <w:multiLevelType w:val="hybridMultilevel"/>
    <w:tmpl w:val="47F27F84"/>
    <w:lvl w:ilvl="0" w:tplc="70B8ADC8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HelveticaNeue-Light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AEE4C70"/>
    <w:multiLevelType w:val="hybridMultilevel"/>
    <w:tmpl w:val="72A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1MzQwNDc3MTIyNDdR0lEKTi0uzszPAykwrAUA9szhzCwAAAA="/>
  </w:docVars>
  <w:rsids>
    <w:rsidRoot w:val="00E61986"/>
    <w:rsid w:val="000E7250"/>
    <w:rsid w:val="001B31FD"/>
    <w:rsid w:val="0035259C"/>
    <w:rsid w:val="005502DB"/>
    <w:rsid w:val="0058775E"/>
    <w:rsid w:val="00724DA0"/>
    <w:rsid w:val="008326A2"/>
    <w:rsid w:val="008830AE"/>
    <w:rsid w:val="00A41159"/>
    <w:rsid w:val="00A43756"/>
    <w:rsid w:val="00B02856"/>
    <w:rsid w:val="00C546F5"/>
    <w:rsid w:val="00D10E7A"/>
    <w:rsid w:val="00E61986"/>
    <w:rsid w:val="00E716C1"/>
    <w:rsid w:val="00F40537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782E83B-BCBF-4718-9E85-41E23C1B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Subtitle">
    <w:name w:val="Subtitle"/>
    <w:next w:val="Body3"/>
    <w:rPr>
      <w:rFonts w:ascii="Helvetica Neue Light" w:hAnsi="Helvetica Neue Light" w:cs="Arial Unicode MS"/>
      <w:color w:val="22222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B31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character" w:styleId="SubtleReference">
    <w:name w:val="Subtle Reference"/>
    <w:basedOn w:val="DefaultParagraphFont"/>
    <w:uiPriority w:val="31"/>
    <w:qFormat/>
    <w:rsid w:val="00A4115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7BEE14-E46B-4791-960E-1A283E60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Aslam -X (waaslam - ADECCO RESOURCES LIMITED at Cisco)</dc:creator>
  <cp:lastModifiedBy>Waqas Aslam -X (waaslam - AAP3 INC at Cisco)</cp:lastModifiedBy>
  <cp:revision>4</cp:revision>
  <cp:lastPrinted>2016-03-14T13:44:00Z</cp:lastPrinted>
  <dcterms:created xsi:type="dcterms:W3CDTF">2016-03-27T14:05:00Z</dcterms:created>
  <dcterms:modified xsi:type="dcterms:W3CDTF">2016-03-27T14:13:00Z</dcterms:modified>
</cp:coreProperties>
</file>