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1906A4" w:rsidP="001906A4">
      <w:pPr>
        <w:pStyle w:val="berschrift1"/>
      </w:pPr>
      <w:r>
        <w:t>Unternehmenswert</w:t>
      </w:r>
    </w:p>
    <w:p w:rsidR="00D030E3" w:rsidRDefault="00D030E3" w:rsidP="00D030E3">
      <w:pPr>
        <w:pStyle w:val="KeinLeerraum"/>
      </w:pPr>
      <w:r w:rsidRPr="00E45826">
        <w:t>In Vorbereitung von Verkaufsverhandlungen legt das Unternehmen Optima GmbH folgende Zahlen vor:</w:t>
      </w:r>
    </w:p>
    <w:p w:rsidR="00D030E3" w:rsidRPr="00E45826" w:rsidRDefault="00D030E3" w:rsidP="00D030E3">
      <w:pPr>
        <w:pStyle w:val="KeinLeerraum"/>
      </w:pPr>
      <w:r>
        <w:rPr>
          <w:noProof/>
          <w:lang w:eastAsia="de-DE"/>
        </w:rPr>
        <w:drawing>
          <wp:inline distT="0" distB="0" distL="0" distR="0" wp14:anchorId="26E07FA9" wp14:editId="0D8E36E9">
            <wp:extent cx="5838095" cy="226666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095" cy="2266667"/>
                    </a:xfrm>
                    <a:prstGeom prst="rect">
                      <a:avLst/>
                    </a:prstGeom>
                  </pic:spPr>
                </pic:pic>
              </a:graphicData>
            </a:graphic>
          </wp:inline>
        </w:drawing>
      </w:r>
    </w:p>
    <w:p w:rsidR="00D030E3" w:rsidRPr="00E45826" w:rsidRDefault="00D030E3" w:rsidP="00D030E3">
      <w:pPr>
        <w:pStyle w:val="KeinLeerraum"/>
      </w:pPr>
      <w:r w:rsidRPr="00E45826">
        <w:tab/>
      </w:r>
    </w:p>
    <w:p w:rsidR="00D030E3" w:rsidRPr="00E45826" w:rsidRDefault="00D030E3" w:rsidP="00D030E3">
      <w:pPr>
        <w:pStyle w:val="KeinLeerraum"/>
      </w:pPr>
      <w:r w:rsidRPr="00E45826">
        <w:t>In der Vergangenheit wurden mehrere Unternehmen, die mit der Optima vergleichbar waren, verkauft. Diese Unternehmen hatten durchschnittlich einen Gewinn von € 150.000 erzielt. Der Verkaufspreis lag bei € 3.000.000.</w:t>
      </w:r>
    </w:p>
    <w:p w:rsidR="00D030E3" w:rsidRPr="00E45826" w:rsidRDefault="00D030E3" w:rsidP="00D030E3">
      <w:pPr>
        <w:pStyle w:val="KeinLeerraum"/>
      </w:pPr>
    </w:p>
    <w:p w:rsidR="00D030E3" w:rsidRPr="00E45826" w:rsidRDefault="00D030E3" w:rsidP="00D030E3">
      <w:pPr>
        <w:pStyle w:val="KeinLeerraum"/>
      </w:pPr>
      <w:r w:rsidRPr="00E45826">
        <w:t>Die Eigentümer der Optima GmbH haben eine alternative Anlagemöglichkeit für ca. € 5.000.000 mit einer Verzinsung von zehn Prozent. Sie schätzen die Risiken der Transaktion bei ca. fünf Prozent.</w:t>
      </w:r>
    </w:p>
    <w:p w:rsidR="00D030E3" w:rsidRPr="00E45826" w:rsidRDefault="00D030E3" w:rsidP="00D030E3">
      <w:pPr>
        <w:pStyle w:val="KeinLeerraum"/>
      </w:pPr>
    </w:p>
    <w:p w:rsidR="00D030E3" w:rsidRPr="00E45826" w:rsidRDefault="00D030E3" w:rsidP="00D030E3">
      <w:pPr>
        <w:pStyle w:val="KeinLeerraum"/>
      </w:pPr>
      <w:r w:rsidRPr="00E45826">
        <w:t>Der Käufer, die Sunshine AG, könnte den Kaufpreis auch intern im Unternehmen investieren. Das Unternehmen könnte dann eine Rendite auf dieses Geld in Höhe von fünf Prozent bei einem geschätzten Risiko von vier Prozent erwirtschaften.</w:t>
      </w:r>
    </w:p>
    <w:p w:rsidR="00D030E3" w:rsidRPr="00E45826" w:rsidRDefault="00D030E3" w:rsidP="00D030E3">
      <w:pPr>
        <w:pStyle w:val="KeinLeerraum"/>
      </w:pPr>
    </w:p>
    <w:p w:rsidR="00D030E3" w:rsidRPr="00E45826" w:rsidRDefault="00D030E3" w:rsidP="00D030E3">
      <w:pPr>
        <w:pStyle w:val="KeinLeerraum"/>
      </w:pPr>
      <w:r w:rsidRPr="00E45826">
        <w:t>Die Sunshine AG erwartet Synergieeffekte von durchschnittlich € 160.000 pro Jahr.</w:t>
      </w:r>
    </w:p>
    <w:p w:rsidR="00D030E3" w:rsidRPr="00E45826" w:rsidRDefault="00D030E3" w:rsidP="00D030E3">
      <w:pPr>
        <w:pStyle w:val="KeinLeerraum"/>
      </w:pPr>
    </w:p>
    <w:p w:rsidR="00D030E3" w:rsidRPr="00E45826" w:rsidRDefault="00D030E3" w:rsidP="00D030E3">
      <w:pPr>
        <w:pStyle w:val="KeinLeerraum"/>
      </w:pPr>
      <w:r w:rsidRPr="00E45826">
        <w:t>Ermitteln Sie bitte:</w:t>
      </w:r>
    </w:p>
    <w:p w:rsidR="00D030E3" w:rsidRPr="00E45826" w:rsidRDefault="00D030E3" w:rsidP="00D030E3">
      <w:pPr>
        <w:pStyle w:val="KeinLeerraum"/>
      </w:pPr>
    </w:p>
    <w:p w:rsidR="00D030E3" w:rsidRPr="00E45826" w:rsidRDefault="00D030E3" w:rsidP="00D030E3">
      <w:pPr>
        <w:pStyle w:val="KeinLeerraum"/>
      </w:pPr>
      <w:r w:rsidRPr="00E45826">
        <w:t>1. den niedrigsten Preis, zu dem die Eigentümer die Optima verkaufen würden,</w:t>
      </w:r>
    </w:p>
    <w:p w:rsidR="00D030E3" w:rsidRPr="00E45826" w:rsidRDefault="00D030E3" w:rsidP="00D030E3">
      <w:pPr>
        <w:pStyle w:val="KeinLeerraum"/>
      </w:pPr>
      <w:r w:rsidRPr="00E45826">
        <w:t>2. den höchsten Preis, den die Sunshine AG bezahlen dürfte,</w:t>
      </w:r>
    </w:p>
    <w:p w:rsidR="00D030E3" w:rsidRPr="00E45826" w:rsidRDefault="00D030E3" w:rsidP="00D030E3">
      <w:pPr>
        <w:pStyle w:val="KeinLeerraum"/>
      </w:pPr>
      <w:r w:rsidRPr="00E45826">
        <w:t>3. den Gebrauchswert (Gesamtwert) der Optima GmbH nach der Ertragswertmethode und der Discounted-Cashflow-Methode,</w:t>
      </w:r>
    </w:p>
    <w:p w:rsidR="00D030E3" w:rsidRPr="00E45826" w:rsidRDefault="00D030E3" w:rsidP="00D030E3">
      <w:pPr>
        <w:pStyle w:val="KeinLeerraum"/>
      </w:pPr>
      <w:r w:rsidRPr="00E45826">
        <w:t>4. den Marktwert der Optima GmbH,</w:t>
      </w:r>
    </w:p>
    <w:p w:rsidR="00D030E3" w:rsidRPr="00E45826" w:rsidRDefault="00D030E3" w:rsidP="00D030E3">
      <w:pPr>
        <w:pStyle w:val="KeinLeerraum"/>
      </w:pPr>
      <w:r w:rsidRPr="00E45826">
        <w:t>5. den Substanz und Liquidationswert.</w:t>
      </w:r>
    </w:p>
    <w:p w:rsidR="00D030E3" w:rsidRPr="00E45826" w:rsidRDefault="00D030E3" w:rsidP="00D030E3">
      <w:pPr>
        <w:pStyle w:val="KeinLeerraum"/>
      </w:pPr>
    </w:p>
    <w:p w:rsidR="00D030E3" w:rsidRDefault="00D030E3" w:rsidP="00D030E3">
      <w:pPr>
        <w:pStyle w:val="KeinLeerraum"/>
      </w:pPr>
      <w:r w:rsidRPr="00E45826">
        <w:t>Unterstellen Sie bitte, dass für den Fall einer Liquidation die Gebäude um dreißig Prozent über dem Buchwert, die Maschinen/Sonstige nur mit fünfzig Prozent ihres Buchwertes verkauft werden könnten.</w:t>
      </w:r>
    </w:p>
    <w:p w:rsidR="00D030E3" w:rsidRDefault="00D030E3" w:rsidP="00D030E3">
      <w:pPr>
        <w:pStyle w:val="KeinLeerraum"/>
      </w:pPr>
    </w:p>
    <w:p w:rsidR="00EE1AD1" w:rsidRDefault="00EE1AD1" w:rsidP="00EE1AD1">
      <w:pPr>
        <w:pStyle w:val="KeinLeerraum"/>
        <w:numPr>
          <w:ilvl w:val="0"/>
          <w:numId w:val="1"/>
        </w:numPr>
      </w:pPr>
      <w:r>
        <w:t xml:space="preserve">Den </w:t>
      </w:r>
      <w:r w:rsidR="003B00D5">
        <w:t>niedrig</w:t>
      </w:r>
      <w:r>
        <w:t>sten Preis, zu dem die Eigentümer die Optima verkaufen würden</w:t>
      </w:r>
    </w:p>
    <w:p w:rsidR="00F306F2" w:rsidRDefault="00F306F2" w:rsidP="00F306F2">
      <w:pPr>
        <w:pStyle w:val="KeinLeerraum"/>
        <w:ind w:left="360"/>
      </w:pPr>
      <w:r>
        <w:t>Gewinn nach Steuern des letzten Jahres = 300.000</w:t>
      </w:r>
    </w:p>
    <w:p w:rsidR="00F306F2" w:rsidRDefault="00F306F2" w:rsidP="00F306F2">
      <w:pPr>
        <w:pStyle w:val="KeinLeerraum"/>
        <w:ind w:left="360"/>
      </w:pPr>
      <w:r>
        <w:t>Zinssatz 15%</w:t>
      </w:r>
    </w:p>
    <w:p w:rsidR="00F306F2" w:rsidRDefault="00F306F2" w:rsidP="00F306F2">
      <w:pPr>
        <w:pStyle w:val="KeinLeerraum"/>
        <w:ind w:left="360"/>
      </w:pPr>
      <w:r>
        <w:t xml:space="preserve">Grenzpreis: 300.000€ *100/15 = 2.000.000€ </w:t>
      </w:r>
    </w:p>
    <w:p w:rsidR="008136C7" w:rsidRDefault="008136C7" w:rsidP="00F306F2">
      <w:pPr>
        <w:pStyle w:val="KeinLeerraum"/>
        <w:ind w:left="360"/>
      </w:pPr>
    </w:p>
    <w:p w:rsidR="008136C7" w:rsidRDefault="008136C7" w:rsidP="008136C7">
      <w:pPr>
        <w:pStyle w:val="KeinLeerraum"/>
        <w:numPr>
          <w:ilvl w:val="0"/>
          <w:numId w:val="1"/>
        </w:numPr>
      </w:pPr>
      <w:r>
        <w:t>Den höchsten Preis, den die Sunshine AG bezahlen dürfte</w:t>
      </w:r>
    </w:p>
    <w:p w:rsidR="008136C7" w:rsidRDefault="008136C7" w:rsidP="008136C7">
      <w:pPr>
        <w:pStyle w:val="KeinLeerraum"/>
        <w:ind w:left="360"/>
      </w:pPr>
      <w:r>
        <w:t>Gewinn + Synergien = 300.000€ + 160.000€ = 460.000€</w:t>
      </w:r>
    </w:p>
    <w:p w:rsidR="008136C7" w:rsidRDefault="0093100C" w:rsidP="008136C7">
      <w:pPr>
        <w:pStyle w:val="KeinLeerraum"/>
        <w:ind w:left="360"/>
      </w:pPr>
      <w:r>
        <w:lastRenderedPageBreak/>
        <w:t>Mindestrendite: 9%</w:t>
      </w:r>
    </w:p>
    <w:p w:rsidR="0093100C" w:rsidRDefault="0093100C" w:rsidP="008136C7">
      <w:pPr>
        <w:pStyle w:val="KeinLeerraum"/>
        <w:ind w:left="360"/>
      </w:pPr>
      <w:r>
        <w:t>Grenzpreis: 460.000€*100/9 = 5.111.111€</w:t>
      </w:r>
    </w:p>
    <w:p w:rsidR="00D11951" w:rsidRDefault="00D11951" w:rsidP="008136C7">
      <w:pPr>
        <w:pStyle w:val="KeinLeerraum"/>
        <w:ind w:left="360"/>
      </w:pPr>
    </w:p>
    <w:p w:rsidR="0093100C" w:rsidRDefault="006B5EB9" w:rsidP="006B5EB9">
      <w:pPr>
        <w:pStyle w:val="KeinLeerraum"/>
        <w:numPr>
          <w:ilvl w:val="0"/>
          <w:numId w:val="1"/>
        </w:numPr>
      </w:pPr>
      <w:r>
        <w:t xml:space="preserve">Den </w:t>
      </w:r>
      <w:r w:rsidRPr="00E45826">
        <w:t>Gebrauchswert (Gesamtwert) der Optima GmbH nach der Ertragswertmethode und der Discounted-Cashflow-Methode,</w:t>
      </w:r>
    </w:p>
    <w:p w:rsidR="003E5CEE" w:rsidRDefault="003E5CEE" w:rsidP="003E5CEE">
      <w:pPr>
        <w:pStyle w:val="KeinLeerraum"/>
        <w:ind w:left="360"/>
      </w:pPr>
      <w:r>
        <w:t>Abzinsungsfaktoren:</w:t>
      </w:r>
    </w:p>
    <w:p w:rsidR="003E5CEE" w:rsidRDefault="003E5CEE" w:rsidP="003E5CEE">
      <w:pPr>
        <w:pStyle w:val="KeinLeerraum"/>
        <w:ind w:left="360"/>
      </w:pPr>
      <w:r>
        <w:t>Jahr 1: 0,91</w:t>
      </w:r>
    </w:p>
    <w:p w:rsidR="003E5CEE" w:rsidRDefault="003E5CEE" w:rsidP="003E5CEE">
      <w:pPr>
        <w:pStyle w:val="KeinLeerraum"/>
        <w:ind w:left="360"/>
      </w:pPr>
      <w:r>
        <w:t>Jahr 2: 0,83</w:t>
      </w:r>
    </w:p>
    <w:p w:rsidR="003E5CEE" w:rsidRDefault="003E5CEE" w:rsidP="003E5CEE">
      <w:pPr>
        <w:pStyle w:val="KeinLeerraum"/>
        <w:ind w:left="360"/>
      </w:pPr>
      <w:r>
        <w:t>Jahr 3: 0,75</w:t>
      </w:r>
    </w:p>
    <w:p w:rsidR="003E5CEE" w:rsidRDefault="003E5CEE" w:rsidP="003E5CEE">
      <w:pPr>
        <w:pStyle w:val="KeinLeerraum"/>
        <w:ind w:left="360"/>
      </w:pPr>
      <w:r>
        <w:t>Jahr 4: 0,68</w:t>
      </w:r>
    </w:p>
    <w:p w:rsidR="003E5CEE" w:rsidRDefault="003E5CEE" w:rsidP="003E5CEE">
      <w:pPr>
        <w:pStyle w:val="KeinLeerraum"/>
        <w:ind w:left="360"/>
      </w:pPr>
      <w:r>
        <w:t>Jahr 5: 0,62</w:t>
      </w:r>
    </w:p>
    <w:p w:rsidR="003E5CEE" w:rsidRDefault="003E5CEE" w:rsidP="003E5CEE">
      <w:pPr>
        <w:pStyle w:val="KeinLeerraum"/>
        <w:ind w:left="360"/>
      </w:pPr>
    </w:p>
    <w:p w:rsidR="003E72EF" w:rsidRDefault="003E72EF" w:rsidP="003E5CEE">
      <w:pPr>
        <w:pStyle w:val="KeinLeerraum"/>
        <w:ind w:left="360"/>
      </w:pPr>
      <w:r>
        <w:t>Gebrauchswert (Ertragswertmethode) = 200.000€ * 0,91 + 200.000€ * 0,83 + 250.000€ * 0,75 + 250.000€ * 0,68 + 300.000€ * 0,62 = 891.500€</w:t>
      </w:r>
    </w:p>
    <w:p w:rsidR="003E72EF" w:rsidRDefault="003E72EF" w:rsidP="003E5CEE">
      <w:pPr>
        <w:pStyle w:val="KeinLeerraum"/>
        <w:ind w:left="360"/>
      </w:pPr>
    </w:p>
    <w:p w:rsidR="003E72EF" w:rsidRDefault="003E72EF" w:rsidP="003E5CEE">
      <w:pPr>
        <w:pStyle w:val="KeinLeerraum"/>
        <w:ind w:left="360"/>
      </w:pPr>
      <w:r>
        <w:t xml:space="preserve">Gebrauchswert (Discounted-Cashflow-Methode) = 300.000€ * 0,91 + 300.000€ * 0,83 + 350.000€ * 0,75 + 350.000€ * 0,68 + 400.000€ * 0,62 = </w:t>
      </w:r>
      <w:r w:rsidR="00971EE1">
        <w:t>1.270.500</w:t>
      </w:r>
      <w:r w:rsidR="00DE3005">
        <w:t xml:space="preserve"> €</w:t>
      </w:r>
    </w:p>
    <w:p w:rsidR="00D11951" w:rsidRDefault="00D11951" w:rsidP="003E5CEE">
      <w:pPr>
        <w:pStyle w:val="KeinLeerraum"/>
        <w:ind w:left="360"/>
      </w:pPr>
    </w:p>
    <w:p w:rsidR="00D11951" w:rsidRDefault="00D11951" w:rsidP="00F53B95">
      <w:pPr>
        <w:pStyle w:val="KeinLeerraum"/>
        <w:numPr>
          <w:ilvl w:val="0"/>
          <w:numId w:val="1"/>
        </w:numPr>
      </w:pPr>
      <w:r w:rsidRPr="00E45826">
        <w:t>den Marktwert der Optima GmbH</w:t>
      </w:r>
    </w:p>
    <w:p w:rsidR="00F53B95" w:rsidRDefault="00F53B95" w:rsidP="00F53B95">
      <w:pPr>
        <w:pStyle w:val="KeinLeerraum"/>
        <w:ind w:left="360"/>
      </w:pPr>
      <w:r>
        <w:t xml:space="preserve">Unternehmensvergleich </w:t>
      </w:r>
    </w:p>
    <w:p w:rsidR="00F53B95" w:rsidRDefault="00F53B95" w:rsidP="00F53B95">
      <w:pPr>
        <w:pStyle w:val="KeinLeerraum"/>
        <w:ind w:left="360"/>
      </w:pPr>
      <w:r>
        <w:t>Gewinn: 150.000€</w:t>
      </w:r>
    </w:p>
    <w:p w:rsidR="00F53B95" w:rsidRDefault="00F53B95" w:rsidP="00F53B95">
      <w:pPr>
        <w:pStyle w:val="KeinLeerraum"/>
        <w:ind w:left="360"/>
      </w:pPr>
      <w:r>
        <w:t>Verkaufspreis: 5.000.000€</w:t>
      </w:r>
    </w:p>
    <w:p w:rsidR="00F53B95" w:rsidRDefault="00B876CB" w:rsidP="00F53B95">
      <w:pPr>
        <w:pStyle w:val="KeinLeerraum"/>
        <w:ind w:left="360"/>
      </w:pPr>
      <w:r>
        <w:t>Marktpreis = 300.000€*5.000.000€/150.000€ = 10.000.000</w:t>
      </w:r>
    </w:p>
    <w:p w:rsidR="00B876CB" w:rsidRDefault="00B876CB" w:rsidP="00F53B95">
      <w:pPr>
        <w:pStyle w:val="KeinLeerraum"/>
        <w:ind w:left="360"/>
      </w:pPr>
    </w:p>
    <w:p w:rsidR="005E03C1" w:rsidRDefault="005E03C1" w:rsidP="005E03C1">
      <w:pPr>
        <w:pStyle w:val="KeinLeerraum"/>
        <w:numPr>
          <w:ilvl w:val="0"/>
          <w:numId w:val="1"/>
        </w:numPr>
      </w:pPr>
      <w:r>
        <w:t>den Substanz und Liquidationswert</w:t>
      </w:r>
    </w:p>
    <w:p w:rsidR="005E03C1" w:rsidRDefault="005E03C1" w:rsidP="005E03C1">
      <w:pPr>
        <w:pStyle w:val="KeinLeerraum"/>
        <w:ind w:left="360"/>
      </w:pPr>
      <w:r>
        <w:t>betriebsnotwendiges Vermögen: Anlagen, Gebäude, Maschinen</w:t>
      </w:r>
    </w:p>
    <w:p w:rsidR="005E03C1" w:rsidRDefault="005E03C1" w:rsidP="005E03C1">
      <w:pPr>
        <w:pStyle w:val="KeinLeerraum"/>
        <w:ind w:left="360"/>
      </w:pPr>
      <w:r>
        <w:t>nicht betriebsnotwendiges Vermögen: Vorräte, Girokonto</w:t>
      </w:r>
    </w:p>
    <w:p w:rsidR="005E03C1" w:rsidRDefault="005E03C1" w:rsidP="005E03C1">
      <w:pPr>
        <w:pStyle w:val="KeinLeerraum"/>
        <w:ind w:left="360"/>
      </w:pPr>
      <w:r>
        <w:t>Verbindlichkeiten: Fremdkapital</w:t>
      </w:r>
    </w:p>
    <w:p w:rsidR="005E03C1" w:rsidRDefault="005E03C1" w:rsidP="005E03C1">
      <w:pPr>
        <w:pStyle w:val="KeinLeerraum"/>
        <w:ind w:left="360"/>
      </w:pPr>
      <w:r>
        <w:t>Substanzwert = Betriebsnotwendiges Vermögen + Nicht betriebsnotwendiges Vermögen – Verbindlichkeiten = 13.000.000€ - 5.000.000€ = 8.000.000€</w:t>
      </w:r>
    </w:p>
    <w:p w:rsidR="005E03C1" w:rsidRDefault="005E03C1" w:rsidP="005E03C1">
      <w:pPr>
        <w:pStyle w:val="KeinLeerraum"/>
        <w:ind w:left="360"/>
      </w:pPr>
    </w:p>
    <w:p w:rsidR="005E03C1" w:rsidRDefault="005E03C1" w:rsidP="005E03C1">
      <w:pPr>
        <w:pStyle w:val="KeinLeerraum"/>
        <w:ind w:left="360"/>
      </w:pPr>
      <w:r>
        <w:t>Liquidationswert:</w:t>
      </w:r>
    </w:p>
    <w:p w:rsidR="005E03C1" w:rsidRDefault="005E03C1" w:rsidP="005E03C1">
      <w:pPr>
        <w:pStyle w:val="KeinLeerraum"/>
        <w:ind w:left="360"/>
      </w:pPr>
      <w:r>
        <w:t>Summe aller Verkaufspreise der Vermögensgegenstände – Verbindlichkeiten = 13.000.000€ - 5.000.000€ = 8.000.000€</w:t>
      </w:r>
      <w:bookmarkStart w:id="0" w:name="_GoBack"/>
      <w:bookmarkEnd w:id="0"/>
    </w:p>
    <w:p w:rsidR="005E03C1" w:rsidRPr="00D030E3" w:rsidRDefault="005E03C1" w:rsidP="005E03C1">
      <w:pPr>
        <w:pStyle w:val="KeinLeerraum"/>
        <w:ind w:left="360"/>
      </w:pPr>
    </w:p>
    <w:sectPr w:rsidR="005E03C1" w:rsidRPr="00D03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006B"/>
    <w:multiLevelType w:val="hybridMultilevel"/>
    <w:tmpl w:val="10CE23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0FB"/>
    <w:rsid w:val="001906A4"/>
    <w:rsid w:val="002F2976"/>
    <w:rsid w:val="003B00D5"/>
    <w:rsid w:val="003E5CEE"/>
    <w:rsid w:val="003E72EF"/>
    <w:rsid w:val="005E03C1"/>
    <w:rsid w:val="006B5EB9"/>
    <w:rsid w:val="007500FB"/>
    <w:rsid w:val="00805FED"/>
    <w:rsid w:val="008136C7"/>
    <w:rsid w:val="0093100C"/>
    <w:rsid w:val="00971EE1"/>
    <w:rsid w:val="00B876CB"/>
    <w:rsid w:val="00D030E3"/>
    <w:rsid w:val="00D11951"/>
    <w:rsid w:val="00DE3005"/>
    <w:rsid w:val="00EE1AD1"/>
    <w:rsid w:val="00F306F2"/>
    <w:rsid w:val="00F53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9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06A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030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30E3"/>
    <w:rPr>
      <w:rFonts w:ascii="Tahoma" w:hAnsi="Tahoma" w:cs="Tahoma"/>
      <w:sz w:val="16"/>
      <w:szCs w:val="16"/>
    </w:rPr>
  </w:style>
  <w:style w:type="paragraph" w:styleId="KeinLeerraum">
    <w:name w:val="No Spacing"/>
    <w:uiPriority w:val="1"/>
    <w:qFormat/>
    <w:rsid w:val="00D030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9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06A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030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30E3"/>
    <w:rPr>
      <w:rFonts w:ascii="Tahoma" w:hAnsi="Tahoma" w:cs="Tahoma"/>
      <w:sz w:val="16"/>
      <w:szCs w:val="16"/>
    </w:rPr>
  </w:style>
  <w:style w:type="paragraph" w:styleId="KeinLeerraum">
    <w:name w:val="No Spacing"/>
    <w:uiPriority w:val="1"/>
    <w:qFormat/>
    <w:rsid w:val="00D030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2441</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17</cp:revision>
  <dcterms:created xsi:type="dcterms:W3CDTF">2018-07-01T17:19:00Z</dcterms:created>
  <dcterms:modified xsi:type="dcterms:W3CDTF">2018-07-01T19:33:00Z</dcterms:modified>
</cp:coreProperties>
</file>