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0E38E5" w:rsidP="000E38E5">
      <w:pPr>
        <w:pStyle w:val="berschrift1"/>
      </w:pPr>
      <w:r>
        <w:t>Aufbauorganisation</w:t>
      </w:r>
    </w:p>
    <w:p w:rsidR="000E38E5" w:rsidRDefault="000E38E5" w:rsidP="000E38E5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0E38E5" w:rsidRDefault="000E38E5" w:rsidP="000E38E5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Es wird wieder das im unten verlinkten Text beschriebene Handelsunternehmen betrachtet (In dem Text finden Sie auch Hinweise zu Möglichkeiten und Werkzeugen für die Modellierung).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a) Erstellen Sie ein Organigramm mit allen Organisationseinheiten des beschriebenen Unternehmens. Modellieren Sie hier noch keine Stellen und Mitarbeiter.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b) Welche Prinzipien wurden hier zur Strukturierung der Aufbauorganisation angewandt? Diskutieren Sie, ob sich für dieses Unternehmen auch andere Strukturierungsprinzipien eignen würden. Wie würden Sie das Unternehmen ggf. strukturieren?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c) Erstellen Sie ein detailliertes Organigramm für den Bereich »Auftragsannahme«, inkl. Stellen und Mitarbeiter.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d) Erstellen Sie ein Organigramm auf Typ-Ebene, aus dem deutlich wird, welche prinzipiellen Typen von Organisationseinheiten und Stellen es im Unternehmen geben kann und wie diese zusammenhängen können.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e) Erstellen Sie Diagramme, aus denen die Zuordnung der konkreten Organisationseinheiten und Stellen zu den jeweiligen Typen deutlich werden.</w:t>
      </w:r>
    </w:p>
    <w:p w:rsidR="000E38E5" w:rsidRPr="000E38E5" w:rsidRDefault="000E38E5" w:rsidP="000E38E5">
      <w:pPr>
        <w:pStyle w:val="KeinLeerraum"/>
        <w:rPr>
          <w:b/>
          <w:u w:val="single"/>
        </w:rPr>
      </w:pPr>
      <w:r w:rsidRPr="000E38E5">
        <w:rPr>
          <w:b/>
          <w:u w:val="single"/>
        </w:rPr>
        <w:t>a) Organigramm des Unternehmens:</w:t>
      </w:r>
    </w:p>
    <w:p w:rsidR="000E38E5" w:rsidRDefault="0001334F" w:rsidP="000E38E5">
      <w:pPr>
        <w:pStyle w:val="KeinLeerraum"/>
      </w:pPr>
      <w:r>
        <w:rPr>
          <w:noProof/>
          <w:lang w:eastAsia="de-DE"/>
        </w:rPr>
        <w:drawing>
          <wp:inline distT="0" distB="0" distL="0" distR="0" wp14:anchorId="385E8C4D" wp14:editId="77CFFD14">
            <wp:extent cx="5760720" cy="320495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E5" w:rsidRDefault="000E38E5" w:rsidP="000E38E5">
      <w:pPr>
        <w:pStyle w:val="KeinLeerraum"/>
        <w:rPr>
          <w:b/>
          <w:u w:val="single"/>
        </w:rPr>
      </w:pPr>
      <w:r w:rsidRPr="000E38E5">
        <w:rPr>
          <w:b/>
          <w:u w:val="single"/>
        </w:rPr>
        <w:t>b) Strukturierungsprinzipien:</w:t>
      </w:r>
    </w:p>
    <w:p w:rsidR="009C718B" w:rsidRDefault="009C718B" w:rsidP="000E38E5">
      <w:pPr>
        <w:pStyle w:val="KeinLeerraum"/>
      </w:pPr>
      <w:r>
        <w:t>Das Unternehmen ist funktionsorientiert strukturiert. Das heißt gleichartige Funktionen, z.B. der Vertrieb, sind zusammengefasst. Alternativ könnte man das Unternehmen prozessorientiert strukturiert werden.</w:t>
      </w:r>
      <w:r w:rsidR="00EA5AB4">
        <w:t xml:space="preserve"> Der Vorteil einer funktionsorientierten Aufteilung ist, dass die Organisationseinheiten sehr spezialisiert sind und daher die entsprechenden Aufgaben sehr schnell und ohne Rüstzeiten bearbeiten können. Außerdem ist </w:t>
      </w:r>
      <w:proofErr w:type="gramStart"/>
      <w:r w:rsidR="00EA5AB4">
        <w:t>eine sehr effiziente</w:t>
      </w:r>
      <w:proofErr w:type="gramEnd"/>
      <w:r w:rsidR="00EA5AB4">
        <w:t xml:space="preserve"> Ressourcennutzen möglich, da diese nur in der jeweiligen Abteilung vorhanden sein müssen.</w:t>
      </w:r>
    </w:p>
    <w:p w:rsidR="00EA5AB4" w:rsidRDefault="00EA5AB4" w:rsidP="000E38E5">
      <w:pPr>
        <w:pStyle w:val="KeinLeerraum"/>
      </w:pPr>
      <w:r>
        <w:lastRenderedPageBreak/>
        <w:t>Vorteil einer prozessorientierten Struktur ist, dass hemmende Organisationsgrenzen entfallen und die Mehrfacherfassung von Informationen entfällt.</w:t>
      </w:r>
    </w:p>
    <w:p w:rsidR="00EA5AB4" w:rsidRDefault="00EA5AB4" w:rsidP="000E38E5">
      <w:pPr>
        <w:pStyle w:val="KeinLeerraum"/>
      </w:pPr>
      <w:r>
        <w:t>Vorschlagen würde ich eine hybride Organisationsstruktur, bei der die Verwaltung weiterhin funktionsorientiert bleiben, da hier die Vorteile Spezialisierung und effiziente Nutzung von Ressourcen überwiegen.</w:t>
      </w:r>
    </w:p>
    <w:p w:rsidR="00EA5AB4" w:rsidRDefault="00EA5AB4" w:rsidP="000E38E5">
      <w:pPr>
        <w:pStyle w:val="KeinLeerraum"/>
      </w:pPr>
      <w:r>
        <w:t>Den Einkauf und die Auftragsbearbeiten würde man nach Produktgruppen prozessorientiert zusammenfassen.</w:t>
      </w:r>
    </w:p>
    <w:p w:rsidR="00EA5AB4" w:rsidRPr="009C718B" w:rsidRDefault="00EA5AB4" w:rsidP="000E38E5">
      <w:pPr>
        <w:pStyle w:val="KeinLeerraum"/>
      </w:pPr>
      <w:r>
        <w:t>Den Vertrieb würde ich nach Region (Norddeutschland und Süddeutschland)</w:t>
      </w:r>
      <w:r w:rsidR="00742F58">
        <w:t xml:space="preserve"> untergliedern, jedoch weiterhin funktionsorientiert lassen, da so für den Kunden ein einziger Ansprechpartner möglich ist.</w:t>
      </w:r>
    </w:p>
    <w:p w:rsidR="000E38E5" w:rsidRDefault="000E38E5" w:rsidP="000E38E5">
      <w:pPr>
        <w:pStyle w:val="KeinLeerraum"/>
      </w:pPr>
    </w:p>
    <w:p w:rsidR="000E38E5" w:rsidRPr="000E38E5" w:rsidRDefault="000E38E5" w:rsidP="000E38E5">
      <w:pPr>
        <w:pStyle w:val="KeinLeerraum"/>
        <w:rPr>
          <w:b/>
          <w:u w:val="single"/>
        </w:rPr>
      </w:pPr>
      <w:r w:rsidRPr="000E38E5">
        <w:rPr>
          <w:b/>
          <w:u w:val="single"/>
        </w:rPr>
        <w:t>c) Detailliertes Organigramm für den Bereich "Auftragsannahme":</w:t>
      </w:r>
    </w:p>
    <w:p w:rsidR="000E38E5" w:rsidRDefault="0001334F" w:rsidP="000E38E5">
      <w:pPr>
        <w:pStyle w:val="KeinLeerraum"/>
      </w:pPr>
      <w:r>
        <w:rPr>
          <w:noProof/>
          <w:lang w:eastAsia="de-DE"/>
        </w:rPr>
        <w:drawing>
          <wp:inline distT="0" distB="0" distL="0" distR="0" wp14:anchorId="7F329F2D" wp14:editId="5D21ADEE">
            <wp:extent cx="5760720" cy="38896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E5" w:rsidRPr="000E38E5" w:rsidRDefault="000E38E5" w:rsidP="000E38E5">
      <w:pPr>
        <w:pStyle w:val="KeinLeerraum"/>
        <w:rPr>
          <w:b/>
          <w:u w:val="single"/>
        </w:rPr>
      </w:pPr>
      <w:r w:rsidRPr="000E38E5">
        <w:rPr>
          <w:b/>
          <w:u w:val="single"/>
        </w:rPr>
        <w:t>d) Organigramm auf Typ-Ebene:</w:t>
      </w:r>
    </w:p>
    <w:p w:rsidR="000E38E5" w:rsidRDefault="00446688" w:rsidP="000E38E5">
      <w:pPr>
        <w:pStyle w:val="KeinLeerraum"/>
      </w:pPr>
      <w:r>
        <w:rPr>
          <w:noProof/>
          <w:lang w:eastAsia="de-DE"/>
        </w:rPr>
        <w:lastRenderedPageBreak/>
        <w:drawing>
          <wp:inline distT="0" distB="0" distL="0" distR="0" wp14:anchorId="55F80000" wp14:editId="72C2A318">
            <wp:extent cx="5760720" cy="379903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E5" w:rsidRPr="000E38E5" w:rsidRDefault="000E38E5" w:rsidP="000E38E5">
      <w:pPr>
        <w:pStyle w:val="KeinLeerraum"/>
        <w:rPr>
          <w:b/>
          <w:u w:val="single"/>
        </w:rPr>
      </w:pPr>
      <w:r w:rsidRPr="000E38E5">
        <w:rPr>
          <w:b/>
          <w:u w:val="single"/>
        </w:rPr>
        <w:t>e) Zuordnung der Organisationseinheiten und Stellen zu den Typen:</w:t>
      </w:r>
    </w:p>
    <w:p w:rsidR="000E38E5" w:rsidRPr="000E38E5" w:rsidRDefault="00446688" w:rsidP="000E38E5">
      <w:r>
        <w:rPr>
          <w:noProof/>
          <w:lang w:eastAsia="de-DE"/>
        </w:rPr>
        <w:drawing>
          <wp:inline distT="0" distB="0" distL="0" distR="0" wp14:anchorId="04785299" wp14:editId="5F622689">
            <wp:extent cx="5760720" cy="4015233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8E5" w:rsidRPr="000E38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5D"/>
    <w:rsid w:val="0001334F"/>
    <w:rsid w:val="000E38E5"/>
    <w:rsid w:val="002F2976"/>
    <w:rsid w:val="00446688"/>
    <w:rsid w:val="00742F58"/>
    <w:rsid w:val="007555D5"/>
    <w:rsid w:val="00805FED"/>
    <w:rsid w:val="009C1E5D"/>
    <w:rsid w:val="009C718B"/>
    <w:rsid w:val="00EA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38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38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0E38E5"/>
  </w:style>
  <w:style w:type="paragraph" w:styleId="KeinLeerraum">
    <w:name w:val="No Spacing"/>
    <w:uiPriority w:val="1"/>
    <w:qFormat/>
    <w:rsid w:val="000E38E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38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38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0E38E5"/>
  </w:style>
  <w:style w:type="paragraph" w:styleId="KeinLeerraum">
    <w:name w:val="No Spacing"/>
    <w:uiPriority w:val="1"/>
    <w:qFormat/>
    <w:rsid w:val="000E38E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6</cp:revision>
  <cp:lastPrinted>2018-04-02T13:06:00Z</cp:lastPrinted>
  <dcterms:created xsi:type="dcterms:W3CDTF">2018-04-02T11:50:00Z</dcterms:created>
  <dcterms:modified xsi:type="dcterms:W3CDTF">2018-04-02T13:06:00Z</dcterms:modified>
</cp:coreProperties>
</file>