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00352" w14:textId="5FFEBB6C" w:rsidR="00FD6743" w:rsidRPr="00E34BC5" w:rsidRDefault="00B46D3E" w:rsidP="00E34BC5">
      <w:pPr>
        <w:pStyle w:val="MMTitle"/>
        <w:spacing w:line="0" w:lineRule="atLeast"/>
        <w:ind w:left="-180"/>
        <w:rPr>
          <w:rFonts w:ascii="Meiryo UI" w:eastAsia="Meiryo UI" w:hAnsi="Meiryo UI"/>
        </w:rPr>
      </w:pPr>
      <w:r w:rsidRPr="00E34BC5">
        <w:rPr>
          <w:rFonts w:ascii="Meiryo UI" w:eastAsia="Meiryo UI" w:hAnsi="Meiryo UI" w:hint="eastAsia"/>
        </w:rPr>
        <w:t>DAX20-0402-3-4 サイバー経済を生き残る法【2018年4月30日PRESIDENT大前研一】</w:t>
      </w:r>
    </w:p>
    <w:p w14:paraId="4A69118C" w14:textId="2C16FD9E" w:rsidR="00B46D3E" w:rsidRPr="00E34BC5" w:rsidRDefault="00B46D3E" w:rsidP="00E34BC5">
      <w:pPr>
        <w:pStyle w:val="MMTopic1"/>
        <w:spacing w:line="0" w:lineRule="atLeast"/>
        <w:rPr>
          <w:rFonts w:ascii="Meiryo UI" w:eastAsia="Meiryo UI" w:hAnsi="Meiryo UI"/>
        </w:rPr>
      </w:pPr>
      <w:r w:rsidRPr="00E34BC5">
        <w:rPr>
          <w:rFonts w:ascii="Meiryo UI" w:eastAsia="Meiryo UI" w:hAnsi="Meiryo UI" w:hint="eastAsia"/>
        </w:rPr>
        <w:t>生き残る仕事、 消える仕事、 どんなスキルを磨けばいいか</w:t>
      </w:r>
    </w:p>
    <w:p w14:paraId="090C70EA" w14:textId="6E726EC8" w:rsidR="00B46D3E" w:rsidRPr="00E34BC5" w:rsidRDefault="00B46D3E" w:rsidP="00E34BC5">
      <w:pPr>
        <w:pStyle w:val="MMTopic1"/>
        <w:spacing w:line="0" w:lineRule="atLeast"/>
        <w:rPr>
          <w:rFonts w:ascii="Meiryo UI" w:eastAsia="Meiryo UI" w:hAnsi="Meiryo UI"/>
        </w:rPr>
      </w:pPr>
      <w:r w:rsidRPr="00E34BC5">
        <w:rPr>
          <w:rFonts w:ascii="Meiryo UI" w:eastAsia="Meiryo UI" w:hAnsi="Meiryo UI" w:hint="eastAsia"/>
        </w:rPr>
        <w:t>どんな能力が重宝されるのか</w:t>
      </w:r>
    </w:p>
    <w:p w14:paraId="3710E69E" w14:textId="325DE382"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ディレクターに求められるのはリーダーシップ</w:t>
      </w:r>
    </w:p>
    <w:p w14:paraId="56EDB97B" w14:textId="67AABE56"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統率力、 指導力、 判断力、 構想力</w:t>
      </w:r>
    </w:p>
    <w:p w14:paraId="1C54CDB9" w14:textId="4921F5D6"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議論を主導して答えにたどり着かせる能力や技術</w:t>
      </w:r>
    </w:p>
    <w:p w14:paraId="36E0EFE1" w14:textId="5B5D820D"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 xml:space="preserve">従来はどこかにある答えを見つけてくれば良かった。 21世紀は答えのない時代。 過去の成功体験にこだわれば、 目の前の変化に対応できなくなってしまう。 答えのない世界で、 どうやって答えにたどり着くのか。 このプロセスが重要になる。 </w:t>
      </w:r>
    </w:p>
    <w:p w14:paraId="2D530B82" w14:textId="5B7450B8"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必要条件と十分条件を洗い出して「答え」に迫る</w:t>
      </w:r>
    </w:p>
    <w:p w14:paraId="184989CC" w14:textId="7C480824" w:rsidR="00B46D3E" w:rsidRPr="00E34BC5" w:rsidRDefault="00B46D3E" w:rsidP="00E34BC5">
      <w:pPr>
        <w:pStyle w:val="MMTopic1"/>
        <w:spacing w:line="0" w:lineRule="atLeast"/>
        <w:rPr>
          <w:rFonts w:ascii="Meiryo UI" w:eastAsia="Meiryo UI" w:hAnsi="Meiryo UI"/>
        </w:rPr>
      </w:pPr>
      <w:r w:rsidRPr="00E34BC5">
        <w:rPr>
          <w:rFonts w:ascii="Meiryo UI" w:eastAsia="Meiryo UI" w:hAnsi="Meiryo UI" w:hint="eastAsia"/>
        </w:rPr>
        <w:t>ロボットが代替できない職種もある。 機械が代替できない創造的な領域の仕事は生き残る</w:t>
      </w:r>
    </w:p>
    <w:p w14:paraId="726D3680" w14:textId="7CD18396"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例</w:t>
      </w:r>
    </w:p>
    <w:p w14:paraId="0CB20A21" w14:textId="70C0D46A"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コンサルティング</w:t>
      </w:r>
    </w:p>
    <w:p w14:paraId="30A1D361" w14:textId="191D37DB"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ファシリテータ的な仕事</w:t>
      </w:r>
    </w:p>
    <w:p w14:paraId="10F482BC" w14:textId="5DF19D01"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熟練工の仕事はロボット重機がこなせるようになるかもしれないが、 現場ごとの複雑な状況に応じて足場を組むとび職のような仕事は機械では難しい</w:t>
      </w:r>
    </w:p>
    <w:p w14:paraId="19210B14" w14:textId="1B3C81F9"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ホテルのフロント業務でも務まるが、 高級ホテルのきめの細やかなホスピタリティは、 人の手によらなければ提供できない</w:t>
      </w:r>
    </w:p>
    <w:p w14:paraId="7B52DEAE" w14:textId="6B0832CE"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真の解決策を探り当てる際のリーダーシップは、 コンピュータでは取って代われない</w:t>
      </w:r>
    </w:p>
    <w:p w14:paraId="3491F230" w14:textId="7BC19ED0"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 xml:space="preserve">既にある答えならネットでいくらでもひけるし、 ロボット教師が全国に一人いればいい。 </w:t>
      </w:r>
    </w:p>
    <w:p w14:paraId="4DF67EBC" w14:textId="416C8368"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lastRenderedPageBreak/>
        <w:t xml:space="preserve">しかし、 答えがあっているかどうかではなくて、 生徒の思考の癖や行動パターンを洞察して「キミのこういう考え方はきわめて危険だから、 改めたほうがいい」と道徳や倫理的な問題も含めて指導することはコンピュータにはできない。 </w:t>
      </w:r>
    </w:p>
    <w:p w14:paraId="7AFA0AD0" w14:textId="260F4CBE"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議論を活性化したり、 実りのある方向に導いたりするファシリテーター的な仕事も生身の教師でなければできない</w:t>
      </w:r>
    </w:p>
    <w:p w14:paraId="33FFDFCE" w14:textId="0FBA1D60"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文科省の学習指導要領をそのまま生徒に伝える先生はいらないが、 生徒一人ひとりの個性を見極めて能力を引き出したり伸ばしたりする指導（カウンセリング）ができる人材なら今後も教育現場で必要とされる</w:t>
      </w:r>
    </w:p>
    <w:p w14:paraId="72059528" w14:textId="13A1DB90"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どんな商売であれ、 機械が代替できない創造的な領域の仕事は生き残る。 最終的に価値があるのはコンサルティングだと思う</w:t>
      </w:r>
    </w:p>
    <w:p w14:paraId="4370CC86" w14:textId="4707A874"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 xml:space="preserve">人間や組織の内面まで観察して、 表面的な数字では捉えきれない課題を抽出して、 課題解決をアドバイスする。 こうしたコンサルティングは機械的にはできない。 </w:t>
      </w:r>
    </w:p>
    <w:p w14:paraId="0BD651C5" w14:textId="332157D5"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税務処理など機械でできる業務は機械に置き換わっていく</w:t>
      </w:r>
    </w:p>
    <w:p w14:paraId="21334CD0" w14:textId="25BF4F2A"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会計士の仕事は帳簿や財務諸表の内容から業務改善を提案したり、 時流の変化や制度改正などを先取りして早めの対策をアドバイスしたりするコンサルティング業務に重心が移っていくであろう</w:t>
      </w:r>
    </w:p>
    <w:p w14:paraId="374CB82E" w14:textId="332F7815"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定常業務がどんどん自動化されていく中で、 いかにプラスアルファの付加価値を提供できるかが生き残りの鍵になる</w:t>
      </w:r>
    </w:p>
    <w:p w14:paraId="3F1E85B6" w14:textId="3E050A01" w:rsidR="00B46D3E" w:rsidRPr="00E34BC5" w:rsidRDefault="00B46D3E" w:rsidP="00E34BC5">
      <w:pPr>
        <w:pStyle w:val="MMTopic1"/>
        <w:spacing w:line="0" w:lineRule="atLeast"/>
        <w:rPr>
          <w:rFonts w:ascii="Meiryo UI" w:eastAsia="Meiryo UI" w:hAnsi="Meiryo UI"/>
        </w:rPr>
      </w:pPr>
      <w:r w:rsidRPr="00E34BC5">
        <w:rPr>
          <w:rFonts w:ascii="Meiryo UI" w:eastAsia="Meiryo UI" w:hAnsi="Meiryo UI" w:hint="eastAsia"/>
        </w:rPr>
        <w:t>機械が代替できない創造的な領域の仕事は生き残る</w:t>
      </w:r>
    </w:p>
    <w:p w14:paraId="625DB0E3" w14:textId="28CE5E46"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スマホが世界共通のプラットフォームに</w:t>
      </w:r>
    </w:p>
    <w:p w14:paraId="10036E5C" w14:textId="12CC88D0"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見えない経済大陸</w:t>
      </w:r>
    </w:p>
    <w:p w14:paraId="4BA93DBF" w14:textId="7F8A6B48"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実体経済</w:t>
      </w:r>
    </w:p>
    <w:p w14:paraId="7C4295A6" w14:textId="7A81A8EF"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ボーダレス経済</w:t>
      </w:r>
    </w:p>
    <w:p w14:paraId="5B3AE4F0" w14:textId="763DA2B9"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サイバー経済</w:t>
      </w:r>
    </w:p>
    <w:p w14:paraId="359894E9" w14:textId="354EF500" w:rsidR="00B46D3E" w:rsidRPr="00E34BC5" w:rsidRDefault="00B46D3E" w:rsidP="00E34BC5">
      <w:pPr>
        <w:pStyle w:val="MMTopic3"/>
        <w:spacing w:line="0" w:lineRule="atLeast"/>
        <w:ind w:left="840"/>
        <w:rPr>
          <w:rFonts w:ascii="Meiryo UI" w:eastAsia="Meiryo UI" w:hAnsi="Meiryo UI"/>
        </w:rPr>
      </w:pPr>
      <w:r w:rsidRPr="00E34BC5">
        <w:rPr>
          <w:rFonts w:ascii="Meiryo UI" w:eastAsia="Meiryo UI" w:hAnsi="Meiryo UI" w:hint="eastAsia"/>
        </w:rPr>
        <w:t>マルチプル経済</w:t>
      </w:r>
    </w:p>
    <w:p w14:paraId="3119D299" w14:textId="10D99AB6"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スマホによって世界の労働市場も一つになった</w:t>
      </w:r>
    </w:p>
    <w:p w14:paraId="07110380" w14:textId="0832B258" w:rsidR="00B46D3E" w:rsidRPr="00E34BC5" w:rsidRDefault="00B46D3E" w:rsidP="00E34BC5">
      <w:pPr>
        <w:pStyle w:val="MMTopic2"/>
        <w:spacing w:line="0" w:lineRule="atLeast"/>
        <w:rPr>
          <w:rFonts w:ascii="Meiryo UI" w:eastAsia="Meiryo UI" w:hAnsi="Meiryo UI"/>
        </w:rPr>
      </w:pPr>
      <w:r w:rsidRPr="00E34BC5">
        <w:rPr>
          <w:rFonts w:ascii="Meiryo UI" w:eastAsia="Meiryo UI" w:hAnsi="Meiryo UI" w:hint="eastAsia"/>
        </w:rPr>
        <w:t>リカレント教育</w:t>
      </w:r>
    </w:p>
    <w:p w14:paraId="1BF08641" w14:textId="77777777" w:rsidR="00B46D3E" w:rsidRPr="00E34BC5" w:rsidRDefault="00B46D3E" w:rsidP="00E34BC5">
      <w:pPr>
        <w:spacing w:line="0" w:lineRule="atLeast"/>
        <w:rPr>
          <w:rFonts w:ascii="Meiryo UI" w:eastAsia="Meiryo UI" w:hAnsi="Meiryo UI"/>
        </w:rPr>
      </w:pPr>
    </w:p>
    <w:sectPr w:rsidR="00B46D3E" w:rsidRPr="00E34BC5">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D401D" w14:textId="77777777" w:rsidR="00E34BC5" w:rsidRDefault="00E34BC5" w:rsidP="00E34BC5">
      <w:pPr>
        <w:spacing w:before="0" w:after="0" w:line="240" w:lineRule="auto"/>
      </w:pPr>
      <w:r>
        <w:separator/>
      </w:r>
    </w:p>
  </w:endnote>
  <w:endnote w:type="continuationSeparator" w:id="0">
    <w:p w14:paraId="7846F4E7" w14:textId="77777777" w:rsidR="00E34BC5" w:rsidRDefault="00E34BC5" w:rsidP="00E34B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62738" w14:textId="77777777" w:rsidR="00E34BC5" w:rsidRDefault="00E34BC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932462"/>
      <w:docPartObj>
        <w:docPartGallery w:val="Page Numbers (Bottom of Page)"/>
        <w:docPartUnique/>
      </w:docPartObj>
    </w:sdtPr>
    <w:sdtContent>
      <w:p w14:paraId="0CC9A94C" w14:textId="08CB2FE0" w:rsidR="00E34BC5" w:rsidRDefault="00E34BC5">
        <w:pPr>
          <w:pStyle w:val="af3"/>
          <w:jc w:val="center"/>
        </w:pPr>
        <w:r>
          <w:fldChar w:fldCharType="begin"/>
        </w:r>
        <w:r>
          <w:instrText>PAGE   \* MERGEFORMAT</w:instrText>
        </w:r>
        <w:r>
          <w:fldChar w:fldCharType="separate"/>
        </w:r>
        <w:r>
          <w:rPr>
            <w:lang w:val="ja-JP"/>
          </w:rPr>
          <w:t>2</w:t>
        </w:r>
        <w:r>
          <w:fldChar w:fldCharType="end"/>
        </w:r>
      </w:p>
    </w:sdtContent>
  </w:sdt>
  <w:p w14:paraId="7510B2F2" w14:textId="77777777" w:rsidR="00E34BC5" w:rsidRDefault="00E34BC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16F6" w14:textId="77777777" w:rsidR="00E34BC5" w:rsidRDefault="00E34BC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1C3A1" w14:textId="77777777" w:rsidR="00E34BC5" w:rsidRDefault="00E34BC5" w:rsidP="00E34BC5">
      <w:pPr>
        <w:spacing w:before="0" w:after="0" w:line="240" w:lineRule="auto"/>
      </w:pPr>
      <w:r>
        <w:separator/>
      </w:r>
    </w:p>
  </w:footnote>
  <w:footnote w:type="continuationSeparator" w:id="0">
    <w:p w14:paraId="188CFF38" w14:textId="77777777" w:rsidR="00E34BC5" w:rsidRDefault="00E34BC5" w:rsidP="00E34B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5DCB3" w14:textId="77777777" w:rsidR="00E34BC5" w:rsidRDefault="00E34BC5">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3BC0" w14:textId="77777777" w:rsidR="00E34BC5" w:rsidRDefault="00E34BC5">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A568D" w14:textId="77777777" w:rsidR="00E34BC5" w:rsidRDefault="00E34BC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B65EB"/>
    <w:multiLevelType w:val="multilevel"/>
    <w:tmpl w:val="BBE4B89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F437BF6"/>
    <w:multiLevelType w:val="singleLevel"/>
    <w:tmpl w:val="D42ACF1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60"/>
    <w:rsid w:val="0076116D"/>
    <w:rsid w:val="00B46D3E"/>
    <w:rsid w:val="00C7121A"/>
    <w:rsid w:val="00E34BC5"/>
    <w:rsid w:val="00FB5560"/>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283A21"/>
  <w15:chartTrackingRefBased/>
  <w15:docId w15:val="{480CFC6E-A358-48D3-9229-4F078821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BC5"/>
  </w:style>
  <w:style w:type="paragraph" w:styleId="1">
    <w:name w:val="heading 1"/>
    <w:basedOn w:val="a"/>
    <w:next w:val="a"/>
    <w:link w:val="10"/>
    <w:uiPriority w:val="9"/>
    <w:qFormat/>
    <w:rsid w:val="00E34B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34B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E34BC5"/>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E34BC5"/>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E34BC5"/>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34BC5"/>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34BC5"/>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34BC5"/>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34BC5"/>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34BC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E34BC5"/>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B46D3E"/>
  </w:style>
  <w:style w:type="character" w:customStyle="1" w:styleId="MMTitle0">
    <w:name w:val="MM Title (文字)"/>
    <w:basedOn w:val="a4"/>
    <w:link w:val="MMTitle"/>
    <w:rsid w:val="00B46D3E"/>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E34BC5"/>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B46D3E"/>
    <w:pPr>
      <w:numPr>
        <w:numId w:val="1"/>
      </w:numPr>
    </w:pPr>
  </w:style>
  <w:style w:type="character" w:customStyle="1" w:styleId="MMTopic10">
    <w:name w:val="MM Topic 1 (文字)"/>
    <w:basedOn w:val="10"/>
    <w:link w:val="MMTopic1"/>
    <w:rsid w:val="00B46D3E"/>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E34BC5"/>
    <w:rPr>
      <w:caps/>
      <w:spacing w:val="15"/>
      <w:shd w:val="clear" w:color="auto" w:fill="D9E2F3" w:themeFill="accent1" w:themeFillTint="33"/>
    </w:rPr>
  </w:style>
  <w:style w:type="paragraph" w:customStyle="1" w:styleId="MMTopic2">
    <w:name w:val="MM Topic 2"/>
    <w:basedOn w:val="2"/>
    <w:link w:val="MMTopic20"/>
    <w:rsid w:val="00B46D3E"/>
    <w:pPr>
      <w:numPr>
        <w:ilvl w:val="1"/>
        <w:numId w:val="1"/>
      </w:numPr>
      <w:ind w:left="180"/>
    </w:pPr>
  </w:style>
  <w:style w:type="character" w:customStyle="1" w:styleId="MMTopic20">
    <w:name w:val="MM Topic 2 (文字)"/>
    <w:basedOn w:val="20"/>
    <w:link w:val="MMTopic2"/>
    <w:rsid w:val="00B46D3E"/>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E34BC5"/>
    <w:rPr>
      <w:caps/>
      <w:color w:val="1F3763" w:themeColor="accent1" w:themeShade="7F"/>
      <w:spacing w:val="15"/>
    </w:rPr>
  </w:style>
  <w:style w:type="paragraph" w:customStyle="1" w:styleId="MMTopic3">
    <w:name w:val="MM Topic 3"/>
    <w:basedOn w:val="3"/>
    <w:link w:val="MMTopic30"/>
    <w:rsid w:val="00B46D3E"/>
    <w:pPr>
      <w:numPr>
        <w:ilvl w:val="2"/>
        <w:numId w:val="1"/>
      </w:numPr>
      <w:ind w:left="360"/>
    </w:pPr>
  </w:style>
  <w:style w:type="character" w:customStyle="1" w:styleId="MMTopic30">
    <w:name w:val="MM Topic 3 (文字)"/>
    <w:basedOn w:val="30"/>
    <w:link w:val="MMTopic3"/>
    <w:rsid w:val="00B46D3E"/>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E34BC5"/>
    <w:rPr>
      <w:caps/>
      <w:color w:val="2F5496" w:themeColor="accent1" w:themeShade="BF"/>
      <w:spacing w:val="10"/>
    </w:rPr>
  </w:style>
  <w:style w:type="paragraph" w:customStyle="1" w:styleId="MMTopic4">
    <w:name w:val="MM Topic 4"/>
    <w:basedOn w:val="4"/>
    <w:link w:val="MMTopic40"/>
    <w:rsid w:val="00B46D3E"/>
    <w:pPr>
      <w:numPr>
        <w:ilvl w:val="3"/>
        <w:numId w:val="1"/>
      </w:numPr>
      <w:ind w:left="540"/>
    </w:pPr>
  </w:style>
  <w:style w:type="character" w:customStyle="1" w:styleId="MMTopic40">
    <w:name w:val="MM Topic 4 (文字)"/>
    <w:basedOn w:val="40"/>
    <w:link w:val="MMTopic4"/>
    <w:rsid w:val="00B46D3E"/>
    <w:rPr>
      <w:b w:val="0"/>
      <w:bCs w:val="0"/>
      <w:caps/>
      <w:color w:val="2F5496" w:themeColor="accent1" w:themeShade="BF"/>
      <w:spacing w:val="10"/>
    </w:rPr>
  </w:style>
  <w:style w:type="character" w:customStyle="1" w:styleId="50">
    <w:name w:val="見出し 5 (文字)"/>
    <w:basedOn w:val="a0"/>
    <w:link w:val="5"/>
    <w:uiPriority w:val="9"/>
    <w:rsid w:val="00E34BC5"/>
    <w:rPr>
      <w:caps/>
      <w:color w:val="2F5496" w:themeColor="accent1" w:themeShade="BF"/>
      <w:spacing w:val="10"/>
    </w:rPr>
  </w:style>
  <w:style w:type="paragraph" w:customStyle="1" w:styleId="MMTopic5">
    <w:name w:val="MM Topic 5"/>
    <w:basedOn w:val="5"/>
    <w:link w:val="MMTopic50"/>
    <w:rsid w:val="00B46D3E"/>
    <w:pPr>
      <w:numPr>
        <w:ilvl w:val="4"/>
        <w:numId w:val="1"/>
      </w:numPr>
      <w:ind w:left="720"/>
    </w:pPr>
  </w:style>
  <w:style w:type="character" w:customStyle="1" w:styleId="MMTopic50">
    <w:name w:val="MM Topic 5 (文字)"/>
    <w:basedOn w:val="50"/>
    <w:link w:val="MMTopic5"/>
    <w:rsid w:val="00B46D3E"/>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E34BC5"/>
    <w:rPr>
      <w:caps/>
      <w:color w:val="2F5496" w:themeColor="accent1" w:themeShade="BF"/>
      <w:spacing w:val="10"/>
    </w:rPr>
  </w:style>
  <w:style w:type="character" w:customStyle="1" w:styleId="70">
    <w:name w:val="見出し 7 (文字)"/>
    <w:basedOn w:val="a0"/>
    <w:link w:val="7"/>
    <w:uiPriority w:val="9"/>
    <w:semiHidden/>
    <w:rsid w:val="00E34BC5"/>
    <w:rPr>
      <w:caps/>
      <w:color w:val="2F5496" w:themeColor="accent1" w:themeShade="BF"/>
      <w:spacing w:val="10"/>
    </w:rPr>
  </w:style>
  <w:style w:type="character" w:customStyle="1" w:styleId="80">
    <w:name w:val="見出し 8 (文字)"/>
    <w:basedOn w:val="a0"/>
    <w:link w:val="8"/>
    <w:uiPriority w:val="9"/>
    <w:semiHidden/>
    <w:rsid w:val="00E34BC5"/>
    <w:rPr>
      <w:caps/>
      <w:spacing w:val="10"/>
      <w:sz w:val="18"/>
      <w:szCs w:val="18"/>
    </w:rPr>
  </w:style>
  <w:style w:type="character" w:customStyle="1" w:styleId="90">
    <w:name w:val="見出し 9 (文字)"/>
    <w:basedOn w:val="a0"/>
    <w:link w:val="9"/>
    <w:uiPriority w:val="9"/>
    <w:semiHidden/>
    <w:rsid w:val="00E34BC5"/>
    <w:rPr>
      <w:i/>
      <w:iCs/>
      <w:caps/>
      <w:spacing w:val="10"/>
      <w:sz w:val="18"/>
      <w:szCs w:val="18"/>
    </w:rPr>
  </w:style>
  <w:style w:type="paragraph" w:styleId="a5">
    <w:name w:val="caption"/>
    <w:basedOn w:val="a"/>
    <w:next w:val="a"/>
    <w:uiPriority w:val="35"/>
    <w:semiHidden/>
    <w:unhideWhenUsed/>
    <w:qFormat/>
    <w:rsid w:val="00E34BC5"/>
    <w:rPr>
      <w:b/>
      <w:bCs/>
      <w:color w:val="2F5496" w:themeColor="accent1" w:themeShade="BF"/>
      <w:sz w:val="16"/>
      <w:szCs w:val="16"/>
    </w:rPr>
  </w:style>
  <w:style w:type="paragraph" w:styleId="a6">
    <w:name w:val="Subtitle"/>
    <w:basedOn w:val="a"/>
    <w:next w:val="a"/>
    <w:link w:val="a7"/>
    <w:uiPriority w:val="11"/>
    <w:qFormat/>
    <w:rsid w:val="00E34BC5"/>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E34BC5"/>
    <w:rPr>
      <w:caps/>
      <w:color w:val="595959" w:themeColor="text1" w:themeTint="A6"/>
      <w:spacing w:val="10"/>
      <w:sz w:val="21"/>
      <w:szCs w:val="21"/>
    </w:rPr>
  </w:style>
  <w:style w:type="character" w:styleId="a8">
    <w:name w:val="Strong"/>
    <w:uiPriority w:val="22"/>
    <w:qFormat/>
    <w:rsid w:val="00E34BC5"/>
    <w:rPr>
      <w:b/>
      <w:bCs/>
    </w:rPr>
  </w:style>
  <w:style w:type="character" w:styleId="a9">
    <w:name w:val="Emphasis"/>
    <w:uiPriority w:val="20"/>
    <w:qFormat/>
    <w:rsid w:val="00E34BC5"/>
    <w:rPr>
      <w:caps/>
      <w:color w:val="1F3763" w:themeColor="accent1" w:themeShade="7F"/>
      <w:spacing w:val="5"/>
    </w:rPr>
  </w:style>
  <w:style w:type="paragraph" w:styleId="aa">
    <w:name w:val="No Spacing"/>
    <w:uiPriority w:val="1"/>
    <w:qFormat/>
    <w:rsid w:val="00E34BC5"/>
    <w:pPr>
      <w:spacing w:after="0" w:line="240" w:lineRule="auto"/>
    </w:pPr>
  </w:style>
  <w:style w:type="paragraph" w:styleId="ab">
    <w:name w:val="Quote"/>
    <w:basedOn w:val="a"/>
    <w:next w:val="a"/>
    <w:link w:val="ac"/>
    <w:uiPriority w:val="29"/>
    <w:qFormat/>
    <w:rsid w:val="00E34BC5"/>
    <w:rPr>
      <w:i/>
      <w:iCs/>
      <w:sz w:val="24"/>
      <w:szCs w:val="24"/>
    </w:rPr>
  </w:style>
  <w:style w:type="character" w:customStyle="1" w:styleId="ac">
    <w:name w:val="引用文 (文字)"/>
    <w:basedOn w:val="a0"/>
    <w:link w:val="ab"/>
    <w:uiPriority w:val="29"/>
    <w:rsid w:val="00E34BC5"/>
    <w:rPr>
      <w:i/>
      <w:iCs/>
      <w:sz w:val="24"/>
      <w:szCs w:val="24"/>
    </w:rPr>
  </w:style>
  <w:style w:type="paragraph" w:styleId="21">
    <w:name w:val="Intense Quote"/>
    <w:basedOn w:val="a"/>
    <w:next w:val="a"/>
    <w:link w:val="22"/>
    <w:uiPriority w:val="30"/>
    <w:qFormat/>
    <w:rsid w:val="00E34BC5"/>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E34BC5"/>
    <w:rPr>
      <w:color w:val="4472C4" w:themeColor="accent1"/>
      <w:sz w:val="24"/>
      <w:szCs w:val="24"/>
    </w:rPr>
  </w:style>
  <w:style w:type="character" w:styleId="ad">
    <w:name w:val="Subtle Emphasis"/>
    <w:uiPriority w:val="19"/>
    <w:qFormat/>
    <w:rsid w:val="00E34BC5"/>
    <w:rPr>
      <w:i/>
      <w:iCs/>
      <w:color w:val="1F3763" w:themeColor="accent1" w:themeShade="7F"/>
    </w:rPr>
  </w:style>
  <w:style w:type="character" w:styleId="23">
    <w:name w:val="Intense Emphasis"/>
    <w:uiPriority w:val="21"/>
    <w:qFormat/>
    <w:rsid w:val="00E34BC5"/>
    <w:rPr>
      <w:b/>
      <w:bCs/>
      <w:caps/>
      <w:color w:val="1F3763" w:themeColor="accent1" w:themeShade="7F"/>
      <w:spacing w:val="10"/>
    </w:rPr>
  </w:style>
  <w:style w:type="character" w:styleId="ae">
    <w:name w:val="Subtle Reference"/>
    <w:uiPriority w:val="31"/>
    <w:qFormat/>
    <w:rsid w:val="00E34BC5"/>
    <w:rPr>
      <w:b/>
      <w:bCs/>
      <w:color w:val="4472C4" w:themeColor="accent1"/>
    </w:rPr>
  </w:style>
  <w:style w:type="character" w:styleId="24">
    <w:name w:val="Intense Reference"/>
    <w:uiPriority w:val="32"/>
    <w:qFormat/>
    <w:rsid w:val="00E34BC5"/>
    <w:rPr>
      <w:b/>
      <w:bCs/>
      <w:i/>
      <w:iCs/>
      <w:caps/>
      <w:color w:val="4472C4" w:themeColor="accent1"/>
    </w:rPr>
  </w:style>
  <w:style w:type="character" w:styleId="af">
    <w:name w:val="Book Title"/>
    <w:uiPriority w:val="33"/>
    <w:qFormat/>
    <w:rsid w:val="00E34BC5"/>
    <w:rPr>
      <w:b/>
      <w:bCs/>
      <w:i/>
      <w:iCs/>
      <w:spacing w:val="0"/>
    </w:rPr>
  </w:style>
  <w:style w:type="paragraph" w:styleId="af0">
    <w:name w:val="TOC Heading"/>
    <w:basedOn w:val="1"/>
    <w:next w:val="a"/>
    <w:uiPriority w:val="39"/>
    <w:semiHidden/>
    <w:unhideWhenUsed/>
    <w:qFormat/>
    <w:rsid w:val="00E34BC5"/>
    <w:pPr>
      <w:outlineLvl w:val="9"/>
    </w:pPr>
  </w:style>
  <w:style w:type="paragraph" w:styleId="af1">
    <w:name w:val="header"/>
    <w:basedOn w:val="a"/>
    <w:link w:val="af2"/>
    <w:uiPriority w:val="99"/>
    <w:unhideWhenUsed/>
    <w:rsid w:val="00E34BC5"/>
    <w:pPr>
      <w:tabs>
        <w:tab w:val="center" w:pos="4252"/>
        <w:tab w:val="right" w:pos="8504"/>
      </w:tabs>
      <w:snapToGrid w:val="0"/>
    </w:pPr>
  </w:style>
  <w:style w:type="character" w:customStyle="1" w:styleId="af2">
    <w:name w:val="ヘッダー (文字)"/>
    <w:basedOn w:val="a0"/>
    <w:link w:val="af1"/>
    <w:uiPriority w:val="99"/>
    <w:rsid w:val="00E34BC5"/>
  </w:style>
  <w:style w:type="paragraph" w:styleId="af3">
    <w:name w:val="footer"/>
    <w:basedOn w:val="a"/>
    <w:link w:val="af4"/>
    <w:uiPriority w:val="99"/>
    <w:unhideWhenUsed/>
    <w:rsid w:val="00E34BC5"/>
    <w:pPr>
      <w:tabs>
        <w:tab w:val="center" w:pos="4252"/>
        <w:tab w:val="right" w:pos="8504"/>
      </w:tabs>
      <w:snapToGrid w:val="0"/>
    </w:pPr>
  </w:style>
  <w:style w:type="character" w:customStyle="1" w:styleId="af4">
    <w:name w:val="フッター (文字)"/>
    <w:basedOn w:val="a0"/>
    <w:link w:val="af3"/>
    <w:uiPriority w:val="99"/>
    <w:rsid w:val="00E3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2020-09-24T06:38:00Z</dcterms:created>
  <dcterms:modified xsi:type="dcterms:W3CDTF">2020-09-24T06:42:00Z</dcterms:modified>
</cp:coreProperties>
</file>