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F8EF" w14:textId="5D89E9F4" w:rsidR="00B5620A" w:rsidRPr="008F02E8" w:rsidRDefault="00465159" w:rsidP="008F02E8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8F02E8">
        <w:rPr>
          <w:rFonts w:ascii="Meiryo UI" w:eastAsia="Meiryo UI" w:hAnsi="Meiryo UI"/>
          <w:noProof/>
        </w:rPr>
        <w:drawing>
          <wp:inline distT="0" distB="0" distL="0" distR="0" wp14:anchorId="735D342D" wp14:editId="0D75DF99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E8">
        <w:rPr>
          <w:rFonts w:ascii="Meiryo UI" w:eastAsia="Meiryo UI" w:hAnsi="Meiryo UI"/>
        </w:rPr>
        <w:t xml:space="preserve"> DAX40-50 【参考】次世代サービス構築及び提供に当たって留意してほしいこと</w:t>
      </w:r>
    </w:p>
    <w:p w14:paraId="0EE11241" w14:textId="4893D41F" w:rsidR="00465159" w:rsidRPr="008F02E8" w:rsidRDefault="00465159" w:rsidP="008F02E8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 xml:space="preserve">ドキュメントを参照: </w:t>
      </w:r>
      <w:hyperlink r:id="rId12" w:history="1">
        <w:r w:rsidRPr="008F02E8">
          <w:rPr>
            <w:rStyle w:val="a5"/>
            <w:rFonts w:ascii="Meiryo UI" w:eastAsia="Meiryo UI" w:hAnsi="Meiryo UI"/>
          </w:rPr>
          <w:t>DAX40-50</w:t>
        </w:r>
      </w:hyperlink>
    </w:p>
    <w:p w14:paraId="6A3D959B" w14:textId="6240D948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改版履歴</w:t>
      </w:r>
    </w:p>
    <w:p w14:paraId="6CDC7D30" w14:textId="74EBFA1D" w:rsidR="00465159" w:rsidRPr="008F02E8" w:rsidRDefault="00465159" w:rsidP="008F02E8">
      <w:pPr>
        <w:pStyle w:val="MMTopic2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2020年3月12日 DAX40-01の詳細を分冊化</w:t>
      </w:r>
    </w:p>
    <w:p w14:paraId="1BE71BAE" w14:textId="67A23FFC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効率化、 人はより創造的な業務へ</w:t>
      </w:r>
    </w:p>
    <w:p w14:paraId="567D9451" w14:textId="342E7886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保守的な組織にありがちな前例主義・横並び主義からの脱却</w:t>
      </w:r>
    </w:p>
    <w:p w14:paraId="75D26B77" w14:textId="3A6009D9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与えられた権限には、 実施の責任と義務を負っている</w:t>
      </w:r>
    </w:p>
    <w:p w14:paraId="11668ADF" w14:textId="2A8A211D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サービス提供者は利用者以上のITスキルを持つ</w:t>
      </w:r>
    </w:p>
    <w:p w14:paraId="10251AD9" w14:textId="28434935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One of themの組織としての役割を考える。Give＆Takeの協力関係を想定する【単館主義からの脱却】</w:t>
      </w:r>
    </w:p>
    <w:p w14:paraId="385C50FE" w14:textId="22A61E68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外部の動き（特に商用サービス）を知る組織外の情報を組織内へ</w:t>
      </w:r>
    </w:p>
    <w:p w14:paraId="59E94E80" w14:textId="42BEDE1A" w:rsidR="00465159" w:rsidRPr="008F02E8" w:rsidRDefault="00465159" w:rsidP="008F02E8">
      <w:pPr>
        <w:pStyle w:val="MMTopic1"/>
        <w:spacing w:line="0" w:lineRule="atLeast"/>
        <w:rPr>
          <w:rFonts w:ascii="Meiryo UI" w:eastAsia="Meiryo UI" w:hAnsi="Meiryo UI"/>
        </w:rPr>
      </w:pPr>
      <w:r w:rsidRPr="008F02E8">
        <w:rPr>
          <w:rFonts w:ascii="Meiryo UI" w:eastAsia="Meiryo UI" w:hAnsi="Meiryo UI"/>
        </w:rPr>
        <w:t>今後10年を見据える</w:t>
      </w:r>
    </w:p>
    <w:p w14:paraId="2F5B5C72" w14:textId="77777777" w:rsidR="00465159" w:rsidRPr="008F02E8" w:rsidRDefault="00465159" w:rsidP="008F02E8">
      <w:pPr>
        <w:spacing w:line="0" w:lineRule="atLeast"/>
        <w:rPr>
          <w:rFonts w:ascii="Meiryo UI" w:eastAsia="Meiryo UI" w:hAnsi="Meiryo UI"/>
        </w:rPr>
      </w:pPr>
    </w:p>
    <w:sectPr w:rsidR="00465159" w:rsidRPr="008F02E8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DB966" w14:textId="77777777" w:rsidR="00C71531" w:rsidRDefault="00C71531" w:rsidP="00C71531">
      <w:pPr>
        <w:spacing w:before="0" w:after="0" w:line="240" w:lineRule="auto"/>
      </w:pPr>
      <w:r>
        <w:separator/>
      </w:r>
    </w:p>
  </w:endnote>
  <w:endnote w:type="continuationSeparator" w:id="0">
    <w:p w14:paraId="37C69BD9" w14:textId="77777777" w:rsidR="00C71531" w:rsidRDefault="00C71531" w:rsidP="00C715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5730553"/>
      <w:docPartObj>
        <w:docPartGallery w:val="Page Numbers (Bottom of Page)"/>
        <w:docPartUnique/>
      </w:docPartObj>
    </w:sdtPr>
    <w:sdtContent>
      <w:p w14:paraId="3A4D7C6E" w14:textId="4D38B9A3" w:rsidR="00C71531" w:rsidRDefault="00C7153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755CB96" w14:textId="77777777" w:rsidR="00C71531" w:rsidRDefault="00C7153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A72C2" w14:textId="77777777" w:rsidR="00C71531" w:rsidRDefault="00C71531" w:rsidP="00C71531">
      <w:pPr>
        <w:spacing w:before="0" w:after="0" w:line="240" w:lineRule="auto"/>
      </w:pPr>
      <w:r>
        <w:separator/>
      </w:r>
    </w:p>
  </w:footnote>
  <w:footnote w:type="continuationSeparator" w:id="0">
    <w:p w14:paraId="3C71A7C1" w14:textId="77777777" w:rsidR="00C71531" w:rsidRDefault="00C71531" w:rsidP="00C715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6283E"/>
    <w:multiLevelType w:val="singleLevel"/>
    <w:tmpl w:val="03E4C1E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968611C"/>
    <w:multiLevelType w:val="multilevel"/>
    <w:tmpl w:val="2EF2516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44"/>
    <w:rsid w:val="00465159"/>
    <w:rsid w:val="008F02E8"/>
    <w:rsid w:val="009C3744"/>
    <w:rsid w:val="00B5620A"/>
    <w:rsid w:val="00C7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07AD86"/>
  <w15:chartTrackingRefBased/>
  <w15:docId w15:val="{D7BE8897-A566-40D5-B779-7CFB8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2E8"/>
  </w:style>
  <w:style w:type="paragraph" w:styleId="1">
    <w:name w:val="heading 1"/>
    <w:basedOn w:val="a"/>
    <w:next w:val="a"/>
    <w:link w:val="10"/>
    <w:uiPriority w:val="9"/>
    <w:qFormat/>
    <w:rsid w:val="008F02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F02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F02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F02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F02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2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2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2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2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02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F02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465159"/>
  </w:style>
  <w:style w:type="character" w:customStyle="1" w:styleId="MMTitle0">
    <w:name w:val="MM Title (文字)"/>
    <w:basedOn w:val="a4"/>
    <w:link w:val="MMTitle"/>
    <w:rsid w:val="00465159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F02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465159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465159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F02E8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465159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465159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F02E8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465159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465159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F02E8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465159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465159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F02E8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465159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465159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465159"/>
  </w:style>
  <w:style w:type="character" w:customStyle="1" w:styleId="MMHyperlink0">
    <w:name w:val="MM Hyperlink (文字)"/>
    <w:basedOn w:val="a0"/>
    <w:link w:val="MMHyperlink"/>
    <w:rsid w:val="00465159"/>
  </w:style>
  <w:style w:type="character" w:styleId="a5">
    <w:name w:val="Hyperlink"/>
    <w:basedOn w:val="a0"/>
    <w:uiPriority w:val="99"/>
    <w:unhideWhenUsed/>
    <w:rsid w:val="004651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5159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8F02E8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F02E8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F02E8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F02E8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F02E8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8F02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8F02E8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F02E8"/>
    <w:rPr>
      <w:b/>
      <w:bCs/>
    </w:rPr>
  </w:style>
  <w:style w:type="character" w:styleId="ab">
    <w:name w:val="Emphasis"/>
    <w:uiPriority w:val="20"/>
    <w:qFormat/>
    <w:rsid w:val="008F02E8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8F02E8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F02E8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8F02E8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F02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F02E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F02E8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F02E8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F02E8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F02E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2E8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F02E8"/>
    <w:pPr>
      <w:outlineLvl w:val="9"/>
    </w:pPr>
  </w:style>
  <w:style w:type="paragraph" w:styleId="af3">
    <w:name w:val="header"/>
    <w:basedOn w:val="a"/>
    <w:link w:val="af4"/>
    <w:uiPriority w:val="99"/>
    <w:unhideWhenUsed/>
    <w:rsid w:val="00C7153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C71531"/>
  </w:style>
  <w:style w:type="paragraph" w:styleId="af5">
    <w:name w:val="footer"/>
    <w:basedOn w:val="a"/>
    <w:link w:val="af6"/>
    <w:uiPriority w:val="99"/>
    <w:unhideWhenUsed/>
    <w:rsid w:val="00C71531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C7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uemoon55.github.io/Sharing_Knowledge/MindManager/DAX40-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18.bm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7C5D0-21CC-4BE3-ABE6-3FB05DA45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3F1BD-5124-44E0-AC33-1A1C56A2EB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5F938F-7B1B-4576-A9C6-59723B4F49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2020-07-04T13:17:00Z</dcterms:created>
  <dcterms:modified xsi:type="dcterms:W3CDTF">2020-07-04T13:19:00Z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