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D6182" w14:textId="77777777" w:rsidR="000C6E53" w:rsidRDefault="00772B23" w:rsidP="00353B37">
      <w:pPr>
        <w:pStyle w:val="ac"/>
        <w:spacing w:line="0" w:lineRule="atLeast"/>
      </w:pPr>
      <w:r>
        <w:t>DAX96-05_DX</w:t>
      </w:r>
      <w:r>
        <w:t>時代のビジネス展開のためのデジタルリテラシーの必要性と人材育成</w:t>
      </w:r>
    </w:p>
    <w:p w14:paraId="71DD6183" w14:textId="77777777" w:rsidR="000C6E53" w:rsidRDefault="00772B23" w:rsidP="00772B23">
      <w:pPr>
        <w:pStyle w:val="1"/>
        <w:numPr>
          <w:ilvl w:val="0"/>
          <w:numId w:val="1"/>
        </w:numPr>
        <w:spacing w:line="0" w:lineRule="atLeast"/>
      </w:pPr>
      <w:r>
        <w:t>書誌</w:t>
      </w:r>
    </w:p>
    <w:p w14:paraId="71DD6184" w14:textId="77777777" w:rsidR="000C6E53" w:rsidRDefault="00772B23" w:rsidP="00772B23">
      <w:pPr>
        <w:pStyle w:val="2"/>
        <w:numPr>
          <w:ilvl w:val="1"/>
          <w:numId w:val="1"/>
        </w:numPr>
        <w:spacing w:line="0" w:lineRule="atLeast"/>
        <w:ind w:left="780" w:right="100"/>
      </w:pPr>
      <w:r>
        <w:t>概要</w:t>
      </w:r>
    </w:p>
    <w:p w14:paraId="71DD6185" w14:textId="77777777" w:rsidR="000C6E53" w:rsidRDefault="00772B23" w:rsidP="00772B23">
      <w:pPr>
        <w:pStyle w:val="3"/>
        <w:numPr>
          <w:ilvl w:val="2"/>
          <w:numId w:val="1"/>
        </w:numPr>
        <w:spacing w:line="0" w:lineRule="atLeast"/>
      </w:pPr>
      <w:r>
        <w:t>Information6-4</w:t>
      </w:r>
      <w:r>
        <w:t>解説用原稿</w:t>
      </w:r>
    </w:p>
    <w:p w14:paraId="71DD6186" w14:textId="77777777" w:rsidR="000C6E53" w:rsidRDefault="00772B23" w:rsidP="00772B23">
      <w:pPr>
        <w:pStyle w:val="3"/>
        <w:numPr>
          <w:ilvl w:val="2"/>
          <w:numId w:val="1"/>
        </w:numPr>
        <w:spacing w:line="0" w:lineRule="atLeast"/>
      </w:pPr>
      <w:r>
        <w:t>「サイバーセキュリティ対策継続支援事業」用素材</w:t>
      </w:r>
    </w:p>
    <w:p w14:paraId="71DD6187" w14:textId="77777777" w:rsidR="000C6E53" w:rsidRDefault="00772B23" w:rsidP="00772B23">
      <w:pPr>
        <w:pStyle w:val="2"/>
        <w:numPr>
          <w:ilvl w:val="1"/>
          <w:numId w:val="1"/>
        </w:numPr>
        <w:spacing w:line="0" w:lineRule="atLeast"/>
        <w:ind w:left="780" w:right="100"/>
      </w:pPr>
      <w:r>
        <w:t>変更履歴</w:t>
      </w:r>
    </w:p>
    <w:p w14:paraId="71DD6188" w14:textId="77777777" w:rsidR="000C6E53" w:rsidRDefault="00772B23" w:rsidP="00772B23">
      <w:pPr>
        <w:pStyle w:val="3"/>
        <w:numPr>
          <w:ilvl w:val="2"/>
          <w:numId w:val="1"/>
        </w:numPr>
        <w:spacing w:line="0" w:lineRule="atLeast"/>
      </w:pPr>
      <w:r>
        <w:t>【</w:t>
      </w:r>
      <w:r>
        <w:t>2021</w:t>
      </w:r>
      <w:r>
        <w:t>年</w:t>
      </w:r>
      <w:r>
        <w:t>7</w:t>
      </w:r>
      <w:r>
        <w:t>月</w:t>
      </w:r>
      <w:r>
        <w:t>20</w:t>
      </w:r>
      <w:r>
        <w:t>日】改版</w:t>
      </w:r>
    </w:p>
    <w:p w14:paraId="71DD6189" w14:textId="77777777" w:rsidR="000C6E53" w:rsidRDefault="00772B23" w:rsidP="00772B23">
      <w:pPr>
        <w:pStyle w:val="3"/>
        <w:numPr>
          <w:ilvl w:val="2"/>
          <w:numId w:val="1"/>
        </w:numPr>
        <w:spacing w:line="0" w:lineRule="atLeast"/>
      </w:pPr>
      <w:r>
        <w:t>【</w:t>
      </w:r>
      <w:r>
        <w:t>2021</w:t>
      </w:r>
      <w:r>
        <w:t>年</w:t>
      </w:r>
      <w:r>
        <w:t>7</w:t>
      </w:r>
      <w:r>
        <w:t>月</w:t>
      </w:r>
      <w:r>
        <w:t>19</w:t>
      </w:r>
      <w:r>
        <w:t>日】初版</w:t>
      </w:r>
    </w:p>
    <w:p w14:paraId="71DD618A" w14:textId="77777777" w:rsidR="000C6E53" w:rsidRDefault="00772B23" w:rsidP="00772B23">
      <w:pPr>
        <w:pStyle w:val="2"/>
        <w:numPr>
          <w:ilvl w:val="1"/>
          <w:numId w:val="1"/>
        </w:numPr>
        <w:spacing w:line="0" w:lineRule="atLeast"/>
        <w:ind w:left="780" w:right="100"/>
      </w:pPr>
      <w:r>
        <w:t>ファイル</w:t>
      </w:r>
    </w:p>
    <w:p w14:paraId="71DD618B" w14:textId="77777777" w:rsidR="000C6E53" w:rsidRDefault="00772B23" w:rsidP="00772B23">
      <w:pPr>
        <w:pStyle w:val="3"/>
        <w:numPr>
          <w:ilvl w:val="2"/>
          <w:numId w:val="1"/>
        </w:numPr>
        <w:spacing w:line="0" w:lineRule="atLeast"/>
      </w:pPr>
      <w:r>
        <w:t>https://bluemoon55.github.io/Sharing_Knowledge2/MindManager2/DAX96-05.html</w:t>
      </w:r>
    </w:p>
    <w:p w14:paraId="71DD618C" w14:textId="77777777" w:rsidR="000C6E53" w:rsidRDefault="00772B23" w:rsidP="00772B23">
      <w:pPr>
        <w:pStyle w:val="1"/>
        <w:numPr>
          <w:ilvl w:val="0"/>
          <w:numId w:val="1"/>
        </w:numPr>
        <w:spacing w:line="0" w:lineRule="atLeast"/>
      </w:pPr>
      <w:r>
        <w:rPr>
          <w:noProof/>
        </w:rPr>
        <w:drawing>
          <wp:inline distT="0" distB="0" distL="0" distR="0" wp14:anchorId="71DD627B" wp14:editId="71DD627C">
            <wp:extent cx="152400" cy="152400"/>
            <wp:effectExtent l="0" t="0" r="0" b="0"/>
            <wp:docPr id="100001" name="図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r:embed="rId8"/>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骨子</w:t>
      </w:r>
    </w:p>
    <w:p w14:paraId="71DD618D" w14:textId="77777777" w:rsidR="000C6E53" w:rsidRDefault="00772B23" w:rsidP="00772B23">
      <w:pPr>
        <w:pStyle w:val="1"/>
        <w:numPr>
          <w:ilvl w:val="0"/>
          <w:numId w:val="1"/>
        </w:numPr>
        <w:spacing w:line="0" w:lineRule="atLeast"/>
      </w:pPr>
      <w:r>
        <w:rPr>
          <w:noProof/>
        </w:rPr>
        <w:drawing>
          <wp:inline distT="0" distB="0" distL="0" distR="0" wp14:anchorId="71DD627D" wp14:editId="71DD627E">
            <wp:extent cx="152400" cy="152400"/>
            <wp:effectExtent l="0" t="0" r="0" b="0"/>
            <wp:docPr id="100003" name="図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r:embed="rId8"/>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要約</w:t>
      </w:r>
    </w:p>
    <w:p w14:paraId="71DD618E" w14:textId="77777777" w:rsidR="000C6E53" w:rsidRDefault="00772B23" w:rsidP="00772B23">
      <w:pPr>
        <w:pStyle w:val="2"/>
        <w:numPr>
          <w:ilvl w:val="1"/>
          <w:numId w:val="1"/>
        </w:numPr>
        <w:spacing w:line="0" w:lineRule="atLeast"/>
        <w:ind w:left="780" w:right="100"/>
      </w:pPr>
      <w:r>
        <w:rPr>
          <w:noProof/>
        </w:rPr>
        <w:drawing>
          <wp:inline distT="0" distB="0" distL="0" distR="0" wp14:anchorId="71DD627F" wp14:editId="71DD6280">
            <wp:extent cx="139700" cy="139700"/>
            <wp:effectExtent l="0" t="0" r="0" b="0"/>
            <wp:docPr id="100005" name="図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背景</w:t>
      </w:r>
    </w:p>
    <w:p w14:paraId="71DD618F" w14:textId="77777777" w:rsidR="000C6E53" w:rsidRDefault="00772B23" w:rsidP="00772B23">
      <w:pPr>
        <w:pStyle w:val="3"/>
        <w:numPr>
          <w:ilvl w:val="2"/>
          <w:numId w:val="1"/>
        </w:numPr>
        <w:spacing w:line="0" w:lineRule="atLeast"/>
      </w:pPr>
      <w:r>
        <w:t>新型コロナの感染により、はからずも多くの人と企業が「デジタル空間で、デジタルツールを使って仕事を進める」ことに急速に習熟していった</w:t>
      </w:r>
    </w:p>
    <w:p w14:paraId="71DD6190" w14:textId="77777777" w:rsidR="000C6E53" w:rsidRDefault="00772B23" w:rsidP="00772B23">
      <w:pPr>
        <w:pStyle w:val="3"/>
        <w:numPr>
          <w:ilvl w:val="2"/>
          <w:numId w:val="1"/>
        </w:numPr>
        <w:spacing w:line="0" w:lineRule="atLeast"/>
      </w:pPr>
      <w:r>
        <w:lastRenderedPageBreak/>
        <w:t>顧客は、あっという間により便利で使い勝手のいいモノやサービスに移っていく。</w:t>
      </w:r>
    </w:p>
    <w:p w14:paraId="71DD6191" w14:textId="77777777" w:rsidR="000C6E53" w:rsidRDefault="00772B23" w:rsidP="00772B23">
      <w:pPr>
        <w:pStyle w:val="3"/>
        <w:numPr>
          <w:ilvl w:val="2"/>
          <w:numId w:val="1"/>
        </w:numPr>
        <w:spacing w:line="0" w:lineRule="atLeast"/>
      </w:pPr>
      <w:r>
        <w:rPr>
          <w:noProof/>
        </w:rPr>
        <w:drawing>
          <wp:inline distT="0" distB="0" distL="0" distR="0" wp14:anchorId="71DD6281" wp14:editId="71DD6282">
            <wp:extent cx="127000" cy="127000"/>
            <wp:effectExtent l="0" t="0" r="0" b="0"/>
            <wp:docPr id="100007" name="図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令和</w:t>
      </w:r>
      <w:r>
        <w:t>3</w:t>
      </w:r>
      <w:r>
        <w:t>年版科学技術・イノベーション白書</w:t>
      </w:r>
    </w:p>
    <w:p w14:paraId="71DD6192" w14:textId="77777777" w:rsidR="000C6E53" w:rsidRDefault="00772B23" w:rsidP="00772B23">
      <w:pPr>
        <w:numPr>
          <w:ilvl w:val="3"/>
          <w:numId w:val="1"/>
        </w:numPr>
        <w:spacing w:line="0" w:lineRule="atLeast"/>
      </w:pPr>
      <w:r>
        <w:t>イラスト</w:t>
      </w:r>
    </w:p>
    <w:p w14:paraId="71DD6193" w14:textId="77777777" w:rsidR="000C6E53" w:rsidRDefault="00772B23" w:rsidP="00353B37">
      <w:pPr>
        <w:spacing w:line="0" w:lineRule="atLeast"/>
        <w:ind w:left="2120"/>
      </w:pPr>
      <w:r>
        <w:rPr>
          <w:noProof/>
        </w:rPr>
        <w:drawing>
          <wp:anchor distT="0" distB="0" distL="114300" distR="114300" simplePos="0" relativeHeight="251658240" behindDoc="0" locked="0" layoutInCell="1" allowOverlap="1" wp14:anchorId="71DD6283" wp14:editId="71DD6284">
            <wp:simplePos x="0" y="0"/>
            <wp:positionH relativeFrom="column">
              <wp:posOffset>1346200</wp:posOffset>
            </wp:positionH>
            <wp:positionV relativeFrom="paragraph">
              <wp:posOffset>0</wp:posOffset>
            </wp:positionV>
            <wp:extent cx="4053840" cy="2868701"/>
            <wp:effectExtent l="0" t="0" r="0" b="0"/>
            <wp:wrapTopAndBottom/>
            <wp:docPr id="100009" name="図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r:embed="rId11"/>
                    <a:stretch>
                      <a:fillRect/>
                    </a:stretch>
                  </pic:blipFill>
                  <pic:spPr>
                    <a:xfrm>
                      <a:off x="0" y="0"/>
                      <a:ext cx="4053840" cy="2868701"/>
                    </a:xfrm>
                    <a:prstGeom prst="rect">
                      <a:avLst/>
                    </a:prstGeom>
                  </pic:spPr>
                </pic:pic>
              </a:graphicData>
            </a:graphic>
          </wp:anchor>
        </w:drawing>
      </w:r>
    </w:p>
    <w:p w14:paraId="71DD6194" w14:textId="77777777" w:rsidR="000C6E53" w:rsidRDefault="00772B23" w:rsidP="00772B23">
      <w:pPr>
        <w:numPr>
          <w:ilvl w:val="3"/>
          <w:numId w:val="1"/>
        </w:numPr>
        <w:spacing w:line="0" w:lineRule="atLeast"/>
      </w:pPr>
      <w:r>
        <w:t>＜</w:t>
      </w:r>
      <w:r>
        <w:t>Society 5.0</w:t>
      </w:r>
      <w:r>
        <w:t>とは＞</w:t>
      </w:r>
    </w:p>
    <w:p w14:paraId="71DD6195" w14:textId="77777777" w:rsidR="000C6E53" w:rsidRDefault="00772B23" w:rsidP="00772B23">
      <w:pPr>
        <w:numPr>
          <w:ilvl w:val="4"/>
          <w:numId w:val="1"/>
        </w:numPr>
        <w:spacing w:line="0" w:lineRule="atLeast"/>
      </w:pPr>
      <w:r>
        <w:t>Society5.0</w:t>
      </w:r>
      <w:r>
        <w:t>は、我が国が目</w:t>
      </w:r>
      <w:r>
        <w:t>指すべき未来社会として、</w:t>
      </w:r>
    </w:p>
    <w:p w14:paraId="71DD6196" w14:textId="77777777" w:rsidR="000C6E53" w:rsidRDefault="00772B23" w:rsidP="00772B23">
      <w:pPr>
        <w:numPr>
          <w:ilvl w:val="5"/>
          <w:numId w:val="1"/>
        </w:numPr>
        <w:spacing w:line="0" w:lineRule="atLeast"/>
      </w:pPr>
      <w:r>
        <w:t>第５期科学技術基本計画（平成</w:t>
      </w:r>
      <w:r>
        <w:t>28</w:t>
      </w:r>
      <w:r>
        <w:t>年１月閣議決定）において提唱されたコンセプト。</w:t>
      </w:r>
    </w:p>
    <w:p w14:paraId="71DD6197" w14:textId="77777777" w:rsidR="000C6E53" w:rsidRDefault="00772B23" w:rsidP="00772B23">
      <w:pPr>
        <w:numPr>
          <w:ilvl w:val="5"/>
          <w:numId w:val="1"/>
        </w:numPr>
        <w:spacing w:line="0" w:lineRule="atLeast"/>
      </w:pPr>
      <w:r>
        <w:t>狩猟社会（</w:t>
      </w:r>
      <w:r>
        <w:t>1.0</w:t>
      </w:r>
      <w:r>
        <w:t>）、農耕社会（</w:t>
      </w:r>
      <w:r>
        <w:t>2.0</w:t>
      </w:r>
      <w:r>
        <w:t>）、工業社会（</w:t>
      </w:r>
      <w:r>
        <w:t>3.0</w:t>
      </w:r>
      <w:r>
        <w:t>）、情報社会（</w:t>
      </w:r>
      <w:r>
        <w:t>4.0</w:t>
      </w:r>
      <w:r>
        <w:t>）に続く</w:t>
      </w:r>
    </w:p>
    <w:p w14:paraId="71DD6198" w14:textId="77777777" w:rsidR="000C6E53" w:rsidRDefault="00772B23" w:rsidP="00772B23">
      <w:pPr>
        <w:numPr>
          <w:ilvl w:val="5"/>
          <w:numId w:val="1"/>
        </w:numPr>
        <w:spacing w:line="0" w:lineRule="atLeast"/>
      </w:pPr>
      <w:r>
        <w:t>「サイバー空間（仮想空間）とフィジカル空間（現実空間）を高度に融合させたシステムにより、経済発展と社会的課題の解決を両立する人間中心の社会」</w:t>
      </w:r>
    </w:p>
    <w:p w14:paraId="71DD6199" w14:textId="77777777" w:rsidR="000C6E53" w:rsidRDefault="00772B23" w:rsidP="00772B23">
      <w:pPr>
        <w:numPr>
          <w:ilvl w:val="4"/>
          <w:numId w:val="1"/>
        </w:numPr>
        <w:spacing w:line="0" w:lineRule="atLeast"/>
      </w:pPr>
      <w:r>
        <w:t>「仮想空間と現実空間の融合」とは、</w:t>
      </w:r>
    </w:p>
    <w:p w14:paraId="71DD619A" w14:textId="77777777" w:rsidR="000C6E53" w:rsidRDefault="00772B23" w:rsidP="00772B23">
      <w:pPr>
        <w:numPr>
          <w:ilvl w:val="5"/>
          <w:numId w:val="1"/>
        </w:numPr>
        <w:spacing w:line="0" w:lineRule="atLeast"/>
      </w:pPr>
      <w:r>
        <w:t>最新の情報通信技術（</w:t>
      </w:r>
      <w:r>
        <w:t>ICT</w:t>
      </w:r>
      <w:r>
        <w:t>）を活用して現実空間の多種多様なデータを、スーパーコンピュータ等における仮想空間に集積</w:t>
      </w:r>
    </w:p>
    <w:p w14:paraId="71DD619B" w14:textId="77777777" w:rsidR="000C6E53" w:rsidRDefault="00772B23" w:rsidP="00772B23">
      <w:pPr>
        <w:numPr>
          <w:ilvl w:val="5"/>
          <w:numId w:val="1"/>
        </w:numPr>
        <w:spacing w:line="0" w:lineRule="atLeast"/>
      </w:pPr>
      <w:r>
        <w:lastRenderedPageBreak/>
        <w:t>仮想空間内で、社会の様々な要素について、人工知能（</w:t>
      </w:r>
      <w:r>
        <w:t>AI</w:t>
      </w:r>
      <w:r>
        <w:t>）も活用して、シミュレーションなどの高度な解析、予測・判断を行い、その結果を現実空間に反映する</w:t>
      </w:r>
    </w:p>
    <w:p w14:paraId="71DD619C" w14:textId="77777777" w:rsidR="000C6E53" w:rsidRDefault="00772B23" w:rsidP="00772B23">
      <w:pPr>
        <w:numPr>
          <w:ilvl w:val="4"/>
          <w:numId w:val="1"/>
        </w:numPr>
        <w:spacing w:line="0" w:lineRule="atLeast"/>
      </w:pPr>
      <w:r>
        <w:t>この仮想空間と現実空間との循環によって、私たちの社会を、より良い「人間中心の社会」に変革していくことを目指す。</w:t>
      </w:r>
    </w:p>
    <w:p w14:paraId="71DD619D" w14:textId="77777777" w:rsidR="000C6E53" w:rsidRDefault="00772B23" w:rsidP="00772B23">
      <w:pPr>
        <w:numPr>
          <w:ilvl w:val="3"/>
          <w:numId w:val="1"/>
        </w:numPr>
        <w:spacing w:line="0" w:lineRule="atLeast"/>
      </w:pPr>
      <w:r>
        <w:t>＜</w:t>
      </w:r>
      <w:r>
        <w:t>Society5.0</w:t>
      </w:r>
      <w:r>
        <w:t>として我が国が目指す未来社会像＞</w:t>
      </w:r>
    </w:p>
    <w:p w14:paraId="71DD619E" w14:textId="77777777" w:rsidR="000C6E53" w:rsidRDefault="00772B23" w:rsidP="00772B23">
      <w:pPr>
        <w:numPr>
          <w:ilvl w:val="4"/>
          <w:numId w:val="1"/>
        </w:numPr>
        <w:spacing w:line="0" w:lineRule="atLeast"/>
      </w:pPr>
      <w:r>
        <w:t>新型コロナウイルス感染症、東日本大震災といった大規模自然災害、地球温暖化等の脅威に対し、国民の安全と安心を確保することは喫緊の課題。</w:t>
      </w:r>
    </w:p>
    <w:p w14:paraId="71DD619F" w14:textId="77777777" w:rsidR="000C6E53" w:rsidRDefault="00772B23" w:rsidP="00772B23">
      <w:pPr>
        <w:numPr>
          <w:ilvl w:val="4"/>
          <w:numId w:val="1"/>
        </w:numPr>
        <w:spacing w:line="0" w:lineRule="atLeast"/>
      </w:pPr>
      <w:r>
        <w:t>また、近年、人々の価値観も、富の追求に限定しない多様な幸せ、更に国や世界への貢献を重視するなど変わりつつある。</w:t>
      </w:r>
    </w:p>
    <w:p w14:paraId="71DD61A0" w14:textId="77777777" w:rsidR="000C6E53" w:rsidRDefault="00772B23" w:rsidP="00772B23">
      <w:pPr>
        <w:numPr>
          <w:ilvl w:val="4"/>
          <w:numId w:val="1"/>
        </w:numPr>
        <w:spacing w:line="0" w:lineRule="atLeast"/>
      </w:pPr>
      <w:r>
        <w:t>人生</w:t>
      </w:r>
      <w:r>
        <w:t>100</w:t>
      </w:r>
      <w:r>
        <w:t>年時代に、生涯にわたって社会参加し続けられる環境も求められる。</w:t>
      </w:r>
    </w:p>
    <w:p w14:paraId="71DD61A1" w14:textId="77777777" w:rsidR="000C6E53" w:rsidRDefault="00772B23" w:rsidP="00772B23">
      <w:pPr>
        <w:numPr>
          <w:ilvl w:val="4"/>
          <w:numId w:val="1"/>
        </w:numPr>
        <w:spacing w:line="0" w:lineRule="atLeast"/>
      </w:pPr>
      <w:r>
        <w:t>「国民の安全と安心を確保する持続可能で強靭な社会」と「一人ひとりの多様な幸せ（</w:t>
      </w:r>
      <w:r>
        <w:t>well-being</w:t>
      </w:r>
      <w:r>
        <w:t>）が実現できる社会」の実現を目指す。</w:t>
      </w:r>
    </w:p>
    <w:p w14:paraId="71DD61A2" w14:textId="77777777" w:rsidR="000C6E53" w:rsidRDefault="00772B23" w:rsidP="00772B23">
      <w:pPr>
        <w:numPr>
          <w:ilvl w:val="5"/>
          <w:numId w:val="1"/>
        </w:numPr>
        <w:spacing w:line="0" w:lineRule="atLeast"/>
      </w:pPr>
      <w:r>
        <w:t>最先端の科学技術を用いた「仮想空間と現実空間の融合」とい</w:t>
      </w:r>
      <w:r>
        <w:t>う手段と、「人間中心の社会」という価値観によって。</w:t>
      </w:r>
    </w:p>
    <w:p w14:paraId="71DD61A3" w14:textId="77777777" w:rsidR="000C6E53" w:rsidRDefault="00772B23" w:rsidP="00772B23">
      <w:pPr>
        <w:pStyle w:val="3"/>
        <w:numPr>
          <w:ilvl w:val="2"/>
          <w:numId w:val="1"/>
        </w:numPr>
        <w:spacing w:line="0" w:lineRule="atLeast"/>
      </w:pPr>
      <w:r>
        <w:rPr>
          <w:noProof/>
        </w:rPr>
        <w:drawing>
          <wp:inline distT="0" distB="0" distL="0" distR="0" wp14:anchorId="71DD6285" wp14:editId="71DD6286">
            <wp:extent cx="127000" cy="127000"/>
            <wp:effectExtent l="0" t="0" r="0" b="0"/>
            <wp:docPr id="100011" name="図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経済財政運営と改革の基本方針</w:t>
      </w:r>
      <w:r>
        <w:t>2021</w:t>
      </w:r>
      <w:r>
        <w:t>（骨太方針）</w:t>
      </w:r>
    </w:p>
    <w:p w14:paraId="71DD61A4" w14:textId="77777777" w:rsidR="000C6E53" w:rsidRDefault="00772B23" w:rsidP="00772B23">
      <w:pPr>
        <w:numPr>
          <w:ilvl w:val="3"/>
          <w:numId w:val="1"/>
        </w:numPr>
        <w:spacing w:line="0" w:lineRule="atLeast"/>
      </w:pPr>
      <w:r>
        <w:t>（２）民間部門におけるＤＸの加速</w:t>
      </w:r>
    </w:p>
    <w:p w14:paraId="71DD61A5" w14:textId="77777777" w:rsidR="000C6E53" w:rsidRDefault="00772B23" w:rsidP="00772B23">
      <w:pPr>
        <w:numPr>
          <w:ilvl w:val="4"/>
          <w:numId w:val="1"/>
        </w:numPr>
        <w:spacing w:line="0" w:lineRule="atLeast"/>
      </w:pPr>
      <w:r>
        <w:t>地方における中小企業も含めて非対面型ビジネスモデルへの変革や新産業モデルを創出する。</w:t>
      </w:r>
    </w:p>
    <w:p w14:paraId="71DD61A6" w14:textId="77777777" w:rsidR="000C6E53" w:rsidRDefault="00772B23" w:rsidP="00772B23">
      <w:pPr>
        <w:numPr>
          <w:ilvl w:val="4"/>
          <w:numId w:val="1"/>
        </w:numPr>
        <w:spacing w:line="0" w:lineRule="atLeast"/>
      </w:pPr>
      <w:r>
        <w:t>物流ＤＸや標準化等を通じて、サプライチェーン全体の徹底した最適化を図る。加えて、</w:t>
      </w:r>
      <w:r>
        <w:t>AI</w:t>
      </w:r>
      <w:r>
        <w:t>、</w:t>
      </w:r>
      <w:r>
        <w:t>IoT</w:t>
      </w:r>
      <w:r>
        <w:t>やビッグデータを活用し、新たな付加価値を創造していく</w:t>
      </w:r>
    </w:p>
    <w:p w14:paraId="71DD61A7" w14:textId="77777777" w:rsidR="000C6E53" w:rsidRDefault="00772B23" w:rsidP="00772B23">
      <w:pPr>
        <w:numPr>
          <w:ilvl w:val="4"/>
          <w:numId w:val="1"/>
        </w:numPr>
        <w:spacing w:line="0" w:lineRule="atLeast"/>
      </w:pPr>
      <w:r>
        <w:t>Connected Industries</w:t>
      </w:r>
    </w:p>
    <w:p w14:paraId="71DD61A8" w14:textId="77777777" w:rsidR="000C6E53" w:rsidRDefault="00772B23" w:rsidP="00772B23">
      <w:pPr>
        <w:numPr>
          <w:ilvl w:val="5"/>
          <w:numId w:val="1"/>
        </w:numPr>
        <w:spacing w:line="0" w:lineRule="atLeast"/>
      </w:pPr>
      <w:r>
        <w:lastRenderedPageBreak/>
        <w:t>企業の垣根を越えた協調領域におけるデータ共有・連携・利活用を通じて、データを介して機械、技術、人な</w:t>
      </w:r>
      <w:r>
        <w:t>どがつながることで、新たな付加価値創出と社会課題解決が可能となる産業のこと。</w:t>
      </w:r>
    </w:p>
    <w:p w14:paraId="71DD61A9" w14:textId="77777777" w:rsidR="000C6E53" w:rsidRDefault="00772B23" w:rsidP="00772B23">
      <w:pPr>
        <w:numPr>
          <w:ilvl w:val="3"/>
          <w:numId w:val="1"/>
        </w:numPr>
        <w:spacing w:line="0" w:lineRule="atLeast"/>
      </w:pPr>
      <w:r>
        <w:t>（３）デジタル人材の育成、デジタルデバイドの解消、サイバーセキュリティ対策</w:t>
      </w:r>
    </w:p>
    <w:p w14:paraId="71DD61AA" w14:textId="77777777" w:rsidR="000C6E53" w:rsidRDefault="00772B23" w:rsidP="00772B23">
      <w:pPr>
        <w:numPr>
          <w:ilvl w:val="4"/>
          <w:numId w:val="1"/>
        </w:numPr>
        <w:spacing w:line="0" w:lineRule="atLeast"/>
      </w:pPr>
      <w:r>
        <w:t>社会全体で求められるデジタル人材像を共有して先端技術を担う人材等の育成・確保を図るため、経済界や教育機関等と協力して、教育コンテンツやカリキュラムの整備、実践的な学びの場の提供等を行うデジタル人材プラットフォームを構築し、地方におけるデジタル人材育成の取組とも連携する。</w:t>
      </w:r>
    </w:p>
    <w:p w14:paraId="71DD61AB" w14:textId="77777777" w:rsidR="000C6E53" w:rsidRDefault="00772B23" w:rsidP="00772B23">
      <w:pPr>
        <w:numPr>
          <w:ilvl w:val="4"/>
          <w:numId w:val="1"/>
        </w:numPr>
        <w:spacing w:line="0" w:lineRule="atLeast"/>
      </w:pPr>
      <w:r>
        <w:t>さらに、</w:t>
      </w:r>
      <w:r>
        <w:t>IPA</w:t>
      </w:r>
      <w:r>
        <w:t>が、経済界との協力を含む体制整備を行い、各種デジタル人材のスキルを評価す</w:t>
      </w:r>
      <w:r>
        <w:t>る基準を作成する。</w:t>
      </w:r>
    </w:p>
    <w:p w14:paraId="71DD61AC" w14:textId="77777777" w:rsidR="000C6E53" w:rsidRDefault="00772B23" w:rsidP="00772B23">
      <w:pPr>
        <w:numPr>
          <w:ilvl w:val="4"/>
          <w:numId w:val="1"/>
        </w:numPr>
        <w:spacing w:line="0" w:lineRule="atLeast"/>
      </w:pPr>
      <w:r>
        <w:t>デジタル人材の裾野拡大のため、職業訓練と教育訓練給付のデジタル人材育成への重点化を図ることとし、デジタル関連プログラムの拡充等の強化を行う。</w:t>
      </w:r>
    </w:p>
    <w:p w14:paraId="71DD61AD" w14:textId="77777777" w:rsidR="000C6E53" w:rsidRDefault="00772B23" w:rsidP="00772B23">
      <w:pPr>
        <w:numPr>
          <w:ilvl w:val="4"/>
          <w:numId w:val="1"/>
        </w:numPr>
        <w:spacing w:line="0" w:lineRule="atLeast"/>
      </w:pPr>
      <w:r>
        <w:t>「誰一人取り残さない」という理念の下、「デジタル・ガバメント実行計画」に基づき、</w:t>
      </w:r>
      <w:r>
        <w:t>IT</w:t>
      </w:r>
      <w:r>
        <w:t>リテラシーやスキルの底上げ・再生などのデジタルデバイド対策を推進する。</w:t>
      </w:r>
    </w:p>
    <w:p w14:paraId="71DD61AE" w14:textId="77777777" w:rsidR="000C6E53" w:rsidRDefault="00772B23" w:rsidP="00772B23">
      <w:pPr>
        <w:numPr>
          <w:ilvl w:val="4"/>
          <w:numId w:val="1"/>
        </w:numPr>
        <w:spacing w:line="0" w:lineRule="atLeast"/>
      </w:pPr>
      <w:r>
        <w:t>特に地域で育成したデジタル人材を積極的に活用し、デジタル活用に不安のある高齢者等にオンラインサービスの利用方法等に関して講習会・出前講座等の助言・相談を行うとともに、行政窓口等でのサポートに努め</w:t>
      </w:r>
      <w:r>
        <w:t>るなど、支援の仕組みの充実を図る。</w:t>
      </w:r>
    </w:p>
    <w:p w14:paraId="71DD61AF" w14:textId="77777777" w:rsidR="000C6E53" w:rsidRDefault="00772B23" w:rsidP="00772B23">
      <w:pPr>
        <w:numPr>
          <w:ilvl w:val="5"/>
          <w:numId w:val="1"/>
        </w:numPr>
        <w:spacing w:line="0" w:lineRule="atLeast"/>
      </w:pPr>
      <w:r>
        <w:t>講習会・出前講座</w:t>
      </w:r>
    </w:p>
    <w:p w14:paraId="71DD61B0" w14:textId="77777777" w:rsidR="000C6E53" w:rsidRDefault="00772B23" w:rsidP="00772B23">
      <w:pPr>
        <w:numPr>
          <w:ilvl w:val="6"/>
          <w:numId w:val="1"/>
        </w:numPr>
        <w:spacing w:line="0" w:lineRule="atLeast"/>
      </w:pPr>
      <w:r>
        <w:t>地方自治体等と連携し、公民館等の身近な公共的な場所で高齢者等のデジタル活用を支援する講習会。</w:t>
      </w:r>
    </w:p>
    <w:p w14:paraId="71DD61B1" w14:textId="77777777" w:rsidR="000C6E53" w:rsidRDefault="00772B23" w:rsidP="00772B23">
      <w:pPr>
        <w:numPr>
          <w:ilvl w:val="3"/>
          <w:numId w:val="1"/>
        </w:numPr>
        <w:spacing w:line="0" w:lineRule="atLeast"/>
      </w:pPr>
      <w:r>
        <w:t>特に、サイバーセキュリティ対策では、</w:t>
      </w:r>
    </w:p>
    <w:p w14:paraId="71DD61B2" w14:textId="77777777" w:rsidR="000C6E53" w:rsidRDefault="00772B23" w:rsidP="00772B23">
      <w:pPr>
        <w:numPr>
          <w:ilvl w:val="4"/>
          <w:numId w:val="1"/>
        </w:numPr>
        <w:spacing w:line="0" w:lineRule="atLeast"/>
      </w:pPr>
      <w:r>
        <w:t>健全な情報通信社会の実現に向けて不可欠なサイバーセキュリティ対策の強化のため、政府の次期サイバーセキュリティ戦略を</w:t>
      </w:r>
      <w:r>
        <w:t>2021</w:t>
      </w:r>
      <w:r>
        <w:t>年中に策定する。</w:t>
      </w:r>
    </w:p>
    <w:p w14:paraId="71DD61B3" w14:textId="77777777" w:rsidR="000C6E53" w:rsidRDefault="00772B23" w:rsidP="00772B23">
      <w:pPr>
        <w:numPr>
          <w:ilvl w:val="4"/>
          <w:numId w:val="1"/>
        </w:numPr>
        <w:spacing w:line="0" w:lineRule="atLeast"/>
      </w:pPr>
      <w:r>
        <w:lastRenderedPageBreak/>
        <w:t>加えて、サイバー攻撃に対応する技術開発、人材育成、産学官連携拠点の形成を図る。</w:t>
      </w:r>
    </w:p>
    <w:p w14:paraId="71DD61B4" w14:textId="77777777" w:rsidR="000C6E53" w:rsidRDefault="00772B23" w:rsidP="00772B23">
      <w:pPr>
        <w:numPr>
          <w:ilvl w:val="4"/>
          <w:numId w:val="1"/>
        </w:numPr>
        <w:spacing w:line="0" w:lineRule="atLeast"/>
      </w:pPr>
      <w:r>
        <w:t>また、関係府省庁、電気通信事業者等重要インフラ事業者による積極的なセキュリティ対策を推進するほか、サイバー</w:t>
      </w:r>
      <w:r>
        <w:t>セキュリティに係るサプライチェーンリスクへの対策を強化する。</w:t>
      </w:r>
    </w:p>
    <w:p w14:paraId="71DD61B5" w14:textId="77777777" w:rsidR="000C6E53" w:rsidRDefault="00772B23" w:rsidP="00772B23">
      <w:pPr>
        <w:numPr>
          <w:ilvl w:val="5"/>
          <w:numId w:val="1"/>
        </w:numPr>
        <w:spacing w:line="0" w:lineRule="atLeast"/>
      </w:pPr>
      <w:r>
        <w:t>サイバーセキュリティに係るサプライチェーンリスク</w:t>
      </w:r>
    </w:p>
    <w:p w14:paraId="71DD61B6" w14:textId="77777777" w:rsidR="000C6E53" w:rsidRDefault="00772B23" w:rsidP="00772B23">
      <w:pPr>
        <w:numPr>
          <w:ilvl w:val="6"/>
          <w:numId w:val="1"/>
        </w:numPr>
        <w:spacing w:line="0" w:lineRule="atLeast"/>
      </w:pPr>
      <w:r>
        <w:t>製品の開発・製造、設置等の過程で情報の窃取・破壊や悪意ある機能が組み込まれること。</w:t>
      </w:r>
    </w:p>
    <w:p w14:paraId="71DD61B7" w14:textId="77777777" w:rsidR="000C6E53" w:rsidRDefault="00772B23" w:rsidP="00772B23">
      <w:pPr>
        <w:pStyle w:val="3"/>
        <w:numPr>
          <w:ilvl w:val="2"/>
          <w:numId w:val="1"/>
        </w:numPr>
        <w:spacing w:line="0" w:lineRule="atLeast"/>
      </w:pPr>
      <w:r>
        <w:rPr>
          <w:noProof/>
        </w:rPr>
        <w:drawing>
          <wp:inline distT="0" distB="0" distL="0" distR="0" wp14:anchorId="71DD6287" wp14:editId="71DD6288">
            <wp:extent cx="127000" cy="127000"/>
            <wp:effectExtent l="0" t="0" r="0" b="0"/>
            <wp:docPr id="100013" name="図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r:embed="rId10"/>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サイバーセキュリティ関係施策に関する令和４年度予算重点化方針</w:t>
      </w:r>
    </w:p>
    <w:p w14:paraId="71DD61B8" w14:textId="77777777" w:rsidR="000C6E53" w:rsidRDefault="00772B23" w:rsidP="00772B23">
      <w:pPr>
        <w:numPr>
          <w:ilvl w:val="3"/>
          <w:numId w:val="1"/>
        </w:numPr>
        <w:spacing w:line="0" w:lineRule="atLeast"/>
      </w:pPr>
      <w:r>
        <w:t>１</w:t>
      </w:r>
      <w:r>
        <w:t xml:space="preserve"> </w:t>
      </w:r>
      <w:r>
        <w:t>基本的な考え方</w:t>
      </w:r>
    </w:p>
    <w:p w14:paraId="71DD61B9" w14:textId="77777777" w:rsidR="000C6E53" w:rsidRDefault="00772B23" w:rsidP="00772B23">
      <w:pPr>
        <w:numPr>
          <w:ilvl w:val="4"/>
          <w:numId w:val="1"/>
        </w:numPr>
        <w:spacing w:line="0" w:lineRule="atLeast"/>
      </w:pPr>
      <w:r>
        <w:t>・・・</w:t>
      </w:r>
    </w:p>
    <w:p w14:paraId="71DD61BA" w14:textId="77777777" w:rsidR="000C6E53" w:rsidRDefault="00772B23" w:rsidP="00772B23">
      <w:pPr>
        <w:numPr>
          <w:ilvl w:val="4"/>
          <w:numId w:val="1"/>
        </w:numPr>
        <w:spacing w:line="0" w:lineRule="atLeast"/>
      </w:pPr>
      <w:r>
        <w:t>「経済財政運営と改革の基本方針</w:t>
      </w:r>
      <w:r>
        <w:t>2021</w:t>
      </w:r>
      <w:r>
        <w:t>」（令和</w:t>
      </w:r>
      <w:r>
        <w:t>3</w:t>
      </w:r>
      <w:r>
        <w:t>年</w:t>
      </w:r>
      <w:r>
        <w:t>6</w:t>
      </w:r>
      <w:r>
        <w:t>月</w:t>
      </w:r>
      <w:r>
        <w:t>18</w:t>
      </w:r>
      <w:r>
        <w:t>日閣議決定）及び「成長戦略フォローアップ」（令和</w:t>
      </w:r>
      <w:r>
        <w:t>3</w:t>
      </w:r>
      <w:r>
        <w:t>年</w:t>
      </w:r>
      <w:r>
        <w:t>6</w:t>
      </w:r>
      <w:r>
        <w:t>月</w:t>
      </w:r>
      <w:r>
        <w:t>18</w:t>
      </w:r>
      <w:r>
        <w:t>日閣議決定）に加え、「デジタル社会の実現に向けた重点計画」（令和</w:t>
      </w:r>
      <w:r>
        <w:t>3</w:t>
      </w:r>
      <w:r>
        <w:t>年</w:t>
      </w:r>
      <w:r>
        <w:t>6</w:t>
      </w:r>
      <w:r>
        <w:t>月</w:t>
      </w:r>
      <w:r>
        <w:t>18</w:t>
      </w:r>
      <w:r>
        <w:t>日閣議決定）に盛り込まれた内容について特に留意するものとする。</w:t>
      </w:r>
    </w:p>
    <w:p w14:paraId="71DD61BB" w14:textId="77777777" w:rsidR="000C6E53" w:rsidRDefault="00772B23" w:rsidP="00772B23">
      <w:pPr>
        <w:numPr>
          <w:ilvl w:val="3"/>
          <w:numId w:val="1"/>
        </w:numPr>
        <w:spacing w:line="0" w:lineRule="atLeast"/>
      </w:pPr>
      <w:r>
        <w:t>２</w:t>
      </w:r>
      <w:r>
        <w:t xml:space="preserve"> </w:t>
      </w:r>
      <w:r>
        <w:t>重点化を図るべき分野</w:t>
      </w:r>
    </w:p>
    <w:p w14:paraId="71DD61BC" w14:textId="77777777" w:rsidR="000C6E53" w:rsidRDefault="00772B23" w:rsidP="00772B23">
      <w:pPr>
        <w:numPr>
          <w:ilvl w:val="4"/>
          <w:numId w:val="1"/>
        </w:numPr>
        <w:spacing w:line="0" w:lineRule="atLeast"/>
      </w:pPr>
      <w:r>
        <w:t>(1)</w:t>
      </w:r>
      <w:r>
        <w:t>経済社会の活力の向上及び持続的発展</w:t>
      </w:r>
      <w:r>
        <w:t xml:space="preserve"> </w:t>
      </w:r>
      <w:r>
        <w:t>～</w:t>
      </w:r>
      <w:r>
        <w:t>DX with Cybersecurity</w:t>
      </w:r>
      <w:r>
        <w:t>の推進～</w:t>
      </w:r>
    </w:p>
    <w:p w14:paraId="71DD61BD" w14:textId="77777777" w:rsidR="000C6E53" w:rsidRDefault="00772B23" w:rsidP="00772B23">
      <w:pPr>
        <w:numPr>
          <w:ilvl w:val="4"/>
          <w:numId w:val="1"/>
        </w:numPr>
        <w:spacing w:line="0" w:lineRule="atLeast"/>
      </w:pPr>
      <w:r>
        <w:rPr>
          <w:rFonts w:ascii="ＭＳ 明朝" w:eastAsia="ＭＳ 明朝" w:hAnsi="ＭＳ 明朝" w:cs="ＭＳ 明朝" w:hint="eastAsia"/>
        </w:rPr>
        <w:t>①</w:t>
      </w:r>
      <w:r>
        <w:t xml:space="preserve"> </w:t>
      </w:r>
      <w:r>
        <w:t>経営層の意識改革</w:t>
      </w:r>
    </w:p>
    <w:p w14:paraId="71DD61BE" w14:textId="77777777" w:rsidR="000C6E53" w:rsidRDefault="00772B23" w:rsidP="00772B23">
      <w:pPr>
        <w:numPr>
          <w:ilvl w:val="5"/>
          <w:numId w:val="1"/>
        </w:numPr>
        <w:spacing w:line="0" w:lineRule="atLeast"/>
      </w:pPr>
      <w:r>
        <w:t>デジタル化の進展に応じ、企業の取組状況が、市場を含む企業内外から持続的な企業価値の向上につながるものとして評価</w:t>
      </w:r>
      <w:r>
        <w:t>され、更なる取組を促進される機運の形成に資するものであること。</w:t>
      </w:r>
    </w:p>
    <w:p w14:paraId="71DD61BF" w14:textId="77777777" w:rsidR="000C6E53" w:rsidRDefault="00772B23" w:rsidP="00772B23">
      <w:pPr>
        <w:numPr>
          <w:ilvl w:val="5"/>
          <w:numId w:val="1"/>
        </w:numPr>
        <w:spacing w:line="0" w:lineRule="atLeast"/>
      </w:pPr>
      <w:r>
        <w:t>また、経営層に対し、「プラス・セキュリティ」知識を補充できる環境整備に資するものであること。</w:t>
      </w:r>
    </w:p>
    <w:p w14:paraId="71DD61C0" w14:textId="77777777" w:rsidR="000C6E53" w:rsidRDefault="00772B23" w:rsidP="00772B23">
      <w:pPr>
        <w:numPr>
          <w:ilvl w:val="6"/>
          <w:numId w:val="1"/>
        </w:numPr>
        <w:spacing w:line="0" w:lineRule="atLeast"/>
      </w:pPr>
      <w:r>
        <w:t>プラス・セキュリティ</w:t>
      </w:r>
    </w:p>
    <w:p w14:paraId="71DD61C1" w14:textId="77777777" w:rsidR="000C6E53" w:rsidRDefault="00772B23" w:rsidP="00772B23">
      <w:pPr>
        <w:numPr>
          <w:ilvl w:val="7"/>
          <w:numId w:val="1"/>
        </w:numPr>
        <w:spacing w:line="0" w:lineRule="atLeast"/>
      </w:pPr>
      <w:r>
        <w:lastRenderedPageBreak/>
        <w:t>IT</w:t>
      </w:r>
      <w:r>
        <w:t>やセキュリティに関する専門知識や業務経験を必ずしも有していない場合にも、社内外のセキュリティ専門家と協働するにあたって必要な知識として、時宜に応じてプラスして習得すべき知識</w:t>
      </w:r>
    </w:p>
    <w:p w14:paraId="71DD61C2" w14:textId="77777777" w:rsidR="000C6E53" w:rsidRDefault="00772B23" w:rsidP="00772B23">
      <w:pPr>
        <w:numPr>
          <w:ilvl w:val="4"/>
          <w:numId w:val="1"/>
        </w:numPr>
        <w:spacing w:line="0" w:lineRule="atLeast"/>
      </w:pPr>
      <w:r>
        <w:rPr>
          <w:rFonts w:ascii="ＭＳ 明朝" w:eastAsia="ＭＳ 明朝" w:hAnsi="ＭＳ 明朝" w:cs="ＭＳ 明朝" w:hint="eastAsia"/>
        </w:rPr>
        <w:t>②</w:t>
      </w:r>
      <w:r>
        <w:t xml:space="preserve"> </w:t>
      </w:r>
      <w:r>
        <w:t>地域・中小企業における</w:t>
      </w:r>
      <w:r>
        <w:t>DX with Cybersecurity</w:t>
      </w:r>
      <w:r>
        <w:t>の推進</w:t>
      </w:r>
    </w:p>
    <w:p w14:paraId="71DD61C3" w14:textId="77777777" w:rsidR="000C6E53" w:rsidRDefault="00772B23" w:rsidP="00772B23">
      <w:pPr>
        <w:numPr>
          <w:ilvl w:val="5"/>
          <w:numId w:val="1"/>
        </w:numPr>
        <w:spacing w:line="0" w:lineRule="atLeast"/>
      </w:pPr>
      <w:r>
        <w:t>地域・中小企業において、デジタル化と同時にサイバーセキュリティ対策に取り組むに</w:t>
      </w:r>
      <w:r>
        <w:t>当たり直面する、知見や人材等のリソース不足等の課題への対処に資するものであること。</w:t>
      </w:r>
    </w:p>
    <w:p w14:paraId="71DD61C4" w14:textId="77777777" w:rsidR="000C6E53" w:rsidRDefault="00772B23" w:rsidP="00772B23">
      <w:pPr>
        <w:numPr>
          <w:ilvl w:val="4"/>
          <w:numId w:val="1"/>
        </w:numPr>
        <w:spacing w:line="0" w:lineRule="atLeast"/>
      </w:pPr>
      <w:r>
        <w:rPr>
          <w:rFonts w:ascii="ＭＳ 明朝" w:eastAsia="ＭＳ 明朝" w:hAnsi="ＭＳ 明朝" w:cs="ＭＳ 明朝" w:hint="eastAsia"/>
        </w:rPr>
        <w:t>③</w:t>
      </w:r>
      <w:r>
        <w:t>新たな価値創出を支えるサプライチェーン等の信頼性確保に向けた基盤づくり</w:t>
      </w:r>
    </w:p>
    <w:p w14:paraId="71DD61C5" w14:textId="77777777" w:rsidR="000C6E53" w:rsidRDefault="00772B23" w:rsidP="00772B23">
      <w:pPr>
        <w:numPr>
          <w:ilvl w:val="5"/>
          <w:numId w:val="1"/>
        </w:numPr>
        <w:spacing w:line="0" w:lineRule="atLeast"/>
      </w:pPr>
      <w:r>
        <w:t>デジタル化の進展に応じ、新たな価値創出の基盤となるサプライチェーン、データ流通、セキュリティ製品・サービスの信頼性の確保や、先端技術・イノベーションの社会実装等に資するものであること。</w:t>
      </w:r>
    </w:p>
    <w:p w14:paraId="71DD61C6" w14:textId="77777777" w:rsidR="000C6E53" w:rsidRDefault="00772B23" w:rsidP="00772B23">
      <w:pPr>
        <w:numPr>
          <w:ilvl w:val="4"/>
          <w:numId w:val="1"/>
        </w:numPr>
        <w:spacing w:line="0" w:lineRule="atLeast"/>
      </w:pPr>
      <w:r>
        <w:rPr>
          <w:rFonts w:ascii="ＭＳ 明朝" w:eastAsia="ＭＳ 明朝" w:hAnsi="ＭＳ 明朝" w:cs="ＭＳ 明朝" w:hint="eastAsia"/>
        </w:rPr>
        <w:t>④</w:t>
      </w:r>
      <w:r>
        <w:t>誰も取り残さないデジタル／セキュリティ・リテラシーの向上と定着</w:t>
      </w:r>
    </w:p>
    <w:p w14:paraId="71DD61C7" w14:textId="77777777" w:rsidR="000C6E53" w:rsidRDefault="00772B23" w:rsidP="00772B23">
      <w:pPr>
        <w:numPr>
          <w:ilvl w:val="5"/>
          <w:numId w:val="1"/>
        </w:numPr>
        <w:spacing w:line="0" w:lineRule="atLeast"/>
      </w:pPr>
      <w:r>
        <w:t>デジタル化の進展に応じ、様々なデジタルサービスに触れる機会が増えていく中、リテラシーの向上と定着に向けて、その機会や支援の取組と連動するものであること。</w:t>
      </w:r>
    </w:p>
    <w:p w14:paraId="71DD61C8" w14:textId="77777777" w:rsidR="000C6E53" w:rsidRDefault="00772B23" w:rsidP="00772B23">
      <w:pPr>
        <w:pStyle w:val="2"/>
        <w:numPr>
          <w:ilvl w:val="1"/>
          <w:numId w:val="1"/>
        </w:numPr>
        <w:spacing w:line="0" w:lineRule="atLeast"/>
        <w:ind w:left="780" w:right="100"/>
      </w:pPr>
      <w:r>
        <w:rPr>
          <w:noProof/>
        </w:rPr>
        <w:drawing>
          <wp:inline distT="0" distB="0" distL="0" distR="0" wp14:anchorId="71DD6289" wp14:editId="71DD628A">
            <wp:extent cx="139700" cy="139700"/>
            <wp:effectExtent l="0" t="0" r="0" b="0"/>
            <wp:docPr id="100015" name="図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DX</w:t>
      </w:r>
      <w:r>
        <w:t>の必要性</w:t>
      </w:r>
    </w:p>
    <w:p w14:paraId="71DD61C9" w14:textId="77777777" w:rsidR="000C6E53" w:rsidRDefault="00772B23" w:rsidP="00772B23">
      <w:pPr>
        <w:pStyle w:val="3"/>
        <w:numPr>
          <w:ilvl w:val="2"/>
          <w:numId w:val="1"/>
        </w:numPr>
        <w:spacing w:line="0" w:lineRule="atLeast"/>
      </w:pPr>
      <w:r>
        <w:t>DX</w:t>
      </w:r>
      <w:r>
        <w:t>の本質は、デジタル技術を活用して、今のビジネスモデルの革新を図ること。</w:t>
      </w:r>
    </w:p>
    <w:p w14:paraId="71DD61CA" w14:textId="77777777" w:rsidR="000C6E53" w:rsidRDefault="00772B23" w:rsidP="00772B23">
      <w:pPr>
        <w:numPr>
          <w:ilvl w:val="3"/>
          <w:numId w:val="1"/>
        </w:numPr>
        <w:spacing w:line="0" w:lineRule="atLeast"/>
      </w:pPr>
      <w:r>
        <w:t>企業がビジネ</w:t>
      </w:r>
      <w:r>
        <w:t>ス環境の激しい変化に対応し、データとデジタル技術を活用して、顧客や社会のニーズを基に、製品やサービス、ビジネスモデルを変革するとともに、業務そのものや、組織、プロセス、企業文化・風土を変革し、競争上の優位性を確立すること。</w:t>
      </w:r>
    </w:p>
    <w:p w14:paraId="71DD61CB" w14:textId="77777777" w:rsidR="000C6E53" w:rsidRDefault="00772B23" w:rsidP="00772B23">
      <w:pPr>
        <w:pStyle w:val="3"/>
        <w:numPr>
          <w:ilvl w:val="2"/>
          <w:numId w:val="1"/>
        </w:numPr>
        <w:spacing w:line="0" w:lineRule="atLeast"/>
      </w:pPr>
      <w:r>
        <w:t>“</w:t>
      </w:r>
      <w:r>
        <w:t>未来のあたりまえ</w:t>
      </w:r>
      <w:r>
        <w:t>”</w:t>
      </w:r>
      <w:r>
        <w:t>となるような新たな価値を付加した製品・サービスを届けるための手段【</w:t>
      </w:r>
      <w:r>
        <w:t>DNP</w:t>
      </w:r>
      <w:r>
        <w:t>】</w:t>
      </w:r>
    </w:p>
    <w:p w14:paraId="71DD61CC" w14:textId="77777777" w:rsidR="000C6E53" w:rsidRDefault="00772B23" w:rsidP="00772B23">
      <w:pPr>
        <w:pStyle w:val="3"/>
        <w:numPr>
          <w:ilvl w:val="2"/>
          <w:numId w:val="1"/>
        </w:numPr>
        <w:spacing w:line="0" w:lineRule="atLeast"/>
      </w:pPr>
      <w:r>
        <w:t>・・・</w:t>
      </w:r>
    </w:p>
    <w:p w14:paraId="71DD61CD" w14:textId="77777777" w:rsidR="000C6E53" w:rsidRDefault="00772B23" w:rsidP="00772B23">
      <w:pPr>
        <w:pStyle w:val="2"/>
        <w:numPr>
          <w:ilvl w:val="1"/>
          <w:numId w:val="1"/>
        </w:numPr>
        <w:spacing w:line="0" w:lineRule="atLeast"/>
        <w:ind w:left="780" w:right="100"/>
      </w:pPr>
      <w:r>
        <w:rPr>
          <w:noProof/>
        </w:rPr>
        <w:lastRenderedPageBreak/>
        <w:drawing>
          <wp:inline distT="0" distB="0" distL="0" distR="0" wp14:anchorId="71DD628B" wp14:editId="71DD628C">
            <wp:extent cx="139700" cy="139700"/>
            <wp:effectExtent l="0" t="0" r="0" b="0"/>
            <wp:docPr id="100017" name="図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DX</w:t>
      </w:r>
      <w:r>
        <w:t>がうまく進まない大きな要因</w:t>
      </w:r>
    </w:p>
    <w:p w14:paraId="71DD61CE" w14:textId="77777777" w:rsidR="000C6E53" w:rsidRDefault="00772B23" w:rsidP="00772B23">
      <w:pPr>
        <w:pStyle w:val="3"/>
        <w:numPr>
          <w:ilvl w:val="2"/>
          <w:numId w:val="1"/>
        </w:numPr>
        <w:spacing w:line="0" w:lineRule="atLeast"/>
      </w:pPr>
      <w:r>
        <w:t>変化に対する抵抗</w:t>
      </w:r>
    </w:p>
    <w:p w14:paraId="71DD61CF" w14:textId="77777777" w:rsidR="000C6E53" w:rsidRDefault="00772B23" w:rsidP="00772B23">
      <w:pPr>
        <w:numPr>
          <w:ilvl w:val="3"/>
          <w:numId w:val="1"/>
        </w:numPr>
        <w:spacing w:line="0" w:lineRule="atLeast"/>
      </w:pPr>
      <w:r>
        <w:t>「現状肯定」：「今のままでもうまくいっている」「変化の必要性を感じない」</w:t>
      </w:r>
    </w:p>
    <w:p w14:paraId="71DD61D0" w14:textId="77777777" w:rsidR="000C6E53" w:rsidRDefault="00772B23" w:rsidP="00772B23">
      <w:pPr>
        <w:numPr>
          <w:ilvl w:val="3"/>
          <w:numId w:val="1"/>
        </w:numPr>
        <w:spacing w:line="0" w:lineRule="atLeast"/>
      </w:pPr>
      <w:r>
        <w:t>「将来不安」：「</w:t>
      </w:r>
      <w:r>
        <w:t>IT</w:t>
      </w:r>
      <w:r>
        <w:t>やデジタル化についていけない」「自分の立場や仕事を失うかもしれない」</w:t>
      </w:r>
    </w:p>
    <w:p w14:paraId="71DD61D1" w14:textId="77777777" w:rsidR="000C6E53" w:rsidRDefault="00772B23" w:rsidP="00772B23">
      <w:pPr>
        <w:pStyle w:val="3"/>
        <w:numPr>
          <w:ilvl w:val="2"/>
          <w:numId w:val="1"/>
        </w:numPr>
        <w:spacing w:line="0" w:lineRule="atLeast"/>
      </w:pPr>
      <w:r>
        <w:t>・・・</w:t>
      </w:r>
    </w:p>
    <w:p w14:paraId="71DD61D2" w14:textId="77777777" w:rsidR="000C6E53" w:rsidRDefault="00772B23" w:rsidP="00772B23">
      <w:pPr>
        <w:pStyle w:val="2"/>
        <w:numPr>
          <w:ilvl w:val="1"/>
          <w:numId w:val="1"/>
        </w:numPr>
        <w:spacing w:line="0" w:lineRule="atLeast"/>
        <w:ind w:left="780" w:right="100"/>
      </w:pPr>
      <w:r>
        <w:rPr>
          <w:noProof/>
        </w:rPr>
        <w:drawing>
          <wp:inline distT="0" distB="0" distL="0" distR="0" wp14:anchorId="71DD628D" wp14:editId="71DD628E">
            <wp:extent cx="139700" cy="139700"/>
            <wp:effectExtent l="0" t="0" r="0" b="0"/>
            <wp:docPr id="100019" name="図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意識改革の方向</w:t>
      </w:r>
    </w:p>
    <w:p w14:paraId="71DD61D3" w14:textId="77777777" w:rsidR="000C6E53" w:rsidRDefault="00772B23" w:rsidP="00772B23">
      <w:pPr>
        <w:pStyle w:val="3"/>
        <w:numPr>
          <w:ilvl w:val="2"/>
          <w:numId w:val="1"/>
        </w:numPr>
        <w:spacing w:line="0" w:lineRule="atLeast"/>
      </w:pPr>
      <w:r>
        <w:t>経営者の「チェンジマネジメント」の重要性</w:t>
      </w:r>
    </w:p>
    <w:p w14:paraId="71DD61D4" w14:textId="77777777" w:rsidR="000C6E53" w:rsidRDefault="00772B23" w:rsidP="00772B23">
      <w:pPr>
        <w:numPr>
          <w:ilvl w:val="3"/>
          <w:numId w:val="1"/>
        </w:numPr>
        <w:spacing w:line="0" w:lineRule="atLeast"/>
      </w:pPr>
      <w:r>
        <w:t>チェンジマネジメントとは、</w:t>
      </w:r>
    </w:p>
    <w:p w14:paraId="71DD61D5" w14:textId="77777777" w:rsidR="000C6E53" w:rsidRDefault="00772B23" w:rsidP="00772B23">
      <w:pPr>
        <w:numPr>
          <w:ilvl w:val="4"/>
          <w:numId w:val="1"/>
        </w:numPr>
        <w:spacing w:line="0" w:lineRule="atLeast"/>
      </w:pPr>
      <w:r>
        <w:t>人が変化を受け入れ、新しい状態にいち早く移行できるように支援する手法</w:t>
      </w:r>
    </w:p>
    <w:p w14:paraId="71DD61D6" w14:textId="77777777" w:rsidR="000C6E53" w:rsidRDefault="00772B23" w:rsidP="00772B23">
      <w:pPr>
        <w:numPr>
          <w:ilvl w:val="4"/>
          <w:numId w:val="1"/>
        </w:numPr>
        <w:spacing w:line="0" w:lineRule="atLeast"/>
      </w:pPr>
      <w:r>
        <w:t>変革に伴って必要となる個人の意識、動機付け、行動様式、組織カルチャーといった人的側面に焦点を当てた管理を担う</w:t>
      </w:r>
    </w:p>
    <w:p w14:paraId="71DD61D7" w14:textId="77777777" w:rsidR="000C6E53" w:rsidRDefault="00772B23" w:rsidP="00772B23">
      <w:pPr>
        <w:numPr>
          <w:ilvl w:val="3"/>
          <w:numId w:val="1"/>
        </w:numPr>
        <w:spacing w:line="0" w:lineRule="atLeast"/>
      </w:pPr>
      <w:r>
        <w:t>デジタルを前提とした組織カルチャーを根付かせる</w:t>
      </w:r>
    </w:p>
    <w:p w14:paraId="71DD61D8" w14:textId="77777777" w:rsidR="000C6E53" w:rsidRDefault="00772B23" w:rsidP="00772B23">
      <w:pPr>
        <w:numPr>
          <w:ilvl w:val="3"/>
          <w:numId w:val="1"/>
        </w:numPr>
        <w:spacing w:line="0" w:lineRule="atLeast"/>
      </w:pPr>
      <w:r>
        <w:t>従業員一人ひとりの心の</w:t>
      </w:r>
      <w:r>
        <w:t>中にある「現状肯定」や「将来不安」を打破することができなければ、いかに経営者が旗を振り、</w:t>
      </w:r>
      <w:r>
        <w:t>DX</w:t>
      </w:r>
      <w:r>
        <w:t>推進者が奮闘しても、会社全体を突き動かすことはできない</w:t>
      </w:r>
    </w:p>
    <w:p w14:paraId="71DD61D9" w14:textId="77777777" w:rsidR="000C6E53" w:rsidRDefault="00772B23" w:rsidP="00772B23">
      <w:pPr>
        <w:numPr>
          <w:ilvl w:val="3"/>
          <w:numId w:val="1"/>
        </w:numPr>
        <w:spacing w:line="0" w:lineRule="atLeast"/>
      </w:pPr>
      <w:r>
        <w:t>DX</w:t>
      </w:r>
      <w:r>
        <w:t>とチェンジマネジメントの関係</w:t>
      </w:r>
    </w:p>
    <w:p w14:paraId="71DD61DA" w14:textId="77777777" w:rsidR="000C6E53" w:rsidRDefault="00772B23" w:rsidP="00772B23">
      <w:pPr>
        <w:pStyle w:val="3"/>
        <w:numPr>
          <w:ilvl w:val="2"/>
          <w:numId w:val="1"/>
        </w:numPr>
        <w:spacing w:line="0" w:lineRule="atLeast"/>
      </w:pPr>
      <w:r>
        <w:t>社員の能力再開発「リスキリング」</w:t>
      </w:r>
    </w:p>
    <w:p w14:paraId="71DD61DB" w14:textId="77777777" w:rsidR="000C6E53" w:rsidRDefault="00772B23" w:rsidP="00772B23">
      <w:pPr>
        <w:numPr>
          <w:ilvl w:val="3"/>
          <w:numId w:val="1"/>
        </w:numPr>
        <w:spacing w:line="0" w:lineRule="atLeast"/>
      </w:pPr>
      <w:r>
        <w:t>成果を発揮し続けられるように新たなスキルを獲得することが「リスキリング」</w:t>
      </w:r>
    </w:p>
    <w:p w14:paraId="71DD61DC" w14:textId="77777777" w:rsidR="000C6E53" w:rsidRDefault="00772B23" w:rsidP="00772B23">
      <w:pPr>
        <w:numPr>
          <w:ilvl w:val="3"/>
          <w:numId w:val="1"/>
        </w:numPr>
        <w:spacing w:line="0" w:lineRule="atLeast"/>
      </w:pPr>
      <w:r>
        <w:t>働く人々にどんな新しいスキルを獲得してほしいのかを示し、リスキリングの基盤を構築する責任が企業にある</w:t>
      </w:r>
    </w:p>
    <w:p w14:paraId="71DD61DD" w14:textId="77777777" w:rsidR="000C6E53" w:rsidRDefault="00772B23" w:rsidP="00772B23">
      <w:pPr>
        <w:pStyle w:val="3"/>
        <w:numPr>
          <w:ilvl w:val="2"/>
          <w:numId w:val="1"/>
        </w:numPr>
        <w:spacing w:line="0" w:lineRule="atLeast"/>
      </w:pPr>
      <w:r>
        <w:lastRenderedPageBreak/>
        <w:t>DX</w:t>
      </w:r>
      <w:r>
        <w:t>を活用した業務改革</w:t>
      </w:r>
    </w:p>
    <w:p w14:paraId="71DD61DE" w14:textId="77777777" w:rsidR="000C6E53" w:rsidRDefault="00772B23" w:rsidP="00772B23">
      <w:pPr>
        <w:numPr>
          <w:ilvl w:val="3"/>
          <w:numId w:val="1"/>
        </w:numPr>
        <w:spacing w:line="0" w:lineRule="atLeast"/>
      </w:pPr>
      <w:r>
        <w:t>企業のさまざまな業務を「デジタルワークフロー」で連携させることで「自動化できる業務は</w:t>
      </w:r>
      <w:r>
        <w:t>IT</w:t>
      </w:r>
      <w:r>
        <w:t>に任せ、</w:t>
      </w:r>
      <w:r>
        <w:t>人は付加価値の高い仕事に専念する」</w:t>
      </w:r>
    </w:p>
    <w:p w14:paraId="71DD61DF" w14:textId="77777777" w:rsidR="000C6E53" w:rsidRDefault="00772B23" w:rsidP="00772B23">
      <w:pPr>
        <w:numPr>
          <w:ilvl w:val="4"/>
          <w:numId w:val="1"/>
        </w:numPr>
        <w:spacing w:line="0" w:lineRule="atLeast"/>
      </w:pPr>
      <w:r>
        <w:t>ビジネス現場での発想を生かすことができる新しいタイプの技術者を育成する</w:t>
      </w:r>
    </w:p>
    <w:p w14:paraId="71DD61E0" w14:textId="77777777" w:rsidR="000C6E53" w:rsidRDefault="00772B23" w:rsidP="00772B23">
      <w:pPr>
        <w:numPr>
          <w:ilvl w:val="4"/>
          <w:numId w:val="1"/>
        </w:numPr>
        <w:spacing w:line="0" w:lineRule="atLeast"/>
      </w:pPr>
      <w:r>
        <w:t>IT</w:t>
      </w:r>
      <w:r>
        <w:t>部門だけではカバーできなかったアプリケーション開発の領域を広げ、ひいては企業全体の経営変革を目指した</w:t>
      </w:r>
      <w:r>
        <w:t>DX</w:t>
      </w:r>
      <w:r>
        <w:t>を推進する。【「ノーコード／ローコード開発ツール」より】</w:t>
      </w:r>
    </w:p>
    <w:p w14:paraId="71DD61E1" w14:textId="77777777" w:rsidR="000C6E53" w:rsidRDefault="00772B23" w:rsidP="00772B23">
      <w:pPr>
        <w:pStyle w:val="2"/>
        <w:numPr>
          <w:ilvl w:val="1"/>
          <w:numId w:val="1"/>
        </w:numPr>
        <w:spacing w:line="0" w:lineRule="atLeast"/>
        <w:ind w:left="780" w:right="100"/>
      </w:pPr>
      <w:r>
        <w:rPr>
          <w:noProof/>
        </w:rPr>
        <w:drawing>
          <wp:inline distT="0" distB="0" distL="0" distR="0" wp14:anchorId="71DD628F" wp14:editId="71DD6290">
            <wp:extent cx="139700" cy="139700"/>
            <wp:effectExtent l="0" t="0" r="0" b="0"/>
            <wp:docPr id="100021" name="図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今後のタスク</w:t>
      </w:r>
    </w:p>
    <w:p w14:paraId="71DD61E2" w14:textId="77777777" w:rsidR="000C6E53" w:rsidRDefault="00772B23" w:rsidP="00772B23">
      <w:pPr>
        <w:pStyle w:val="3"/>
        <w:numPr>
          <w:ilvl w:val="2"/>
          <w:numId w:val="1"/>
        </w:numPr>
        <w:spacing w:line="0" w:lineRule="atLeast"/>
      </w:pPr>
      <w:r>
        <w:t>社内の生産性の向上や基盤の革新とともに、新規ビジネスの創出と既存ビジネスの変革</w:t>
      </w:r>
    </w:p>
    <w:p w14:paraId="71DD61E3" w14:textId="77777777" w:rsidR="000C6E53" w:rsidRDefault="00772B23" w:rsidP="00772B23">
      <w:pPr>
        <w:pStyle w:val="3"/>
        <w:numPr>
          <w:ilvl w:val="2"/>
          <w:numId w:val="1"/>
        </w:numPr>
        <w:spacing w:line="0" w:lineRule="atLeast"/>
      </w:pPr>
      <w:r>
        <w:t>DX</w:t>
      </w:r>
      <w:r>
        <w:t>実践プロジェクトの分類</w:t>
      </w:r>
    </w:p>
    <w:p w14:paraId="71DD61E4" w14:textId="77777777" w:rsidR="000C6E53" w:rsidRDefault="00772B23" w:rsidP="00772B23">
      <w:pPr>
        <w:numPr>
          <w:ilvl w:val="3"/>
          <w:numId w:val="1"/>
        </w:numPr>
        <w:spacing w:line="0" w:lineRule="atLeast"/>
      </w:pPr>
      <w:r>
        <w:t>データやデジタル技術を活用して既存事業を高度化させる「漸進型イノベーション（深化）」</w:t>
      </w:r>
    </w:p>
    <w:p w14:paraId="71DD61E5" w14:textId="77777777" w:rsidR="000C6E53" w:rsidRDefault="00772B23" w:rsidP="00772B23">
      <w:pPr>
        <w:numPr>
          <w:ilvl w:val="3"/>
          <w:numId w:val="1"/>
        </w:numPr>
        <w:spacing w:line="0" w:lineRule="atLeast"/>
      </w:pPr>
      <w:r>
        <w:t>新規サービスの創出やビジネ</w:t>
      </w:r>
      <w:r>
        <w:t>スモデルの転換を実現する「不連続型イノベーション（探索）」</w:t>
      </w:r>
    </w:p>
    <w:p w14:paraId="71DD61E6" w14:textId="77777777" w:rsidR="000C6E53" w:rsidRDefault="00772B23" w:rsidP="00772B23">
      <w:pPr>
        <w:pStyle w:val="3"/>
        <w:numPr>
          <w:ilvl w:val="2"/>
          <w:numId w:val="1"/>
        </w:numPr>
        <w:spacing w:line="0" w:lineRule="atLeast"/>
      </w:pPr>
      <w:r>
        <w:t>守りの</w:t>
      </w:r>
      <w:r>
        <w:t>IT</w:t>
      </w:r>
      <w:r>
        <w:t>・セキュリティ対策</w:t>
      </w:r>
    </w:p>
    <w:p w14:paraId="71DD61E7" w14:textId="77777777" w:rsidR="000C6E53" w:rsidRDefault="00772B23" w:rsidP="00772B23">
      <w:pPr>
        <w:pStyle w:val="3"/>
        <w:numPr>
          <w:ilvl w:val="2"/>
          <w:numId w:val="1"/>
        </w:numPr>
        <w:spacing w:line="0" w:lineRule="atLeast"/>
      </w:pPr>
      <w:r>
        <w:t>攻めの</w:t>
      </w:r>
      <w:r>
        <w:t>IT</w:t>
      </w:r>
      <w:r>
        <w:t>・セキュリティ対策</w:t>
      </w:r>
    </w:p>
    <w:p w14:paraId="71DD61E8" w14:textId="77777777" w:rsidR="000C6E53" w:rsidRDefault="00772B23" w:rsidP="00772B23">
      <w:pPr>
        <w:pStyle w:val="2"/>
        <w:numPr>
          <w:ilvl w:val="1"/>
          <w:numId w:val="1"/>
        </w:numPr>
        <w:spacing w:line="0" w:lineRule="atLeast"/>
        <w:ind w:left="780" w:right="100"/>
      </w:pPr>
      <w:r>
        <w:rPr>
          <w:noProof/>
        </w:rPr>
        <w:drawing>
          <wp:inline distT="0" distB="0" distL="0" distR="0" wp14:anchorId="71DD6291" wp14:editId="71DD6292">
            <wp:extent cx="139700" cy="139700"/>
            <wp:effectExtent l="0" t="0" r="0" b="0"/>
            <wp:docPr id="100023" name="図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DX</w:t>
      </w:r>
      <w:r>
        <w:t>化の推進のポイント</w:t>
      </w:r>
    </w:p>
    <w:p w14:paraId="71DD61E9" w14:textId="77777777" w:rsidR="000C6E53" w:rsidRDefault="00772B23" w:rsidP="00772B23">
      <w:pPr>
        <w:pStyle w:val="3"/>
        <w:numPr>
          <w:ilvl w:val="2"/>
          <w:numId w:val="1"/>
        </w:numPr>
        <w:spacing w:line="0" w:lineRule="atLeast"/>
      </w:pPr>
      <w:r>
        <w:t>改革に向けた経営者の強い意志</w:t>
      </w:r>
    </w:p>
    <w:p w14:paraId="71DD61EA" w14:textId="77777777" w:rsidR="000C6E53" w:rsidRDefault="00772B23" w:rsidP="00772B23">
      <w:pPr>
        <w:numPr>
          <w:ilvl w:val="3"/>
          <w:numId w:val="1"/>
        </w:numPr>
        <w:spacing w:line="0" w:lineRule="atLeast"/>
      </w:pPr>
      <w:r>
        <w:t>デジタル化の進展に応じ、企業の取組状況が、市場を含む企業内外から持続的な企業価値の向上につながる。</w:t>
      </w:r>
    </w:p>
    <w:p w14:paraId="71DD61EB" w14:textId="77777777" w:rsidR="000C6E53" w:rsidRDefault="00772B23" w:rsidP="00772B23">
      <w:pPr>
        <w:numPr>
          <w:ilvl w:val="3"/>
          <w:numId w:val="1"/>
        </w:numPr>
        <w:spacing w:line="0" w:lineRule="atLeast"/>
      </w:pPr>
      <w:r>
        <w:t>他社に先駆けて、</w:t>
      </w:r>
      <w:r>
        <w:t>DX</w:t>
      </w:r>
      <w:r>
        <w:t>に対応していかないと、組織の存立さえも危ぶまれる。</w:t>
      </w:r>
    </w:p>
    <w:p w14:paraId="71DD61EC" w14:textId="77777777" w:rsidR="000C6E53" w:rsidRDefault="00772B23" w:rsidP="00772B23">
      <w:pPr>
        <w:pStyle w:val="3"/>
        <w:numPr>
          <w:ilvl w:val="2"/>
          <w:numId w:val="1"/>
        </w:numPr>
        <w:spacing w:line="0" w:lineRule="atLeast"/>
      </w:pPr>
      <w:r>
        <w:lastRenderedPageBreak/>
        <w:t>サービスは、業務担当とシステム担当の協業</w:t>
      </w:r>
    </w:p>
    <w:p w14:paraId="71DD61ED" w14:textId="77777777" w:rsidR="000C6E53" w:rsidRDefault="00772B23" w:rsidP="00772B23">
      <w:pPr>
        <w:numPr>
          <w:ilvl w:val="3"/>
          <w:numId w:val="1"/>
        </w:numPr>
        <w:spacing w:line="0" w:lineRule="atLeast"/>
      </w:pPr>
      <w:r>
        <w:t>業務知識を持ったシステム担当</w:t>
      </w:r>
    </w:p>
    <w:p w14:paraId="71DD61EE" w14:textId="77777777" w:rsidR="000C6E53" w:rsidRDefault="00772B23" w:rsidP="00772B23">
      <w:pPr>
        <w:numPr>
          <w:ilvl w:val="3"/>
          <w:numId w:val="1"/>
        </w:numPr>
        <w:spacing w:line="0" w:lineRule="atLeast"/>
      </w:pPr>
      <w:r>
        <w:t>システムに対する知見のある業務担当</w:t>
      </w:r>
    </w:p>
    <w:p w14:paraId="71DD61EF" w14:textId="77777777" w:rsidR="000C6E53" w:rsidRDefault="00772B23" w:rsidP="00772B23">
      <w:pPr>
        <w:pStyle w:val="3"/>
        <w:numPr>
          <w:ilvl w:val="2"/>
          <w:numId w:val="1"/>
        </w:numPr>
        <w:spacing w:line="0" w:lineRule="atLeast"/>
      </w:pPr>
      <w:r>
        <w:t>データ構築とシステム構築は一体化</w:t>
      </w:r>
    </w:p>
    <w:p w14:paraId="71DD61F0" w14:textId="77777777" w:rsidR="000C6E53" w:rsidRDefault="00772B23" w:rsidP="00772B23">
      <w:pPr>
        <w:pStyle w:val="3"/>
        <w:numPr>
          <w:ilvl w:val="2"/>
          <w:numId w:val="1"/>
        </w:numPr>
        <w:spacing w:line="0" w:lineRule="atLeast"/>
      </w:pPr>
      <w:r>
        <w:t>サービス構築と運用は切り離さない</w:t>
      </w:r>
    </w:p>
    <w:p w14:paraId="71DD61F1" w14:textId="77777777" w:rsidR="000C6E53" w:rsidRDefault="00772B23" w:rsidP="00772B23">
      <w:pPr>
        <w:pStyle w:val="3"/>
        <w:numPr>
          <w:ilvl w:val="2"/>
          <w:numId w:val="1"/>
        </w:numPr>
        <w:spacing w:line="0" w:lineRule="atLeast"/>
      </w:pPr>
      <w:r>
        <w:t>作らない</w:t>
      </w:r>
    </w:p>
    <w:p w14:paraId="71DD61F2" w14:textId="77777777" w:rsidR="000C6E53" w:rsidRDefault="00772B23" w:rsidP="00772B23">
      <w:pPr>
        <w:numPr>
          <w:ilvl w:val="3"/>
          <w:numId w:val="1"/>
        </w:numPr>
        <w:spacing w:line="0" w:lineRule="atLeast"/>
      </w:pPr>
      <w:r>
        <w:t>パッケージの活用</w:t>
      </w:r>
    </w:p>
    <w:p w14:paraId="71DD61F3" w14:textId="77777777" w:rsidR="000C6E53" w:rsidRDefault="00772B23" w:rsidP="00772B23">
      <w:pPr>
        <w:pStyle w:val="3"/>
        <w:numPr>
          <w:ilvl w:val="2"/>
          <w:numId w:val="1"/>
        </w:numPr>
        <w:spacing w:line="0" w:lineRule="atLeast"/>
      </w:pPr>
      <w:r>
        <w:t>作る場合は、可能な限り内製</w:t>
      </w:r>
    </w:p>
    <w:p w14:paraId="71DD61F4" w14:textId="77777777" w:rsidR="000C6E53" w:rsidRDefault="00772B23" w:rsidP="00772B23">
      <w:pPr>
        <w:numPr>
          <w:ilvl w:val="3"/>
          <w:numId w:val="1"/>
        </w:numPr>
        <w:spacing w:line="0" w:lineRule="atLeast"/>
      </w:pPr>
      <w:r>
        <w:t>基本機能は、基幹システムで</w:t>
      </w:r>
    </w:p>
    <w:p w14:paraId="71DD61F5" w14:textId="77777777" w:rsidR="000C6E53" w:rsidRDefault="00772B23" w:rsidP="00772B23">
      <w:pPr>
        <w:numPr>
          <w:ilvl w:val="3"/>
          <w:numId w:val="1"/>
        </w:numPr>
        <w:spacing w:line="0" w:lineRule="atLeast"/>
      </w:pPr>
      <w:r>
        <w:t>細かいデータハンドリングは現場で</w:t>
      </w:r>
    </w:p>
    <w:p w14:paraId="71DD61F6" w14:textId="77777777" w:rsidR="000C6E53" w:rsidRDefault="00772B23" w:rsidP="00772B23">
      <w:pPr>
        <w:pStyle w:val="3"/>
        <w:numPr>
          <w:ilvl w:val="2"/>
          <w:numId w:val="1"/>
        </w:numPr>
        <w:spacing w:line="0" w:lineRule="atLeast"/>
      </w:pPr>
      <w:r>
        <w:t>内部で確保できないスキルは、外部資源を調達し、過不足のないプロジェクト体制作り</w:t>
      </w:r>
    </w:p>
    <w:p w14:paraId="71DD61F7" w14:textId="77777777" w:rsidR="000C6E53" w:rsidRDefault="00772B23" w:rsidP="00772B23">
      <w:pPr>
        <w:numPr>
          <w:ilvl w:val="3"/>
          <w:numId w:val="1"/>
        </w:numPr>
        <w:spacing w:line="0" w:lineRule="atLeast"/>
      </w:pPr>
      <w:r>
        <w:t>丸投げでは意図した開発・運用ができない</w:t>
      </w:r>
    </w:p>
    <w:p w14:paraId="71DD61F8" w14:textId="77777777" w:rsidR="000C6E53" w:rsidRDefault="00772B23" w:rsidP="00772B23">
      <w:pPr>
        <w:pStyle w:val="3"/>
        <w:numPr>
          <w:ilvl w:val="2"/>
          <w:numId w:val="1"/>
        </w:numPr>
        <w:spacing w:line="0" w:lineRule="atLeast"/>
      </w:pPr>
      <w:r>
        <w:t>外部資源の活用に際し、外部要員とを含めて管理・監督</w:t>
      </w:r>
    </w:p>
    <w:p w14:paraId="71DD61F9" w14:textId="77777777" w:rsidR="000C6E53" w:rsidRDefault="00772B23" w:rsidP="00772B23">
      <w:pPr>
        <w:numPr>
          <w:ilvl w:val="3"/>
          <w:numId w:val="1"/>
        </w:numPr>
        <w:spacing w:line="0" w:lineRule="atLeast"/>
      </w:pPr>
      <w:r>
        <w:t>言いなりになっては、適正な調達できない</w:t>
      </w:r>
    </w:p>
    <w:p w14:paraId="71DD61FA" w14:textId="77777777" w:rsidR="000C6E53" w:rsidRDefault="00772B23" w:rsidP="00772B23">
      <w:pPr>
        <w:numPr>
          <w:ilvl w:val="3"/>
          <w:numId w:val="1"/>
        </w:numPr>
        <w:spacing w:line="0" w:lineRule="atLeast"/>
      </w:pPr>
      <w:r>
        <w:t>協働するにあたって必要な知識を有することが必須</w:t>
      </w:r>
    </w:p>
    <w:p w14:paraId="71DD61FB" w14:textId="77777777" w:rsidR="000C6E53" w:rsidRDefault="00772B23" w:rsidP="00772B23">
      <w:pPr>
        <w:pStyle w:val="3"/>
        <w:numPr>
          <w:ilvl w:val="2"/>
          <w:numId w:val="1"/>
        </w:numPr>
        <w:spacing w:line="0" w:lineRule="atLeast"/>
      </w:pPr>
      <w:r>
        <w:t>今後身につけてほしいデジタルスキルは、おそらく今どの職場にも「ない</w:t>
      </w:r>
      <w:r>
        <w:t>」スキル</w:t>
      </w:r>
    </w:p>
    <w:p w14:paraId="71DD61FC" w14:textId="77777777" w:rsidR="000C6E53" w:rsidRDefault="00772B23" w:rsidP="00772B23">
      <w:pPr>
        <w:pStyle w:val="2"/>
        <w:numPr>
          <w:ilvl w:val="1"/>
          <w:numId w:val="1"/>
        </w:numPr>
        <w:spacing w:line="0" w:lineRule="atLeast"/>
        <w:ind w:left="780" w:right="100"/>
      </w:pPr>
      <w:r>
        <w:rPr>
          <w:noProof/>
        </w:rPr>
        <w:drawing>
          <wp:inline distT="0" distB="0" distL="0" distR="0" wp14:anchorId="71DD6293" wp14:editId="71DD6294">
            <wp:extent cx="139700" cy="139700"/>
            <wp:effectExtent l="0" t="0" r="0" b="0"/>
            <wp:docPr id="100025" name="図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DX</w:t>
      </w:r>
      <w:r>
        <w:t>化されたサービスの構築業務と人材の資質・スキル</w:t>
      </w:r>
    </w:p>
    <w:p w14:paraId="71DD61FD" w14:textId="77777777" w:rsidR="000C6E53" w:rsidRDefault="00772B23" w:rsidP="00772B23">
      <w:pPr>
        <w:pStyle w:val="3"/>
        <w:numPr>
          <w:ilvl w:val="2"/>
          <w:numId w:val="1"/>
        </w:numPr>
        <w:spacing w:line="0" w:lineRule="atLeast"/>
      </w:pPr>
      <w:r>
        <w:t>概念</w:t>
      </w:r>
    </w:p>
    <w:p w14:paraId="71DD61FE" w14:textId="77777777" w:rsidR="000C6E53" w:rsidRDefault="00772B23" w:rsidP="00772B23">
      <w:pPr>
        <w:numPr>
          <w:ilvl w:val="3"/>
          <w:numId w:val="1"/>
        </w:numPr>
        <w:spacing w:line="0" w:lineRule="atLeast"/>
      </w:pPr>
      <w:r>
        <w:t>AI</w:t>
      </w:r>
      <w:r>
        <w:t>と人間の能力と役割の一般論として、</w:t>
      </w:r>
      <w:r>
        <w:t>AI</w:t>
      </w:r>
      <w:r>
        <w:t>が実用段階に達した今、今まで人が担ってきた部分の作業も、精密化すると</w:t>
      </w:r>
      <w:r>
        <w:t>AI</w:t>
      </w:r>
      <w:r>
        <w:t>を活用したほうが効率的なことが多々ある。</w:t>
      </w:r>
    </w:p>
    <w:p w14:paraId="71DD61FF" w14:textId="77777777" w:rsidR="000C6E53" w:rsidRDefault="00772B23" w:rsidP="00772B23">
      <w:pPr>
        <w:numPr>
          <w:ilvl w:val="3"/>
          <w:numId w:val="1"/>
        </w:numPr>
        <w:spacing w:line="0" w:lineRule="atLeast"/>
      </w:pPr>
      <w:r>
        <w:lastRenderedPageBreak/>
        <w:t>マニュアル化、ルーチン化されている業務は、一気に</w:t>
      </w:r>
      <w:r>
        <w:t>AI</w:t>
      </w:r>
      <w:r>
        <w:t>に置き換わらなくても、専門職員から、外部委託、非常勤職員、等へシフトされていくものも多い。</w:t>
      </w:r>
    </w:p>
    <w:p w14:paraId="71DD6200" w14:textId="77777777" w:rsidR="000C6E53" w:rsidRDefault="00772B23" w:rsidP="00772B23">
      <w:pPr>
        <w:numPr>
          <w:ilvl w:val="3"/>
          <w:numId w:val="1"/>
        </w:numPr>
        <w:spacing w:line="0" w:lineRule="atLeast"/>
      </w:pPr>
      <w:r>
        <w:t>システムの調達・構築・運用のスキル・知識を持った人材が不足しているのが現状であり、適正な調達を行うために、政府機関での調達の標準ガイドライン</w:t>
      </w:r>
      <w:r>
        <w:t>に沿って開発タスクとドキュメントをひな形に進めることが効果的である。</w:t>
      </w:r>
    </w:p>
    <w:p w14:paraId="71DD6201" w14:textId="77777777" w:rsidR="000C6E53" w:rsidRDefault="00772B23" w:rsidP="00772B23">
      <w:pPr>
        <w:numPr>
          <w:ilvl w:val="3"/>
          <w:numId w:val="1"/>
        </w:numPr>
        <w:spacing w:line="0" w:lineRule="atLeast"/>
      </w:pPr>
      <w:r>
        <w:t>開発タスクを遂行する職員のスキル・知識の習得は、</w:t>
      </w:r>
      <w:proofErr w:type="spellStart"/>
      <w:r>
        <w:t>i</w:t>
      </w:r>
      <w:proofErr w:type="spellEnd"/>
      <w:r>
        <w:t>コンピテンシ・ディクショナリ等を活用することが効率的である。</w:t>
      </w:r>
    </w:p>
    <w:p w14:paraId="71DD6202" w14:textId="77777777" w:rsidR="000C6E53" w:rsidRDefault="00772B23" w:rsidP="00772B23">
      <w:pPr>
        <w:pStyle w:val="3"/>
        <w:numPr>
          <w:ilvl w:val="2"/>
          <w:numId w:val="1"/>
        </w:numPr>
        <w:spacing w:line="0" w:lineRule="atLeast"/>
      </w:pPr>
      <w:r>
        <w:t>政府標準ガイドラインに沿ったシステム構築と運用</w:t>
      </w:r>
    </w:p>
    <w:p w14:paraId="71DD6203" w14:textId="77777777" w:rsidR="000C6E53" w:rsidRDefault="00772B23" w:rsidP="00772B23">
      <w:pPr>
        <w:numPr>
          <w:ilvl w:val="3"/>
          <w:numId w:val="1"/>
        </w:numPr>
        <w:spacing w:line="0" w:lineRule="atLeast"/>
      </w:pPr>
      <w:r>
        <w:t>「政府情報システムの整備及び管理に関する標準ガイドライン」（政府標準ガイドライン）</w:t>
      </w:r>
    </w:p>
    <w:p w14:paraId="71DD6204" w14:textId="77777777" w:rsidR="000C6E53" w:rsidRDefault="00772B23" w:rsidP="00772B23">
      <w:pPr>
        <w:numPr>
          <w:ilvl w:val="4"/>
          <w:numId w:val="1"/>
        </w:numPr>
        <w:spacing w:line="0" w:lineRule="atLeast"/>
      </w:pPr>
      <w:r>
        <w:t>業務の効率化及び高度化、情報セキュリティを含む情報システムの運用リスクへの適切な対応等、情報システムの標準的な整備及び管理について、その手続・手順に関する基本的な方針及び事項並びに各組織の役割等を定める体系的な共通のルール</w:t>
      </w:r>
    </w:p>
    <w:p w14:paraId="71DD6205" w14:textId="77777777" w:rsidR="000C6E53" w:rsidRDefault="00772B23" w:rsidP="00772B23">
      <w:pPr>
        <w:numPr>
          <w:ilvl w:val="4"/>
          <w:numId w:val="1"/>
        </w:numPr>
        <w:spacing w:line="0" w:lineRule="atLeast"/>
      </w:pPr>
      <w:r>
        <w:t>一般の企業でも適正な調達を行う際の手引きとして参考にし、調達手続き、調達仕様の内容を必要に応じて取捨選択して、システム構築・運用を進めることにより、重要事項の考慮漏れをなくすことができ、発注者と受注者の認識の齟齬を減らすことができる。</w:t>
      </w:r>
    </w:p>
    <w:p w14:paraId="71DD6206" w14:textId="77777777" w:rsidR="000C6E53" w:rsidRDefault="00772B23" w:rsidP="00772B23">
      <w:pPr>
        <w:numPr>
          <w:ilvl w:val="3"/>
          <w:numId w:val="1"/>
        </w:numPr>
        <w:spacing w:line="0" w:lineRule="atLeast"/>
      </w:pPr>
      <w:r>
        <w:t>開発タスク</w:t>
      </w:r>
    </w:p>
    <w:p w14:paraId="71DD6207" w14:textId="77777777" w:rsidR="000C6E53" w:rsidRDefault="00772B23" w:rsidP="00772B23">
      <w:pPr>
        <w:numPr>
          <w:ilvl w:val="4"/>
          <w:numId w:val="1"/>
        </w:numPr>
        <w:spacing w:line="0" w:lineRule="atLeast"/>
      </w:pPr>
      <w:r>
        <w:t>業務（人）とシステムの連携によるサービス</w:t>
      </w:r>
      <w:r>
        <w:t>の構築</w:t>
      </w:r>
    </w:p>
    <w:p w14:paraId="71DD6208" w14:textId="77777777" w:rsidR="000C6E53" w:rsidRDefault="00772B23" w:rsidP="00772B23">
      <w:pPr>
        <w:numPr>
          <w:ilvl w:val="4"/>
          <w:numId w:val="1"/>
        </w:numPr>
        <w:spacing w:line="0" w:lineRule="atLeast"/>
      </w:pPr>
      <w:r>
        <w:t>組織としての事業計画に基づいた、業務・サービスの企画、要件定義（機能要件、非機能要件）、調達、設計・開発・テスト、運用・保守、その後のシステム監査</w:t>
      </w:r>
    </w:p>
    <w:p w14:paraId="71DD6209" w14:textId="77777777" w:rsidR="000C6E53" w:rsidRDefault="00772B23" w:rsidP="00772B23">
      <w:pPr>
        <w:pStyle w:val="2"/>
        <w:numPr>
          <w:ilvl w:val="1"/>
          <w:numId w:val="1"/>
        </w:numPr>
        <w:spacing w:line="0" w:lineRule="atLeast"/>
        <w:ind w:left="780" w:right="100"/>
      </w:pPr>
      <w:r>
        <w:rPr>
          <w:noProof/>
        </w:rPr>
        <w:drawing>
          <wp:inline distT="0" distB="0" distL="0" distR="0" wp14:anchorId="71DD6295" wp14:editId="71DD6296">
            <wp:extent cx="139700" cy="139700"/>
            <wp:effectExtent l="0" t="0" r="0" b="0"/>
            <wp:docPr id="100027" name="図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システム構築手法</w:t>
      </w:r>
    </w:p>
    <w:p w14:paraId="71DD620A" w14:textId="77777777" w:rsidR="000C6E53" w:rsidRDefault="00772B23" w:rsidP="00772B23">
      <w:pPr>
        <w:pStyle w:val="3"/>
        <w:numPr>
          <w:ilvl w:val="2"/>
          <w:numId w:val="1"/>
        </w:numPr>
        <w:spacing w:line="0" w:lineRule="atLeast"/>
      </w:pPr>
      <w:r>
        <w:t>Subtopic</w:t>
      </w:r>
    </w:p>
    <w:p w14:paraId="71DD620B" w14:textId="77777777" w:rsidR="000C6E53" w:rsidRDefault="00772B23" w:rsidP="00772B23">
      <w:pPr>
        <w:pStyle w:val="3"/>
        <w:numPr>
          <w:ilvl w:val="2"/>
          <w:numId w:val="1"/>
        </w:numPr>
        <w:spacing w:line="0" w:lineRule="atLeast"/>
      </w:pPr>
      <w:r>
        <w:lastRenderedPageBreak/>
        <w:t>企画からサービス提供、改版のリードタイムの短縮</w:t>
      </w:r>
    </w:p>
    <w:p w14:paraId="71DD620C" w14:textId="77777777" w:rsidR="000C6E53" w:rsidRDefault="00772B23" w:rsidP="00772B23">
      <w:pPr>
        <w:numPr>
          <w:ilvl w:val="3"/>
          <w:numId w:val="1"/>
        </w:numPr>
        <w:spacing w:line="0" w:lineRule="atLeast"/>
      </w:pPr>
      <w:r>
        <w:t>アジャイル</w:t>
      </w:r>
    </w:p>
    <w:p w14:paraId="71DD620D" w14:textId="77777777" w:rsidR="000C6E53" w:rsidRDefault="00772B23" w:rsidP="00772B23">
      <w:pPr>
        <w:pStyle w:val="3"/>
        <w:numPr>
          <w:ilvl w:val="2"/>
          <w:numId w:val="1"/>
        </w:numPr>
        <w:spacing w:line="0" w:lineRule="atLeast"/>
      </w:pPr>
      <w:r>
        <w:t>・・・</w:t>
      </w:r>
    </w:p>
    <w:p w14:paraId="71DD620E" w14:textId="77777777" w:rsidR="000C6E53" w:rsidRDefault="00772B23" w:rsidP="00772B23">
      <w:pPr>
        <w:pStyle w:val="2"/>
        <w:numPr>
          <w:ilvl w:val="1"/>
          <w:numId w:val="1"/>
        </w:numPr>
        <w:spacing w:line="0" w:lineRule="atLeast"/>
        <w:ind w:left="780" w:right="100"/>
      </w:pPr>
      <w:r>
        <w:rPr>
          <w:noProof/>
        </w:rPr>
        <w:drawing>
          <wp:inline distT="0" distB="0" distL="0" distR="0" wp14:anchorId="71DD6297" wp14:editId="71DD6298">
            <wp:extent cx="139700" cy="139700"/>
            <wp:effectExtent l="0" t="0" r="0" b="0"/>
            <wp:docPr id="100029" name="図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必要な資質</w:t>
      </w:r>
    </w:p>
    <w:p w14:paraId="71DD620F" w14:textId="77777777" w:rsidR="000C6E53" w:rsidRDefault="00772B23" w:rsidP="00772B23">
      <w:pPr>
        <w:pStyle w:val="3"/>
        <w:numPr>
          <w:ilvl w:val="2"/>
          <w:numId w:val="1"/>
        </w:numPr>
        <w:spacing w:line="0" w:lineRule="atLeast"/>
      </w:pPr>
      <w:r>
        <w:t>社会動向の的確な把握</w:t>
      </w:r>
    </w:p>
    <w:p w14:paraId="71DD6210" w14:textId="77777777" w:rsidR="000C6E53" w:rsidRDefault="00772B23" w:rsidP="00772B23">
      <w:pPr>
        <w:pStyle w:val="3"/>
        <w:numPr>
          <w:ilvl w:val="2"/>
          <w:numId w:val="1"/>
        </w:numPr>
        <w:spacing w:line="0" w:lineRule="atLeast"/>
      </w:pPr>
      <w:r>
        <w:t>「価値を提供する新しいデジタルな方法を理解し使いこなせる」スキル</w:t>
      </w:r>
    </w:p>
    <w:p w14:paraId="71DD6211" w14:textId="77777777" w:rsidR="000C6E53" w:rsidRDefault="00772B23" w:rsidP="00772B23">
      <w:pPr>
        <w:numPr>
          <w:ilvl w:val="3"/>
          <w:numId w:val="1"/>
        </w:numPr>
        <w:spacing w:line="0" w:lineRule="atLeast"/>
      </w:pPr>
      <w:r>
        <w:t>現場で働く多種多様な人々がおしなべて、新しいスキルを身につけることが求められる。</w:t>
      </w:r>
    </w:p>
    <w:p w14:paraId="71DD6212" w14:textId="77777777" w:rsidR="000C6E53" w:rsidRDefault="00772B23" w:rsidP="00772B23">
      <w:pPr>
        <w:pStyle w:val="3"/>
        <w:numPr>
          <w:ilvl w:val="2"/>
          <w:numId w:val="1"/>
        </w:numPr>
        <w:spacing w:line="0" w:lineRule="atLeast"/>
      </w:pPr>
      <w:r>
        <w:t>外部要員に的確に指示・管理できるマネジメント能力</w:t>
      </w:r>
    </w:p>
    <w:p w14:paraId="71DD6213" w14:textId="77777777" w:rsidR="000C6E53" w:rsidRDefault="00772B23" w:rsidP="00772B23">
      <w:pPr>
        <w:numPr>
          <w:ilvl w:val="3"/>
          <w:numId w:val="1"/>
        </w:numPr>
        <w:spacing w:line="0" w:lineRule="atLeast"/>
      </w:pPr>
      <w:r>
        <w:t>他の従業員より少し</w:t>
      </w:r>
      <w:r>
        <w:t>IT</w:t>
      </w:r>
      <w:r>
        <w:t>が詳しい程度の人に、システム開発、管理を一任しない</w:t>
      </w:r>
    </w:p>
    <w:p w14:paraId="71DD6214" w14:textId="77777777" w:rsidR="000C6E53" w:rsidRDefault="00772B23" w:rsidP="00772B23">
      <w:pPr>
        <w:numPr>
          <w:ilvl w:val="3"/>
          <w:numId w:val="1"/>
        </w:numPr>
        <w:spacing w:line="0" w:lineRule="atLeast"/>
      </w:pPr>
      <w:r>
        <w:t>業者と対等に話せる能力がなければ、費用対効果の高いサービスは構築できない</w:t>
      </w:r>
    </w:p>
    <w:p w14:paraId="71DD6215" w14:textId="77777777" w:rsidR="000C6E53" w:rsidRDefault="00772B23" w:rsidP="00772B23">
      <w:pPr>
        <w:pStyle w:val="3"/>
        <w:numPr>
          <w:ilvl w:val="2"/>
          <w:numId w:val="1"/>
        </w:numPr>
        <w:spacing w:line="0" w:lineRule="atLeast"/>
      </w:pPr>
      <w:r>
        <w:t>高度な</w:t>
      </w:r>
      <w:r>
        <w:t>IT</w:t>
      </w:r>
      <w:r>
        <w:t>スキル</w:t>
      </w:r>
    </w:p>
    <w:p w14:paraId="71DD6216" w14:textId="77777777" w:rsidR="000C6E53" w:rsidRDefault="00772B23" w:rsidP="00772B23">
      <w:pPr>
        <w:numPr>
          <w:ilvl w:val="3"/>
          <w:numId w:val="1"/>
        </w:numPr>
        <w:spacing w:line="0" w:lineRule="atLeast"/>
      </w:pPr>
      <w:r>
        <w:t>サービス構築・運用できるレベルの</w:t>
      </w:r>
      <w:r>
        <w:t>IT</w:t>
      </w:r>
      <w:r>
        <w:t>・デジタルのスキル</w:t>
      </w:r>
    </w:p>
    <w:p w14:paraId="71DD6217" w14:textId="77777777" w:rsidR="000C6E53" w:rsidRDefault="00772B23" w:rsidP="00772B23">
      <w:pPr>
        <w:pStyle w:val="3"/>
        <w:numPr>
          <w:ilvl w:val="2"/>
          <w:numId w:val="1"/>
        </w:numPr>
        <w:spacing w:line="0" w:lineRule="atLeast"/>
      </w:pPr>
      <w:r>
        <w:t>デジタルリテラシー</w:t>
      </w:r>
    </w:p>
    <w:p w14:paraId="71DD6218" w14:textId="77777777" w:rsidR="000C6E53" w:rsidRDefault="00772B23" w:rsidP="00772B23">
      <w:pPr>
        <w:pStyle w:val="3"/>
        <w:numPr>
          <w:ilvl w:val="2"/>
          <w:numId w:val="1"/>
        </w:numPr>
        <w:spacing w:line="0" w:lineRule="atLeast"/>
      </w:pPr>
      <w:r>
        <w:t>IT</w:t>
      </w:r>
      <w:r>
        <w:t>リテラシー</w:t>
      </w:r>
    </w:p>
    <w:p w14:paraId="71DD6219" w14:textId="77777777" w:rsidR="000C6E53" w:rsidRDefault="00772B23" w:rsidP="00772B23">
      <w:pPr>
        <w:numPr>
          <w:ilvl w:val="3"/>
          <w:numId w:val="1"/>
        </w:numPr>
        <w:spacing w:line="0" w:lineRule="atLeast"/>
      </w:pPr>
      <w:r>
        <w:t>IT</w:t>
      </w:r>
      <w:r>
        <w:t>パスポート試験合格レベル</w:t>
      </w:r>
    </w:p>
    <w:p w14:paraId="71DD621A" w14:textId="77777777" w:rsidR="000C6E53" w:rsidRDefault="00772B23" w:rsidP="00772B23">
      <w:pPr>
        <w:pStyle w:val="3"/>
        <w:numPr>
          <w:ilvl w:val="2"/>
          <w:numId w:val="1"/>
        </w:numPr>
        <w:spacing w:line="0" w:lineRule="atLeast"/>
      </w:pPr>
      <w:r>
        <w:t>プラス・セキュリティ</w:t>
      </w:r>
    </w:p>
    <w:p w14:paraId="71DD621B" w14:textId="77777777" w:rsidR="000C6E53" w:rsidRDefault="00772B23" w:rsidP="00772B23">
      <w:pPr>
        <w:numPr>
          <w:ilvl w:val="3"/>
          <w:numId w:val="1"/>
        </w:numPr>
        <w:spacing w:line="0" w:lineRule="atLeast"/>
      </w:pPr>
      <w:r>
        <w:t>DX with Cybersecurity</w:t>
      </w:r>
    </w:p>
    <w:p w14:paraId="71DD621C" w14:textId="77777777" w:rsidR="000C6E53" w:rsidRDefault="00772B23" w:rsidP="00772B23">
      <w:pPr>
        <w:numPr>
          <w:ilvl w:val="3"/>
          <w:numId w:val="1"/>
        </w:numPr>
        <w:spacing w:line="0" w:lineRule="atLeast"/>
      </w:pPr>
      <w:r>
        <w:t>IT</w:t>
      </w:r>
      <w:r>
        <w:t>やセキュリティに関する</w:t>
      </w:r>
      <w:r>
        <w:t>専門知識や業務経験を必ずしも有していない場合にも、社内外のセキュリティ専門家と協働するにあたって必要な知識として、時宜に応じてプラスして習得すべき知識</w:t>
      </w:r>
    </w:p>
    <w:p w14:paraId="71DD621D" w14:textId="77777777" w:rsidR="000C6E53" w:rsidRDefault="00772B23" w:rsidP="00772B23">
      <w:pPr>
        <w:pStyle w:val="2"/>
        <w:numPr>
          <w:ilvl w:val="1"/>
          <w:numId w:val="1"/>
        </w:numPr>
        <w:spacing w:line="0" w:lineRule="atLeast"/>
        <w:ind w:left="780" w:right="100"/>
      </w:pPr>
      <w:r>
        <w:rPr>
          <w:noProof/>
        </w:rPr>
        <w:lastRenderedPageBreak/>
        <w:drawing>
          <wp:inline distT="0" distB="0" distL="0" distR="0" wp14:anchorId="71DD6299" wp14:editId="71DD629A">
            <wp:extent cx="139700" cy="139700"/>
            <wp:effectExtent l="0" t="0" r="0" b="0"/>
            <wp:docPr id="100031" name="図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人材の分類</w:t>
      </w:r>
    </w:p>
    <w:p w14:paraId="71DD621E" w14:textId="77777777" w:rsidR="000C6E53" w:rsidRDefault="00772B23" w:rsidP="00772B23">
      <w:pPr>
        <w:pStyle w:val="3"/>
        <w:numPr>
          <w:ilvl w:val="2"/>
          <w:numId w:val="1"/>
        </w:numPr>
        <w:spacing w:line="0" w:lineRule="atLeast"/>
      </w:pPr>
      <w:r>
        <w:t>Subtopic</w:t>
      </w:r>
    </w:p>
    <w:p w14:paraId="71DD621F" w14:textId="77777777" w:rsidR="000C6E53" w:rsidRDefault="00772B23" w:rsidP="00772B23">
      <w:pPr>
        <w:numPr>
          <w:ilvl w:val="3"/>
          <w:numId w:val="1"/>
        </w:numPr>
        <w:spacing w:line="0" w:lineRule="atLeast"/>
      </w:pPr>
      <w:r>
        <w:t>デジタル部門、事業部門、管理部門</w:t>
      </w:r>
    </w:p>
    <w:p w14:paraId="71DD6220" w14:textId="77777777" w:rsidR="000C6E53" w:rsidRDefault="00772B23" w:rsidP="00772B23">
      <w:pPr>
        <w:pStyle w:val="3"/>
        <w:numPr>
          <w:ilvl w:val="2"/>
          <w:numId w:val="1"/>
        </w:numPr>
        <w:spacing w:line="0" w:lineRule="atLeast"/>
      </w:pPr>
      <w:r>
        <w:t>経営者</w:t>
      </w:r>
    </w:p>
    <w:p w14:paraId="71DD6221" w14:textId="77777777" w:rsidR="000C6E53" w:rsidRDefault="00772B23" w:rsidP="00772B23">
      <w:pPr>
        <w:pStyle w:val="3"/>
        <w:numPr>
          <w:ilvl w:val="2"/>
          <w:numId w:val="1"/>
        </w:numPr>
        <w:spacing w:line="0" w:lineRule="atLeast"/>
      </w:pPr>
      <w:r>
        <w:t>DX</w:t>
      </w:r>
      <w:r>
        <w:t>推進者・サービス企画者</w:t>
      </w:r>
    </w:p>
    <w:p w14:paraId="71DD6222" w14:textId="77777777" w:rsidR="000C6E53" w:rsidRDefault="00772B23" w:rsidP="00772B23">
      <w:pPr>
        <w:numPr>
          <w:ilvl w:val="3"/>
          <w:numId w:val="1"/>
        </w:numPr>
        <w:spacing w:line="0" w:lineRule="atLeast"/>
      </w:pPr>
      <w:r>
        <w:t>アーキテクト</w:t>
      </w:r>
    </w:p>
    <w:p w14:paraId="71DD6223" w14:textId="77777777" w:rsidR="000C6E53" w:rsidRDefault="00772B23" w:rsidP="00772B23">
      <w:pPr>
        <w:pStyle w:val="3"/>
        <w:numPr>
          <w:ilvl w:val="2"/>
          <w:numId w:val="1"/>
        </w:numPr>
        <w:spacing w:line="0" w:lineRule="atLeast"/>
      </w:pPr>
      <w:r>
        <w:t>サービス構築（開発）・運用者</w:t>
      </w:r>
    </w:p>
    <w:p w14:paraId="71DD6224" w14:textId="77777777" w:rsidR="000C6E53" w:rsidRDefault="00772B23" w:rsidP="00772B23">
      <w:pPr>
        <w:numPr>
          <w:ilvl w:val="3"/>
          <w:numId w:val="1"/>
        </w:numPr>
        <w:spacing w:line="0" w:lineRule="atLeast"/>
      </w:pPr>
      <w:r>
        <w:t>データサイエンティスト</w:t>
      </w:r>
    </w:p>
    <w:p w14:paraId="71DD6225" w14:textId="77777777" w:rsidR="000C6E53" w:rsidRDefault="00772B23" w:rsidP="00772B23">
      <w:pPr>
        <w:numPr>
          <w:ilvl w:val="4"/>
          <w:numId w:val="1"/>
        </w:numPr>
        <w:spacing w:line="0" w:lineRule="atLeast"/>
      </w:pPr>
      <w:r>
        <w:t>統計分析やコンピュータサイエンスの知識を元に、大量のビッグデータから新たな知見を引き出し、価値を創造する人材</w:t>
      </w:r>
    </w:p>
    <w:p w14:paraId="71DD6226" w14:textId="77777777" w:rsidR="000C6E53" w:rsidRDefault="00772B23" w:rsidP="00772B23">
      <w:pPr>
        <w:numPr>
          <w:ilvl w:val="3"/>
          <w:numId w:val="1"/>
        </w:numPr>
        <w:spacing w:line="0" w:lineRule="atLeast"/>
      </w:pPr>
      <w:r>
        <w:t>サイバーセキュリティスペシャリスト</w:t>
      </w:r>
    </w:p>
    <w:p w14:paraId="71DD6227" w14:textId="77777777" w:rsidR="000C6E53" w:rsidRDefault="00772B23" w:rsidP="00772B23">
      <w:pPr>
        <w:numPr>
          <w:ilvl w:val="4"/>
          <w:numId w:val="1"/>
        </w:numPr>
        <w:spacing w:line="0" w:lineRule="atLeast"/>
      </w:pPr>
      <w:r>
        <w:t>個人や組織をサイバー攻撃の脅威から守るセキュリティ専門人材</w:t>
      </w:r>
    </w:p>
    <w:p w14:paraId="71DD6228" w14:textId="77777777" w:rsidR="000C6E53" w:rsidRDefault="00772B23" w:rsidP="00772B23">
      <w:pPr>
        <w:numPr>
          <w:ilvl w:val="3"/>
          <w:numId w:val="1"/>
        </w:numPr>
        <w:spacing w:line="0" w:lineRule="atLeast"/>
      </w:pPr>
      <w:r>
        <w:t>アーキテクト</w:t>
      </w:r>
    </w:p>
    <w:p w14:paraId="71DD6229" w14:textId="77777777" w:rsidR="000C6E53" w:rsidRDefault="00772B23" w:rsidP="00772B23">
      <w:pPr>
        <w:numPr>
          <w:ilvl w:val="4"/>
          <w:numId w:val="1"/>
        </w:numPr>
        <w:spacing w:line="0" w:lineRule="atLeast"/>
      </w:pPr>
      <w:r>
        <w:t>DX</w:t>
      </w:r>
      <w:r>
        <w:t>技術を理解して、ビジネスと</w:t>
      </w:r>
      <w:r>
        <w:t>DX</w:t>
      </w:r>
      <w:r>
        <w:t>技術導入の融合を指揮することのできる人材</w:t>
      </w:r>
    </w:p>
    <w:p w14:paraId="71DD622A" w14:textId="77777777" w:rsidR="000C6E53" w:rsidRDefault="00772B23" w:rsidP="00772B23">
      <w:pPr>
        <w:numPr>
          <w:ilvl w:val="3"/>
          <w:numId w:val="1"/>
        </w:numPr>
        <w:spacing w:line="0" w:lineRule="atLeast"/>
      </w:pPr>
      <w:r>
        <w:t>オペレータ</w:t>
      </w:r>
    </w:p>
    <w:p w14:paraId="71DD622B" w14:textId="77777777" w:rsidR="000C6E53" w:rsidRDefault="00772B23" w:rsidP="00772B23">
      <w:pPr>
        <w:numPr>
          <w:ilvl w:val="4"/>
          <w:numId w:val="1"/>
        </w:numPr>
        <w:spacing w:line="0" w:lineRule="atLeast"/>
      </w:pPr>
      <w:r>
        <w:t>DX</w:t>
      </w:r>
      <w:r>
        <w:t>を支えるデジタル基盤の安定稼働を支える人材</w:t>
      </w:r>
    </w:p>
    <w:p w14:paraId="71DD622C" w14:textId="77777777" w:rsidR="000C6E53" w:rsidRDefault="00772B23" w:rsidP="00772B23">
      <w:pPr>
        <w:pStyle w:val="3"/>
        <w:numPr>
          <w:ilvl w:val="2"/>
          <w:numId w:val="1"/>
        </w:numPr>
        <w:spacing w:line="0" w:lineRule="atLeast"/>
      </w:pPr>
      <w:r>
        <w:t>サービス提供者</w:t>
      </w:r>
    </w:p>
    <w:p w14:paraId="71DD622D" w14:textId="77777777" w:rsidR="000C6E53" w:rsidRDefault="00772B23" w:rsidP="00772B23">
      <w:pPr>
        <w:numPr>
          <w:ilvl w:val="3"/>
          <w:numId w:val="1"/>
        </w:numPr>
        <w:spacing w:line="0" w:lineRule="atLeast"/>
      </w:pPr>
      <w:r>
        <w:t>DX</w:t>
      </w:r>
      <w:r>
        <w:t>利用者（一般従業員）</w:t>
      </w:r>
    </w:p>
    <w:p w14:paraId="71DD622E" w14:textId="77777777" w:rsidR="000C6E53" w:rsidRDefault="00772B23" w:rsidP="00772B23">
      <w:pPr>
        <w:pStyle w:val="2"/>
        <w:numPr>
          <w:ilvl w:val="1"/>
          <w:numId w:val="1"/>
        </w:numPr>
        <w:spacing w:line="0" w:lineRule="atLeast"/>
        <w:ind w:left="780" w:right="100"/>
      </w:pPr>
      <w:r>
        <w:rPr>
          <w:noProof/>
        </w:rPr>
        <w:drawing>
          <wp:inline distT="0" distB="0" distL="0" distR="0" wp14:anchorId="71DD629B" wp14:editId="71DD629C">
            <wp:extent cx="139700" cy="139700"/>
            <wp:effectExtent l="0" t="0" r="0" b="0"/>
            <wp:docPr id="100033" name="図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人材確保</w:t>
      </w:r>
    </w:p>
    <w:p w14:paraId="71DD622F" w14:textId="77777777" w:rsidR="000C6E53" w:rsidRDefault="00772B23" w:rsidP="00772B23">
      <w:pPr>
        <w:pStyle w:val="3"/>
        <w:numPr>
          <w:ilvl w:val="2"/>
          <w:numId w:val="1"/>
        </w:numPr>
        <w:spacing w:line="0" w:lineRule="atLeast"/>
      </w:pPr>
      <w:r>
        <w:t>従業員で人材確保</w:t>
      </w:r>
    </w:p>
    <w:p w14:paraId="71DD6230" w14:textId="77777777" w:rsidR="000C6E53" w:rsidRDefault="00772B23" w:rsidP="00772B23">
      <w:pPr>
        <w:pStyle w:val="3"/>
        <w:numPr>
          <w:ilvl w:val="2"/>
          <w:numId w:val="1"/>
        </w:numPr>
        <w:spacing w:line="0" w:lineRule="atLeast"/>
      </w:pPr>
      <w:r>
        <w:lastRenderedPageBreak/>
        <w:t>足りない人材は、従業員の人材育成。間に合わない場合は外部の人材を活用（外部委託）</w:t>
      </w:r>
    </w:p>
    <w:p w14:paraId="71DD6231" w14:textId="77777777" w:rsidR="000C6E53" w:rsidRDefault="00772B23" w:rsidP="00772B23">
      <w:pPr>
        <w:pStyle w:val="2"/>
        <w:numPr>
          <w:ilvl w:val="1"/>
          <w:numId w:val="1"/>
        </w:numPr>
        <w:spacing w:line="0" w:lineRule="atLeast"/>
        <w:ind w:left="780" w:right="100"/>
      </w:pPr>
      <w:r>
        <w:rPr>
          <w:noProof/>
        </w:rPr>
        <w:drawing>
          <wp:inline distT="0" distB="0" distL="0" distR="0" wp14:anchorId="71DD629D" wp14:editId="71DD629E">
            <wp:extent cx="139700" cy="139700"/>
            <wp:effectExtent l="0" t="0" r="0" b="0"/>
            <wp:docPr id="100035" name="図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人材育成戦略</w:t>
      </w:r>
    </w:p>
    <w:p w14:paraId="71DD6232" w14:textId="77777777" w:rsidR="000C6E53" w:rsidRDefault="00772B23" w:rsidP="00772B23">
      <w:pPr>
        <w:pStyle w:val="3"/>
        <w:numPr>
          <w:ilvl w:val="2"/>
          <w:numId w:val="1"/>
        </w:numPr>
        <w:spacing w:line="0" w:lineRule="atLeast"/>
      </w:pPr>
      <w:r>
        <w:t>チェンジマネジメント</w:t>
      </w:r>
    </w:p>
    <w:p w14:paraId="71DD6233" w14:textId="77777777" w:rsidR="000C6E53" w:rsidRDefault="00772B23" w:rsidP="00772B23">
      <w:pPr>
        <w:pStyle w:val="3"/>
        <w:numPr>
          <w:ilvl w:val="2"/>
          <w:numId w:val="1"/>
        </w:numPr>
        <w:spacing w:line="0" w:lineRule="atLeast"/>
      </w:pPr>
      <w:r>
        <w:t>能力再開発「リスキリング」</w:t>
      </w:r>
    </w:p>
    <w:p w14:paraId="71DD6234" w14:textId="77777777" w:rsidR="000C6E53" w:rsidRDefault="00772B23" w:rsidP="00772B23">
      <w:pPr>
        <w:pStyle w:val="2"/>
        <w:numPr>
          <w:ilvl w:val="1"/>
          <w:numId w:val="1"/>
        </w:numPr>
        <w:spacing w:line="0" w:lineRule="atLeast"/>
        <w:ind w:left="780" w:right="100"/>
      </w:pPr>
      <w:r>
        <w:rPr>
          <w:noProof/>
        </w:rPr>
        <w:drawing>
          <wp:inline distT="0" distB="0" distL="0" distR="0" wp14:anchorId="71DD629F" wp14:editId="71DD62A0">
            <wp:extent cx="139700" cy="139700"/>
            <wp:effectExtent l="0" t="0" r="0" b="0"/>
            <wp:docPr id="100037" name="図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教材およびカリキュラム</w:t>
      </w:r>
    </w:p>
    <w:p w14:paraId="71DD6235" w14:textId="77777777" w:rsidR="000C6E53" w:rsidRDefault="00772B23" w:rsidP="00772B23">
      <w:pPr>
        <w:pStyle w:val="3"/>
        <w:numPr>
          <w:ilvl w:val="2"/>
          <w:numId w:val="1"/>
        </w:numPr>
        <w:spacing w:line="0" w:lineRule="atLeast"/>
      </w:pPr>
      <w:r>
        <w:t>デジタルリテラシー領域「</w:t>
      </w:r>
      <w:r>
        <w:t>Di-Lite</w:t>
      </w:r>
      <w:r>
        <w:t>」</w:t>
      </w:r>
    </w:p>
    <w:p w14:paraId="71DD6236" w14:textId="77777777" w:rsidR="000C6E53" w:rsidRDefault="00772B23" w:rsidP="00772B23">
      <w:pPr>
        <w:numPr>
          <w:ilvl w:val="3"/>
          <w:numId w:val="1"/>
        </w:numPr>
        <w:spacing w:line="0" w:lineRule="atLeast"/>
      </w:pPr>
      <w:r>
        <w:t>デジタル技術の進展に合わせた網羅的なデジタルリテラシーとして、</w:t>
      </w:r>
      <w:r>
        <w:t>IT</w:t>
      </w:r>
      <w:r>
        <w:t>・データサイエンス・</w:t>
      </w:r>
      <w:r>
        <w:t>AI</w:t>
      </w:r>
      <w:r>
        <w:t>を使うための基礎的なスキル・知識・マインド</w:t>
      </w:r>
    </w:p>
    <w:p w14:paraId="71DD6237" w14:textId="77777777" w:rsidR="000C6E53" w:rsidRDefault="00772B23" w:rsidP="00772B23">
      <w:pPr>
        <w:numPr>
          <w:ilvl w:val="3"/>
          <w:numId w:val="1"/>
        </w:numPr>
        <w:spacing w:line="0" w:lineRule="atLeast"/>
      </w:pPr>
      <w:r>
        <w:t>マインド</w:t>
      </w:r>
    </w:p>
    <w:p w14:paraId="71DD6238" w14:textId="77777777" w:rsidR="000C6E53" w:rsidRDefault="00772B23" w:rsidP="00772B23">
      <w:pPr>
        <w:numPr>
          <w:ilvl w:val="4"/>
          <w:numId w:val="1"/>
        </w:numPr>
        <w:spacing w:line="0" w:lineRule="atLeast"/>
      </w:pPr>
      <w:r>
        <w:t>デジタルに取り組むスタンス、マインド</w:t>
      </w:r>
    </w:p>
    <w:p w14:paraId="71DD6239" w14:textId="77777777" w:rsidR="000C6E53" w:rsidRDefault="00772B23" w:rsidP="00772B23">
      <w:pPr>
        <w:numPr>
          <w:ilvl w:val="3"/>
          <w:numId w:val="1"/>
        </w:numPr>
        <w:spacing w:line="0" w:lineRule="atLeast"/>
      </w:pPr>
      <w:r>
        <w:t>知識体系</w:t>
      </w:r>
    </w:p>
    <w:p w14:paraId="71DD623A" w14:textId="77777777" w:rsidR="000C6E53" w:rsidRDefault="00772B23" w:rsidP="00772B23">
      <w:pPr>
        <w:numPr>
          <w:ilvl w:val="4"/>
          <w:numId w:val="1"/>
        </w:numPr>
        <w:spacing w:line="0" w:lineRule="atLeast"/>
      </w:pPr>
      <w:r>
        <w:t>デジタル活用分野</w:t>
      </w:r>
      <w:r>
        <w:t>/</w:t>
      </w:r>
      <w:r>
        <w:t>適用事例</w:t>
      </w:r>
    </w:p>
    <w:p w14:paraId="71DD623B" w14:textId="77777777" w:rsidR="000C6E53" w:rsidRDefault="00772B23" w:rsidP="00772B23">
      <w:pPr>
        <w:numPr>
          <w:ilvl w:val="4"/>
          <w:numId w:val="1"/>
        </w:numPr>
        <w:spacing w:line="0" w:lineRule="atLeast"/>
      </w:pPr>
      <w:r>
        <w:t>デジタル知識</w:t>
      </w:r>
    </w:p>
    <w:p w14:paraId="71DD623C" w14:textId="77777777" w:rsidR="000C6E53" w:rsidRDefault="00772B23" w:rsidP="00772B23">
      <w:pPr>
        <w:numPr>
          <w:ilvl w:val="3"/>
          <w:numId w:val="1"/>
        </w:numPr>
        <w:spacing w:line="0" w:lineRule="atLeast"/>
      </w:pPr>
      <w:r>
        <w:t>スキル</w:t>
      </w:r>
    </w:p>
    <w:p w14:paraId="71DD623D" w14:textId="77777777" w:rsidR="000C6E53" w:rsidRDefault="00772B23" w:rsidP="00772B23">
      <w:pPr>
        <w:numPr>
          <w:ilvl w:val="4"/>
          <w:numId w:val="1"/>
        </w:numPr>
        <w:spacing w:line="0" w:lineRule="atLeast"/>
      </w:pPr>
      <w:r>
        <w:t>基礎</w:t>
      </w:r>
    </w:p>
    <w:p w14:paraId="71DD623E" w14:textId="77777777" w:rsidR="000C6E53" w:rsidRDefault="00772B23" w:rsidP="00772B23">
      <w:pPr>
        <w:numPr>
          <w:ilvl w:val="5"/>
          <w:numId w:val="1"/>
        </w:numPr>
        <w:spacing w:line="0" w:lineRule="atLeast"/>
      </w:pPr>
      <w:r>
        <w:t>使う、作る</w:t>
      </w:r>
      <w:r>
        <w:t>/</w:t>
      </w:r>
      <w:r>
        <w:t>なおす</w:t>
      </w:r>
    </w:p>
    <w:p w14:paraId="71DD623F" w14:textId="77777777" w:rsidR="000C6E53" w:rsidRDefault="00772B23" w:rsidP="00772B23">
      <w:pPr>
        <w:numPr>
          <w:ilvl w:val="4"/>
          <w:numId w:val="1"/>
        </w:numPr>
        <w:spacing w:line="0" w:lineRule="atLeast"/>
      </w:pPr>
      <w:r>
        <w:t>応用</w:t>
      </w:r>
    </w:p>
    <w:p w14:paraId="71DD6240" w14:textId="77777777" w:rsidR="000C6E53" w:rsidRDefault="00772B23" w:rsidP="00772B23">
      <w:pPr>
        <w:numPr>
          <w:ilvl w:val="5"/>
          <w:numId w:val="1"/>
        </w:numPr>
        <w:spacing w:line="0" w:lineRule="atLeast"/>
      </w:pPr>
      <w:r>
        <w:t>より上手に使う</w:t>
      </w:r>
      <w:r>
        <w:t>/</w:t>
      </w:r>
      <w:r>
        <w:t>広める</w:t>
      </w:r>
    </w:p>
    <w:p w14:paraId="71DD6241" w14:textId="77777777" w:rsidR="000C6E53" w:rsidRDefault="00772B23" w:rsidP="00772B23">
      <w:pPr>
        <w:numPr>
          <w:ilvl w:val="5"/>
          <w:numId w:val="1"/>
        </w:numPr>
        <w:spacing w:line="0" w:lineRule="atLeast"/>
      </w:pPr>
      <w:r>
        <w:t>発想する</w:t>
      </w:r>
      <w:r>
        <w:t>/</w:t>
      </w:r>
      <w:r>
        <w:t>活用方針を示す</w:t>
      </w:r>
    </w:p>
    <w:p w14:paraId="71DD6242" w14:textId="77777777" w:rsidR="000C6E53" w:rsidRDefault="00772B23" w:rsidP="00772B23">
      <w:pPr>
        <w:numPr>
          <w:ilvl w:val="5"/>
          <w:numId w:val="1"/>
        </w:numPr>
        <w:spacing w:line="0" w:lineRule="atLeast"/>
      </w:pPr>
      <w:r>
        <w:t>新たに作る</w:t>
      </w:r>
      <w:r>
        <w:t>/</w:t>
      </w:r>
      <w:r>
        <w:t>教える</w:t>
      </w:r>
    </w:p>
    <w:p w14:paraId="71DD6243" w14:textId="77777777" w:rsidR="000C6E53" w:rsidRDefault="00772B23" w:rsidP="00772B23">
      <w:pPr>
        <w:pStyle w:val="3"/>
        <w:numPr>
          <w:ilvl w:val="2"/>
          <w:numId w:val="1"/>
        </w:numPr>
        <w:spacing w:line="0" w:lineRule="atLeast"/>
      </w:pPr>
      <w:proofErr w:type="spellStart"/>
      <w:r>
        <w:t>i</w:t>
      </w:r>
      <w:proofErr w:type="spellEnd"/>
      <w:r>
        <w:t>コンピテンシディクショナリ（</w:t>
      </w:r>
      <w:proofErr w:type="spellStart"/>
      <w:r>
        <w:t>iCD</w:t>
      </w:r>
      <w:proofErr w:type="spellEnd"/>
      <w:r>
        <w:t>）</w:t>
      </w:r>
    </w:p>
    <w:p w14:paraId="71DD6244" w14:textId="77777777" w:rsidR="000C6E53" w:rsidRDefault="00772B23" w:rsidP="00772B23">
      <w:pPr>
        <w:numPr>
          <w:ilvl w:val="3"/>
          <w:numId w:val="1"/>
        </w:numPr>
        <w:spacing w:line="0" w:lineRule="atLeast"/>
      </w:pPr>
      <w:r>
        <w:t>従業員の現在のタスクを明確にする</w:t>
      </w:r>
    </w:p>
    <w:p w14:paraId="71DD6245" w14:textId="77777777" w:rsidR="000C6E53" w:rsidRDefault="00772B23" w:rsidP="00772B23">
      <w:pPr>
        <w:numPr>
          <w:ilvl w:val="3"/>
          <w:numId w:val="1"/>
        </w:numPr>
        <w:spacing w:line="0" w:lineRule="atLeast"/>
      </w:pPr>
      <w:r>
        <w:lastRenderedPageBreak/>
        <w:t>それぞれのタスクで必要なスキルを特定する</w:t>
      </w:r>
    </w:p>
    <w:p w14:paraId="71DD6246" w14:textId="77777777" w:rsidR="000C6E53" w:rsidRDefault="00772B23" w:rsidP="00772B23">
      <w:pPr>
        <w:numPr>
          <w:ilvl w:val="3"/>
          <w:numId w:val="1"/>
        </w:numPr>
        <w:spacing w:line="0" w:lineRule="atLeast"/>
      </w:pPr>
      <w:r>
        <w:t>「</w:t>
      </w:r>
      <w:proofErr w:type="spellStart"/>
      <w:r>
        <w:t>i</w:t>
      </w:r>
      <w:proofErr w:type="spellEnd"/>
      <w:r>
        <w:t xml:space="preserve"> </w:t>
      </w:r>
      <w:r>
        <w:t>コンピテンシ</w:t>
      </w:r>
      <w:r>
        <w:t xml:space="preserve"> </w:t>
      </w:r>
      <w:r>
        <w:t>ディクショナリ」（</w:t>
      </w:r>
      <w:proofErr w:type="spellStart"/>
      <w:r>
        <w:t>iCD</w:t>
      </w:r>
      <w:proofErr w:type="spellEnd"/>
      <w:r>
        <w:t>）は、企業において</w:t>
      </w:r>
      <w:r>
        <w:t>IT</w:t>
      </w:r>
      <w:r>
        <w:t>を利活用するビジネスに求められる業務（タスク）と、それを支える</w:t>
      </w:r>
      <w:r>
        <w:t>IT</w:t>
      </w:r>
      <w:r>
        <w:t>人材の能力や素養（スキル）を「タスクディクショナリ」、「スキルディクショナリ」として体系化したもの</w:t>
      </w:r>
    </w:p>
    <w:p w14:paraId="71DD6247" w14:textId="77777777" w:rsidR="000C6E53" w:rsidRDefault="00772B23" w:rsidP="00772B23">
      <w:pPr>
        <w:numPr>
          <w:ilvl w:val="3"/>
          <w:numId w:val="1"/>
        </w:numPr>
        <w:spacing w:line="0" w:lineRule="atLeast"/>
      </w:pPr>
      <w:r>
        <w:t>網羅的なスキルの領域</w:t>
      </w:r>
    </w:p>
    <w:p w14:paraId="71DD6248" w14:textId="77777777" w:rsidR="000C6E53" w:rsidRDefault="00772B23" w:rsidP="00772B23">
      <w:pPr>
        <w:numPr>
          <w:ilvl w:val="4"/>
          <w:numId w:val="1"/>
        </w:numPr>
        <w:spacing w:line="0" w:lineRule="atLeast"/>
      </w:pPr>
      <w:r>
        <w:rPr>
          <w:rFonts w:ascii="ＭＳ 明朝" w:eastAsia="ＭＳ 明朝" w:hAnsi="ＭＳ 明朝" w:cs="ＭＳ 明朝" w:hint="eastAsia"/>
        </w:rPr>
        <w:t>①</w:t>
      </w:r>
      <w:r>
        <w:t>ビジネス活動の様々な手法、方法のスキルとして「メソドロジ」</w:t>
      </w:r>
    </w:p>
    <w:p w14:paraId="71DD6249" w14:textId="77777777" w:rsidR="000C6E53" w:rsidRDefault="00772B23" w:rsidP="00772B23">
      <w:pPr>
        <w:numPr>
          <w:ilvl w:val="4"/>
          <w:numId w:val="1"/>
        </w:numPr>
        <w:spacing w:line="0" w:lineRule="atLeast"/>
      </w:pPr>
      <w:r>
        <w:rPr>
          <w:rFonts w:ascii="ＭＳ 明朝" w:eastAsia="ＭＳ 明朝" w:hAnsi="ＭＳ 明朝" w:cs="ＭＳ 明朝" w:hint="eastAsia"/>
        </w:rPr>
        <w:t>②</w:t>
      </w:r>
      <w:r>
        <w:t>IT</w:t>
      </w:r>
      <w:r>
        <w:t>関連技法などのスキルとして「テクノロジ」</w:t>
      </w:r>
    </w:p>
    <w:p w14:paraId="71DD624A" w14:textId="77777777" w:rsidR="000C6E53" w:rsidRDefault="00772B23" w:rsidP="00772B23">
      <w:pPr>
        <w:numPr>
          <w:ilvl w:val="4"/>
          <w:numId w:val="1"/>
        </w:numPr>
        <w:spacing w:line="0" w:lineRule="atLeast"/>
      </w:pPr>
      <w:r>
        <w:rPr>
          <w:rFonts w:ascii="ＭＳ 明朝" w:eastAsia="ＭＳ 明朝" w:hAnsi="ＭＳ 明朝" w:cs="ＭＳ 明朝" w:hint="eastAsia"/>
        </w:rPr>
        <w:t>③</w:t>
      </w:r>
      <w:r>
        <w:t>対象となる業務を進めるための関</w:t>
      </w:r>
      <w:r>
        <w:t>連知識や業務固有のスキルとして「関連業務知識」</w:t>
      </w:r>
    </w:p>
    <w:p w14:paraId="71DD624B" w14:textId="77777777" w:rsidR="000C6E53" w:rsidRDefault="00772B23" w:rsidP="00772B23">
      <w:pPr>
        <w:numPr>
          <w:ilvl w:val="4"/>
          <w:numId w:val="1"/>
        </w:numPr>
        <w:spacing w:line="0" w:lineRule="atLeast"/>
      </w:pPr>
      <w:r>
        <w:rPr>
          <w:rFonts w:ascii="ＭＳ 明朝" w:eastAsia="ＭＳ 明朝" w:hAnsi="ＭＳ 明朝" w:cs="ＭＳ 明朝" w:hint="eastAsia"/>
        </w:rPr>
        <w:t>④</w:t>
      </w:r>
      <w:r>
        <w:t>IT</w:t>
      </w:r>
      <w:r>
        <w:t>に関するタスクを実行する際に必要となる実行力・実践力、創造力、コミュニケーション力等のスキルとして「</w:t>
      </w:r>
      <w:r>
        <w:t>IT</w:t>
      </w:r>
      <w:r>
        <w:t>ヒューマンスキル」</w:t>
      </w:r>
    </w:p>
    <w:p w14:paraId="71DD624C" w14:textId="77777777" w:rsidR="000C6E53" w:rsidRDefault="00772B23" w:rsidP="00772B23">
      <w:pPr>
        <w:numPr>
          <w:ilvl w:val="5"/>
          <w:numId w:val="1"/>
        </w:numPr>
        <w:spacing w:line="0" w:lineRule="atLeast"/>
      </w:pPr>
      <w:r>
        <w:t>AI</w:t>
      </w:r>
      <w:r>
        <w:t>が実用化され、社会の構造が大きく変革しそうな時代において、「価値の創造・問題解決」を着実に遂行する力としての「創造力」は特に重要なスキル</w:t>
      </w:r>
    </w:p>
    <w:p w14:paraId="71DD624D" w14:textId="77777777" w:rsidR="000C6E53" w:rsidRDefault="00772B23" w:rsidP="00772B23">
      <w:pPr>
        <w:pStyle w:val="3"/>
        <w:numPr>
          <w:ilvl w:val="2"/>
          <w:numId w:val="1"/>
        </w:numPr>
        <w:spacing w:line="0" w:lineRule="atLeast"/>
      </w:pPr>
      <w:r>
        <w:t>情報システムユーザースキル標準（</w:t>
      </w:r>
      <w:r>
        <w:t>UISS</w:t>
      </w:r>
      <w:r>
        <w:t>）</w:t>
      </w:r>
    </w:p>
    <w:p w14:paraId="71DD624E" w14:textId="77777777" w:rsidR="000C6E53" w:rsidRDefault="00772B23" w:rsidP="00772B23">
      <w:pPr>
        <w:numPr>
          <w:ilvl w:val="3"/>
          <w:numId w:val="1"/>
        </w:numPr>
        <w:spacing w:line="0" w:lineRule="atLeast"/>
      </w:pPr>
      <w:r>
        <w:t>情報システムユーザー企業における情報システムの利用に関する課題の解決に必要とされる課題解決に必要な能力の指標</w:t>
      </w:r>
    </w:p>
    <w:p w14:paraId="71DD624F" w14:textId="77777777" w:rsidR="000C6E53" w:rsidRDefault="00772B23" w:rsidP="00772B23">
      <w:pPr>
        <w:pStyle w:val="3"/>
        <w:numPr>
          <w:ilvl w:val="2"/>
          <w:numId w:val="1"/>
        </w:numPr>
        <w:spacing w:line="0" w:lineRule="atLeast"/>
      </w:pPr>
      <w:r>
        <w:t>IT</w:t>
      </w:r>
      <w:r>
        <w:t>スキル標準（</w:t>
      </w:r>
      <w:r>
        <w:t>ITSS</w:t>
      </w:r>
      <w:r>
        <w:t>）</w:t>
      </w:r>
    </w:p>
    <w:p w14:paraId="71DD6250" w14:textId="77777777" w:rsidR="000C6E53" w:rsidRDefault="00772B23" w:rsidP="00772B23">
      <w:pPr>
        <w:numPr>
          <w:ilvl w:val="3"/>
          <w:numId w:val="1"/>
        </w:numPr>
        <w:spacing w:line="0" w:lineRule="atLeast"/>
      </w:pPr>
      <w:r>
        <w:t>各種</w:t>
      </w:r>
      <w:r>
        <w:t>IT</w:t>
      </w:r>
      <w:r>
        <w:t>関</w:t>
      </w:r>
      <w:r>
        <w:t>連サービスの提供に必要とされる能力を明確化・体系化した指標</w:t>
      </w:r>
    </w:p>
    <w:p w14:paraId="71DD6251" w14:textId="77777777" w:rsidR="000C6E53" w:rsidRDefault="00772B23" w:rsidP="00772B23">
      <w:pPr>
        <w:pStyle w:val="3"/>
        <w:numPr>
          <w:ilvl w:val="2"/>
          <w:numId w:val="1"/>
        </w:numPr>
        <w:spacing w:line="0" w:lineRule="atLeast"/>
      </w:pPr>
      <w:r>
        <w:t>ITSS+</w:t>
      </w:r>
      <w:r>
        <w:t>（プラス）</w:t>
      </w:r>
    </w:p>
    <w:p w14:paraId="71DD6252" w14:textId="77777777" w:rsidR="000C6E53" w:rsidRDefault="00772B23" w:rsidP="00772B23">
      <w:pPr>
        <w:numPr>
          <w:ilvl w:val="3"/>
          <w:numId w:val="1"/>
        </w:numPr>
        <w:spacing w:line="0" w:lineRule="atLeast"/>
      </w:pPr>
      <w:r>
        <w:t>概要</w:t>
      </w:r>
    </w:p>
    <w:p w14:paraId="71DD6253" w14:textId="77777777" w:rsidR="000C6E53" w:rsidRDefault="00772B23" w:rsidP="00772B23">
      <w:pPr>
        <w:numPr>
          <w:ilvl w:val="4"/>
          <w:numId w:val="1"/>
        </w:numPr>
        <w:spacing w:line="0" w:lineRule="atLeast"/>
      </w:pPr>
      <w:r>
        <w:t>第</w:t>
      </w:r>
      <w:r>
        <w:t>4</w:t>
      </w:r>
      <w:r>
        <w:t>次産業革命に向けて求められる新たな領域の</w:t>
      </w:r>
      <w:r>
        <w:t>“</w:t>
      </w:r>
      <w:r>
        <w:t>学び直し</w:t>
      </w:r>
      <w:r>
        <w:t>”</w:t>
      </w:r>
      <w:r>
        <w:t>の指針</w:t>
      </w:r>
    </w:p>
    <w:p w14:paraId="71DD6254" w14:textId="77777777" w:rsidR="000C6E53" w:rsidRDefault="00772B23" w:rsidP="00772B23">
      <w:pPr>
        <w:numPr>
          <w:ilvl w:val="4"/>
          <w:numId w:val="1"/>
        </w:numPr>
        <w:spacing w:line="0" w:lineRule="atLeast"/>
      </w:pPr>
      <w:r>
        <w:lastRenderedPageBreak/>
        <w:t xml:space="preserve"> </w:t>
      </w:r>
      <w:r>
        <w:t>従来の</w:t>
      </w:r>
      <w:r>
        <w:t>IT</w:t>
      </w:r>
      <w:r>
        <w:t>スキル標準（</w:t>
      </w:r>
      <w:r>
        <w:t>ITSS</w:t>
      </w:r>
      <w:r>
        <w:t>）が対象としていた情報サービスの提供やユーザー企業の情報システム部門の従事者のスキル強化を図る取組みに加えて活用されることを想定。</w:t>
      </w:r>
    </w:p>
    <w:p w14:paraId="71DD6255" w14:textId="77777777" w:rsidR="000C6E53" w:rsidRDefault="00772B23" w:rsidP="00772B23">
      <w:pPr>
        <w:numPr>
          <w:ilvl w:val="3"/>
          <w:numId w:val="1"/>
        </w:numPr>
        <w:spacing w:line="0" w:lineRule="atLeast"/>
      </w:pPr>
      <w:r>
        <w:t>データサイエンス領域</w:t>
      </w:r>
    </w:p>
    <w:p w14:paraId="71DD6256" w14:textId="77777777" w:rsidR="000C6E53" w:rsidRDefault="00772B23" w:rsidP="00772B23">
      <w:pPr>
        <w:numPr>
          <w:ilvl w:val="3"/>
          <w:numId w:val="1"/>
        </w:numPr>
        <w:spacing w:line="0" w:lineRule="atLeast"/>
      </w:pPr>
      <w:r>
        <w:t>アジャイル領域</w:t>
      </w:r>
    </w:p>
    <w:p w14:paraId="71DD6257" w14:textId="77777777" w:rsidR="000C6E53" w:rsidRDefault="00772B23" w:rsidP="00772B23">
      <w:pPr>
        <w:numPr>
          <w:ilvl w:val="3"/>
          <w:numId w:val="1"/>
        </w:numPr>
        <w:spacing w:line="0" w:lineRule="atLeast"/>
      </w:pPr>
      <w:r>
        <w:t>IoT</w:t>
      </w:r>
      <w:r>
        <w:t>ソリューション領域</w:t>
      </w:r>
    </w:p>
    <w:p w14:paraId="71DD6258" w14:textId="77777777" w:rsidR="000C6E53" w:rsidRDefault="00772B23" w:rsidP="00772B23">
      <w:pPr>
        <w:numPr>
          <w:ilvl w:val="3"/>
          <w:numId w:val="1"/>
        </w:numPr>
        <w:spacing w:line="0" w:lineRule="atLeast"/>
      </w:pPr>
      <w:r>
        <w:t>セキュリティ領域</w:t>
      </w:r>
    </w:p>
    <w:p w14:paraId="71DD6259" w14:textId="77777777" w:rsidR="000C6E53" w:rsidRDefault="00772B23" w:rsidP="00772B23">
      <w:pPr>
        <w:numPr>
          <w:ilvl w:val="4"/>
          <w:numId w:val="1"/>
        </w:numPr>
        <w:spacing w:line="0" w:lineRule="atLeast"/>
      </w:pPr>
      <w:r>
        <w:t>セキュリティ領域の</w:t>
      </w:r>
      <w:r>
        <w:t>IT</w:t>
      </w:r>
      <w:r>
        <w:t>人材に求められる個人の</w:t>
      </w:r>
      <w:r>
        <w:t>IT</w:t>
      </w:r>
      <w:r>
        <w:t>関連能力を明確化・体系化し、スキルやキャリア（職業）を示した指標</w:t>
      </w:r>
    </w:p>
    <w:p w14:paraId="71DD625A" w14:textId="77777777" w:rsidR="000C6E53" w:rsidRDefault="00772B23" w:rsidP="00772B23">
      <w:pPr>
        <w:numPr>
          <w:ilvl w:val="4"/>
          <w:numId w:val="1"/>
        </w:numPr>
        <w:spacing w:line="0" w:lineRule="atLeast"/>
      </w:pPr>
      <w:r>
        <w:t>サイバーセキュリティ経営ガイドラインの付録として公開された『サイバーセキュリティ体制構築・人材確保の手引き』（第</w:t>
      </w:r>
      <w:r>
        <w:t>1.1</w:t>
      </w:r>
      <w:r>
        <w:t>版）とあわせて検討。</w:t>
      </w:r>
    </w:p>
    <w:p w14:paraId="71DD625B" w14:textId="77777777" w:rsidR="000C6E53" w:rsidRDefault="00772B23" w:rsidP="00772B23">
      <w:pPr>
        <w:numPr>
          <w:ilvl w:val="3"/>
          <w:numId w:val="1"/>
        </w:numPr>
        <w:spacing w:line="0" w:lineRule="atLeast"/>
      </w:pPr>
      <w:r>
        <w:t>・・・</w:t>
      </w:r>
    </w:p>
    <w:p w14:paraId="71DD625C" w14:textId="77777777" w:rsidR="000C6E53" w:rsidRDefault="00772B23" w:rsidP="00772B23">
      <w:pPr>
        <w:pStyle w:val="3"/>
        <w:numPr>
          <w:ilvl w:val="2"/>
          <w:numId w:val="1"/>
        </w:numPr>
        <w:spacing w:line="0" w:lineRule="atLeast"/>
      </w:pPr>
      <w:r>
        <w:t>デジタルリテラシーに「プラス・セキュリティ」</w:t>
      </w:r>
    </w:p>
    <w:p w14:paraId="71DD625D" w14:textId="77777777" w:rsidR="000C6E53" w:rsidRDefault="00772B23" w:rsidP="00772B23">
      <w:pPr>
        <w:numPr>
          <w:ilvl w:val="3"/>
          <w:numId w:val="1"/>
        </w:numPr>
        <w:spacing w:line="0" w:lineRule="atLeast"/>
      </w:pPr>
      <w:r>
        <w:t>デジタル部門、事業部門、管理部門など、セキュリティ対策が不十分な場合にセキュリティ上の問題が生じるような業務を担っている人材にも、セキュリティに関する意識を養い、対策の実施に求められる知識・スキルを積極的</w:t>
      </w:r>
      <w:r>
        <w:t>に身に付けてもらう</w:t>
      </w:r>
    </w:p>
    <w:p w14:paraId="71DD625E" w14:textId="77777777" w:rsidR="000C6E53" w:rsidRDefault="00772B23" w:rsidP="00772B23">
      <w:pPr>
        <w:pStyle w:val="3"/>
        <w:numPr>
          <w:ilvl w:val="2"/>
          <w:numId w:val="1"/>
        </w:numPr>
        <w:spacing w:line="0" w:lineRule="atLeast"/>
      </w:pPr>
      <w:r>
        <w:t>情報処理技術者試験、情報処理安全確保支援士試験</w:t>
      </w:r>
    </w:p>
    <w:p w14:paraId="71DD625F" w14:textId="77777777" w:rsidR="000C6E53" w:rsidRDefault="00772B23" w:rsidP="00772B23">
      <w:pPr>
        <w:numPr>
          <w:ilvl w:val="3"/>
          <w:numId w:val="1"/>
        </w:numPr>
        <w:spacing w:line="0" w:lineRule="atLeast"/>
      </w:pPr>
      <w:r>
        <w:t>サイバーセキュリティを推進する人材</w:t>
      </w:r>
    </w:p>
    <w:p w14:paraId="71DD6260" w14:textId="77777777" w:rsidR="000C6E53" w:rsidRDefault="00772B23" w:rsidP="00772B23">
      <w:pPr>
        <w:numPr>
          <w:ilvl w:val="4"/>
          <w:numId w:val="1"/>
        </w:numPr>
        <w:spacing w:line="0" w:lineRule="atLeast"/>
      </w:pPr>
      <w:r>
        <w:t>情報処理安全確保支援士（登録セキスペ）</w:t>
      </w:r>
    </w:p>
    <w:p w14:paraId="71DD6261" w14:textId="77777777" w:rsidR="000C6E53" w:rsidRDefault="00772B23" w:rsidP="00772B23">
      <w:pPr>
        <w:numPr>
          <w:ilvl w:val="3"/>
          <w:numId w:val="1"/>
        </w:numPr>
        <w:spacing w:line="0" w:lineRule="atLeast"/>
      </w:pPr>
      <w:r>
        <w:t>情報処理技術者</w:t>
      </w:r>
    </w:p>
    <w:p w14:paraId="71DD6262" w14:textId="77777777" w:rsidR="000C6E53" w:rsidRDefault="00772B23" w:rsidP="00772B23">
      <w:pPr>
        <w:numPr>
          <w:ilvl w:val="4"/>
          <w:numId w:val="1"/>
        </w:numPr>
        <w:spacing w:line="0" w:lineRule="atLeast"/>
      </w:pPr>
      <w:r>
        <w:t>高度な知識・技能</w:t>
      </w:r>
      <w:r>
        <w:t>(LV.4)</w:t>
      </w:r>
    </w:p>
    <w:p w14:paraId="71DD6263" w14:textId="77777777" w:rsidR="000C6E53" w:rsidRDefault="00772B23" w:rsidP="00772B23">
      <w:pPr>
        <w:numPr>
          <w:ilvl w:val="5"/>
          <w:numId w:val="1"/>
        </w:numPr>
        <w:spacing w:line="0" w:lineRule="atLeast"/>
      </w:pPr>
      <w:r>
        <w:t>情報処理安全確保支援士試験</w:t>
      </w:r>
    </w:p>
    <w:p w14:paraId="71DD6264" w14:textId="77777777" w:rsidR="000C6E53" w:rsidRDefault="00772B23" w:rsidP="00772B23">
      <w:pPr>
        <w:numPr>
          <w:ilvl w:val="5"/>
          <w:numId w:val="1"/>
        </w:numPr>
        <w:spacing w:line="0" w:lineRule="atLeast"/>
      </w:pPr>
      <w:r>
        <w:t>各種スペシャリスト試験</w:t>
      </w:r>
    </w:p>
    <w:p w14:paraId="71DD6265" w14:textId="77777777" w:rsidR="000C6E53" w:rsidRDefault="00772B23" w:rsidP="00772B23">
      <w:pPr>
        <w:numPr>
          <w:ilvl w:val="4"/>
          <w:numId w:val="1"/>
        </w:numPr>
        <w:spacing w:line="0" w:lineRule="atLeast"/>
      </w:pPr>
      <w:r>
        <w:lastRenderedPageBreak/>
        <w:t>応用的知識・技能</w:t>
      </w:r>
      <w:r>
        <w:t>(LV.3)</w:t>
      </w:r>
    </w:p>
    <w:p w14:paraId="71DD6266" w14:textId="77777777" w:rsidR="000C6E53" w:rsidRDefault="00772B23" w:rsidP="00772B23">
      <w:pPr>
        <w:numPr>
          <w:ilvl w:val="5"/>
          <w:numId w:val="1"/>
        </w:numPr>
        <w:spacing w:line="0" w:lineRule="atLeast"/>
      </w:pPr>
      <w:r>
        <w:t>応用情報技術者試験</w:t>
      </w:r>
    </w:p>
    <w:p w14:paraId="71DD6267" w14:textId="77777777" w:rsidR="000C6E53" w:rsidRDefault="00772B23" w:rsidP="00772B23">
      <w:pPr>
        <w:numPr>
          <w:ilvl w:val="4"/>
          <w:numId w:val="1"/>
        </w:numPr>
        <w:spacing w:line="0" w:lineRule="atLeast"/>
      </w:pPr>
      <w:r>
        <w:t>基本的知識・技能</w:t>
      </w:r>
      <w:r>
        <w:t>(LV.2)</w:t>
      </w:r>
    </w:p>
    <w:p w14:paraId="71DD6268" w14:textId="77777777" w:rsidR="000C6E53" w:rsidRDefault="00772B23" w:rsidP="00772B23">
      <w:pPr>
        <w:numPr>
          <w:ilvl w:val="5"/>
          <w:numId w:val="1"/>
        </w:numPr>
        <w:spacing w:line="0" w:lineRule="atLeast"/>
      </w:pPr>
      <w:r>
        <w:t>基本情報技術者試験</w:t>
      </w:r>
    </w:p>
    <w:p w14:paraId="71DD6269" w14:textId="77777777" w:rsidR="000C6E53" w:rsidRDefault="00772B23" w:rsidP="00772B23">
      <w:pPr>
        <w:numPr>
          <w:ilvl w:val="3"/>
          <w:numId w:val="1"/>
        </w:numPr>
        <w:spacing w:line="0" w:lineRule="atLeast"/>
      </w:pPr>
      <w:r>
        <w:t>IT</w:t>
      </w:r>
      <w:r>
        <w:t>の安全な利活用を推進する者</w:t>
      </w:r>
      <w:r>
        <w:t>(LV.2)</w:t>
      </w:r>
    </w:p>
    <w:p w14:paraId="71DD626A" w14:textId="77777777" w:rsidR="000C6E53" w:rsidRDefault="00772B23" w:rsidP="00772B23">
      <w:pPr>
        <w:numPr>
          <w:ilvl w:val="4"/>
          <w:numId w:val="1"/>
        </w:numPr>
        <w:spacing w:line="0" w:lineRule="atLeast"/>
      </w:pPr>
      <w:r>
        <w:t>基本的知識・技能</w:t>
      </w:r>
    </w:p>
    <w:p w14:paraId="71DD626B" w14:textId="77777777" w:rsidR="000C6E53" w:rsidRDefault="00772B23" w:rsidP="00772B23">
      <w:pPr>
        <w:numPr>
          <w:ilvl w:val="5"/>
          <w:numId w:val="1"/>
        </w:numPr>
        <w:spacing w:line="0" w:lineRule="atLeast"/>
      </w:pPr>
      <w:r>
        <w:t>情報セキュリティマネジメント試験</w:t>
      </w:r>
    </w:p>
    <w:p w14:paraId="71DD626C" w14:textId="77777777" w:rsidR="000C6E53" w:rsidRDefault="00772B23" w:rsidP="00772B23">
      <w:pPr>
        <w:numPr>
          <w:ilvl w:val="3"/>
          <w:numId w:val="1"/>
        </w:numPr>
        <w:spacing w:line="0" w:lineRule="atLeast"/>
      </w:pPr>
      <w:r>
        <w:t>全ての社会人</w:t>
      </w:r>
    </w:p>
    <w:p w14:paraId="71DD626D" w14:textId="77777777" w:rsidR="000C6E53" w:rsidRDefault="00772B23" w:rsidP="00772B23">
      <w:pPr>
        <w:numPr>
          <w:ilvl w:val="4"/>
          <w:numId w:val="1"/>
        </w:numPr>
        <w:spacing w:line="0" w:lineRule="atLeast"/>
      </w:pPr>
      <w:r>
        <w:t>共通的知識</w:t>
      </w:r>
      <w:r>
        <w:t>(LV.1)</w:t>
      </w:r>
    </w:p>
    <w:p w14:paraId="71DD626E" w14:textId="77777777" w:rsidR="000C6E53" w:rsidRDefault="00772B23" w:rsidP="00772B23">
      <w:pPr>
        <w:numPr>
          <w:ilvl w:val="5"/>
          <w:numId w:val="1"/>
        </w:numPr>
        <w:spacing w:line="0" w:lineRule="atLeast"/>
      </w:pPr>
      <w:r>
        <w:t xml:space="preserve"> IT</w:t>
      </w:r>
      <w:r>
        <w:t>パスポート試験</w:t>
      </w:r>
    </w:p>
    <w:p w14:paraId="71DD626F" w14:textId="77777777" w:rsidR="000C6E53" w:rsidRDefault="00772B23" w:rsidP="00772B23">
      <w:pPr>
        <w:numPr>
          <w:ilvl w:val="6"/>
          <w:numId w:val="1"/>
        </w:numPr>
        <w:spacing w:line="0" w:lineRule="atLeast"/>
      </w:pPr>
      <w:r>
        <w:rPr>
          <w:rFonts w:ascii="ＭＳ 明朝" w:eastAsia="ＭＳ 明朝" w:hAnsi="ＭＳ 明朝" w:cs="ＭＳ 明朝" w:hint="eastAsia"/>
        </w:rPr>
        <w:t>※</w:t>
      </w:r>
      <w:r>
        <w:t>社会人としての常識</w:t>
      </w:r>
    </w:p>
    <w:p w14:paraId="71DD6270" w14:textId="77777777" w:rsidR="000C6E53" w:rsidRDefault="00772B23" w:rsidP="00772B23">
      <w:pPr>
        <w:pStyle w:val="2"/>
        <w:numPr>
          <w:ilvl w:val="1"/>
          <w:numId w:val="1"/>
        </w:numPr>
        <w:spacing w:line="0" w:lineRule="atLeast"/>
        <w:ind w:left="780" w:right="100"/>
      </w:pPr>
      <w:r>
        <w:rPr>
          <w:noProof/>
        </w:rPr>
        <w:drawing>
          <wp:inline distT="0" distB="0" distL="0" distR="0" wp14:anchorId="71DD62A1" wp14:editId="71DD62A2">
            <wp:extent cx="139700" cy="139700"/>
            <wp:effectExtent l="0" t="0" r="0" b="0"/>
            <wp:docPr id="100039" name="図 1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デジタルリテラシーを持った人材育成の場</w:t>
      </w:r>
    </w:p>
    <w:p w14:paraId="71DD6271" w14:textId="77777777" w:rsidR="000C6E53" w:rsidRDefault="00772B23" w:rsidP="00772B23">
      <w:pPr>
        <w:pStyle w:val="3"/>
        <w:numPr>
          <w:ilvl w:val="2"/>
          <w:numId w:val="1"/>
        </w:numPr>
        <w:spacing w:line="0" w:lineRule="atLeast"/>
      </w:pPr>
      <w:r>
        <w:t>社内だけでなく、社外にある学習プログラムを駆使して、一定以上のスキルを早急に身につけることが求められる。</w:t>
      </w:r>
    </w:p>
    <w:p w14:paraId="71DD6272" w14:textId="77777777" w:rsidR="000C6E53" w:rsidRDefault="00772B23" w:rsidP="00772B23">
      <w:pPr>
        <w:pStyle w:val="3"/>
        <w:numPr>
          <w:ilvl w:val="2"/>
          <w:numId w:val="1"/>
        </w:numPr>
        <w:spacing w:line="0" w:lineRule="atLeast"/>
      </w:pPr>
      <w:r>
        <w:t>デジタルリテラシーを持っていない人材に、セキュリティ教育することは困難。セキュリティ対策の教育の前に、デジタルリテラシーの教育が必要</w:t>
      </w:r>
    </w:p>
    <w:p w14:paraId="71DD6273" w14:textId="77777777" w:rsidR="000C6E53" w:rsidRDefault="00772B23" w:rsidP="00772B23">
      <w:pPr>
        <w:pStyle w:val="3"/>
        <w:numPr>
          <w:ilvl w:val="2"/>
          <w:numId w:val="1"/>
        </w:numPr>
        <w:spacing w:line="0" w:lineRule="atLeast"/>
      </w:pPr>
      <w:r>
        <w:t>企業に向けた普及・啓発活動</w:t>
      </w:r>
    </w:p>
    <w:p w14:paraId="71DD6274" w14:textId="77777777" w:rsidR="000C6E53" w:rsidRDefault="00772B23" w:rsidP="00772B23">
      <w:pPr>
        <w:pStyle w:val="3"/>
        <w:numPr>
          <w:ilvl w:val="2"/>
          <w:numId w:val="1"/>
        </w:numPr>
        <w:spacing w:line="0" w:lineRule="atLeast"/>
      </w:pPr>
      <w:r>
        <w:t>関係機関が連携した網羅的な普及・啓発活動</w:t>
      </w:r>
    </w:p>
    <w:p w14:paraId="71DD6275" w14:textId="77777777" w:rsidR="000C6E53" w:rsidRDefault="00772B23" w:rsidP="00772B23">
      <w:pPr>
        <w:pStyle w:val="3"/>
        <w:numPr>
          <w:ilvl w:val="2"/>
          <w:numId w:val="1"/>
        </w:numPr>
        <w:spacing w:line="0" w:lineRule="atLeast"/>
      </w:pPr>
      <w:r>
        <w:t>「プラス・セキュリティ人材」</w:t>
      </w:r>
    </w:p>
    <w:p w14:paraId="71DD6276" w14:textId="77777777" w:rsidR="000C6E53" w:rsidRDefault="00772B23" w:rsidP="00772B23">
      <w:pPr>
        <w:numPr>
          <w:ilvl w:val="3"/>
          <w:numId w:val="1"/>
        </w:numPr>
        <w:spacing w:line="0" w:lineRule="atLeast"/>
      </w:pPr>
      <w:r>
        <w:t>「</w:t>
      </w:r>
      <w:r>
        <w:t>ITSS+</w:t>
      </w:r>
      <w:r>
        <w:t>（セキュリティ領域）」を活用</w:t>
      </w:r>
    </w:p>
    <w:p w14:paraId="71DD6277" w14:textId="77777777" w:rsidR="000C6E53" w:rsidRDefault="00772B23" w:rsidP="00772B23">
      <w:pPr>
        <w:numPr>
          <w:ilvl w:val="3"/>
          <w:numId w:val="1"/>
        </w:numPr>
        <w:spacing w:line="0" w:lineRule="atLeast"/>
      </w:pPr>
      <w:r>
        <w:t>デジタル部門、事業部門、管理部門など、セキュリティ対策が不十分な場合にセキュリティ上の問題が生じるような業務を担っている人材にも、セ</w:t>
      </w:r>
      <w:r>
        <w:lastRenderedPageBreak/>
        <w:t>キュリティに関する意識を養い、対策の実施に求められる知識・スキルを積極的に身に付けてもらう</w:t>
      </w:r>
    </w:p>
    <w:p w14:paraId="71DD6278" w14:textId="77777777" w:rsidR="000C6E53" w:rsidRDefault="00772B23" w:rsidP="00772B23">
      <w:pPr>
        <w:pStyle w:val="1"/>
        <w:numPr>
          <w:ilvl w:val="0"/>
          <w:numId w:val="1"/>
        </w:numPr>
        <w:spacing w:line="0" w:lineRule="atLeast"/>
      </w:pPr>
      <w:r>
        <w:rPr>
          <w:noProof/>
        </w:rPr>
        <w:drawing>
          <wp:inline distT="0" distB="0" distL="0" distR="0" wp14:anchorId="71DD62A3" wp14:editId="71DD62A4">
            <wp:extent cx="152400" cy="152400"/>
            <wp:effectExtent l="0" t="0" r="0" b="0"/>
            <wp:docPr id="100041" name="図 1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
                    <pic:cNvPicPr>
                      <a:picLocks noChangeAspect="1"/>
                    </pic:cNvPicPr>
                  </pic:nvPicPr>
                  <pic:blipFill>
                    <a:blip r:embed="rId8"/>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参考資料</w:t>
      </w:r>
    </w:p>
    <w:p w14:paraId="71DD6279" w14:textId="77777777" w:rsidR="000C6E53" w:rsidRDefault="000C6E53" w:rsidP="00353B37">
      <w:pPr>
        <w:spacing w:line="0" w:lineRule="atLeast"/>
        <w:sectPr w:rsidR="000C6E53" w:rsidSect="00F019F0">
          <w:footerReference w:type="even" r:id="rId12"/>
          <w:footerReference w:type="default" r:id="rId13"/>
          <w:pgSz w:w="11906" w:h="16838" w:code="9"/>
          <w:pgMar w:top="1418" w:right="1701" w:bottom="1134" w:left="1701" w:header="851" w:footer="992" w:gutter="0"/>
          <w:cols w:space="104"/>
          <w:docGrid w:type="lines" w:linePitch="360"/>
        </w:sectPr>
      </w:pPr>
    </w:p>
    <w:p w14:paraId="71DD627A" w14:textId="77777777" w:rsidR="000C6E53" w:rsidRDefault="000C6E53" w:rsidP="00353B37">
      <w:pPr>
        <w:spacing w:line="0" w:lineRule="atLeast"/>
      </w:pPr>
    </w:p>
    <w:sectPr w:rsidR="000C6E53" w:rsidSect="00DC121D">
      <w:footerReference w:type="even" r:id="rId14"/>
      <w:footerReference w:type="default" r:id="rId15"/>
      <w:type w:val="continuous"/>
      <w:pgSz w:w="11906" w:h="16838" w:code="9"/>
      <w:pgMar w:top="1418" w:right="1701" w:bottom="1418" w:left="1701" w:header="851" w:footer="992" w:gutter="0"/>
      <w:cols w:space="425"/>
      <w:docGrid w:type="linesAndChars" w:linePitch="333" w:charSpace="-14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94C8C" w14:textId="77777777" w:rsidR="00772B23" w:rsidRDefault="00772B23">
      <w:pPr>
        <w:spacing w:before="0" w:after="0" w:line="240" w:lineRule="auto"/>
      </w:pPr>
      <w:r>
        <w:separator/>
      </w:r>
    </w:p>
  </w:endnote>
  <w:endnote w:type="continuationSeparator" w:id="0">
    <w:p w14:paraId="6B4FEB0E" w14:textId="77777777" w:rsidR="00772B23" w:rsidRDefault="00772B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D62A7" w14:textId="77777777" w:rsidR="00E04205" w:rsidRDefault="00772B23" w:rsidP="00580CE6">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11</w:t>
    </w:r>
    <w:r>
      <w:rPr>
        <w:rStyle w:val="a6"/>
      </w:rPr>
      <w:fldChar w:fldCharType="end"/>
    </w:r>
  </w:p>
  <w:p w14:paraId="71DD62A8" w14:textId="77777777" w:rsidR="00E04205" w:rsidRDefault="00E0420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D62A9" w14:textId="77777777" w:rsidR="00E04205" w:rsidRDefault="00E04205" w:rsidP="00F11915">
    <w:pPr>
      <w:pStyle w:val="a5"/>
      <w:jc w:val="center"/>
      <w:rPr>
        <w:rStyle w:val="a6"/>
      </w:rPr>
    </w:pPr>
  </w:p>
  <w:p w14:paraId="71DD62AA" w14:textId="77777777" w:rsidR="00E04205" w:rsidRDefault="00772B23" w:rsidP="00F11915">
    <w:pPr>
      <w:pStyle w:val="a5"/>
      <w:jc w:val="center"/>
    </w:pPr>
    <w:r>
      <w:rPr>
        <w:rStyle w:val="a6"/>
      </w:rPr>
      <w:fldChar w:fldCharType="begin"/>
    </w:r>
    <w:r>
      <w:rPr>
        <w:rStyle w:val="a6"/>
      </w:rPr>
      <w:instrText xml:space="preserve"> PAGE </w:instrText>
    </w:r>
    <w:r>
      <w:rPr>
        <w:rStyle w:val="a6"/>
      </w:rPr>
      <w:fldChar w:fldCharType="separate"/>
    </w:r>
    <w:r>
      <w:rPr>
        <w:rStyle w:val="a6"/>
      </w:rPr>
      <w:t>11</w:t>
    </w:r>
    <w:r>
      <w:rPr>
        <w:rStyle w:val="a6"/>
      </w:rPr>
      <w:fldChar w:fldCharType="end"/>
    </w:r>
    <w:r>
      <w:rPr>
        <w:rStyle w:val="a6"/>
        <w:rFonts w:hint="eastAsia"/>
      </w:rPr>
      <w:t>/</w:t>
    </w:r>
    <w:r>
      <w:rPr>
        <w:rStyle w:val="a6"/>
      </w:rPr>
      <w:fldChar w:fldCharType="begin"/>
    </w:r>
    <w:r>
      <w:rPr>
        <w:rStyle w:val="a6"/>
      </w:rPr>
      <w:instrText xml:space="preserve"> NUMPAGES </w:instrText>
    </w:r>
    <w:r>
      <w:rPr>
        <w:rStyle w:val="a6"/>
      </w:rPr>
      <w:fldChar w:fldCharType="separate"/>
    </w:r>
    <w:r>
      <w:rPr>
        <w:rStyle w:val="a6"/>
      </w:rPr>
      <w:t>11</w:t>
    </w:r>
    <w:r>
      <w:rPr>
        <w:rStyle w:val="a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D62AD" w14:textId="77777777" w:rsidR="00E04205" w:rsidRDefault="00772B23" w:rsidP="00580CE6">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11</w:t>
    </w:r>
    <w:r>
      <w:rPr>
        <w:rStyle w:val="a6"/>
      </w:rPr>
      <w:fldChar w:fldCharType="end"/>
    </w:r>
  </w:p>
  <w:p w14:paraId="71DD62AE" w14:textId="77777777" w:rsidR="00E04205" w:rsidRDefault="00E04205">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D62AF" w14:textId="77777777" w:rsidR="00E04205" w:rsidRDefault="00E04205" w:rsidP="00F11915">
    <w:pPr>
      <w:pStyle w:val="a5"/>
      <w:jc w:val="center"/>
      <w:rPr>
        <w:rStyle w:val="a6"/>
      </w:rPr>
    </w:pPr>
  </w:p>
  <w:p w14:paraId="71DD62B0" w14:textId="77777777" w:rsidR="00E04205" w:rsidRDefault="00772B23" w:rsidP="00F11915">
    <w:pPr>
      <w:pStyle w:val="a5"/>
      <w:jc w:val="center"/>
    </w:pPr>
    <w:r>
      <w:rPr>
        <w:rStyle w:val="a6"/>
      </w:rPr>
      <w:fldChar w:fldCharType="begin"/>
    </w:r>
    <w:r>
      <w:rPr>
        <w:rStyle w:val="a6"/>
      </w:rPr>
      <w:instrText xml:space="preserve"> PAGE </w:instrText>
    </w:r>
    <w:r>
      <w:rPr>
        <w:rStyle w:val="a6"/>
      </w:rPr>
      <w:fldChar w:fldCharType="separate"/>
    </w:r>
    <w:r w:rsidR="00176970">
      <w:rPr>
        <w:rStyle w:val="a6"/>
        <w:noProof/>
      </w:rPr>
      <w:t>25</w:t>
    </w:r>
    <w:r>
      <w:rPr>
        <w:rStyle w:val="a6"/>
      </w:rPr>
      <w:fldChar w:fldCharType="end"/>
    </w:r>
    <w:r>
      <w:rPr>
        <w:rStyle w:val="a6"/>
        <w:rFonts w:hint="eastAsia"/>
      </w:rPr>
      <w:t>/</w:t>
    </w:r>
    <w:r>
      <w:rPr>
        <w:rStyle w:val="a6"/>
      </w:rPr>
      <w:fldChar w:fldCharType="begin"/>
    </w:r>
    <w:r>
      <w:rPr>
        <w:rStyle w:val="a6"/>
      </w:rPr>
      <w:instrText xml:space="preserve"> NUMPAGES </w:instrText>
    </w:r>
    <w:r>
      <w:rPr>
        <w:rStyle w:val="a6"/>
      </w:rPr>
      <w:fldChar w:fldCharType="separate"/>
    </w:r>
    <w:r w:rsidR="00176970">
      <w:rPr>
        <w:rStyle w:val="a6"/>
        <w:noProof/>
      </w:rPr>
      <w:t>103</w:t>
    </w:r>
    <w:r>
      <w:rPr>
        <w:rStyle w:val="a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2086F" w14:textId="77777777" w:rsidR="00772B23" w:rsidRDefault="00772B23">
      <w:pPr>
        <w:spacing w:before="0" w:after="0" w:line="240" w:lineRule="auto"/>
      </w:pPr>
      <w:r>
        <w:separator/>
      </w:r>
    </w:p>
  </w:footnote>
  <w:footnote w:type="continuationSeparator" w:id="0">
    <w:p w14:paraId="05F7BD9C" w14:textId="77777777" w:rsidR="00772B23" w:rsidRDefault="00772B2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 w15:restartNumberingAfterBreak="0">
    <w:nsid w:val="7F8E3075"/>
    <w:multiLevelType w:val="multilevel"/>
    <w:tmpl w:val="7F8E3075"/>
    <w:lvl w:ilvl="0">
      <w:start w:val="1"/>
      <w:numFmt w:val="decimal"/>
      <w:lvlText w:val="%1."/>
      <w:lvlJc w:val="left"/>
      <w:pPr>
        <w:tabs>
          <w:tab w:val="num" w:pos="880"/>
        </w:tabs>
        <w:ind w:left="880" w:hanging="520"/>
      </w:pPr>
    </w:lvl>
    <w:lvl w:ilvl="1">
      <w:start w:val="1"/>
      <w:numFmt w:val="decimal"/>
      <w:lvlText w:val="%1.%2."/>
      <w:lvlJc w:val="left"/>
      <w:pPr>
        <w:tabs>
          <w:tab w:val="num" w:pos="1400"/>
        </w:tabs>
        <w:ind w:left="1400" w:hanging="680"/>
      </w:pPr>
    </w:lvl>
    <w:lvl w:ilvl="2">
      <w:start w:val="1"/>
      <w:numFmt w:val="decimal"/>
      <w:lvlText w:val="%1.%2.%3."/>
      <w:lvlJc w:val="left"/>
      <w:pPr>
        <w:tabs>
          <w:tab w:val="num" w:pos="1920"/>
        </w:tabs>
        <w:ind w:left="1920" w:hanging="840"/>
      </w:pPr>
    </w:lvl>
    <w:lvl w:ilvl="3">
      <w:start w:val="1"/>
      <w:numFmt w:val="bullet"/>
      <w:lvlText w:val="·"/>
      <w:lvlJc w:val="left"/>
      <w:pPr>
        <w:tabs>
          <w:tab w:val="num" w:pos="1880"/>
        </w:tabs>
        <w:ind w:left="1880" w:hanging="400"/>
      </w:pPr>
      <w:rPr>
        <w:rFonts w:ascii="Symbol" w:eastAsia="Symbol" w:hAnsi="Symbol" w:cs="Symbol"/>
      </w:rPr>
    </w:lvl>
    <w:lvl w:ilvl="4">
      <w:start w:val="1"/>
      <w:numFmt w:val="bullet"/>
      <w:lvlText w:val="·"/>
      <w:lvlJc w:val="left"/>
      <w:pPr>
        <w:tabs>
          <w:tab w:val="num" w:pos="2120"/>
        </w:tabs>
        <w:ind w:left="2120" w:hanging="400"/>
      </w:pPr>
      <w:rPr>
        <w:rFonts w:ascii="Symbol" w:eastAsia="Symbol" w:hAnsi="Symbol" w:cs="Symbol"/>
      </w:rPr>
    </w:lvl>
    <w:lvl w:ilvl="5">
      <w:start w:val="1"/>
      <w:numFmt w:val="bullet"/>
      <w:lvlText w:val="·"/>
      <w:lvlJc w:val="left"/>
      <w:pPr>
        <w:tabs>
          <w:tab w:val="num" w:pos="2120"/>
        </w:tabs>
        <w:ind w:left="2120" w:hanging="400"/>
      </w:pPr>
      <w:rPr>
        <w:rFonts w:ascii="Symbol" w:eastAsia="Symbol" w:hAnsi="Symbol" w:cs="Symbol"/>
      </w:rPr>
    </w:lvl>
    <w:lvl w:ilvl="6">
      <w:start w:val="1"/>
      <w:numFmt w:val="bullet"/>
      <w:lvlText w:val="·"/>
      <w:lvlJc w:val="left"/>
      <w:pPr>
        <w:tabs>
          <w:tab w:val="num" w:pos="2120"/>
        </w:tabs>
        <w:ind w:left="2120" w:hanging="400"/>
      </w:pPr>
      <w:rPr>
        <w:rFonts w:ascii="Symbol" w:eastAsia="Symbol" w:hAnsi="Symbol" w:cs="Symbol"/>
      </w:rPr>
    </w:lvl>
    <w:lvl w:ilvl="7">
      <w:start w:val="1"/>
      <w:numFmt w:val="bullet"/>
      <w:lvlText w:val="·"/>
      <w:lvlJc w:val="left"/>
      <w:pPr>
        <w:tabs>
          <w:tab w:val="num" w:pos="2120"/>
        </w:tabs>
        <w:ind w:left="2120" w:hanging="400"/>
      </w:pPr>
      <w:rPr>
        <w:rFonts w:ascii="Symbol" w:eastAsia="Symbol" w:hAnsi="Symbol" w:cs="Symbol"/>
      </w:rPr>
    </w:lvl>
    <w:lvl w:ilvl="8">
      <w:start w:val="1"/>
      <w:numFmt w:val="bullet"/>
      <w:lvlText w:val="·"/>
      <w:lvlJc w:val="left"/>
      <w:pPr>
        <w:tabs>
          <w:tab w:val="num" w:pos="2120"/>
        </w:tabs>
        <w:ind w:left="2120" w:hanging="400"/>
      </w:pPr>
      <w:rPr>
        <w:rFonts w:ascii="Symbol" w:eastAsia="Symbol" w:hAnsi="Symbol" w:cs="Symbol"/>
      </w:rPr>
    </w:lvl>
  </w:abstractNum>
  <w:num w:numId="1">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93"/>
  <w:drawingGridVerticalSpacing w:val="333"/>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6E53"/>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3B37"/>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2B23"/>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71DD6182"/>
  <w15:docId w15:val="{952FEFC0-DAD6-43BB-B6EE-950DFDB99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53B37"/>
  </w:style>
  <w:style w:type="paragraph" w:styleId="1">
    <w:name w:val="heading 1"/>
    <w:basedOn w:val="a"/>
    <w:next w:val="a"/>
    <w:link w:val="10"/>
    <w:uiPriority w:val="9"/>
    <w:qFormat/>
    <w:rsid w:val="00353B37"/>
    <w:pPr>
      <w:pBdr>
        <w:top w:val="single" w:sz="24" w:space="0" w:color="90C226" w:themeColor="accent1"/>
        <w:left w:val="single" w:sz="24" w:space="0" w:color="90C226" w:themeColor="accent1"/>
        <w:bottom w:val="single" w:sz="24" w:space="0" w:color="90C226" w:themeColor="accent1"/>
        <w:right w:val="single" w:sz="24" w:space="0" w:color="90C226" w:themeColor="accent1"/>
      </w:pBdr>
      <w:shd w:val="clear" w:color="auto" w:fill="90C226"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353B37"/>
    <w:pPr>
      <w:pBdr>
        <w:top w:val="single" w:sz="24" w:space="0" w:color="E9F6D0" w:themeColor="accent1" w:themeTint="33"/>
        <w:left w:val="single" w:sz="24" w:space="0" w:color="E9F6D0" w:themeColor="accent1" w:themeTint="33"/>
        <w:bottom w:val="single" w:sz="24" w:space="0" w:color="E9F6D0" w:themeColor="accent1" w:themeTint="33"/>
        <w:right w:val="single" w:sz="24" w:space="0" w:color="E9F6D0" w:themeColor="accent1" w:themeTint="33"/>
      </w:pBdr>
      <w:shd w:val="clear" w:color="auto" w:fill="E9F6D0" w:themeFill="accent1" w:themeFillTint="33"/>
      <w:spacing w:after="0"/>
      <w:outlineLvl w:val="1"/>
    </w:pPr>
    <w:rPr>
      <w:caps/>
      <w:spacing w:val="15"/>
    </w:rPr>
  </w:style>
  <w:style w:type="paragraph" w:styleId="3">
    <w:name w:val="heading 3"/>
    <w:basedOn w:val="a"/>
    <w:next w:val="a"/>
    <w:link w:val="30"/>
    <w:uiPriority w:val="9"/>
    <w:unhideWhenUsed/>
    <w:qFormat/>
    <w:rsid w:val="00353B37"/>
    <w:pPr>
      <w:pBdr>
        <w:top w:val="single" w:sz="6" w:space="2" w:color="90C226" w:themeColor="accent1"/>
      </w:pBdr>
      <w:spacing w:before="300" w:after="0"/>
      <w:outlineLvl w:val="2"/>
    </w:pPr>
    <w:rPr>
      <w:caps/>
      <w:color w:val="476013" w:themeColor="accent1" w:themeShade="7F"/>
      <w:spacing w:val="15"/>
    </w:rPr>
  </w:style>
  <w:style w:type="paragraph" w:styleId="4">
    <w:name w:val="heading 4"/>
    <w:basedOn w:val="a"/>
    <w:next w:val="a"/>
    <w:link w:val="40"/>
    <w:uiPriority w:val="9"/>
    <w:unhideWhenUsed/>
    <w:qFormat/>
    <w:rsid w:val="00353B37"/>
    <w:pPr>
      <w:pBdr>
        <w:top w:val="dotted" w:sz="6" w:space="2" w:color="90C226" w:themeColor="accent1"/>
      </w:pBdr>
      <w:spacing w:before="200" w:after="0"/>
      <w:outlineLvl w:val="3"/>
    </w:pPr>
    <w:rPr>
      <w:caps/>
      <w:color w:val="6B911C" w:themeColor="accent1" w:themeShade="BF"/>
      <w:spacing w:val="10"/>
    </w:rPr>
  </w:style>
  <w:style w:type="paragraph" w:styleId="5">
    <w:name w:val="heading 5"/>
    <w:basedOn w:val="a"/>
    <w:next w:val="a"/>
    <w:link w:val="50"/>
    <w:uiPriority w:val="9"/>
    <w:unhideWhenUsed/>
    <w:qFormat/>
    <w:rsid w:val="00353B37"/>
    <w:pPr>
      <w:pBdr>
        <w:bottom w:val="single" w:sz="6" w:space="1" w:color="90C226" w:themeColor="accent1"/>
      </w:pBdr>
      <w:spacing w:before="200" w:after="0"/>
      <w:outlineLvl w:val="4"/>
    </w:pPr>
    <w:rPr>
      <w:caps/>
      <w:color w:val="6B911C" w:themeColor="accent1" w:themeShade="BF"/>
      <w:spacing w:val="10"/>
    </w:rPr>
  </w:style>
  <w:style w:type="paragraph" w:styleId="6">
    <w:name w:val="heading 6"/>
    <w:basedOn w:val="a"/>
    <w:next w:val="a"/>
    <w:link w:val="60"/>
    <w:uiPriority w:val="9"/>
    <w:unhideWhenUsed/>
    <w:qFormat/>
    <w:rsid w:val="00353B37"/>
    <w:pPr>
      <w:pBdr>
        <w:bottom w:val="dotted" w:sz="6" w:space="1" w:color="90C226" w:themeColor="accent1"/>
      </w:pBdr>
      <w:spacing w:before="200" w:after="0"/>
      <w:outlineLvl w:val="5"/>
    </w:pPr>
    <w:rPr>
      <w:caps/>
      <w:color w:val="6B911C" w:themeColor="accent1" w:themeShade="BF"/>
      <w:spacing w:val="10"/>
    </w:rPr>
  </w:style>
  <w:style w:type="paragraph" w:styleId="7">
    <w:name w:val="heading 7"/>
    <w:basedOn w:val="a"/>
    <w:next w:val="a"/>
    <w:link w:val="70"/>
    <w:uiPriority w:val="9"/>
    <w:unhideWhenUsed/>
    <w:qFormat/>
    <w:rsid w:val="00353B37"/>
    <w:pPr>
      <w:spacing w:before="200" w:after="0"/>
      <w:outlineLvl w:val="6"/>
    </w:pPr>
    <w:rPr>
      <w:caps/>
      <w:color w:val="6B911C" w:themeColor="accent1" w:themeShade="BF"/>
      <w:spacing w:val="10"/>
    </w:rPr>
  </w:style>
  <w:style w:type="paragraph" w:styleId="8">
    <w:name w:val="heading 8"/>
    <w:basedOn w:val="a"/>
    <w:next w:val="a"/>
    <w:link w:val="80"/>
    <w:uiPriority w:val="9"/>
    <w:unhideWhenUsed/>
    <w:qFormat/>
    <w:rsid w:val="00353B37"/>
    <w:pPr>
      <w:spacing w:before="200" w:after="0"/>
      <w:outlineLvl w:val="7"/>
    </w:pPr>
    <w:rPr>
      <w:caps/>
      <w:spacing w:val="10"/>
      <w:sz w:val="18"/>
      <w:szCs w:val="18"/>
    </w:rPr>
  </w:style>
  <w:style w:type="paragraph" w:styleId="9">
    <w:name w:val="heading 9"/>
    <w:basedOn w:val="a"/>
    <w:next w:val="a"/>
    <w:link w:val="90"/>
    <w:uiPriority w:val="9"/>
    <w:unhideWhenUsed/>
    <w:qFormat/>
    <w:rsid w:val="00353B37"/>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CA29B8"/>
    <w:rPr>
      <w:color w:val="0000FF"/>
      <w:u w:val="single"/>
    </w:rPr>
  </w:style>
  <w:style w:type="paragraph" w:styleId="a4">
    <w:name w:val="caption"/>
    <w:basedOn w:val="a"/>
    <w:next w:val="a"/>
    <w:uiPriority w:val="35"/>
    <w:unhideWhenUsed/>
    <w:qFormat/>
    <w:rsid w:val="00353B37"/>
    <w:rPr>
      <w:b/>
      <w:bCs/>
      <w:color w:val="6B911C" w:themeColor="accent1" w:themeShade="BF"/>
      <w:sz w:val="16"/>
      <w:szCs w:val="16"/>
    </w:rPr>
  </w:style>
  <w:style w:type="paragraph" w:styleId="a5">
    <w:name w:val="footer"/>
    <w:basedOn w:val="a"/>
    <w:rsid w:val="00580CE6"/>
    <w:pPr>
      <w:tabs>
        <w:tab w:val="center" w:pos="4252"/>
        <w:tab w:val="right" w:pos="8504"/>
      </w:tabs>
      <w:snapToGrid w:val="0"/>
    </w:pPr>
  </w:style>
  <w:style w:type="character" w:styleId="a6">
    <w:name w:val="page number"/>
    <w:basedOn w:val="a0"/>
    <w:rsid w:val="00580CE6"/>
  </w:style>
  <w:style w:type="paragraph" w:styleId="21">
    <w:name w:val="Body Text Indent 2"/>
    <w:basedOn w:val="a"/>
    <w:rsid w:val="00580CE6"/>
    <w:pPr>
      <w:ind w:firstLineChars="100" w:firstLine="192"/>
    </w:pPr>
    <w:rPr>
      <w:sz w:val="21"/>
    </w:rPr>
  </w:style>
  <w:style w:type="paragraph" w:styleId="a7">
    <w:name w:val="endnote text"/>
    <w:basedOn w:val="a"/>
    <w:link w:val="a8"/>
    <w:semiHidden/>
    <w:rsid w:val="00580CE6"/>
    <w:pPr>
      <w:snapToGrid w:val="0"/>
    </w:pPr>
  </w:style>
  <w:style w:type="character" w:styleId="a9">
    <w:name w:val="endnote reference"/>
    <w:basedOn w:val="a0"/>
    <w:semiHidden/>
    <w:rsid w:val="00580CE6"/>
    <w:rPr>
      <w:vertAlign w:val="superscript"/>
    </w:rPr>
  </w:style>
  <w:style w:type="paragraph" w:styleId="aa">
    <w:name w:val="header"/>
    <w:basedOn w:val="a"/>
    <w:link w:val="ab"/>
    <w:uiPriority w:val="99"/>
    <w:rsid w:val="001E60DE"/>
    <w:pPr>
      <w:tabs>
        <w:tab w:val="center" w:pos="4252"/>
        <w:tab w:val="right" w:pos="8504"/>
      </w:tabs>
      <w:snapToGrid w:val="0"/>
    </w:pPr>
  </w:style>
  <w:style w:type="paragraph" w:styleId="ac">
    <w:name w:val="Title"/>
    <w:basedOn w:val="a"/>
    <w:next w:val="a"/>
    <w:link w:val="ad"/>
    <w:uiPriority w:val="10"/>
    <w:qFormat/>
    <w:rsid w:val="00353B37"/>
    <w:pPr>
      <w:spacing w:before="0" w:after="0"/>
    </w:pPr>
    <w:rPr>
      <w:rFonts w:asciiTheme="majorHAnsi" w:eastAsiaTheme="majorEastAsia" w:hAnsiTheme="majorHAnsi" w:cstheme="majorBidi"/>
      <w:caps/>
      <w:color w:val="90C226" w:themeColor="accent1"/>
      <w:spacing w:val="10"/>
      <w:sz w:val="52"/>
      <w:szCs w:val="52"/>
    </w:rPr>
  </w:style>
  <w:style w:type="character" w:customStyle="1" w:styleId="ad">
    <w:name w:val="表題 (文字)"/>
    <w:basedOn w:val="a0"/>
    <w:link w:val="ac"/>
    <w:uiPriority w:val="10"/>
    <w:rsid w:val="00353B37"/>
    <w:rPr>
      <w:rFonts w:asciiTheme="majorHAnsi" w:eastAsiaTheme="majorEastAsia" w:hAnsiTheme="majorHAnsi" w:cstheme="majorBidi"/>
      <w:caps/>
      <w:color w:val="90C226" w:themeColor="accent1"/>
      <w:spacing w:val="10"/>
      <w:sz w:val="52"/>
      <w:szCs w:val="52"/>
    </w:rPr>
  </w:style>
  <w:style w:type="paragraph" w:styleId="ae">
    <w:name w:val="Balloon Text"/>
    <w:basedOn w:val="a"/>
    <w:link w:val="af"/>
    <w:rsid w:val="00F053D1"/>
    <w:rPr>
      <w:rFonts w:asciiTheme="majorHAnsi" w:eastAsiaTheme="majorEastAsia" w:hAnsiTheme="majorHAnsi" w:cstheme="majorBidi"/>
      <w:sz w:val="18"/>
      <w:szCs w:val="18"/>
    </w:rPr>
  </w:style>
  <w:style w:type="character" w:customStyle="1" w:styleId="af">
    <w:name w:val="吹き出し (文字)"/>
    <w:basedOn w:val="a0"/>
    <w:link w:val="ae"/>
    <w:rsid w:val="00F053D1"/>
    <w:rPr>
      <w:rFonts w:asciiTheme="majorHAnsi" w:eastAsiaTheme="majorEastAsia" w:hAnsiTheme="majorHAnsi" w:cstheme="majorBidi"/>
      <w:kern w:val="2"/>
      <w:sz w:val="18"/>
      <w:szCs w:val="18"/>
    </w:rPr>
  </w:style>
  <w:style w:type="character" w:customStyle="1" w:styleId="40">
    <w:name w:val="見出し 4 (文字)"/>
    <w:basedOn w:val="a0"/>
    <w:link w:val="4"/>
    <w:uiPriority w:val="9"/>
    <w:rsid w:val="00353B37"/>
    <w:rPr>
      <w:caps/>
      <w:color w:val="6B911C" w:themeColor="accent1" w:themeShade="BF"/>
      <w:spacing w:val="10"/>
    </w:rPr>
  </w:style>
  <w:style w:type="paragraph" w:styleId="af0">
    <w:name w:val="List Paragraph"/>
    <w:basedOn w:val="a"/>
    <w:uiPriority w:val="34"/>
    <w:qFormat/>
    <w:rsid w:val="00E804A8"/>
    <w:pPr>
      <w:ind w:leftChars="400" w:left="840"/>
    </w:pPr>
  </w:style>
  <w:style w:type="character" w:customStyle="1" w:styleId="a8">
    <w:name w:val="文末脚注文字列 (文字)"/>
    <w:link w:val="a7"/>
    <w:semiHidden/>
    <w:rsid w:val="00E804A8"/>
    <w:rPr>
      <w:kern w:val="2"/>
      <w:szCs w:val="24"/>
    </w:rPr>
  </w:style>
  <w:style w:type="paragraph" w:styleId="af1">
    <w:name w:val="Plain Text"/>
    <w:basedOn w:val="a"/>
    <w:link w:val="af2"/>
    <w:rsid w:val="00501B8A"/>
    <w:rPr>
      <w:rFonts w:ascii="ＭＳ 明朝" w:hAnsi="Courier New" w:cs="Courier New"/>
      <w:sz w:val="21"/>
      <w:szCs w:val="21"/>
    </w:rPr>
  </w:style>
  <w:style w:type="character" w:customStyle="1" w:styleId="af2">
    <w:name w:val="書式なし (文字)"/>
    <w:basedOn w:val="a0"/>
    <w:link w:val="af1"/>
    <w:rsid w:val="00501B8A"/>
    <w:rPr>
      <w:rFonts w:ascii="ＭＳ 明朝" w:hAnsi="Courier New" w:cs="Courier New"/>
      <w:kern w:val="2"/>
      <w:sz w:val="21"/>
      <w:szCs w:val="21"/>
    </w:rPr>
  </w:style>
  <w:style w:type="character" w:customStyle="1" w:styleId="50">
    <w:name w:val="見出し 5 (文字)"/>
    <w:basedOn w:val="a0"/>
    <w:link w:val="5"/>
    <w:uiPriority w:val="9"/>
    <w:rsid w:val="00353B37"/>
    <w:rPr>
      <w:caps/>
      <w:color w:val="6B911C" w:themeColor="accent1" w:themeShade="BF"/>
      <w:spacing w:val="10"/>
    </w:rPr>
  </w:style>
  <w:style w:type="paragraph" w:styleId="af3">
    <w:name w:val="Body Text"/>
    <w:basedOn w:val="a"/>
    <w:link w:val="af4"/>
    <w:rsid w:val="009C62C6"/>
  </w:style>
  <w:style w:type="character" w:customStyle="1" w:styleId="af4">
    <w:name w:val="本文 (文字)"/>
    <w:basedOn w:val="a0"/>
    <w:link w:val="af3"/>
    <w:rsid w:val="009C62C6"/>
    <w:rPr>
      <w:kern w:val="2"/>
      <w:szCs w:val="24"/>
    </w:rPr>
  </w:style>
  <w:style w:type="character" w:customStyle="1" w:styleId="30">
    <w:name w:val="見出し 3 (文字)"/>
    <w:basedOn w:val="a0"/>
    <w:link w:val="3"/>
    <w:uiPriority w:val="9"/>
    <w:rsid w:val="00353B37"/>
    <w:rPr>
      <w:caps/>
      <w:color w:val="476013" w:themeColor="accent1" w:themeShade="7F"/>
      <w:spacing w:val="15"/>
    </w:rPr>
  </w:style>
  <w:style w:type="character" w:customStyle="1" w:styleId="WW8Num44z0">
    <w:name w:val="WW8Num44z0"/>
    <w:rsid w:val="009C62C6"/>
    <w:rPr>
      <w:lang w:val="en-US"/>
    </w:rPr>
  </w:style>
  <w:style w:type="character" w:customStyle="1" w:styleId="nfakpe">
    <w:name w:val="nfakpe"/>
    <w:basedOn w:val="a0"/>
    <w:rsid w:val="009C62C6"/>
  </w:style>
  <w:style w:type="paragraph" w:styleId="af5">
    <w:name w:val="footnote text"/>
    <w:basedOn w:val="a"/>
    <w:link w:val="af6"/>
    <w:uiPriority w:val="99"/>
    <w:unhideWhenUsed/>
    <w:rsid w:val="00EE2DEC"/>
    <w:pPr>
      <w:snapToGrid w:val="0"/>
    </w:pPr>
    <w:rPr>
      <w:rFonts w:ascii="ＭＳ Ｐゴシック" w:eastAsia="ＭＳ Ｐゴシック" w:hAnsi="ＭＳ Ｐゴシック"/>
    </w:rPr>
  </w:style>
  <w:style w:type="character" w:customStyle="1" w:styleId="af6">
    <w:name w:val="脚注文字列 (文字)"/>
    <w:basedOn w:val="a0"/>
    <w:link w:val="af5"/>
    <w:uiPriority w:val="99"/>
    <w:rsid w:val="00EE2DEC"/>
    <w:rPr>
      <w:rFonts w:ascii="ＭＳ Ｐゴシック" w:eastAsia="ＭＳ Ｐゴシック" w:hAnsi="ＭＳ Ｐゴシック"/>
      <w:kern w:val="2"/>
      <w:szCs w:val="24"/>
    </w:rPr>
  </w:style>
  <w:style w:type="character" w:styleId="af7">
    <w:name w:val="footnote reference"/>
    <w:basedOn w:val="a0"/>
    <w:uiPriority w:val="99"/>
    <w:unhideWhenUsed/>
    <w:rsid w:val="00EE2DEC"/>
    <w:rPr>
      <w:vertAlign w:val="superscript"/>
    </w:rPr>
  </w:style>
  <w:style w:type="paragraph" w:styleId="11">
    <w:name w:val="toc 1"/>
    <w:basedOn w:val="a"/>
    <w:next w:val="a"/>
    <w:autoRedefine/>
    <w:uiPriority w:val="39"/>
    <w:rsid w:val="00A83285"/>
    <w:pPr>
      <w:tabs>
        <w:tab w:val="left" w:pos="400"/>
        <w:tab w:val="right" w:leader="dot" w:pos="8494"/>
      </w:tabs>
      <w:spacing w:before="120" w:after="120" w:line="0" w:lineRule="atLeast"/>
    </w:pPr>
    <w:rPr>
      <w:b/>
      <w:bCs/>
      <w:caps/>
    </w:rPr>
  </w:style>
  <w:style w:type="character" w:styleId="af8">
    <w:name w:val="Emphasis"/>
    <w:uiPriority w:val="20"/>
    <w:qFormat/>
    <w:rsid w:val="00353B37"/>
    <w:rPr>
      <w:caps/>
      <w:color w:val="476013" w:themeColor="accent1" w:themeShade="7F"/>
      <w:spacing w:val="5"/>
    </w:rPr>
  </w:style>
  <w:style w:type="character" w:customStyle="1" w:styleId="ab">
    <w:name w:val="ヘッダー (文字)"/>
    <w:link w:val="aa"/>
    <w:uiPriority w:val="99"/>
    <w:rsid w:val="0027408D"/>
    <w:rPr>
      <w:kern w:val="2"/>
      <w:szCs w:val="24"/>
    </w:rPr>
  </w:style>
  <w:style w:type="character" w:customStyle="1" w:styleId="st">
    <w:name w:val="st"/>
    <w:basedOn w:val="a0"/>
    <w:rsid w:val="0027408D"/>
  </w:style>
  <w:style w:type="paragraph" w:styleId="af9">
    <w:name w:val="Date"/>
    <w:basedOn w:val="a"/>
    <w:next w:val="a"/>
    <w:link w:val="afa"/>
    <w:rsid w:val="00AA3709"/>
    <w:rPr>
      <w:rFonts w:ascii="ＭＳ Ｐゴシック" w:eastAsia="ＭＳ Ｐゴシック" w:hAnsi="ＭＳ Ｐゴシック"/>
    </w:rPr>
  </w:style>
  <w:style w:type="character" w:customStyle="1" w:styleId="afa">
    <w:name w:val="日付 (文字)"/>
    <w:basedOn w:val="a0"/>
    <w:link w:val="af9"/>
    <w:rsid w:val="00AA3709"/>
    <w:rPr>
      <w:rFonts w:ascii="ＭＳ Ｐゴシック" w:eastAsia="ＭＳ Ｐゴシック" w:hAnsi="ＭＳ Ｐゴシック"/>
      <w:kern w:val="2"/>
      <w:szCs w:val="24"/>
    </w:rPr>
  </w:style>
  <w:style w:type="character" w:styleId="afb">
    <w:name w:val="annotation reference"/>
    <w:basedOn w:val="a0"/>
    <w:rsid w:val="00203C0F"/>
    <w:rPr>
      <w:sz w:val="18"/>
      <w:szCs w:val="18"/>
    </w:rPr>
  </w:style>
  <w:style w:type="paragraph" w:styleId="afc">
    <w:name w:val="annotation text"/>
    <w:basedOn w:val="a"/>
    <w:link w:val="afd"/>
    <w:rsid w:val="00203C0F"/>
  </w:style>
  <w:style w:type="character" w:customStyle="1" w:styleId="afd">
    <w:name w:val="コメント文字列 (文字)"/>
    <w:basedOn w:val="a0"/>
    <w:link w:val="afc"/>
    <w:rsid w:val="00203C0F"/>
    <w:rPr>
      <w:kern w:val="2"/>
      <w:szCs w:val="24"/>
    </w:rPr>
  </w:style>
  <w:style w:type="paragraph" w:styleId="afe">
    <w:name w:val="annotation subject"/>
    <w:basedOn w:val="afc"/>
    <w:next w:val="afc"/>
    <w:link w:val="aff"/>
    <w:rsid w:val="00203C0F"/>
    <w:rPr>
      <w:b/>
      <w:bCs/>
    </w:rPr>
  </w:style>
  <w:style w:type="character" w:customStyle="1" w:styleId="aff">
    <w:name w:val="コメント内容 (文字)"/>
    <w:basedOn w:val="afd"/>
    <w:link w:val="afe"/>
    <w:rsid w:val="00203C0F"/>
    <w:rPr>
      <w:b/>
      <w:bCs/>
      <w:kern w:val="2"/>
      <w:szCs w:val="24"/>
    </w:rPr>
  </w:style>
  <w:style w:type="character" w:styleId="aff0">
    <w:name w:val="FollowedHyperlink"/>
    <w:basedOn w:val="a0"/>
    <w:uiPriority w:val="99"/>
    <w:rsid w:val="002B1288"/>
    <w:rPr>
      <w:color w:val="B9D181" w:themeColor="followedHyperlink"/>
      <w:u w:val="single"/>
    </w:rPr>
  </w:style>
  <w:style w:type="paragraph" w:styleId="aff1">
    <w:name w:val="Revision"/>
    <w:hidden/>
    <w:uiPriority w:val="99"/>
    <w:semiHidden/>
    <w:rsid w:val="00164246"/>
    <w:rPr>
      <w:kern w:val="2"/>
      <w:szCs w:val="24"/>
    </w:rPr>
  </w:style>
  <w:style w:type="paragraph" w:styleId="Web">
    <w:name w:val="Normal (Web)"/>
    <w:basedOn w:val="a"/>
    <w:uiPriority w:val="99"/>
    <w:unhideWhenUsed/>
    <w:rsid w:val="00A33D00"/>
    <w:pPr>
      <w:spacing w:beforeAutospacing="1" w:after="100" w:afterAutospacing="1"/>
    </w:pPr>
    <w:rPr>
      <w:rFonts w:ascii="ＭＳ Ｐゴシック" w:eastAsia="ＭＳ Ｐゴシック" w:hAnsi="ＭＳ Ｐゴシック" w:cs="ＭＳ Ｐゴシック"/>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aff2">
    <w:name w:val="Quote"/>
    <w:basedOn w:val="a"/>
    <w:next w:val="a"/>
    <w:link w:val="aff3"/>
    <w:uiPriority w:val="29"/>
    <w:qFormat/>
    <w:rsid w:val="00353B37"/>
    <w:rPr>
      <w:i/>
      <w:iCs/>
      <w:sz w:val="24"/>
      <w:szCs w:val="24"/>
    </w:rPr>
  </w:style>
  <w:style w:type="character" w:customStyle="1" w:styleId="aff3">
    <w:name w:val="引用文 (文字)"/>
    <w:basedOn w:val="a0"/>
    <w:link w:val="aff2"/>
    <w:uiPriority w:val="29"/>
    <w:rsid w:val="00353B37"/>
    <w:rPr>
      <w:i/>
      <w:iCs/>
      <w:sz w:val="24"/>
      <w:szCs w:val="24"/>
    </w:rPr>
  </w:style>
  <w:style w:type="character" w:customStyle="1" w:styleId="10">
    <w:name w:val="見出し 1 (文字)"/>
    <w:basedOn w:val="a0"/>
    <w:link w:val="1"/>
    <w:uiPriority w:val="9"/>
    <w:rsid w:val="00353B37"/>
    <w:rPr>
      <w:caps/>
      <w:color w:val="FFFFFF" w:themeColor="background1"/>
      <w:spacing w:val="15"/>
      <w:sz w:val="22"/>
      <w:szCs w:val="22"/>
      <w:shd w:val="clear" w:color="auto" w:fill="90C226" w:themeFill="accent1"/>
    </w:rPr>
  </w:style>
  <w:style w:type="character" w:customStyle="1" w:styleId="20">
    <w:name w:val="見出し 2 (文字)"/>
    <w:basedOn w:val="a0"/>
    <w:link w:val="2"/>
    <w:uiPriority w:val="9"/>
    <w:rsid w:val="00353B37"/>
    <w:rPr>
      <w:caps/>
      <w:spacing w:val="15"/>
      <w:shd w:val="clear" w:color="auto" w:fill="E9F6D0" w:themeFill="accent1" w:themeFillTint="33"/>
    </w:rPr>
  </w:style>
  <w:style w:type="character" w:customStyle="1" w:styleId="60">
    <w:name w:val="見出し 6 (文字)"/>
    <w:basedOn w:val="a0"/>
    <w:link w:val="6"/>
    <w:uiPriority w:val="9"/>
    <w:rsid w:val="00353B37"/>
    <w:rPr>
      <w:caps/>
      <w:color w:val="6B911C" w:themeColor="accent1" w:themeShade="BF"/>
      <w:spacing w:val="10"/>
    </w:rPr>
  </w:style>
  <w:style w:type="character" w:customStyle="1" w:styleId="70">
    <w:name w:val="見出し 7 (文字)"/>
    <w:basedOn w:val="a0"/>
    <w:link w:val="7"/>
    <w:uiPriority w:val="9"/>
    <w:rsid w:val="00353B37"/>
    <w:rPr>
      <w:caps/>
      <w:color w:val="6B911C" w:themeColor="accent1" w:themeShade="BF"/>
      <w:spacing w:val="10"/>
    </w:rPr>
  </w:style>
  <w:style w:type="character" w:customStyle="1" w:styleId="80">
    <w:name w:val="見出し 8 (文字)"/>
    <w:basedOn w:val="a0"/>
    <w:link w:val="8"/>
    <w:uiPriority w:val="9"/>
    <w:rsid w:val="00353B37"/>
    <w:rPr>
      <w:caps/>
      <w:spacing w:val="10"/>
      <w:sz w:val="18"/>
      <w:szCs w:val="18"/>
    </w:rPr>
  </w:style>
  <w:style w:type="character" w:customStyle="1" w:styleId="90">
    <w:name w:val="見出し 9 (文字)"/>
    <w:basedOn w:val="a0"/>
    <w:link w:val="9"/>
    <w:uiPriority w:val="9"/>
    <w:rsid w:val="00353B37"/>
    <w:rPr>
      <w:i/>
      <w:iCs/>
      <w:caps/>
      <w:spacing w:val="10"/>
      <w:sz w:val="18"/>
      <w:szCs w:val="18"/>
    </w:rPr>
  </w:style>
  <w:style w:type="paragraph" w:styleId="22">
    <w:name w:val="toc 2"/>
    <w:basedOn w:val="a"/>
    <w:next w:val="a"/>
    <w:autoRedefine/>
    <w:uiPriority w:val="39"/>
    <w:rsid w:val="00565D61"/>
    <w:pPr>
      <w:ind w:left="200"/>
    </w:pPr>
    <w:rPr>
      <w:smallCaps/>
    </w:rPr>
  </w:style>
  <w:style w:type="paragraph" w:styleId="31">
    <w:name w:val="toc 3"/>
    <w:basedOn w:val="a"/>
    <w:next w:val="a"/>
    <w:autoRedefine/>
    <w:uiPriority w:val="39"/>
    <w:rsid w:val="00565D61"/>
    <w:pPr>
      <w:ind w:left="400"/>
    </w:pPr>
    <w:rPr>
      <w:i/>
      <w:iCs/>
    </w:rPr>
  </w:style>
  <w:style w:type="paragraph" w:styleId="aff4">
    <w:name w:val="TOC Heading"/>
    <w:basedOn w:val="1"/>
    <w:next w:val="a"/>
    <w:uiPriority w:val="39"/>
    <w:unhideWhenUsed/>
    <w:qFormat/>
    <w:rsid w:val="00353B37"/>
    <w:pPr>
      <w:outlineLvl w:val="9"/>
    </w:pPr>
  </w:style>
  <w:style w:type="paragraph" w:styleId="41">
    <w:name w:val="toc 4"/>
    <w:basedOn w:val="a"/>
    <w:next w:val="a"/>
    <w:autoRedefine/>
    <w:uiPriority w:val="39"/>
    <w:unhideWhenUsed/>
    <w:rsid w:val="00B036E0"/>
    <w:pPr>
      <w:ind w:left="600"/>
    </w:pPr>
    <w:rPr>
      <w:sz w:val="18"/>
      <w:szCs w:val="18"/>
    </w:rPr>
  </w:style>
  <w:style w:type="paragraph" w:styleId="51">
    <w:name w:val="toc 5"/>
    <w:basedOn w:val="a"/>
    <w:next w:val="a"/>
    <w:autoRedefine/>
    <w:uiPriority w:val="39"/>
    <w:unhideWhenUsed/>
    <w:rsid w:val="00B036E0"/>
    <w:pPr>
      <w:ind w:left="800"/>
    </w:pPr>
    <w:rPr>
      <w:sz w:val="18"/>
      <w:szCs w:val="18"/>
    </w:rPr>
  </w:style>
  <w:style w:type="paragraph" w:styleId="61">
    <w:name w:val="toc 6"/>
    <w:basedOn w:val="a"/>
    <w:next w:val="a"/>
    <w:autoRedefine/>
    <w:uiPriority w:val="39"/>
    <w:unhideWhenUsed/>
    <w:rsid w:val="00B036E0"/>
    <w:pPr>
      <w:ind w:left="1000"/>
    </w:pPr>
    <w:rPr>
      <w:sz w:val="18"/>
      <w:szCs w:val="18"/>
    </w:rPr>
  </w:style>
  <w:style w:type="paragraph" w:styleId="71">
    <w:name w:val="toc 7"/>
    <w:basedOn w:val="a"/>
    <w:next w:val="a"/>
    <w:autoRedefine/>
    <w:uiPriority w:val="39"/>
    <w:unhideWhenUsed/>
    <w:rsid w:val="00B036E0"/>
    <w:pPr>
      <w:ind w:left="1200"/>
    </w:pPr>
    <w:rPr>
      <w:sz w:val="18"/>
      <w:szCs w:val="18"/>
    </w:rPr>
  </w:style>
  <w:style w:type="paragraph" w:styleId="81">
    <w:name w:val="toc 8"/>
    <w:basedOn w:val="a"/>
    <w:next w:val="a"/>
    <w:autoRedefine/>
    <w:uiPriority w:val="39"/>
    <w:unhideWhenUsed/>
    <w:rsid w:val="00B036E0"/>
    <w:pPr>
      <w:ind w:left="1400"/>
    </w:pPr>
    <w:rPr>
      <w:sz w:val="18"/>
      <w:szCs w:val="18"/>
    </w:rPr>
  </w:style>
  <w:style w:type="paragraph" w:styleId="91">
    <w:name w:val="toc 9"/>
    <w:basedOn w:val="a"/>
    <w:next w:val="a"/>
    <w:autoRedefine/>
    <w:uiPriority w:val="39"/>
    <w:unhideWhenUsed/>
    <w:rsid w:val="00B036E0"/>
    <w:pPr>
      <w:ind w:left="1600"/>
    </w:pPr>
    <w:rPr>
      <w:sz w:val="18"/>
      <w:szCs w:val="18"/>
    </w:rPr>
  </w:style>
  <w:style w:type="character" w:customStyle="1" w:styleId="12">
    <w:name w:val="未解決のメンション1"/>
    <w:basedOn w:val="a0"/>
    <w:uiPriority w:val="99"/>
    <w:semiHidden/>
    <w:unhideWhenUsed/>
    <w:rsid w:val="002E3802"/>
    <w:rPr>
      <w:color w:val="808080"/>
      <w:shd w:val="clear" w:color="auto" w:fill="E6E6E6"/>
    </w:rPr>
  </w:style>
  <w:style w:type="paragraph" w:styleId="aff5">
    <w:name w:val="Subtitle"/>
    <w:basedOn w:val="a"/>
    <w:next w:val="a"/>
    <w:link w:val="aff6"/>
    <w:uiPriority w:val="11"/>
    <w:qFormat/>
    <w:rsid w:val="00353B37"/>
    <w:pPr>
      <w:spacing w:before="0" w:after="500" w:line="240" w:lineRule="auto"/>
    </w:pPr>
    <w:rPr>
      <w:caps/>
      <w:color w:val="595959" w:themeColor="text1" w:themeTint="A6"/>
      <w:spacing w:val="10"/>
      <w:sz w:val="21"/>
      <w:szCs w:val="21"/>
    </w:rPr>
  </w:style>
  <w:style w:type="character" w:customStyle="1" w:styleId="aff6">
    <w:name w:val="副題 (文字)"/>
    <w:basedOn w:val="a0"/>
    <w:link w:val="aff5"/>
    <w:uiPriority w:val="11"/>
    <w:rsid w:val="00353B37"/>
    <w:rPr>
      <w:caps/>
      <w:color w:val="595959" w:themeColor="text1" w:themeTint="A6"/>
      <w:spacing w:val="10"/>
      <w:sz w:val="21"/>
      <w:szCs w:val="21"/>
    </w:rPr>
  </w:style>
  <w:style w:type="character" w:styleId="aff7">
    <w:name w:val="Strong"/>
    <w:uiPriority w:val="22"/>
    <w:qFormat/>
    <w:rsid w:val="00353B37"/>
    <w:rPr>
      <w:b/>
      <w:bCs/>
    </w:rPr>
  </w:style>
  <w:style w:type="paragraph" w:styleId="aff8">
    <w:name w:val="No Spacing"/>
    <w:uiPriority w:val="1"/>
    <w:qFormat/>
    <w:rsid w:val="00353B37"/>
    <w:pPr>
      <w:spacing w:after="0" w:line="240" w:lineRule="auto"/>
    </w:pPr>
  </w:style>
  <w:style w:type="paragraph" w:styleId="23">
    <w:name w:val="Intense Quote"/>
    <w:basedOn w:val="a"/>
    <w:next w:val="a"/>
    <w:link w:val="24"/>
    <w:uiPriority w:val="30"/>
    <w:qFormat/>
    <w:rsid w:val="00353B37"/>
    <w:pPr>
      <w:spacing w:before="240" w:after="240" w:line="240" w:lineRule="auto"/>
      <w:ind w:left="1080" w:right="1080"/>
      <w:jc w:val="center"/>
    </w:pPr>
    <w:rPr>
      <w:color w:val="90C226" w:themeColor="accent1"/>
      <w:sz w:val="24"/>
      <w:szCs w:val="24"/>
    </w:rPr>
  </w:style>
  <w:style w:type="character" w:customStyle="1" w:styleId="24">
    <w:name w:val="引用文 2 (文字)"/>
    <w:basedOn w:val="a0"/>
    <w:link w:val="23"/>
    <w:uiPriority w:val="30"/>
    <w:rsid w:val="00353B37"/>
    <w:rPr>
      <w:color w:val="90C226" w:themeColor="accent1"/>
      <w:sz w:val="24"/>
      <w:szCs w:val="24"/>
    </w:rPr>
  </w:style>
  <w:style w:type="character" w:styleId="aff9">
    <w:name w:val="Subtle Emphasis"/>
    <w:uiPriority w:val="19"/>
    <w:qFormat/>
    <w:rsid w:val="00353B37"/>
    <w:rPr>
      <w:i/>
      <w:iCs/>
      <w:color w:val="476013" w:themeColor="accent1" w:themeShade="7F"/>
    </w:rPr>
  </w:style>
  <w:style w:type="character" w:styleId="25">
    <w:name w:val="Intense Emphasis"/>
    <w:uiPriority w:val="21"/>
    <w:qFormat/>
    <w:rsid w:val="00353B37"/>
    <w:rPr>
      <w:b/>
      <w:bCs/>
      <w:caps/>
      <w:color w:val="476013" w:themeColor="accent1" w:themeShade="7F"/>
      <w:spacing w:val="10"/>
    </w:rPr>
  </w:style>
  <w:style w:type="character" w:styleId="affa">
    <w:name w:val="Subtle Reference"/>
    <w:uiPriority w:val="31"/>
    <w:qFormat/>
    <w:rsid w:val="00353B37"/>
    <w:rPr>
      <w:b/>
      <w:bCs/>
      <w:color w:val="90C226" w:themeColor="accent1"/>
    </w:rPr>
  </w:style>
  <w:style w:type="character" w:styleId="26">
    <w:name w:val="Intense Reference"/>
    <w:uiPriority w:val="32"/>
    <w:qFormat/>
    <w:rsid w:val="00353B37"/>
    <w:rPr>
      <w:b/>
      <w:bCs/>
      <w:i/>
      <w:iCs/>
      <w:caps/>
      <w:color w:val="90C226" w:themeColor="accent1"/>
    </w:rPr>
  </w:style>
  <w:style w:type="character" w:styleId="affb">
    <w:name w:val="Book Title"/>
    <w:uiPriority w:val="33"/>
    <w:qFormat/>
    <w:rsid w:val="00353B37"/>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s>
</file>

<file path=word/theme/theme1.xml><?xml version="1.0" encoding="utf-8"?>
<a:theme xmlns:a="http://schemas.openxmlformats.org/drawingml/2006/main" name="ファセット">
  <a:themeElements>
    <a:clrScheme name="ファセット">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ファセット">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ファセット">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1169</Words>
  <Characters>6666</Characters>
  <Application>Microsoft Office Word</Application>
  <DocSecurity>0</DocSecurity>
  <Lines>55</Lines>
  <Paragraphs>15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Masaki Nakayama</cp:lastModifiedBy>
  <cp:revision>2</cp:revision>
  <cp:lastPrinted>2018-03-22T01:27:00Z</cp:lastPrinted>
  <dcterms:created xsi:type="dcterms:W3CDTF">2021-05-24T07:04:00Z</dcterms:created>
  <dcterms:modified xsi:type="dcterms:W3CDTF">2021-07-20T07:19:00Z</dcterms:modified>
</cp:coreProperties>
</file>