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84702B" w14:textId="77777777" w:rsidR="00255548" w:rsidRPr="00255548" w:rsidRDefault="00255548" w:rsidP="00255548">
      <w:pPr>
        <w:widowControl/>
        <w:spacing w:line="0" w:lineRule="atLeast"/>
        <w:jc w:val="left"/>
        <w:outlineLvl w:val="0"/>
        <w:rPr>
          <w:rFonts w:ascii="游ゴシック" w:eastAsia="游ゴシック" w:hAnsi="游ゴシック" w:cs="ＭＳ Ｐゴシック"/>
          <w:b/>
          <w:bCs/>
          <w:color w:val="000000"/>
          <w:spacing w:val="15"/>
          <w:kern w:val="36"/>
          <w:sz w:val="42"/>
          <w:szCs w:val="42"/>
        </w:rPr>
      </w:pPr>
      <w:bookmarkStart w:id="0" w:name="_GoBack"/>
      <w:r w:rsidRPr="00255548">
        <w:rPr>
          <w:rFonts w:ascii="游ゴシック" w:eastAsia="游ゴシック" w:hAnsi="游ゴシック" w:cs="ＭＳ Ｐゴシック" w:hint="eastAsia"/>
          <w:b/>
          <w:bCs/>
          <w:color w:val="000000"/>
          <w:spacing w:val="15"/>
          <w:kern w:val="36"/>
          <w:sz w:val="42"/>
          <w:szCs w:val="42"/>
        </w:rPr>
        <w:t>日本がこれ以上分断しないために絶対必要な「エンパシー」とは何か</w:t>
      </w:r>
    </w:p>
    <w:bookmarkEnd w:id="0"/>
    <w:p w14:paraId="1CCFF29F"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hint="eastAsia"/>
          <w:b/>
          <w:bCs/>
          <w:color w:val="858585"/>
          <w:spacing w:val="15"/>
          <w:kern w:val="0"/>
          <w:sz w:val="30"/>
          <w:szCs w:val="30"/>
        </w:rPr>
        <w:t>今、イギリスの経験から学ぶこと</w:t>
      </w:r>
    </w:p>
    <w:p w14:paraId="709B7ECC" w14:textId="5B927C36"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noProof/>
          <w:color w:val="000000"/>
          <w:spacing w:val="8"/>
          <w:kern w:val="0"/>
          <w:sz w:val="27"/>
          <w:szCs w:val="27"/>
        </w:rPr>
        <w:drawing>
          <wp:inline distT="0" distB="0" distL="0" distR="0" wp14:anchorId="69021A04" wp14:editId="0343D016">
            <wp:extent cx="1524000" cy="145415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524000" cy="1454150"/>
                    </a:xfrm>
                    <a:prstGeom prst="rect">
                      <a:avLst/>
                    </a:prstGeom>
                    <a:noFill/>
                    <a:ln>
                      <a:noFill/>
                    </a:ln>
                  </pic:spPr>
                </pic:pic>
              </a:graphicData>
            </a:graphic>
          </wp:inline>
        </w:drawing>
      </w:r>
    </w:p>
    <w:p w14:paraId="185C4B6D" w14:textId="77777777" w:rsidR="00255548" w:rsidRPr="00255548" w:rsidRDefault="00255548" w:rsidP="00255548">
      <w:pPr>
        <w:widowControl/>
        <w:spacing w:line="0" w:lineRule="atLeast"/>
        <w:jc w:val="left"/>
        <w:rPr>
          <w:rFonts w:ascii="游ゴシック" w:eastAsia="游ゴシック" w:hAnsi="游ゴシック" w:cs="ＭＳ Ｐゴシック" w:hint="eastAsia"/>
          <w:b/>
          <w:bCs/>
          <w:color w:val="000000"/>
          <w:spacing w:val="15"/>
          <w:kern w:val="0"/>
          <w:sz w:val="36"/>
          <w:szCs w:val="36"/>
        </w:rPr>
      </w:pPr>
      <w:r w:rsidRPr="00255548">
        <w:rPr>
          <w:rFonts w:ascii="游ゴシック" w:eastAsia="游ゴシック" w:hAnsi="游ゴシック" w:cs="ＭＳ Ｐゴシック" w:hint="eastAsia"/>
          <w:b/>
          <w:bCs/>
          <w:color w:val="000000"/>
          <w:spacing w:val="15"/>
          <w:kern w:val="0"/>
          <w:sz w:val="36"/>
          <w:szCs w:val="36"/>
        </w:rPr>
        <w:t>石戸 諭</w:t>
      </w:r>
    </w:p>
    <w:p w14:paraId="27C65D0E"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kern w:val="0"/>
          <w:sz w:val="15"/>
          <w:szCs w:val="15"/>
        </w:rPr>
      </w:pPr>
      <w:r w:rsidRPr="00255548">
        <w:rPr>
          <w:rFonts w:ascii="游ゴシック" w:eastAsia="游ゴシック" w:hAnsi="游ゴシック" w:cs="ＭＳ Ｐゴシック" w:hint="eastAsia"/>
          <w:color w:val="000000"/>
          <w:kern w:val="0"/>
          <w:sz w:val="15"/>
          <w:szCs w:val="15"/>
        </w:rPr>
        <w:t>記者・ノンフィクションライター</w:t>
      </w:r>
    </w:p>
    <w:p w14:paraId="7FECAE5C" w14:textId="77777777" w:rsidR="00255548" w:rsidRPr="00255548" w:rsidRDefault="00255548" w:rsidP="00255548">
      <w:pPr>
        <w:widowControl/>
        <w:spacing w:line="0" w:lineRule="atLeast"/>
        <w:jc w:val="left"/>
        <w:rPr>
          <w:rFonts w:ascii="游ゴシック" w:eastAsia="游ゴシック" w:hAnsi="游ゴシック" w:cs="ＭＳ Ｐゴシック" w:hint="eastAsia"/>
          <w:b/>
          <w:bCs/>
          <w:color w:val="C1272D"/>
          <w:spacing w:val="15"/>
          <w:kern w:val="0"/>
          <w:sz w:val="20"/>
          <w:szCs w:val="20"/>
        </w:rPr>
      </w:pPr>
      <w:hyperlink r:id="rId5" w:history="1">
        <w:r w:rsidRPr="00255548">
          <w:rPr>
            <w:rFonts w:ascii="游ゴシック" w:eastAsia="游ゴシック" w:hAnsi="游ゴシック" w:cs="ＭＳ Ｐゴシック" w:hint="eastAsia"/>
            <w:b/>
            <w:bCs/>
            <w:color w:val="C1272D"/>
            <w:spacing w:val="15"/>
            <w:kern w:val="0"/>
            <w:sz w:val="20"/>
            <w:szCs w:val="20"/>
          </w:rPr>
          <w:t>プロフィール</w:t>
        </w:r>
      </w:hyperlink>
    </w:p>
    <w:p w14:paraId="6C7C34D2"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ブレイディみかこ――。イギリス・ブライトン在住、パンクロックを愛してやまないライターである。現地で――彼女の言葉を借りれば「地べた」で――生活をしながら、イギリス社会のリアルを描くことで注目された。</w:t>
      </w:r>
    </w:p>
    <w:p w14:paraId="74033A65"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そんな彼女がこの夏、『</w:t>
      </w:r>
      <w:hyperlink r:id="rId6" w:tgtFrame="_blank" w:history="1">
        <w:r w:rsidRPr="00255548">
          <w:rPr>
            <w:rFonts w:ascii="游ゴシック" w:eastAsia="游ゴシック" w:hAnsi="游ゴシック" w:cs="ＭＳ Ｐゴシック" w:hint="eastAsia"/>
            <w:b/>
            <w:bCs/>
            <w:color w:val="0000FF"/>
            <w:spacing w:val="8"/>
            <w:kern w:val="0"/>
            <w:sz w:val="24"/>
            <w:szCs w:val="24"/>
          </w:rPr>
          <w:t>女たちのテロル</w:t>
        </w:r>
      </w:hyperlink>
      <w:r w:rsidRPr="00255548">
        <w:rPr>
          <w:rFonts w:ascii="游ゴシック" w:eastAsia="游ゴシック" w:hAnsi="游ゴシック" w:cs="ＭＳ Ｐゴシック" w:hint="eastAsia"/>
          <w:b/>
          <w:bCs/>
          <w:color w:val="000000"/>
          <w:spacing w:val="8"/>
          <w:kern w:val="0"/>
          <w:sz w:val="24"/>
          <w:szCs w:val="24"/>
        </w:rPr>
        <w:t>』（岩波書店）と『</w:t>
      </w:r>
      <w:hyperlink r:id="rId7" w:tgtFrame="_blank" w:history="1">
        <w:r w:rsidRPr="00255548">
          <w:rPr>
            <w:rFonts w:ascii="游ゴシック" w:eastAsia="游ゴシック" w:hAnsi="游ゴシック" w:cs="ＭＳ Ｐゴシック" w:hint="eastAsia"/>
            <w:b/>
            <w:bCs/>
            <w:color w:val="0000FF"/>
            <w:spacing w:val="8"/>
            <w:kern w:val="0"/>
            <w:sz w:val="24"/>
            <w:szCs w:val="24"/>
          </w:rPr>
          <w:t>ぼくはイエローでホワイト、ちょっとブルー</w:t>
        </w:r>
      </w:hyperlink>
      <w:r w:rsidRPr="00255548">
        <w:rPr>
          <w:rFonts w:ascii="游ゴシック" w:eastAsia="游ゴシック" w:hAnsi="游ゴシック" w:cs="ＭＳ Ｐゴシック" w:hint="eastAsia"/>
          <w:b/>
          <w:bCs/>
          <w:color w:val="000000"/>
          <w:spacing w:val="8"/>
          <w:kern w:val="0"/>
          <w:sz w:val="24"/>
          <w:szCs w:val="24"/>
        </w:rPr>
        <w:t>』（新潮社）をほぼ同時に刊行した。前者は歴史に名を残した3人の女性の評伝であり、後者は現地中学校に通う息子とのコミュニケーションを通して、イギリス社会を描写する。</w:t>
      </w:r>
    </w:p>
    <w:p w14:paraId="54DFFBBA" w14:textId="77777777" w:rsidR="00255548" w:rsidRDefault="00255548" w:rsidP="00255548">
      <w:pPr>
        <w:widowControl/>
        <w:spacing w:line="0" w:lineRule="atLeast"/>
        <w:jc w:val="left"/>
        <w:rPr>
          <w:rFonts w:ascii="游ゴシック" w:eastAsia="游ゴシック" w:hAnsi="游ゴシック" w:cs="ＭＳ Ｐゴシック"/>
          <w:b/>
          <w:bCs/>
          <w:color w:val="000000"/>
          <w:spacing w:val="8"/>
          <w:kern w:val="0"/>
          <w:sz w:val="24"/>
          <w:szCs w:val="24"/>
        </w:rPr>
      </w:pPr>
    </w:p>
    <w:p w14:paraId="01BACDAD" w14:textId="47098FD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彼女の手にかかれば、遠いはずのイギリス、遠いはずの歴史と今の日本社会が、どこかで地続きになっているように感じてしまう。好きなように生きられない苦しさ、持っている人とそうではない人、あちら側とこちら側の間に起きてしまった分断――。</w:t>
      </w:r>
    </w:p>
    <w:p w14:paraId="7671248F"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今、そこにある分断を乗り越える鍵、キーワードはイギリスの中学校に出た試験問題のなかにあった。「問題：エンパシーとは何か？」</w:t>
      </w:r>
    </w:p>
    <w:p w14:paraId="6D94836D" w14:textId="77777777" w:rsidR="00255548" w:rsidRPr="00255548" w:rsidRDefault="00255548" w:rsidP="00255548">
      <w:pPr>
        <w:widowControl/>
        <w:spacing w:line="0" w:lineRule="atLeast"/>
        <w:jc w:val="righ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（取材・文：石戸諭、写真：林直幸）</w:t>
      </w:r>
    </w:p>
    <w:p w14:paraId="7582D8B7" w14:textId="19C94E58" w:rsidR="00255548" w:rsidRPr="00255548" w:rsidRDefault="00255548" w:rsidP="00255548">
      <w:pPr>
        <w:widowControl/>
        <w:spacing w:line="0" w:lineRule="atLeast"/>
        <w:jc w:val="center"/>
        <w:rPr>
          <w:rFonts w:ascii="游ゴシック" w:eastAsia="游ゴシック" w:hAnsi="游ゴシック" w:cs="ＭＳ Ｐゴシック" w:hint="eastAsia"/>
          <w:color w:val="000000"/>
          <w:spacing w:val="8"/>
          <w:kern w:val="0"/>
          <w:sz w:val="15"/>
          <w:szCs w:val="15"/>
        </w:rPr>
      </w:pPr>
      <w:r w:rsidRPr="00255548">
        <w:rPr>
          <w:rFonts w:ascii="游ゴシック" w:eastAsia="游ゴシック" w:hAnsi="游ゴシック" w:cs="ＭＳ Ｐゴシック"/>
          <w:noProof/>
          <w:color w:val="000000"/>
          <w:spacing w:val="8"/>
          <w:kern w:val="0"/>
          <w:sz w:val="15"/>
          <w:szCs w:val="15"/>
        </w:rPr>
        <w:lastRenderedPageBreak/>
        <w:drawing>
          <wp:inline distT="0" distB="0" distL="0" distR="0" wp14:anchorId="10AD048A" wp14:editId="109AB2C8">
            <wp:extent cx="5400040" cy="360362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603625"/>
                    </a:xfrm>
                    <a:prstGeom prst="rect">
                      <a:avLst/>
                    </a:prstGeom>
                    <a:noFill/>
                    <a:ln>
                      <a:noFill/>
                    </a:ln>
                  </pic:spPr>
                </pic:pic>
              </a:graphicData>
            </a:graphic>
          </wp:inline>
        </w:drawing>
      </w:r>
    </w:p>
    <w:p w14:paraId="37C0E8E1" w14:textId="77777777" w:rsidR="00255548" w:rsidRPr="00255548" w:rsidRDefault="00255548" w:rsidP="00255548">
      <w:pPr>
        <w:widowControl/>
        <w:pBdr>
          <w:left w:val="single" w:sz="48" w:space="8" w:color="C1272D"/>
          <w:bottom w:val="single" w:sz="12" w:space="4" w:color="C1272D"/>
        </w:pBdr>
        <w:spacing w:line="0" w:lineRule="atLeast"/>
        <w:jc w:val="left"/>
        <w:outlineLvl w:val="1"/>
        <w:rPr>
          <w:rFonts w:ascii="游ゴシック" w:eastAsia="游ゴシック" w:hAnsi="游ゴシック" w:cs="ＭＳ Ｐゴシック" w:hint="eastAsia"/>
          <w:b/>
          <w:bCs/>
          <w:color w:val="000000"/>
          <w:spacing w:val="8"/>
          <w:kern w:val="0"/>
          <w:sz w:val="36"/>
          <w:szCs w:val="36"/>
        </w:rPr>
      </w:pPr>
      <w:r w:rsidRPr="00255548">
        <w:rPr>
          <w:rFonts w:ascii="游ゴシック" w:eastAsia="游ゴシック" w:hAnsi="游ゴシック" w:cs="ＭＳ Ｐゴシック" w:hint="eastAsia"/>
          <w:b/>
          <w:bCs/>
          <w:color w:val="000000"/>
          <w:spacing w:val="8"/>
          <w:kern w:val="0"/>
          <w:sz w:val="36"/>
          <w:szCs w:val="36"/>
        </w:rPr>
        <w:t>「私は私を生きる」――金子文子の人生</w:t>
      </w:r>
    </w:p>
    <w:p w14:paraId="7EB2D813"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color w:val="000000"/>
          <w:spacing w:val="8"/>
          <w:kern w:val="0"/>
          <w:sz w:val="24"/>
          <w:szCs w:val="24"/>
        </w:rPr>
        <w:t>ブレイディみかこは、まったくイメージを裏切らない出で立ちでやってきた。白いTシャツにはバナナがばっちりとプリントされている。伝説のバンド「ヴェルベットアンダーグラウンド」のバンドTである。</w:t>
      </w:r>
    </w:p>
    <w:p w14:paraId="2E185707"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color w:val="000000"/>
          <w:spacing w:val="8"/>
          <w:kern w:val="0"/>
          <w:sz w:val="24"/>
          <w:szCs w:val="24"/>
        </w:rPr>
        <w:t>彼女のライター人生に決定的な影響を与えたのは、パンクの生ける伝説ジョン・ライドンだ。自身のスタイルにも関係しているという。</w:t>
      </w:r>
    </w:p>
    <w:p w14:paraId="76CF6069"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《彼の知性とユーモアが何よりも好きです。ライドンはよく、いろんなものにラベルを貼って、箱にわけるなってよく言っています。勝手に決めつけるなよってことです。これこそがパンクですよね。</w:t>
      </w:r>
    </w:p>
    <w:p w14:paraId="0CB2972E"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私もよく「何を書いている人なのかわからない」って言われるんですね。</w:t>
      </w:r>
    </w:p>
    <w:p w14:paraId="3A5E7D14"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いろんなジャンルの本を書いているからです。今はなんとなく人文系の棚に本が置かれていますが、私は大学の先生でも在野の研究者でもない、在野の生活者なんですね。「人文」の人じゃない。</w:t>
      </w:r>
    </w:p>
    <w:p w14:paraId="55F1390A"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よくわからないと言われると、別にジャンルレスでいいじゃないと思う。既成概念で見ないでほしいし、私は既成概念なんて気にするなって思うから自分が書きたいことを書いています。》</w:t>
      </w:r>
    </w:p>
    <w:p w14:paraId="22260722" w14:textId="5808822C" w:rsidR="00255548" w:rsidRPr="00255548" w:rsidRDefault="00255548" w:rsidP="00255548">
      <w:pPr>
        <w:widowControl/>
        <w:spacing w:line="0" w:lineRule="atLeast"/>
        <w:jc w:val="center"/>
        <w:rPr>
          <w:rFonts w:ascii="游ゴシック" w:eastAsia="游ゴシック" w:hAnsi="游ゴシック" w:cs="ＭＳ Ｐゴシック" w:hint="eastAsia"/>
          <w:color w:val="000000"/>
          <w:spacing w:val="8"/>
          <w:kern w:val="0"/>
          <w:sz w:val="15"/>
          <w:szCs w:val="15"/>
        </w:rPr>
      </w:pPr>
      <w:r w:rsidRPr="00255548">
        <w:rPr>
          <w:rFonts w:ascii="游ゴシック" w:eastAsia="游ゴシック" w:hAnsi="游ゴシック" w:cs="ＭＳ Ｐゴシック"/>
          <w:noProof/>
          <w:color w:val="000000"/>
          <w:spacing w:val="8"/>
          <w:kern w:val="0"/>
          <w:sz w:val="15"/>
          <w:szCs w:val="15"/>
        </w:rPr>
        <w:lastRenderedPageBreak/>
        <w:drawing>
          <wp:inline distT="0" distB="0" distL="0" distR="0" wp14:anchorId="5893E9FD" wp14:editId="5700E2C5">
            <wp:extent cx="5400040" cy="360362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603625"/>
                    </a:xfrm>
                    <a:prstGeom prst="rect">
                      <a:avLst/>
                    </a:prstGeom>
                    <a:noFill/>
                    <a:ln>
                      <a:noFill/>
                    </a:ln>
                  </pic:spPr>
                </pic:pic>
              </a:graphicData>
            </a:graphic>
          </wp:inline>
        </w:drawing>
      </w:r>
    </w:p>
    <w:p w14:paraId="27EC564E"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color w:val="000000"/>
          <w:spacing w:val="8"/>
          <w:kern w:val="0"/>
          <w:sz w:val="24"/>
          <w:szCs w:val="24"/>
        </w:rPr>
        <w:t>決めつけられることを徹底して拒絶するパンクスらしい一言からインタビューは始まった。彼女の感性を通して描かれる強烈な個性を持った女性たちは、これまでの既成概念が見事に取っ払われ、パンクな一面が浮かび上がる。例えば、金子文子である。</w:t>
      </w:r>
    </w:p>
    <w:p w14:paraId="30B7B598"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color w:val="000000"/>
          <w:spacing w:val="8"/>
          <w:kern w:val="0"/>
          <w:sz w:val="24"/>
          <w:szCs w:val="24"/>
        </w:rPr>
        <w:t>遡ること今から約100年前、大正時代に日本で活躍した無政府主義者にして、稀有な文章力を持った女性だった。朝鮮人の内縁の夫とともに逮捕され、23歳で獄中死したドラマの多い人生は多くの小説家、思想家の感性を刺激した。彼女を描いた作品はたくさんある。</w:t>
      </w:r>
    </w:p>
    <w:p w14:paraId="12BE5818"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color w:val="000000"/>
          <w:spacing w:val="8"/>
          <w:kern w:val="0"/>
          <w:sz w:val="24"/>
          <w:szCs w:val="24"/>
        </w:rPr>
        <w:t>国家権力の横暴で亡くなった可哀想な文子、朝鮮人との恋愛に殉じた文子――。ブレイディみかこはそんな単純化した見方はしない。</w:t>
      </w:r>
    </w:p>
    <w:p w14:paraId="2B465C53"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《みんなが賞賛する革命だって、権力を倒した後に、別の権力を立てることには変わりない。だったら、何が「革命」なのか？って話を彼女は20歳そこそこで真剣に考えているんです。</w:t>
      </w:r>
    </w:p>
    <w:p w14:paraId="45509A31"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結局、彼女が大切にしたのは、私は私を生きたいということです。亡くなったのだって、私は私を生きるために亡くなっている。</w:t>
      </w:r>
    </w:p>
    <w:p w14:paraId="403832ED"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100年前というのが一つのキーワードなんですよね。 いろんなクリエイターが今、100年前から現代を捉え直そうとしています。金子文子も韓国</w:t>
      </w:r>
      <w:r w:rsidRPr="00255548">
        <w:rPr>
          <w:rFonts w:ascii="游ゴシック" w:eastAsia="游ゴシック" w:hAnsi="游ゴシック" w:cs="ＭＳ Ｐゴシック" w:hint="eastAsia"/>
          <w:b/>
          <w:bCs/>
          <w:color w:val="000000"/>
          <w:spacing w:val="8"/>
          <w:kern w:val="0"/>
          <w:sz w:val="24"/>
          <w:szCs w:val="24"/>
        </w:rPr>
        <w:lastRenderedPageBreak/>
        <w:t>で映画化され、日本でも、私以外にも、彼女に注目した小説家の方が彼女について書いている。これは決して偶然ではないと思うんです。</w:t>
      </w:r>
    </w:p>
    <w:p w14:paraId="470681DE"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彼女は貧困家庭に生まれ、子供の頃、虐待まがいのことも受けている。そこから立ち上がって、おかしいことはおかしいと言った人生なんですよね。</w:t>
      </w:r>
    </w:p>
    <w:p w14:paraId="5FB0FE55"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そこで私が私であろうとした彼女の生き方は、女性たちが抱えている問題とリンクしているように思うんです。》</w:t>
      </w:r>
    </w:p>
    <w:p w14:paraId="057E006A" w14:textId="1DB40182" w:rsidR="0020339C" w:rsidRDefault="0020339C" w:rsidP="00255548">
      <w:pPr>
        <w:spacing w:line="0" w:lineRule="atLeast"/>
      </w:pPr>
    </w:p>
    <w:p w14:paraId="245299AE" w14:textId="77777777" w:rsidR="00255548" w:rsidRPr="00255548" w:rsidRDefault="00255548" w:rsidP="00255548">
      <w:pPr>
        <w:widowControl/>
        <w:spacing w:line="0" w:lineRule="atLeast"/>
        <w:jc w:val="left"/>
        <w:rPr>
          <w:rFonts w:ascii="游ゴシック" w:eastAsia="游ゴシック" w:hAnsi="游ゴシック" w:cs="ＭＳ Ｐゴシック"/>
          <w:color w:val="000000"/>
          <w:spacing w:val="8"/>
          <w:kern w:val="0"/>
          <w:sz w:val="24"/>
          <w:szCs w:val="24"/>
        </w:rPr>
      </w:pPr>
      <w:r w:rsidRPr="00255548">
        <w:rPr>
          <w:rFonts w:ascii="游ゴシック" w:eastAsia="游ゴシック" w:hAnsi="游ゴシック" w:cs="ＭＳ Ｐゴシック" w:hint="eastAsia"/>
          <w:color w:val="000000"/>
          <w:spacing w:val="8"/>
          <w:kern w:val="0"/>
          <w:sz w:val="24"/>
          <w:szCs w:val="24"/>
        </w:rPr>
        <w:t>「私は朝鮮人に対して尊敬の念を持っていないと同時に人種的偏見も持っておりませぬ。したがって朴（※内縁の夫）との生活は私自身を一段高いところに置いた同情結婚でもありません」</w:t>
      </w:r>
    </w:p>
    <w:p w14:paraId="0FDE66A1"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color w:val="000000"/>
          <w:spacing w:val="8"/>
          <w:kern w:val="0"/>
          <w:sz w:val="24"/>
          <w:szCs w:val="24"/>
        </w:rPr>
        <w:t>文子は法廷でこんな発言をしている。〜〜人なんて曖昧なものなんて自分には関係ないと堂々と言い切り、態度にまで徹底してみせる強さが彼女にはある。マジョリティだろうが、マイノリティだろうが相手を見下すことも、自分を卑下することもしない。徹底してフラットなのだ。</w:t>
      </w:r>
    </w:p>
    <w:p w14:paraId="6213EDBA" w14:textId="13D30D43" w:rsidR="00255548" w:rsidRPr="00255548" w:rsidRDefault="00255548" w:rsidP="00255548">
      <w:pPr>
        <w:widowControl/>
        <w:spacing w:line="0" w:lineRule="atLeast"/>
        <w:jc w:val="center"/>
        <w:rPr>
          <w:rFonts w:ascii="游ゴシック" w:eastAsia="游ゴシック" w:hAnsi="游ゴシック" w:cs="ＭＳ Ｐゴシック" w:hint="eastAsia"/>
          <w:color w:val="000000"/>
          <w:spacing w:val="8"/>
          <w:kern w:val="0"/>
          <w:sz w:val="15"/>
          <w:szCs w:val="15"/>
        </w:rPr>
      </w:pPr>
      <w:r w:rsidRPr="00255548">
        <w:rPr>
          <w:rFonts w:ascii="游ゴシック" w:eastAsia="游ゴシック" w:hAnsi="游ゴシック" w:cs="ＭＳ Ｐゴシック"/>
          <w:noProof/>
          <w:color w:val="000000"/>
          <w:spacing w:val="8"/>
          <w:kern w:val="0"/>
          <w:sz w:val="15"/>
          <w:szCs w:val="15"/>
        </w:rPr>
        <w:drawing>
          <wp:inline distT="0" distB="0" distL="0" distR="0" wp14:anchorId="6D20E6BA" wp14:editId="175ADCBD">
            <wp:extent cx="5400040" cy="360362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603625"/>
                    </a:xfrm>
                    <a:prstGeom prst="rect">
                      <a:avLst/>
                    </a:prstGeom>
                    <a:noFill/>
                    <a:ln>
                      <a:noFill/>
                    </a:ln>
                  </pic:spPr>
                </pic:pic>
              </a:graphicData>
            </a:graphic>
          </wp:inline>
        </w:drawing>
      </w:r>
    </w:p>
    <w:p w14:paraId="3193DE19"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《金子文子は家父長制の問題、人種と差別の問題、貧困の問題とぶつかり、それらは上下の問題だと考えていた。今の時代は右と左ではなく、上</w:t>
      </w:r>
      <w:r w:rsidRPr="00255548">
        <w:rPr>
          <w:rFonts w:ascii="游ゴシック" w:eastAsia="游ゴシック" w:hAnsi="游ゴシック" w:cs="ＭＳ Ｐゴシック" w:hint="eastAsia"/>
          <w:b/>
          <w:bCs/>
          <w:color w:val="000000"/>
          <w:spacing w:val="8"/>
          <w:kern w:val="0"/>
          <w:sz w:val="24"/>
          <w:szCs w:val="24"/>
        </w:rPr>
        <w:lastRenderedPageBreak/>
        <w:t>と下の対立なんだと言われますが、彼女は100年前に明確に感じ取っていた。</w:t>
      </w:r>
    </w:p>
    <w:p w14:paraId="10BC43A5"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なぜ差別があるのかを問い、それは生まれながらにして「上」に立つ人がいるからだと考えた。だから生まれながらに「下」がいる。全てを階級の問題として捉えていたんです。</w:t>
      </w:r>
    </w:p>
    <w:p w14:paraId="217BCD43"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家族も男女も階級があり、社会にも階級があり、人種問題にも階級がある。彼女がいいのは、上と下を作るから人間は生活が楽しめないんだと考えたところです。</w:t>
      </w:r>
    </w:p>
    <w:p w14:paraId="257E3F49"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彼女の言葉や文章を読めば読むほど、革命にも、思想にも、男性にも殉じていない。自分を貫いた姿が浮かび上がってくる。そこは、これまであまり描かれてこなかった姿なんです。》</w:t>
      </w:r>
    </w:p>
    <w:p w14:paraId="774E92FB" w14:textId="64E213F6" w:rsidR="00255548" w:rsidRPr="00255548" w:rsidRDefault="00255548" w:rsidP="00255548">
      <w:pPr>
        <w:widowControl/>
        <w:spacing w:line="0" w:lineRule="atLeast"/>
        <w:jc w:val="center"/>
        <w:rPr>
          <w:rFonts w:ascii="游ゴシック" w:eastAsia="游ゴシック" w:hAnsi="游ゴシック" w:cs="ＭＳ Ｐゴシック" w:hint="eastAsia"/>
          <w:color w:val="000000"/>
          <w:spacing w:val="8"/>
          <w:kern w:val="0"/>
          <w:sz w:val="15"/>
          <w:szCs w:val="15"/>
        </w:rPr>
      </w:pPr>
      <w:r w:rsidRPr="00255548">
        <w:rPr>
          <w:rFonts w:ascii="游ゴシック" w:eastAsia="游ゴシック" w:hAnsi="游ゴシック" w:cs="ＭＳ Ｐゴシック"/>
          <w:noProof/>
          <w:color w:val="000000"/>
          <w:spacing w:val="8"/>
          <w:kern w:val="0"/>
          <w:sz w:val="15"/>
          <w:szCs w:val="15"/>
        </w:rPr>
        <w:drawing>
          <wp:inline distT="0" distB="0" distL="0" distR="0" wp14:anchorId="22405CEA" wp14:editId="1EC0C8BF">
            <wp:extent cx="5400040" cy="360362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603625"/>
                    </a:xfrm>
                    <a:prstGeom prst="rect">
                      <a:avLst/>
                    </a:prstGeom>
                    <a:noFill/>
                    <a:ln>
                      <a:noFill/>
                    </a:ln>
                  </pic:spPr>
                </pic:pic>
              </a:graphicData>
            </a:graphic>
          </wp:inline>
        </w:drawing>
      </w:r>
    </w:p>
    <w:p w14:paraId="1C69A19E" w14:textId="77777777" w:rsidR="00255548" w:rsidRPr="00255548" w:rsidRDefault="00255548" w:rsidP="00255548">
      <w:pPr>
        <w:widowControl/>
        <w:pBdr>
          <w:left w:val="single" w:sz="48" w:space="8" w:color="C1272D"/>
          <w:bottom w:val="single" w:sz="12" w:space="4" w:color="C1272D"/>
        </w:pBdr>
        <w:spacing w:line="0" w:lineRule="atLeast"/>
        <w:jc w:val="left"/>
        <w:outlineLvl w:val="1"/>
        <w:rPr>
          <w:rFonts w:ascii="游ゴシック" w:eastAsia="游ゴシック" w:hAnsi="游ゴシック" w:cs="ＭＳ Ｐゴシック" w:hint="eastAsia"/>
          <w:b/>
          <w:bCs/>
          <w:color w:val="000000"/>
          <w:spacing w:val="8"/>
          <w:kern w:val="0"/>
          <w:sz w:val="36"/>
          <w:szCs w:val="36"/>
        </w:rPr>
      </w:pPr>
      <w:r w:rsidRPr="00255548">
        <w:rPr>
          <w:rFonts w:ascii="游ゴシック" w:eastAsia="游ゴシック" w:hAnsi="游ゴシック" w:cs="ＭＳ Ｐゴシック" w:hint="eastAsia"/>
          <w:b/>
          <w:bCs/>
          <w:color w:val="000000"/>
          <w:spacing w:val="8"/>
          <w:kern w:val="0"/>
          <w:sz w:val="36"/>
          <w:szCs w:val="36"/>
        </w:rPr>
        <w:t>人が絶望するときに、希望を語る</w:t>
      </w:r>
    </w:p>
    <w:p w14:paraId="1B69FCBF"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color w:val="000000"/>
          <w:spacing w:val="8"/>
          <w:kern w:val="0"/>
          <w:sz w:val="24"/>
          <w:szCs w:val="24"/>
        </w:rPr>
        <w:t>100年前は金子文子だけのキーワードではない。本の中で交互に描かれるエミリー・デイヴィソンも同じである。マッド・エミリーという異名で知られる、サフラジェット（好戦的な女性参政権運動）の伝説だ。</w:t>
      </w:r>
    </w:p>
    <w:p w14:paraId="4C11F6C4"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lastRenderedPageBreak/>
        <w:t>《『</w:t>
      </w:r>
      <w:hyperlink r:id="rId12" w:tgtFrame="_blank" w:history="1">
        <w:r w:rsidRPr="00255548">
          <w:rPr>
            <w:rFonts w:ascii="游ゴシック" w:eastAsia="游ゴシック" w:hAnsi="游ゴシック" w:cs="ＭＳ Ｐゴシック" w:hint="eastAsia"/>
            <w:b/>
            <w:bCs/>
            <w:color w:val="0000FF"/>
            <w:spacing w:val="8"/>
            <w:kern w:val="0"/>
            <w:sz w:val="24"/>
            <w:szCs w:val="24"/>
            <w:u w:val="single"/>
          </w:rPr>
          <w:t>女たちのテロル</w:t>
        </w:r>
      </w:hyperlink>
      <w:r w:rsidRPr="00255548">
        <w:rPr>
          <w:rFonts w:ascii="游ゴシック" w:eastAsia="游ゴシック" w:hAnsi="游ゴシック" w:cs="ＭＳ Ｐゴシック" w:hint="eastAsia"/>
          <w:b/>
          <w:bCs/>
          <w:color w:val="000000"/>
          <w:spacing w:val="8"/>
          <w:kern w:val="0"/>
          <w:sz w:val="24"/>
          <w:szCs w:val="24"/>
        </w:rPr>
        <w:t>』というタイトルが決まっていて、イギリスに住んでいるので、イギリスとアイルランドの女性を描く、それも100年前を生きていた女性にしようと思ったんですね。</w:t>
      </w:r>
    </w:p>
    <w:p w14:paraId="68348CB3"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2018年はイギリスで女性参政権が認められてから100年という節目の年でした。その前後でまた注目されていたエミリーの生き方を見ていると、今とシンクロするんです。</w:t>
      </w:r>
    </w:p>
    <w:p w14:paraId="4306A484"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100年前も緊縮財政で格差が広がっていたし、その中で女性はサフラジェットも盛り上がって参政権を求めていた。今も同じ理由で起きた格差が注目され、インターネットではMeToo運動が盛り上がっていますよね。</w:t>
      </w:r>
    </w:p>
    <w:p w14:paraId="70E22E99"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エミリーは女性だけでなく、社会のことを考えた人でもありました。貧しい人も同じように等しく教育を受けるべきだと考えていたんですね。生き方も暗くなくて、実は茶目っ気があって明るい。社会問題を暗く語る人より、どこかで明るさがある人のほうが私は好きなんです。</w:t>
      </w:r>
    </w:p>
    <w:p w14:paraId="30228AD6"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今、絶望するなっていうのも難しいのはよくわかるけど、だからといって絶望ばかりしていてもしょうがない。人が絶望するときに、希望を語るのがパンクですよ。</w:t>
      </w:r>
    </w:p>
    <w:p w14:paraId="3834F2E8"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彼女も文子と同じで、悲劇的な人生の最後ばかりが注目されてしまうのですが、そればかりの人生ではない。彼女も今を生きる女性に読んでほしい人です。》</w:t>
      </w:r>
    </w:p>
    <w:p w14:paraId="62578CD7" w14:textId="659B14AE" w:rsidR="00255548" w:rsidRPr="00255548" w:rsidRDefault="00255548" w:rsidP="00255548">
      <w:pPr>
        <w:widowControl/>
        <w:spacing w:line="0" w:lineRule="atLeast"/>
        <w:jc w:val="center"/>
        <w:rPr>
          <w:rFonts w:ascii="游ゴシック" w:eastAsia="游ゴシック" w:hAnsi="游ゴシック" w:cs="ＭＳ Ｐゴシック" w:hint="eastAsia"/>
          <w:color w:val="000000"/>
          <w:spacing w:val="8"/>
          <w:kern w:val="0"/>
          <w:sz w:val="15"/>
          <w:szCs w:val="15"/>
        </w:rPr>
      </w:pPr>
      <w:r w:rsidRPr="00255548">
        <w:rPr>
          <w:rFonts w:ascii="游ゴシック" w:eastAsia="游ゴシック" w:hAnsi="游ゴシック" w:cs="ＭＳ Ｐゴシック"/>
          <w:b/>
          <w:bCs/>
          <w:noProof/>
          <w:color w:val="0000FF"/>
          <w:spacing w:val="8"/>
          <w:kern w:val="0"/>
          <w:sz w:val="15"/>
          <w:szCs w:val="15"/>
        </w:rPr>
        <w:lastRenderedPageBreak/>
        <w:drawing>
          <wp:inline distT="0" distB="0" distL="0" distR="0" wp14:anchorId="1A3953DA" wp14:editId="3E83E954">
            <wp:extent cx="5400040" cy="3603625"/>
            <wp:effectExtent l="0" t="0" r="0" b="0"/>
            <wp:docPr id="4" name="図 4">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603625"/>
                    </a:xfrm>
                    <a:prstGeom prst="rect">
                      <a:avLst/>
                    </a:prstGeom>
                    <a:noFill/>
                    <a:ln>
                      <a:noFill/>
                    </a:ln>
                  </pic:spPr>
                </pic:pic>
              </a:graphicData>
            </a:graphic>
          </wp:inline>
        </w:drawing>
      </w:r>
    </w:p>
    <w:p w14:paraId="1DAA9333" w14:textId="22B08B93" w:rsidR="00255548" w:rsidRDefault="00255548" w:rsidP="00255548">
      <w:pPr>
        <w:spacing w:line="0" w:lineRule="atLeast"/>
      </w:pPr>
    </w:p>
    <w:p w14:paraId="2A0CF828" w14:textId="77777777" w:rsidR="00255548" w:rsidRPr="00255548" w:rsidRDefault="00255548" w:rsidP="00255548">
      <w:pPr>
        <w:widowControl/>
        <w:pBdr>
          <w:left w:val="single" w:sz="48" w:space="8" w:color="C1272D"/>
          <w:bottom w:val="single" w:sz="12" w:space="4" w:color="C1272D"/>
        </w:pBdr>
        <w:spacing w:line="0" w:lineRule="atLeast"/>
        <w:jc w:val="left"/>
        <w:outlineLvl w:val="1"/>
        <w:rPr>
          <w:rFonts w:ascii="游ゴシック" w:eastAsia="游ゴシック" w:hAnsi="游ゴシック" w:cs="ＭＳ Ｐゴシック"/>
          <w:b/>
          <w:bCs/>
          <w:color w:val="000000"/>
          <w:spacing w:val="8"/>
          <w:kern w:val="0"/>
          <w:sz w:val="36"/>
          <w:szCs w:val="36"/>
        </w:rPr>
      </w:pPr>
      <w:r w:rsidRPr="00255548">
        <w:rPr>
          <w:rFonts w:ascii="游ゴシック" w:eastAsia="游ゴシック" w:hAnsi="游ゴシック" w:cs="ＭＳ Ｐゴシック" w:hint="eastAsia"/>
          <w:b/>
          <w:bCs/>
          <w:color w:val="000000"/>
          <w:spacing w:val="8"/>
          <w:kern w:val="0"/>
          <w:sz w:val="36"/>
          <w:szCs w:val="36"/>
        </w:rPr>
        <w:t>「日本は良くも悪くもイギリスを追っている」</w:t>
      </w:r>
    </w:p>
    <w:p w14:paraId="4E98D77E"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hint="eastAsia"/>
          <w:color w:val="000000"/>
          <w:spacing w:val="8"/>
          <w:kern w:val="0"/>
          <w:sz w:val="27"/>
          <w:szCs w:val="27"/>
        </w:rPr>
        <w:t>『</w:t>
      </w:r>
      <w:hyperlink r:id="rId14" w:tgtFrame="_blank" w:history="1">
        <w:r w:rsidRPr="00255548">
          <w:rPr>
            <w:rFonts w:ascii="游ゴシック" w:eastAsia="游ゴシック" w:hAnsi="游ゴシック" w:cs="ＭＳ Ｐゴシック" w:hint="eastAsia"/>
            <w:b/>
            <w:bCs/>
            <w:color w:val="0000FF"/>
            <w:spacing w:val="8"/>
            <w:kern w:val="0"/>
            <w:sz w:val="27"/>
            <w:szCs w:val="27"/>
            <w:u w:val="single"/>
          </w:rPr>
          <w:t>ぼくはイエローでホワイト、ちょっとブルー</w:t>
        </w:r>
      </w:hyperlink>
      <w:r w:rsidRPr="00255548">
        <w:rPr>
          <w:rFonts w:ascii="游ゴシック" w:eastAsia="游ゴシック" w:hAnsi="游ゴシック" w:cs="ＭＳ Ｐゴシック" w:hint="eastAsia"/>
          <w:color w:val="000000"/>
          <w:spacing w:val="8"/>
          <w:kern w:val="0"/>
          <w:sz w:val="27"/>
          <w:szCs w:val="27"/>
        </w:rPr>
        <w:t>』は現代を生きる、自分の息子の中学生活を描いた作品だ。イギリス人の夫との間に生まれた息子は、アジア系の顔立ちで、英語が母語で、日本語は話せない。彼の肌の色はイエローで、でも生まれ育った意識はホワイトで、気持ちはちょっとブルー――その意味を彼がどう捉えているかは本書で確認を――なのだ。</w:t>
      </w:r>
    </w:p>
    <w:p w14:paraId="588FE91E" w14:textId="4FCFC217" w:rsidR="00255548" w:rsidRPr="00255548" w:rsidRDefault="00255548" w:rsidP="00255548">
      <w:pPr>
        <w:widowControl/>
        <w:spacing w:line="0" w:lineRule="atLeast"/>
        <w:jc w:val="center"/>
        <w:rPr>
          <w:rFonts w:ascii="游ゴシック" w:eastAsia="游ゴシック" w:hAnsi="游ゴシック" w:cs="ＭＳ Ｐゴシック" w:hint="eastAsia"/>
          <w:color w:val="000000"/>
          <w:spacing w:val="8"/>
          <w:kern w:val="0"/>
          <w:sz w:val="15"/>
          <w:szCs w:val="15"/>
        </w:rPr>
      </w:pPr>
      <w:r w:rsidRPr="00255548">
        <w:rPr>
          <w:rFonts w:ascii="游ゴシック" w:eastAsia="游ゴシック" w:hAnsi="游ゴシック" w:cs="ＭＳ Ｐゴシック"/>
          <w:noProof/>
          <w:color w:val="000000"/>
          <w:spacing w:val="8"/>
          <w:kern w:val="0"/>
          <w:sz w:val="15"/>
          <w:szCs w:val="15"/>
        </w:rPr>
        <w:lastRenderedPageBreak/>
        <w:drawing>
          <wp:inline distT="0" distB="0" distL="0" distR="0" wp14:anchorId="21452B5C" wp14:editId="1344C1E9">
            <wp:extent cx="5400040" cy="360362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603625"/>
                    </a:xfrm>
                    <a:prstGeom prst="rect">
                      <a:avLst/>
                    </a:prstGeom>
                    <a:noFill/>
                    <a:ln>
                      <a:noFill/>
                    </a:ln>
                  </pic:spPr>
                </pic:pic>
              </a:graphicData>
            </a:graphic>
          </wp:inline>
        </w:drawing>
      </w:r>
    </w:p>
    <w:p w14:paraId="23EF16C4"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hint="eastAsia"/>
          <w:color w:val="000000"/>
          <w:spacing w:val="8"/>
          <w:kern w:val="0"/>
          <w:sz w:val="27"/>
          <w:szCs w:val="27"/>
        </w:rPr>
        <w:t>彼はカトリック系の品行方正な中学校ではなく、仲のいい友達が通うということもあって、近所の「元底辺中学校」への進学を決める。</w:t>
      </w:r>
    </w:p>
    <w:p w14:paraId="26492224"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hint="eastAsia"/>
          <w:color w:val="000000"/>
          <w:spacing w:val="8"/>
          <w:kern w:val="0"/>
          <w:sz w:val="27"/>
          <w:szCs w:val="27"/>
        </w:rPr>
        <w:t>カトリック系の中学校はアジア系だけでなく、南米やアフリカ、欧州から来た移民の子供も通っている。人種的な多様性があり、「優秀かつリッチな学校」だ。</w:t>
      </w:r>
    </w:p>
    <w:p w14:paraId="5EAF76C0"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hint="eastAsia"/>
          <w:color w:val="000000"/>
          <w:spacing w:val="8"/>
          <w:kern w:val="0"/>
          <w:sz w:val="27"/>
          <w:szCs w:val="27"/>
        </w:rPr>
        <w:t>かたや元底辺中学校は白人ばかりで――正確には白人労働者階級の子供ばかりで――、やんちゃな子供も集まってくる。イギリスの階級社会のリアルをまざまざと見せつけられるような学校だ。</w:t>
      </w:r>
    </w:p>
    <w:p w14:paraId="0C6B7C05"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hint="eastAsia"/>
          <w:color w:val="000000"/>
          <w:spacing w:val="8"/>
          <w:kern w:val="0"/>
          <w:sz w:val="27"/>
          <w:szCs w:val="27"/>
        </w:rPr>
        <w:t>「多様性」は優秀な子供たちの特権になりつつあるなかで、リアルに存在する格差の中で彼はどのように成長していくのか――。多様性もまた格差の一側面であることや、家庭にも問題を多く抱えているのであろう貧困層の子供が繰り出すラップの歌詞など、ドキッとするようなファクトがふんだんに描かれることもこの本の魅力だ。</w:t>
      </w:r>
    </w:p>
    <w:p w14:paraId="12817E3F"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hint="eastAsia"/>
          <w:color w:val="000000"/>
          <w:spacing w:val="8"/>
          <w:kern w:val="0"/>
          <w:sz w:val="27"/>
          <w:szCs w:val="27"/>
        </w:rPr>
        <w:lastRenderedPageBreak/>
        <w:t>なぜドキッとしてしまうのか、と本を閉じて考える。それは、遠くない日本の未来図を見せられている気になるからではないか。</w:t>
      </w:r>
    </w:p>
    <w:p w14:paraId="0CD4F3BB"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hint="eastAsia"/>
          <w:b/>
          <w:bCs/>
          <w:color w:val="000000"/>
          <w:spacing w:val="8"/>
          <w:kern w:val="0"/>
          <w:sz w:val="27"/>
          <w:szCs w:val="27"/>
        </w:rPr>
        <w:t>《日本は良くも悪くもイギリスを追っていると私は思っています。日本もイギリスと同じような階級問題が起きているのではないかな。</w:t>
      </w:r>
    </w:p>
    <w:p w14:paraId="6097134A"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hint="eastAsia"/>
          <w:b/>
          <w:bCs/>
          <w:color w:val="000000"/>
          <w:spacing w:val="8"/>
          <w:kern w:val="0"/>
          <w:sz w:val="27"/>
          <w:szCs w:val="27"/>
        </w:rPr>
        <w:t>だからこそ、今、書かないといけないと思っています。日本では虐待のニュースが大きく報じられますよね。これはイギリスも同じで、10年くらい前に大きく報じられました。</w:t>
      </w:r>
    </w:p>
    <w:p w14:paraId="1ECBED3B"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hint="eastAsia"/>
          <w:b/>
          <w:bCs/>
          <w:color w:val="000000"/>
          <w:spacing w:val="8"/>
          <w:kern w:val="0"/>
          <w:sz w:val="27"/>
          <w:szCs w:val="27"/>
        </w:rPr>
        <w:t>ところが、虐待に関する報道があるときから少なくなったんですね。それは虐待が減ったからではなく、ありふれてしまいニュースバリューを失ったからです。背景には格差があって、虐待と貧困は関連しています。このままでは、日本はそうなっていくと思いますよ。》</w:t>
      </w:r>
    </w:p>
    <w:p w14:paraId="1058A0C4" w14:textId="040CF56F" w:rsidR="00255548" w:rsidRPr="00255548" w:rsidRDefault="00255548" w:rsidP="00255548">
      <w:pPr>
        <w:widowControl/>
        <w:spacing w:line="0" w:lineRule="atLeast"/>
        <w:jc w:val="center"/>
        <w:rPr>
          <w:rFonts w:ascii="游ゴシック" w:eastAsia="游ゴシック" w:hAnsi="游ゴシック" w:cs="ＭＳ Ｐゴシック" w:hint="eastAsia"/>
          <w:color w:val="000000"/>
          <w:spacing w:val="8"/>
          <w:kern w:val="0"/>
          <w:sz w:val="15"/>
          <w:szCs w:val="15"/>
        </w:rPr>
      </w:pPr>
      <w:r w:rsidRPr="00255548">
        <w:rPr>
          <w:rFonts w:ascii="游ゴシック" w:eastAsia="游ゴシック" w:hAnsi="游ゴシック" w:cs="ＭＳ Ｐゴシック"/>
          <w:noProof/>
          <w:color w:val="000000"/>
          <w:spacing w:val="8"/>
          <w:kern w:val="0"/>
          <w:sz w:val="15"/>
          <w:szCs w:val="15"/>
        </w:rPr>
        <w:lastRenderedPageBreak/>
        <w:drawing>
          <wp:inline distT="0" distB="0" distL="0" distR="0" wp14:anchorId="759D2E7A" wp14:editId="4371E939">
            <wp:extent cx="5400040" cy="810006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8100060"/>
                    </a:xfrm>
                    <a:prstGeom prst="rect">
                      <a:avLst/>
                    </a:prstGeom>
                    <a:noFill/>
                    <a:ln>
                      <a:noFill/>
                    </a:ln>
                  </pic:spPr>
                </pic:pic>
              </a:graphicData>
            </a:graphic>
          </wp:inline>
        </w:drawing>
      </w:r>
    </w:p>
    <w:p w14:paraId="331C38C0"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hint="eastAsia"/>
          <w:color w:val="000000"/>
          <w:spacing w:val="8"/>
          <w:kern w:val="0"/>
          <w:sz w:val="27"/>
          <w:szCs w:val="27"/>
        </w:rPr>
        <w:lastRenderedPageBreak/>
        <w:t>そして、もう一つは多様性だ。外国人労働者の受け入れが拡充されていく日本社会に突きつけられた問題がある。</w:t>
      </w:r>
    </w:p>
    <w:p w14:paraId="5CB9E468"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hint="eastAsia"/>
          <w:b/>
          <w:bCs/>
          <w:color w:val="000000"/>
          <w:spacing w:val="8"/>
          <w:kern w:val="0"/>
          <w:sz w:val="27"/>
          <w:szCs w:val="27"/>
        </w:rPr>
        <w:t>《日本もこれから多様性が鍵になってくるでしょう。イギリスでは多様性もまた格差、階級によって受け止め方が違うものなんです。</w:t>
      </w:r>
    </w:p>
    <w:p w14:paraId="627C4EA2"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hint="eastAsia"/>
          <w:b/>
          <w:bCs/>
          <w:color w:val="000000"/>
          <w:spacing w:val="8"/>
          <w:kern w:val="0"/>
          <w:sz w:val="27"/>
          <w:szCs w:val="27"/>
        </w:rPr>
        <w:t>経済的に余裕がある人たちにとって多様性は楽しめるし、歓迎すべきものだけど、下に行けば行くほど、一言一言に気を遣わないといけないとても面倒なものだと思う人が増えているというのがイギリスの現実です。</w:t>
      </w:r>
    </w:p>
    <w:p w14:paraId="55E1896C"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hint="eastAsia"/>
          <w:b/>
          <w:bCs/>
          <w:color w:val="000000"/>
          <w:spacing w:val="8"/>
          <w:kern w:val="0"/>
          <w:sz w:val="27"/>
          <w:szCs w:val="27"/>
        </w:rPr>
        <w:t>上の人たちは外国人から職が奪われるなんて危機感はない。知的に文化の違いを楽しむこともできる。でも、下の人たちにとっては、緊縮財政の影響もあって、病院や学校の公的サービスはどんどん悪くなっていく一方で、それなのに外国人まで増えてきて……という印象があるんです。そこでバッシングが起きる。</w:t>
      </w:r>
    </w:p>
    <w:p w14:paraId="4861D5A4"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hint="eastAsia"/>
          <w:b/>
          <w:bCs/>
          <w:color w:val="000000"/>
          <w:spacing w:val="8"/>
          <w:kern w:val="0"/>
          <w:sz w:val="27"/>
          <w:szCs w:val="27"/>
        </w:rPr>
        <w:t>統計を見れば、そんなに外国人は増えていない地域に住んでいても、彼らはそう認識してしまう。そして不安を漏らせば、ポリティカルコレクトネスがどうこうと注意される。まぁ面倒なものでしかないと思う人たちもいるわけです。》</w:t>
      </w:r>
    </w:p>
    <w:p w14:paraId="25E2EC29" w14:textId="77777777" w:rsidR="00255548" w:rsidRPr="00255548" w:rsidRDefault="00255548" w:rsidP="00255548">
      <w:pPr>
        <w:widowControl/>
        <w:pBdr>
          <w:left w:val="single" w:sz="48" w:space="8" w:color="C1272D"/>
          <w:bottom w:val="single" w:sz="12" w:space="4" w:color="C1272D"/>
        </w:pBdr>
        <w:spacing w:line="0" w:lineRule="atLeast"/>
        <w:jc w:val="left"/>
        <w:outlineLvl w:val="1"/>
        <w:rPr>
          <w:rFonts w:ascii="游ゴシック" w:eastAsia="游ゴシック" w:hAnsi="游ゴシック" w:cs="ＭＳ Ｐゴシック"/>
          <w:b/>
          <w:bCs/>
          <w:color w:val="000000"/>
          <w:spacing w:val="8"/>
          <w:kern w:val="0"/>
          <w:sz w:val="36"/>
          <w:szCs w:val="36"/>
        </w:rPr>
      </w:pPr>
      <w:r w:rsidRPr="00255548">
        <w:rPr>
          <w:rFonts w:ascii="游ゴシック" w:eastAsia="游ゴシック" w:hAnsi="游ゴシック" w:cs="ＭＳ Ｐゴシック" w:hint="eastAsia"/>
          <w:b/>
          <w:bCs/>
          <w:color w:val="000000"/>
          <w:spacing w:val="8"/>
          <w:kern w:val="0"/>
          <w:sz w:val="36"/>
          <w:szCs w:val="36"/>
        </w:rPr>
        <w:t>「エンパシー」とは何か？</w:t>
      </w:r>
    </w:p>
    <w:p w14:paraId="0D8AAFCC"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color w:val="000000"/>
          <w:spacing w:val="8"/>
          <w:kern w:val="0"/>
          <w:sz w:val="24"/>
          <w:szCs w:val="24"/>
        </w:rPr>
        <w:t>結果、進んでいくのは意識レベルからの分断だ。この本の中で、ひときわ印象的なエピソードがある。イギリスの公立学校教育で導入されているシティズンシップ教育についてのエピソードだ。</w:t>
      </w:r>
    </w:p>
    <w:p w14:paraId="1C86E2DA"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color w:val="000000"/>
          <w:spacing w:val="8"/>
          <w:kern w:val="0"/>
          <w:sz w:val="24"/>
          <w:szCs w:val="24"/>
        </w:rPr>
        <w:t>実際に彼女の息子に出されたテスト問題に挑戦してみてほしい。</w:t>
      </w:r>
    </w:p>
    <w:p w14:paraId="7DB99271"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「問題：エンパシーとは何か？」</w:t>
      </w:r>
    </w:p>
    <w:p w14:paraId="533403AB"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color w:val="000000"/>
          <w:spacing w:val="8"/>
          <w:kern w:val="0"/>
          <w:sz w:val="24"/>
          <w:szCs w:val="24"/>
        </w:rPr>
        <w:t>さて、あなたはどう答えるだろうか。よく混同されるシンパシーは共感や同情といった感情の動きである。エンパシーとは違う。</w:t>
      </w:r>
    </w:p>
    <w:p w14:paraId="0D7D9276"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color w:val="000000"/>
          <w:spacing w:val="8"/>
          <w:kern w:val="0"/>
          <w:sz w:val="24"/>
          <w:szCs w:val="24"/>
        </w:rPr>
        <w:t>息子の回答が最高にしゃれている。「自分で誰かの靴を履いてみること」。要するに他人の立場から物事を捉えるということだ。</w:t>
      </w:r>
    </w:p>
    <w:p w14:paraId="25687C74"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color w:val="000000"/>
          <w:spacing w:val="8"/>
          <w:kern w:val="0"/>
          <w:sz w:val="24"/>
          <w:szCs w:val="24"/>
        </w:rPr>
        <w:lastRenderedPageBreak/>
        <w:t>ブレイディみかこはもう一歩深めて、こんなことを定義を書いている。エンパシーとは「自分と違う理念や信念を持つ人や、別にかわいそうだとは思えない立場の人々が何を考えているのだろうと想像する力」だ、と。</w:t>
      </w:r>
    </w:p>
    <w:p w14:paraId="347B41D6"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color w:val="000000"/>
          <w:spacing w:val="8"/>
          <w:kern w:val="0"/>
          <w:sz w:val="24"/>
          <w:szCs w:val="24"/>
        </w:rPr>
        <w:t>彼の通う学校では、これからはエンパシーの時代だと教師が語ったという。日本が追いかけるべきはこの思考なのではないか？</w:t>
      </w:r>
    </w:p>
    <w:p w14:paraId="77998475" w14:textId="112A5F57" w:rsidR="00255548" w:rsidRPr="00255548" w:rsidRDefault="00255548" w:rsidP="00255548">
      <w:pPr>
        <w:widowControl/>
        <w:spacing w:line="0" w:lineRule="atLeast"/>
        <w:jc w:val="center"/>
        <w:rPr>
          <w:rFonts w:ascii="游ゴシック" w:eastAsia="游ゴシック" w:hAnsi="游ゴシック" w:cs="ＭＳ Ｐゴシック" w:hint="eastAsia"/>
          <w:color w:val="000000"/>
          <w:spacing w:val="8"/>
          <w:kern w:val="0"/>
          <w:sz w:val="15"/>
          <w:szCs w:val="15"/>
        </w:rPr>
      </w:pPr>
      <w:r w:rsidRPr="00255548">
        <w:rPr>
          <w:rFonts w:ascii="游ゴシック" w:eastAsia="游ゴシック" w:hAnsi="游ゴシック" w:cs="ＭＳ Ｐゴシック"/>
          <w:noProof/>
          <w:color w:val="000000"/>
          <w:spacing w:val="8"/>
          <w:kern w:val="0"/>
          <w:sz w:val="15"/>
          <w:szCs w:val="15"/>
        </w:rPr>
        <w:drawing>
          <wp:inline distT="0" distB="0" distL="0" distR="0" wp14:anchorId="47B27FF0" wp14:editId="163883F1">
            <wp:extent cx="5400040" cy="360362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603625"/>
                    </a:xfrm>
                    <a:prstGeom prst="rect">
                      <a:avLst/>
                    </a:prstGeom>
                    <a:noFill/>
                    <a:ln>
                      <a:noFill/>
                    </a:ln>
                  </pic:spPr>
                </pic:pic>
              </a:graphicData>
            </a:graphic>
          </wp:inline>
        </w:drawing>
      </w:r>
    </w:p>
    <w:p w14:paraId="577B74EA"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《エンパシーは感情的に共鳴することではないので、知的な作業であり、能力なんです。これを鍛えないといけない時期だと思うんです。</w:t>
      </w:r>
    </w:p>
    <w:p w14:paraId="36410AF4"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でも、反対側を理解しようとすると私なら「ウヨク」と批判されるでしょう。私がEU離脱に賛成した人の言い分を記事に書くと、「ブレイディみかこは離脱万歳のウヨク」みたいな単純な反応が返ってくる。</w:t>
      </w:r>
    </w:p>
    <w:p w14:paraId="784DF33A"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自分と同じ意見が書かれていないと安心できないのかもしれない。自分と違う陣営を理解しようとする人はみな敵だという風潮が強まっていますよね。</w:t>
      </w:r>
    </w:p>
    <w:p w14:paraId="6178E7F0"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A.R.ホックシールドの『壁の向こうの住人たち アメリカ右派を覆う怒りと嘆き』（岩波書店、2018年）なんかもそうですけど、世界では知的なエンパシーの力が必要だということに気がつき始めている人が多いと思いますよ。彼女はフェミニズム社会学の第一人者なのに、右派の人たちに会って、実はすばらしい人もいたと言ったりする。</w:t>
      </w:r>
    </w:p>
    <w:p w14:paraId="7666C35E"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lastRenderedPageBreak/>
        <w:t>それこそが人間のリアルですよね。人間を捉えることが大事なのに、「右派にいい人もいるなんていう気がしれない」という批判が飛んでくる。あなたはどっちなのか、と常に問われて、レッテルを貼られる。そこをやめないと、左派は衰退してしまいます。</w:t>
      </w:r>
    </w:p>
    <w:p w14:paraId="5F61DD8A"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b/>
          <w:bCs/>
          <w:color w:val="000000"/>
          <w:spacing w:val="8"/>
          <w:kern w:val="0"/>
          <w:sz w:val="24"/>
          <w:szCs w:val="24"/>
        </w:rPr>
        <w:t>繰り返しになりますがエンパシーは知的作業なので、それを批判するということは知的であることを放棄するってことです。》</w:t>
      </w:r>
    </w:p>
    <w:p w14:paraId="487CE2A8"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4"/>
          <w:szCs w:val="24"/>
        </w:rPr>
      </w:pPr>
      <w:r w:rsidRPr="00255548">
        <w:rPr>
          <w:rFonts w:ascii="游ゴシック" w:eastAsia="游ゴシック" w:hAnsi="游ゴシック" w:cs="ＭＳ Ｐゴシック" w:hint="eastAsia"/>
          <w:color w:val="000000"/>
          <w:spacing w:val="8"/>
          <w:kern w:val="0"/>
          <w:sz w:val="24"/>
          <w:szCs w:val="24"/>
        </w:rPr>
        <w:t>これは私にも思い当たる節がある。ニューズウィーク日本版で『百田尚樹現象』と題して、右派を代表する売れっ子作家を分析した。そこで左派から飛んできた批判も、ブレイディと似たようなものだった。理解することと、許すことはまったく別のものなのに……（詳しくは</w:t>
      </w:r>
      <w:hyperlink r:id="rId18" w:tgtFrame="_blank" w:history="1">
        <w:r w:rsidRPr="00255548">
          <w:rPr>
            <w:rFonts w:ascii="游ゴシック" w:eastAsia="游ゴシック" w:hAnsi="游ゴシック" w:cs="ＭＳ Ｐゴシック" w:hint="eastAsia"/>
            <w:b/>
            <w:bCs/>
            <w:color w:val="0000FF"/>
            <w:spacing w:val="8"/>
            <w:kern w:val="0"/>
            <w:sz w:val="24"/>
            <w:szCs w:val="24"/>
            <w:u w:val="single"/>
          </w:rPr>
          <w:t>https://www.newsweekjapan.jp/stories/world/2019/06/post-12403_1.php</w:t>
        </w:r>
      </w:hyperlink>
      <w:r w:rsidRPr="00255548">
        <w:rPr>
          <w:rFonts w:ascii="游ゴシック" w:eastAsia="游ゴシック" w:hAnsi="游ゴシック" w:cs="ＭＳ Ｐゴシック" w:hint="eastAsia"/>
          <w:color w:val="000000"/>
          <w:spacing w:val="8"/>
          <w:kern w:val="0"/>
          <w:sz w:val="24"/>
          <w:szCs w:val="24"/>
        </w:rPr>
        <w:t>）。</w:t>
      </w:r>
    </w:p>
    <w:p w14:paraId="69E73DC6" w14:textId="21983538" w:rsidR="00255548" w:rsidRDefault="00255548" w:rsidP="00255548">
      <w:pPr>
        <w:spacing w:line="0" w:lineRule="atLeast"/>
      </w:pPr>
    </w:p>
    <w:p w14:paraId="77781DEE" w14:textId="77777777" w:rsidR="00255548" w:rsidRPr="00255548" w:rsidRDefault="00255548" w:rsidP="00255548">
      <w:pPr>
        <w:widowControl/>
        <w:pBdr>
          <w:left w:val="single" w:sz="48" w:space="8" w:color="C1272D"/>
          <w:bottom w:val="single" w:sz="12" w:space="4" w:color="C1272D"/>
        </w:pBdr>
        <w:spacing w:line="0" w:lineRule="atLeast"/>
        <w:jc w:val="left"/>
        <w:outlineLvl w:val="1"/>
        <w:rPr>
          <w:rFonts w:ascii="游ゴシック" w:eastAsia="游ゴシック" w:hAnsi="游ゴシック" w:cs="ＭＳ Ｐゴシック"/>
          <w:b/>
          <w:bCs/>
          <w:color w:val="000000"/>
          <w:spacing w:val="8"/>
          <w:kern w:val="0"/>
          <w:sz w:val="36"/>
          <w:szCs w:val="36"/>
        </w:rPr>
      </w:pPr>
      <w:r w:rsidRPr="00255548">
        <w:rPr>
          <w:rFonts w:ascii="游ゴシック" w:eastAsia="游ゴシック" w:hAnsi="游ゴシック" w:cs="ＭＳ Ｐゴシック" w:hint="eastAsia"/>
          <w:b/>
          <w:bCs/>
          <w:color w:val="000000"/>
          <w:spacing w:val="8"/>
          <w:kern w:val="0"/>
          <w:sz w:val="36"/>
          <w:szCs w:val="36"/>
        </w:rPr>
        <w:t>分断を乗り越えるために</w:t>
      </w:r>
    </w:p>
    <w:p w14:paraId="56213B15"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hint="eastAsia"/>
          <w:b/>
          <w:bCs/>
          <w:color w:val="000000"/>
          <w:spacing w:val="8"/>
          <w:kern w:val="0"/>
          <w:sz w:val="27"/>
          <w:szCs w:val="27"/>
        </w:rPr>
        <w:t>《今年の初め、イギリスで話題になった『Brexit: The Uncivil War』というドラマがあるんです。EU離脱派のPRキャンペーン指導者の役を、EU残留派の俳優、ベネディクト・カンパーバッチが演じたドラマでした。そこで、印象的なシーンがあったんです。</w:t>
      </w:r>
    </w:p>
    <w:p w14:paraId="53E465C6"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hint="eastAsia"/>
          <w:b/>
          <w:bCs/>
          <w:color w:val="000000"/>
          <w:spacing w:val="8"/>
          <w:kern w:val="0"/>
          <w:sz w:val="27"/>
          <w:szCs w:val="27"/>
        </w:rPr>
        <w:t>残留派はエリートが仕切るんですね。ところが、離脱派のキャンペーンリーダーはちょっと変わり者で暇があればパブにいく。そして、景気や移民について聞き取りして、聞いた言葉をもとにスローガンを生み出すんですよ。それがテイクバック・コントロール。自分たちの手に主導権を取り戻そうということです。</w:t>
      </w:r>
    </w:p>
    <w:p w14:paraId="7C215244" w14:textId="77777777" w:rsidR="00255548" w:rsidRPr="00255548" w:rsidRDefault="00255548" w:rsidP="00255548">
      <w:pPr>
        <w:widowControl/>
        <w:spacing w:line="0" w:lineRule="atLeast"/>
        <w:jc w:val="center"/>
        <w:rPr>
          <w:rFonts w:ascii="游ゴシック" w:eastAsia="游ゴシック" w:hAnsi="游ゴシック" w:cs="ＭＳ Ｐゴシック" w:hint="eastAsia"/>
          <w:color w:val="AAAAAA"/>
          <w:spacing w:val="8"/>
          <w:kern w:val="0"/>
          <w:sz w:val="27"/>
          <w:szCs w:val="27"/>
        </w:rPr>
      </w:pPr>
      <w:r w:rsidRPr="00255548">
        <w:rPr>
          <w:rFonts w:ascii="游ゴシック" w:eastAsia="游ゴシック" w:hAnsi="游ゴシック" w:cs="ＭＳ Ｐゴシック" w:hint="eastAsia"/>
          <w:color w:val="AAAAAA"/>
          <w:spacing w:val="8"/>
          <w:kern w:val="0"/>
          <w:sz w:val="27"/>
          <w:szCs w:val="27"/>
        </w:rPr>
        <w:t>広告</w:t>
      </w:r>
    </w:p>
    <w:p w14:paraId="255DE5C7" w14:textId="77777777" w:rsidR="00255548" w:rsidRPr="00255548" w:rsidRDefault="00255548" w:rsidP="00255548">
      <w:pPr>
        <w:widowControl/>
        <w:spacing w:line="0" w:lineRule="atLeast"/>
        <w:jc w:val="center"/>
        <w:rPr>
          <w:rFonts w:ascii="游ゴシック" w:eastAsia="游ゴシック" w:hAnsi="游ゴシック" w:cs="ＭＳ Ｐゴシック" w:hint="eastAsia"/>
          <w:color w:val="000000"/>
          <w:spacing w:val="8"/>
          <w:kern w:val="0"/>
          <w:sz w:val="27"/>
          <w:szCs w:val="27"/>
        </w:rPr>
      </w:pPr>
      <w:hyperlink r:id="rId19" w:tgtFrame="_blank" w:history="1">
        <w:r w:rsidRPr="00255548">
          <w:rPr>
            <w:rFonts w:ascii="游ゴシック" w:eastAsia="游ゴシック" w:hAnsi="游ゴシック" w:cs="ＭＳ Ｐゴシック" w:hint="eastAsia"/>
            <w:color w:val="0000FF"/>
            <w:spacing w:val="8"/>
            <w:kern w:val="0"/>
            <w:sz w:val="27"/>
            <w:szCs w:val="27"/>
            <w:u w:val="single"/>
          </w:rPr>
          <w:t>Ads by Teads</w:t>
        </w:r>
      </w:hyperlink>
    </w:p>
    <w:p w14:paraId="1E44CC80"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hint="eastAsia"/>
          <w:b/>
          <w:bCs/>
          <w:color w:val="000000"/>
          <w:spacing w:val="8"/>
          <w:kern w:val="0"/>
          <w:sz w:val="27"/>
          <w:szCs w:val="27"/>
        </w:rPr>
        <w:t>それはEU離脱のことだけじゃなくて、自分の人生に対するテイクバック＝元に戻すという意味も込められていた。失った職も、コミュニティも、離脱すればテイクバックできるかもしれない。</w:t>
      </w:r>
      <w:r w:rsidRPr="00255548">
        <w:rPr>
          <w:rFonts w:ascii="游ゴシック" w:eastAsia="游ゴシック" w:hAnsi="游ゴシック" w:cs="ＭＳ Ｐゴシック" w:hint="eastAsia"/>
          <w:b/>
          <w:bCs/>
          <w:color w:val="000000"/>
          <w:spacing w:val="8"/>
          <w:kern w:val="0"/>
          <w:sz w:val="27"/>
          <w:szCs w:val="27"/>
        </w:rPr>
        <w:lastRenderedPageBreak/>
        <w:t>そう思わせることに成功した。いい悪いは別にして、キラーフレーズだった。</w:t>
      </w:r>
    </w:p>
    <w:p w14:paraId="50660FBC"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hint="eastAsia"/>
          <w:b/>
          <w:bCs/>
          <w:color w:val="000000"/>
          <w:spacing w:val="8"/>
          <w:kern w:val="0"/>
          <w:sz w:val="27"/>
          <w:szCs w:val="27"/>
        </w:rPr>
        <w:t>そして、離脱派はキャンペーンの対象を、極端な離脱派でも、極端な残留派でもなく、真ん中に定めたんです。極端な人はもう考えが固まってるから何を言っても変わらない。真ん中にいる多くの人をいかに惹きつけるかを考えた。</w:t>
      </w:r>
    </w:p>
    <w:p w14:paraId="767672D7"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hint="eastAsia"/>
          <w:b/>
          <w:bCs/>
          <w:color w:val="000000"/>
          <w:spacing w:val="8"/>
          <w:kern w:val="0"/>
          <w:sz w:val="27"/>
          <w:szCs w:val="27"/>
        </w:rPr>
        <w:t>その時点で、残留派は負けたんだと思う。離脱派は真ん中を理解しようとした。私はドラマを観て、左派は真ん中を理解しようとすることを忘れてきたなって思ったんです。</w:t>
      </w:r>
    </w:p>
    <w:p w14:paraId="39209040"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hint="eastAsia"/>
          <w:b/>
          <w:bCs/>
          <w:color w:val="000000"/>
          <w:spacing w:val="8"/>
          <w:kern w:val="0"/>
          <w:sz w:val="27"/>
          <w:szCs w:val="27"/>
        </w:rPr>
        <w:t>イギリスもEU離脱を主張した右派が言っていることは稚拙なんです。でも、大胆に言い切って、わかりやすさと面白さで人々からの人気を獲得しています。逆に左派は言い切ることができないし、変に真面目になってしまい、ユーモアもなくなり、支持が得られなくなっている。》</w:t>
      </w:r>
    </w:p>
    <w:p w14:paraId="314AC1B1" w14:textId="18B30EB0" w:rsidR="00255548" w:rsidRPr="00255548" w:rsidRDefault="00255548" w:rsidP="00255548">
      <w:pPr>
        <w:widowControl/>
        <w:spacing w:line="0" w:lineRule="atLeast"/>
        <w:jc w:val="center"/>
        <w:rPr>
          <w:rFonts w:ascii="游ゴシック" w:eastAsia="游ゴシック" w:hAnsi="游ゴシック" w:cs="ＭＳ Ｐゴシック" w:hint="eastAsia"/>
          <w:color w:val="000000"/>
          <w:spacing w:val="8"/>
          <w:kern w:val="0"/>
          <w:sz w:val="15"/>
          <w:szCs w:val="15"/>
        </w:rPr>
      </w:pPr>
      <w:r w:rsidRPr="00255548">
        <w:rPr>
          <w:rFonts w:ascii="游ゴシック" w:eastAsia="游ゴシック" w:hAnsi="游ゴシック" w:cs="ＭＳ Ｐゴシック"/>
          <w:noProof/>
          <w:color w:val="000000"/>
          <w:spacing w:val="8"/>
          <w:kern w:val="0"/>
          <w:sz w:val="15"/>
          <w:szCs w:val="15"/>
        </w:rPr>
        <w:drawing>
          <wp:inline distT="0" distB="0" distL="0" distR="0" wp14:anchorId="2FCC2FE2" wp14:editId="36E20A54">
            <wp:extent cx="5400040" cy="3599815"/>
            <wp:effectExtent l="0" t="0" r="0" b="63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BF55FFF"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hint="eastAsia"/>
          <w:color w:val="000000"/>
          <w:spacing w:val="8"/>
          <w:kern w:val="0"/>
          <w:sz w:val="27"/>
          <w:szCs w:val="27"/>
        </w:rPr>
        <w:lastRenderedPageBreak/>
        <w:t>参院選を控える日本も課題は似たようなものだ。左派、リベラル派が目の敵にする安倍晋三政権は発足以来、いまも40％台後半の高支持率を維持している。</w:t>
      </w:r>
    </w:p>
    <w:p w14:paraId="2F70720F"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hint="eastAsia"/>
          <w:color w:val="000000"/>
          <w:spacing w:val="8"/>
          <w:kern w:val="0"/>
          <w:sz w:val="27"/>
          <w:szCs w:val="27"/>
        </w:rPr>
        <w:t>だが、支持理由は、例えばNHKの世論調査によると「他の内閣より良さそうだから」が圧倒的なトップだ、支持は消極的なものであることがわかる。リベラル派の主張は消極的な支持層を振り向かせることにすら失敗している。</w:t>
      </w:r>
    </w:p>
    <w:p w14:paraId="07D47AAD"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hint="eastAsia"/>
          <w:color w:val="000000"/>
          <w:spacing w:val="8"/>
          <w:kern w:val="0"/>
          <w:sz w:val="27"/>
          <w:szCs w:val="27"/>
        </w:rPr>
        <w:t>その理由はエンパシーの欠如に尽きる。意見をもって敵か味方を分断するのではなく、エンパシーを鍛えることで、現状に立ち向かう。今が鍛えるチャンスだ。</w:t>
      </w:r>
    </w:p>
    <w:p w14:paraId="7D72EE6C" w14:textId="77777777" w:rsidR="00255548" w:rsidRPr="00255548" w:rsidRDefault="00255548" w:rsidP="00255548">
      <w:pPr>
        <w:widowControl/>
        <w:spacing w:line="0" w:lineRule="atLeast"/>
        <w:jc w:val="left"/>
        <w:rPr>
          <w:rFonts w:ascii="游ゴシック" w:eastAsia="游ゴシック" w:hAnsi="游ゴシック" w:cs="ＭＳ Ｐゴシック" w:hint="eastAsia"/>
          <w:color w:val="000000"/>
          <w:spacing w:val="8"/>
          <w:kern w:val="0"/>
          <w:sz w:val="27"/>
          <w:szCs w:val="27"/>
        </w:rPr>
      </w:pPr>
      <w:r w:rsidRPr="00255548">
        <w:rPr>
          <w:rFonts w:ascii="游ゴシック" w:eastAsia="游ゴシック" w:hAnsi="游ゴシック" w:cs="ＭＳ Ｐゴシック" w:hint="eastAsia"/>
          <w:color w:val="000000"/>
          <w:spacing w:val="8"/>
          <w:kern w:val="0"/>
          <w:sz w:val="27"/>
          <w:szCs w:val="27"/>
        </w:rPr>
        <w:t>日本社会はイギリスの経験から学ぶことができるのだから。</w:t>
      </w:r>
    </w:p>
    <w:p w14:paraId="3D31B28D" w14:textId="5E551512" w:rsidR="00255548" w:rsidRPr="00255548" w:rsidRDefault="00255548" w:rsidP="00255548">
      <w:pPr>
        <w:widowControl/>
        <w:spacing w:line="0" w:lineRule="atLeast"/>
        <w:jc w:val="center"/>
        <w:rPr>
          <w:rFonts w:ascii="游ゴシック" w:eastAsia="游ゴシック" w:hAnsi="游ゴシック" w:cs="ＭＳ Ｐゴシック" w:hint="eastAsia"/>
          <w:color w:val="000000"/>
          <w:spacing w:val="8"/>
          <w:kern w:val="0"/>
          <w:sz w:val="15"/>
          <w:szCs w:val="15"/>
        </w:rPr>
      </w:pPr>
      <w:r w:rsidRPr="00255548">
        <w:rPr>
          <w:rFonts w:ascii="游ゴシック" w:eastAsia="游ゴシック" w:hAnsi="游ゴシック" w:cs="ＭＳ Ｐゴシック"/>
          <w:b/>
          <w:bCs/>
          <w:noProof/>
          <w:color w:val="0000FF"/>
          <w:spacing w:val="8"/>
          <w:kern w:val="0"/>
          <w:sz w:val="15"/>
          <w:szCs w:val="15"/>
        </w:rPr>
        <w:lastRenderedPageBreak/>
        <w:drawing>
          <wp:inline distT="0" distB="0" distL="0" distR="0" wp14:anchorId="4755BF67" wp14:editId="745AE6CC">
            <wp:extent cx="4762500" cy="6934200"/>
            <wp:effectExtent l="0" t="0" r="0" b="0"/>
            <wp:docPr id="11" name="図 11">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12"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6934200"/>
                    </a:xfrm>
                    <a:prstGeom prst="rect">
                      <a:avLst/>
                    </a:prstGeom>
                    <a:noFill/>
                    <a:ln>
                      <a:noFill/>
                    </a:ln>
                  </pic:spPr>
                </pic:pic>
              </a:graphicData>
            </a:graphic>
          </wp:inline>
        </w:drawing>
      </w:r>
    </w:p>
    <w:p w14:paraId="369B94E1" w14:textId="63431106" w:rsidR="00255548" w:rsidRPr="00255548" w:rsidRDefault="00255548" w:rsidP="00255548">
      <w:pPr>
        <w:widowControl/>
        <w:spacing w:line="0" w:lineRule="atLeast"/>
        <w:jc w:val="center"/>
        <w:rPr>
          <w:rFonts w:ascii="游ゴシック" w:eastAsia="游ゴシック" w:hAnsi="游ゴシック" w:cs="ＭＳ Ｐゴシック" w:hint="eastAsia"/>
          <w:color w:val="000000"/>
          <w:spacing w:val="8"/>
          <w:kern w:val="0"/>
          <w:sz w:val="15"/>
          <w:szCs w:val="15"/>
        </w:rPr>
      </w:pPr>
      <w:r w:rsidRPr="00255548">
        <w:rPr>
          <w:rFonts w:ascii="游ゴシック" w:eastAsia="游ゴシック" w:hAnsi="游ゴシック" w:cs="ＭＳ Ｐゴシック"/>
          <w:b/>
          <w:bCs/>
          <w:noProof/>
          <w:color w:val="0000FF"/>
          <w:spacing w:val="8"/>
          <w:kern w:val="0"/>
          <w:sz w:val="15"/>
          <w:szCs w:val="15"/>
        </w:rPr>
        <w:lastRenderedPageBreak/>
        <w:drawing>
          <wp:inline distT="0" distB="0" distL="0" distR="0" wp14:anchorId="3F9CA524" wp14:editId="6719C90E">
            <wp:extent cx="4762500" cy="6896100"/>
            <wp:effectExtent l="0" t="0" r="0" b="0"/>
            <wp:docPr id="10" name="図 10">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14"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6896100"/>
                    </a:xfrm>
                    <a:prstGeom prst="rect">
                      <a:avLst/>
                    </a:prstGeom>
                    <a:noFill/>
                    <a:ln>
                      <a:noFill/>
                    </a:ln>
                  </pic:spPr>
                </pic:pic>
              </a:graphicData>
            </a:graphic>
          </wp:inline>
        </w:drawing>
      </w:r>
    </w:p>
    <w:p w14:paraId="673E6A0D" w14:textId="77777777" w:rsidR="00255548" w:rsidRPr="00255548" w:rsidRDefault="00255548" w:rsidP="00255548">
      <w:pPr>
        <w:spacing w:line="0" w:lineRule="atLeast"/>
        <w:rPr>
          <w:rFonts w:hint="eastAsia"/>
        </w:rPr>
      </w:pPr>
    </w:p>
    <w:sectPr w:rsidR="00255548" w:rsidRPr="00255548">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548"/>
    <w:rsid w:val="0020339C"/>
    <w:rsid w:val="00255548"/>
    <w:rsid w:val="003525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9A36A95"/>
  <w15:chartTrackingRefBased/>
  <w15:docId w15:val="{A050E3B0-373E-4024-A1DC-F4C9EC8B8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255548"/>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255548"/>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255548"/>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255548"/>
    <w:rPr>
      <w:rFonts w:ascii="ＭＳ Ｐゴシック" w:eastAsia="ＭＳ Ｐゴシック" w:hAnsi="ＭＳ Ｐゴシック" w:cs="ＭＳ Ｐゴシック"/>
      <w:b/>
      <w:bCs/>
      <w:kern w:val="0"/>
      <w:sz w:val="36"/>
      <w:szCs w:val="36"/>
    </w:rPr>
  </w:style>
  <w:style w:type="character" w:customStyle="1" w:styleId="articlesubtitle">
    <w:name w:val="article_subtitle"/>
    <w:basedOn w:val="a0"/>
    <w:rsid w:val="00255548"/>
  </w:style>
  <w:style w:type="character" w:styleId="a3">
    <w:name w:val="Hyperlink"/>
    <w:basedOn w:val="a0"/>
    <w:uiPriority w:val="99"/>
    <w:semiHidden/>
    <w:unhideWhenUsed/>
    <w:rsid w:val="00255548"/>
    <w:rPr>
      <w:color w:val="0000FF"/>
      <w:u w:val="single"/>
    </w:rPr>
  </w:style>
  <w:style w:type="character" w:customStyle="1" w:styleId="facebookcount">
    <w:name w:val="facebook_count"/>
    <w:basedOn w:val="a0"/>
    <w:rsid w:val="00255548"/>
  </w:style>
  <w:style w:type="character" w:customStyle="1" w:styleId="hatenabookmarkcount">
    <w:name w:val="hatena_bookmark_count"/>
    <w:basedOn w:val="a0"/>
    <w:rsid w:val="00255548"/>
  </w:style>
  <w:style w:type="paragraph" w:styleId="Web">
    <w:name w:val="Normal (Web)"/>
    <w:basedOn w:val="a"/>
    <w:uiPriority w:val="99"/>
    <w:semiHidden/>
    <w:unhideWhenUsed/>
    <w:rsid w:val="00255548"/>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4">
    <w:name w:val="Strong"/>
    <w:basedOn w:val="a0"/>
    <w:uiPriority w:val="22"/>
    <w:qFormat/>
    <w:rsid w:val="00255548"/>
    <w:rPr>
      <w:b/>
      <w:bCs/>
    </w:rPr>
  </w:style>
  <w:style w:type="character" w:customStyle="1" w:styleId="teads-ui-components-credits-colored">
    <w:name w:val="teads-ui-components-credits-colored"/>
    <w:basedOn w:val="a0"/>
    <w:rsid w:val="002555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070572">
      <w:bodyDiv w:val="1"/>
      <w:marLeft w:val="0"/>
      <w:marRight w:val="0"/>
      <w:marTop w:val="0"/>
      <w:marBottom w:val="0"/>
      <w:divBdr>
        <w:top w:val="none" w:sz="0" w:space="0" w:color="auto"/>
        <w:left w:val="none" w:sz="0" w:space="0" w:color="auto"/>
        <w:bottom w:val="none" w:sz="0" w:space="0" w:color="auto"/>
        <w:right w:val="none" w:sz="0" w:space="0" w:color="auto"/>
      </w:divBdr>
      <w:divsChild>
        <w:div w:id="1664896697">
          <w:marLeft w:val="0"/>
          <w:marRight w:val="0"/>
          <w:marTop w:val="675"/>
          <w:marBottom w:val="675"/>
          <w:divBdr>
            <w:top w:val="none" w:sz="0" w:space="0" w:color="auto"/>
            <w:left w:val="none" w:sz="0" w:space="0" w:color="auto"/>
            <w:bottom w:val="none" w:sz="0" w:space="0" w:color="auto"/>
            <w:right w:val="none" w:sz="0" w:space="0" w:color="auto"/>
          </w:divBdr>
          <w:divsChild>
            <w:div w:id="52509596">
              <w:marLeft w:val="0"/>
              <w:marRight w:val="0"/>
              <w:marTop w:val="0"/>
              <w:marBottom w:val="0"/>
              <w:divBdr>
                <w:top w:val="none" w:sz="0" w:space="0" w:color="auto"/>
                <w:left w:val="none" w:sz="0" w:space="0" w:color="auto"/>
                <w:bottom w:val="none" w:sz="0" w:space="0" w:color="auto"/>
                <w:right w:val="none" w:sz="0" w:space="0" w:color="auto"/>
              </w:divBdr>
              <w:divsChild>
                <w:div w:id="114376218">
                  <w:marLeft w:val="0"/>
                  <w:marRight w:val="0"/>
                  <w:marTop w:val="450"/>
                  <w:marBottom w:val="450"/>
                  <w:divBdr>
                    <w:top w:val="none" w:sz="0" w:space="0" w:color="auto"/>
                    <w:left w:val="none" w:sz="0" w:space="0" w:color="auto"/>
                    <w:bottom w:val="none" w:sz="0" w:space="0" w:color="auto"/>
                    <w:right w:val="none" w:sz="0" w:space="0" w:color="auto"/>
                  </w:divBdr>
                </w:div>
              </w:divsChild>
            </w:div>
            <w:div w:id="1314985875">
              <w:marLeft w:val="0"/>
              <w:marRight w:val="0"/>
              <w:marTop w:val="0"/>
              <w:marBottom w:val="0"/>
              <w:divBdr>
                <w:top w:val="none" w:sz="0" w:space="0" w:color="auto"/>
                <w:left w:val="none" w:sz="0" w:space="0" w:color="auto"/>
                <w:bottom w:val="none" w:sz="0" w:space="0" w:color="auto"/>
                <w:right w:val="none" w:sz="0" w:space="0" w:color="auto"/>
              </w:divBdr>
              <w:divsChild>
                <w:div w:id="1781030410">
                  <w:marLeft w:val="0"/>
                  <w:marRight w:val="0"/>
                  <w:marTop w:val="450"/>
                  <w:marBottom w:val="450"/>
                  <w:divBdr>
                    <w:top w:val="none" w:sz="0" w:space="0" w:color="auto"/>
                    <w:left w:val="none" w:sz="0" w:space="0" w:color="auto"/>
                    <w:bottom w:val="none" w:sz="0" w:space="0" w:color="auto"/>
                    <w:right w:val="none" w:sz="0" w:space="0" w:color="auto"/>
                  </w:divBdr>
                </w:div>
              </w:divsChild>
            </w:div>
            <w:div w:id="671224929">
              <w:marLeft w:val="0"/>
              <w:marRight w:val="0"/>
              <w:marTop w:val="0"/>
              <w:marBottom w:val="0"/>
              <w:divBdr>
                <w:top w:val="none" w:sz="0" w:space="0" w:color="auto"/>
                <w:left w:val="none" w:sz="0" w:space="0" w:color="auto"/>
                <w:bottom w:val="none" w:sz="0" w:space="0" w:color="auto"/>
                <w:right w:val="none" w:sz="0" w:space="0" w:color="auto"/>
              </w:divBdr>
              <w:divsChild>
                <w:div w:id="1593585078">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Child>
    </w:div>
    <w:div w:id="531266538">
      <w:bodyDiv w:val="1"/>
      <w:marLeft w:val="0"/>
      <w:marRight w:val="0"/>
      <w:marTop w:val="0"/>
      <w:marBottom w:val="0"/>
      <w:divBdr>
        <w:top w:val="none" w:sz="0" w:space="0" w:color="auto"/>
        <w:left w:val="none" w:sz="0" w:space="0" w:color="auto"/>
        <w:bottom w:val="none" w:sz="0" w:space="0" w:color="auto"/>
        <w:right w:val="none" w:sz="0" w:space="0" w:color="auto"/>
      </w:divBdr>
      <w:divsChild>
        <w:div w:id="492717376">
          <w:marLeft w:val="0"/>
          <w:marRight w:val="0"/>
          <w:marTop w:val="0"/>
          <w:marBottom w:val="450"/>
          <w:divBdr>
            <w:top w:val="none" w:sz="0" w:space="0" w:color="auto"/>
            <w:left w:val="none" w:sz="0" w:space="0" w:color="auto"/>
            <w:bottom w:val="single" w:sz="12" w:space="8" w:color="858585"/>
            <w:right w:val="none" w:sz="0" w:space="0" w:color="auto"/>
          </w:divBdr>
          <w:divsChild>
            <w:div w:id="1248811520">
              <w:marLeft w:val="0"/>
              <w:marRight w:val="0"/>
              <w:marTop w:val="150"/>
              <w:marBottom w:val="300"/>
              <w:divBdr>
                <w:top w:val="none" w:sz="0" w:space="0" w:color="auto"/>
                <w:left w:val="none" w:sz="0" w:space="0" w:color="auto"/>
                <w:bottom w:val="none" w:sz="0" w:space="0" w:color="auto"/>
                <w:right w:val="none" w:sz="0" w:space="0" w:color="auto"/>
              </w:divBdr>
              <w:divsChild>
                <w:div w:id="621034286">
                  <w:marLeft w:val="0"/>
                  <w:marRight w:val="0"/>
                  <w:marTop w:val="0"/>
                  <w:marBottom w:val="0"/>
                  <w:divBdr>
                    <w:top w:val="none" w:sz="0" w:space="0" w:color="auto"/>
                    <w:left w:val="none" w:sz="0" w:space="0" w:color="auto"/>
                    <w:bottom w:val="none" w:sz="0" w:space="0" w:color="auto"/>
                    <w:right w:val="none" w:sz="0" w:space="0" w:color="auto"/>
                  </w:divBdr>
                  <w:divsChild>
                    <w:div w:id="1644844440">
                      <w:marLeft w:val="0"/>
                      <w:marRight w:val="0"/>
                      <w:marTop w:val="150"/>
                      <w:marBottom w:val="0"/>
                      <w:divBdr>
                        <w:top w:val="none" w:sz="0" w:space="0" w:color="auto"/>
                        <w:left w:val="none" w:sz="0" w:space="0" w:color="auto"/>
                        <w:bottom w:val="none" w:sz="0" w:space="0" w:color="auto"/>
                        <w:right w:val="none" w:sz="0" w:space="0" w:color="auto"/>
                      </w:divBdr>
                    </w:div>
                    <w:div w:id="1420323722">
                      <w:marLeft w:val="150"/>
                      <w:marRight w:val="0"/>
                      <w:marTop w:val="225"/>
                      <w:marBottom w:val="0"/>
                      <w:divBdr>
                        <w:top w:val="none" w:sz="0" w:space="0" w:color="auto"/>
                        <w:left w:val="none" w:sz="0" w:space="0" w:color="auto"/>
                        <w:bottom w:val="none" w:sz="0" w:space="0" w:color="auto"/>
                        <w:right w:val="none" w:sz="0" w:space="0" w:color="auto"/>
                      </w:divBdr>
                    </w:div>
                  </w:divsChild>
                </w:div>
                <w:div w:id="2047948012">
                  <w:marLeft w:val="0"/>
                  <w:marRight w:val="0"/>
                  <w:marTop w:val="150"/>
                  <w:marBottom w:val="0"/>
                  <w:divBdr>
                    <w:top w:val="none" w:sz="0" w:space="0" w:color="auto"/>
                    <w:left w:val="none" w:sz="0" w:space="0" w:color="auto"/>
                    <w:bottom w:val="none" w:sz="0" w:space="0" w:color="auto"/>
                    <w:right w:val="none" w:sz="0" w:space="0" w:color="auto"/>
                  </w:divBdr>
                </w:div>
              </w:divsChild>
            </w:div>
            <w:div w:id="1261330116">
              <w:marLeft w:val="0"/>
              <w:marRight w:val="0"/>
              <w:marTop w:val="390"/>
              <w:marBottom w:val="0"/>
              <w:divBdr>
                <w:top w:val="none" w:sz="0" w:space="0" w:color="auto"/>
                <w:left w:val="none" w:sz="0" w:space="0" w:color="auto"/>
                <w:bottom w:val="none" w:sz="0" w:space="0" w:color="auto"/>
                <w:right w:val="none" w:sz="0" w:space="0" w:color="auto"/>
              </w:divBdr>
            </w:div>
          </w:divsChild>
        </w:div>
        <w:div w:id="1091895483">
          <w:marLeft w:val="0"/>
          <w:marRight w:val="0"/>
          <w:marTop w:val="675"/>
          <w:marBottom w:val="675"/>
          <w:divBdr>
            <w:top w:val="none" w:sz="0" w:space="0" w:color="auto"/>
            <w:left w:val="none" w:sz="0" w:space="0" w:color="auto"/>
            <w:bottom w:val="none" w:sz="0" w:space="0" w:color="auto"/>
            <w:right w:val="none" w:sz="0" w:space="0" w:color="auto"/>
          </w:divBdr>
          <w:divsChild>
            <w:div w:id="815534815">
              <w:marLeft w:val="0"/>
              <w:marRight w:val="0"/>
              <w:marTop w:val="0"/>
              <w:marBottom w:val="0"/>
              <w:divBdr>
                <w:top w:val="none" w:sz="0" w:space="0" w:color="auto"/>
                <w:left w:val="none" w:sz="0" w:space="0" w:color="auto"/>
                <w:bottom w:val="none" w:sz="0" w:space="0" w:color="auto"/>
                <w:right w:val="none" w:sz="0" w:space="0" w:color="auto"/>
              </w:divBdr>
              <w:divsChild>
                <w:div w:id="1371152662">
                  <w:marLeft w:val="0"/>
                  <w:marRight w:val="0"/>
                  <w:marTop w:val="0"/>
                  <w:marBottom w:val="0"/>
                  <w:divBdr>
                    <w:top w:val="none" w:sz="0" w:space="0" w:color="auto"/>
                    <w:left w:val="none" w:sz="0" w:space="0" w:color="auto"/>
                    <w:bottom w:val="none" w:sz="0" w:space="0" w:color="auto"/>
                    <w:right w:val="none" w:sz="0" w:space="0" w:color="auto"/>
                  </w:divBdr>
                </w:div>
                <w:div w:id="1309548938">
                  <w:marLeft w:val="0"/>
                  <w:marRight w:val="0"/>
                  <w:marTop w:val="0"/>
                  <w:marBottom w:val="0"/>
                  <w:divBdr>
                    <w:top w:val="none" w:sz="0" w:space="0" w:color="auto"/>
                    <w:left w:val="none" w:sz="0" w:space="0" w:color="auto"/>
                    <w:bottom w:val="none" w:sz="0" w:space="0" w:color="auto"/>
                    <w:right w:val="none" w:sz="0" w:space="0" w:color="auto"/>
                  </w:divBdr>
                </w:div>
              </w:divsChild>
            </w:div>
            <w:div w:id="1513184306">
              <w:marLeft w:val="0"/>
              <w:marRight w:val="0"/>
              <w:marTop w:val="0"/>
              <w:marBottom w:val="0"/>
              <w:divBdr>
                <w:top w:val="none" w:sz="0" w:space="0" w:color="auto"/>
                <w:left w:val="none" w:sz="0" w:space="0" w:color="auto"/>
                <w:bottom w:val="none" w:sz="0" w:space="0" w:color="auto"/>
                <w:right w:val="none" w:sz="0" w:space="0" w:color="auto"/>
              </w:divBdr>
              <w:divsChild>
                <w:div w:id="2110420215">
                  <w:marLeft w:val="0"/>
                  <w:marRight w:val="0"/>
                  <w:marTop w:val="450"/>
                  <w:marBottom w:val="450"/>
                  <w:divBdr>
                    <w:top w:val="none" w:sz="0" w:space="0" w:color="auto"/>
                    <w:left w:val="none" w:sz="0" w:space="0" w:color="auto"/>
                    <w:bottom w:val="none" w:sz="0" w:space="0" w:color="auto"/>
                    <w:right w:val="none" w:sz="0" w:space="0" w:color="auto"/>
                  </w:divBdr>
                </w:div>
              </w:divsChild>
            </w:div>
            <w:div w:id="1624190817">
              <w:marLeft w:val="0"/>
              <w:marRight w:val="0"/>
              <w:marTop w:val="0"/>
              <w:marBottom w:val="0"/>
              <w:divBdr>
                <w:top w:val="none" w:sz="0" w:space="0" w:color="auto"/>
                <w:left w:val="none" w:sz="0" w:space="0" w:color="auto"/>
                <w:bottom w:val="none" w:sz="0" w:space="0" w:color="auto"/>
                <w:right w:val="none" w:sz="0" w:space="0" w:color="auto"/>
              </w:divBdr>
              <w:divsChild>
                <w:div w:id="2063284013">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Child>
    </w:div>
    <w:div w:id="1075740462">
      <w:bodyDiv w:val="1"/>
      <w:marLeft w:val="0"/>
      <w:marRight w:val="0"/>
      <w:marTop w:val="0"/>
      <w:marBottom w:val="0"/>
      <w:divBdr>
        <w:top w:val="none" w:sz="0" w:space="0" w:color="auto"/>
        <w:left w:val="none" w:sz="0" w:space="0" w:color="auto"/>
        <w:bottom w:val="none" w:sz="0" w:space="0" w:color="auto"/>
        <w:right w:val="none" w:sz="0" w:space="0" w:color="auto"/>
      </w:divBdr>
      <w:divsChild>
        <w:div w:id="1671446669">
          <w:marLeft w:val="0"/>
          <w:marRight w:val="0"/>
          <w:marTop w:val="0"/>
          <w:marBottom w:val="0"/>
          <w:divBdr>
            <w:top w:val="none" w:sz="0" w:space="0" w:color="auto"/>
            <w:left w:val="none" w:sz="0" w:space="0" w:color="auto"/>
            <w:bottom w:val="none" w:sz="0" w:space="0" w:color="auto"/>
            <w:right w:val="none" w:sz="0" w:space="0" w:color="auto"/>
          </w:divBdr>
          <w:divsChild>
            <w:div w:id="2027633584">
              <w:marLeft w:val="0"/>
              <w:marRight w:val="0"/>
              <w:marTop w:val="450"/>
              <w:marBottom w:val="450"/>
              <w:divBdr>
                <w:top w:val="none" w:sz="0" w:space="0" w:color="auto"/>
                <w:left w:val="none" w:sz="0" w:space="0" w:color="auto"/>
                <w:bottom w:val="none" w:sz="0" w:space="0" w:color="auto"/>
                <w:right w:val="none" w:sz="0" w:space="0" w:color="auto"/>
              </w:divBdr>
            </w:div>
          </w:divsChild>
        </w:div>
        <w:div w:id="2081635287">
          <w:marLeft w:val="0"/>
          <w:marRight w:val="0"/>
          <w:marTop w:val="0"/>
          <w:marBottom w:val="0"/>
          <w:divBdr>
            <w:top w:val="none" w:sz="0" w:space="0" w:color="auto"/>
            <w:left w:val="none" w:sz="0" w:space="0" w:color="auto"/>
            <w:bottom w:val="none" w:sz="0" w:space="0" w:color="auto"/>
            <w:right w:val="none" w:sz="0" w:space="0" w:color="auto"/>
          </w:divBdr>
          <w:divsChild>
            <w:div w:id="196703664">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 w:id="1128160932">
      <w:bodyDiv w:val="1"/>
      <w:marLeft w:val="0"/>
      <w:marRight w:val="0"/>
      <w:marTop w:val="0"/>
      <w:marBottom w:val="0"/>
      <w:divBdr>
        <w:top w:val="none" w:sz="0" w:space="0" w:color="auto"/>
        <w:left w:val="none" w:sz="0" w:space="0" w:color="auto"/>
        <w:bottom w:val="none" w:sz="0" w:space="0" w:color="auto"/>
        <w:right w:val="none" w:sz="0" w:space="0" w:color="auto"/>
      </w:divBdr>
      <w:divsChild>
        <w:div w:id="1495998181">
          <w:marLeft w:val="0"/>
          <w:marRight w:val="0"/>
          <w:marTop w:val="675"/>
          <w:marBottom w:val="675"/>
          <w:divBdr>
            <w:top w:val="none" w:sz="0" w:space="0" w:color="auto"/>
            <w:left w:val="none" w:sz="0" w:space="0" w:color="auto"/>
            <w:bottom w:val="none" w:sz="0" w:space="0" w:color="auto"/>
            <w:right w:val="none" w:sz="0" w:space="0" w:color="auto"/>
          </w:divBdr>
          <w:divsChild>
            <w:div w:id="98330467">
              <w:marLeft w:val="0"/>
              <w:marRight w:val="0"/>
              <w:marTop w:val="0"/>
              <w:marBottom w:val="0"/>
              <w:divBdr>
                <w:top w:val="none" w:sz="0" w:space="0" w:color="auto"/>
                <w:left w:val="none" w:sz="0" w:space="0" w:color="auto"/>
                <w:bottom w:val="none" w:sz="0" w:space="0" w:color="auto"/>
                <w:right w:val="none" w:sz="0" w:space="0" w:color="auto"/>
              </w:divBdr>
              <w:divsChild>
                <w:div w:id="280109322">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Child>
    </w:div>
    <w:div w:id="2090037294">
      <w:bodyDiv w:val="1"/>
      <w:marLeft w:val="0"/>
      <w:marRight w:val="0"/>
      <w:marTop w:val="0"/>
      <w:marBottom w:val="0"/>
      <w:divBdr>
        <w:top w:val="none" w:sz="0" w:space="0" w:color="auto"/>
        <w:left w:val="none" w:sz="0" w:space="0" w:color="auto"/>
        <w:bottom w:val="none" w:sz="0" w:space="0" w:color="auto"/>
        <w:right w:val="none" w:sz="0" w:space="0" w:color="auto"/>
      </w:divBdr>
      <w:divsChild>
        <w:div w:id="176892333">
          <w:marLeft w:val="0"/>
          <w:marRight w:val="0"/>
          <w:marTop w:val="0"/>
          <w:marBottom w:val="0"/>
          <w:divBdr>
            <w:top w:val="none" w:sz="0" w:space="0" w:color="auto"/>
            <w:left w:val="none" w:sz="0" w:space="0" w:color="auto"/>
            <w:bottom w:val="none" w:sz="0" w:space="0" w:color="auto"/>
            <w:right w:val="none" w:sz="0" w:space="0" w:color="auto"/>
          </w:divBdr>
          <w:divsChild>
            <w:div w:id="325986233">
              <w:marLeft w:val="0"/>
              <w:marRight w:val="0"/>
              <w:marTop w:val="0"/>
              <w:marBottom w:val="0"/>
              <w:divBdr>
                <w:top w:val="none" w:sz="0" w:space="0" w:color="auto"/>
                <w:left w:val="none" w:sz="0" w:space="0" w:color="auto"/>
                <w:bottom w:val="none" w:sz="0" w:space="0" w:color="auto"/>
                <w:right w:val="none" w:sz="0" w:space="0" w:color="auto"/>
              </w:divBdr>
            </w:div>
            <w:div w:id="2011790035">
              <w:marLeft w:val="0"/>
              <w:marRight w:val="0"/>
              <w:marTop w:val="0"/>
              <w:marBottom w:val="0"/>
              <w:divBdr>
                <w:top w:val="none" w:sz="0" w:space="0" w:color="auto"/>
                <w:left w:val="none" w:sz="0" w:space="0" w:color="auto"/>
                <w:bottom w:val="none" w:sz="0" w:space="0" w:color="auto"/>
                <w:right w:val="none" w:sz="0" w:space="0" w:color="auto"/>
              </w:divBdr>
            </w:div>
          </w:divsChild>
        </w:div>
        <w:div w:id="227113967">
          <w:marLeft w:val="0"/>
          <w:marRight w:val="0"/>
          <w:marTop w:val="0"/>
          <w:marBottom w:val="0"/>
          <w:divBdr>
            <w:top w:val="none" w:sz="0" w:space="0" w:color="auto"/>
            <w:left w:val="none" w:sz="0" w:space="0" w:color="auto"/>
            <w:bottom w:val="none" w:sz="0" w:space="0" w:color="auto"/>
            <w:right w:val="none" w:sz="0" w:space="0" w:color="auto"/>
          </w:divBdr>
          <w:divsChild>
            <w:div w:id="1922328553">
              <w:marLeft w:val="0"/>
              <w:marRight w:val="0"/>
              <w:marTop w:val="450"/>
              <w:marBottom w:val="450"/>
              <w:divBdr>
                <w:top w:val="none" w:sz="0" w:space="0" w:color="auto"/>
                <w:left w:val="none" w:sz="0" w:space="0" w:color="auto"/>
                <w:bottom w:val="none" w:sz="0" w:space="0" w:color="auto"/>
                <w:right w:val="none" w:sz="0" w:space="0" w:color="auto"/>
              </w:divBdr>
            </w:div>
          </w:divsChild>
        </w:div>
        <w:div w:id="1111558176">
          <w:marLeft w:val="0"/>
          <w:marRight w:val="0"/>
          <w:marTop w:val="0"/>
          <w:marBottom w:val="0"/>
          <w:divBdr>
            <w:top w:val="none" w:sz="0" w:space="0" w:color="auto"/>
            <w:left w:val="none" w:sz="0" w:space="0" w:color="auto"/>
            <w:bottom w:val="none" w:sz="0" w:space="0" w:color="auto"/>
            <w:right w:val="none" w:sz="0" w:space="0" w:color="auto"/>
          </w:divBdr>
          <w:divsChild>
            <w:div w:id="1026563392">
              <w:marLeft w:val="0"/>
              <w:marRight w:val="0"/>
              <w:marTop w:val="450"/>
              <w:marBottom w:val="450"/>
              <w:divBdr>
                <w:top w:val="none" w:sz="0" w:space="0" w:color="auto"/>
                <w:left w:val="none" w:sz="0" w:space="0" w:color="auto"/>
                <w:bottom w:val="none" w:sz="0" w:space="0" w:color="auto"/>
                <w:right w:val="none" w:sz="0" w:space="0" w:color="auto"/>
              </w:divBdr>
            </w:div>
          </w:divsChild>
        </w:div>
        <w:div w:id="518355369">
          <w:marLeft w:val="0"/>
          <w:marRight w:val="0"/>
          <w:marTop w:val="0"/>
          <w:marBottom w:val="0"/>
          <w:divBdr>
            <w:top w:val="none" w:sz="0" w:space="0" w:color="auto"/>
            <w:left w:val="none" w:sz="0" w:space="0" w:color="auto"/>
            <w:bottom w:val="none" w:sz="0" w:space="0" w:color="auto"/>
            <w:right w:val="none" w:sz="0" w:space="0" w:color="auto"/>
          </w:divBdr>
          <w:divsChild>
            <w:div w:id="1037392766">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s://www.newsweekjapan.jp/stories/world/2019/06/post-12403_1.php" TargetMode="External"/><Relationship Id="rId3" Type="http://schemas.openxmlformats.org/officeDocument/2006/relationships/webSettings" Target="webSettings.xml"/><Relationship Id="rId21" Type="http://schemas.openxmlformats.org/officeDocument/2006/relationships/image" Target="media/image11.jpeg"/><Relationship Id="rId7" Type="http://schemas.openxmlformats.org/officeDocument/2006/relationships/hyperlink" Target="https://amzn.to/2Yd2zov" TargetMode="External"/><Relationship Id="rId12" Type="http://schemas.openxmlformats.org/officeDocument/2006/relationships/hyperlink" Target="http://amzn.to/2K3dUyD" TargetMode="External"/><Relationship Id="rId17"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image" Target="media/image8.jpeg"/><Relationship Id="rId20"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hyperlink" Target="https://amzn.to/2K3dUyD" TargetMode="Externa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hyperlink" Target="https://gendai.ismedia.jp/list/author/satoruishido" TargetMode="Externa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hp.teads.com/?utm_source=inread&amp;utm_medium=credits&amp;utm_campaign=invented%20by%20teads" TargetMode="External"/><Relationship Id="rId4" Type="http://schemas.openxmlformats.org/officeDocument/2006/relationships/image" Target="media/image1.jpeg"/><Relationship Id="rId9" Type="http://schemas.openxmlformats.org/officeDocument/2006/relationships/image" Target="media/image3.jpeg"/><Relationship Id="rId14" Type="http://schemas.openxmlformats.org/officeDocument/2006/relationships/hyperlink" Target="http://amzn.to/2Yd2zov" TargetMode="External"/><Relationship Id="rId22" Type="http://schemas.openxmlformats.org/officeDocument/2006/relationships/image" Target="media/image12.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17</Pages>
  <Words>1035</Words>
  <Characters>5900</Characters>
  <Application>Microsoft Office Word</Application>
  <DocSecurity>0</DocSecurity>
  <Lines>49</Lines>
  <Paragraphs>13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nakayama masaki</dc:creator>
  <cp:keywords/>
  <dc:description/>
  <cp:lastModifiedBy>nakayama masaki</cp:lastModifiedBy>
  <cp:revision>1</cp:revision>
  <dcterms:created xsi:type="dcterms:W3CDTF">2020-03-18T00:38:00Z</dcterms:created>
  <dcterms:modified xsi:type="dcterms:W3CDTF">2020-03-18T00:52:00Z</dcterms:modified>
</cp:coreProperties>
</file>