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004D9" w14:textId="3D2354C0" w:rsidR="00FB523B" w:rsidRPr="0073078A" w:rsidRDefault="008252A9" w:rsidP="00241E61">
      <w:pPr>
        <w:pStyle w:val="ad"/>
        <w:rPr>
          <w:sz w:val="40"/>
        </w:rPr>
      </w:pPr>
      <w:bookmarkStart w:id="0" w:name="_GoBack"/>
      <w:bookmarkEnd w:id="0"/>
      <w:r>
        <w:rPr>
          <w:sz w:val="40"/>
        </w:rPr>
        <w:br/>
      </w:r>
      <w:r w:rsidR="00D23B84">
        <w:rPr>
          <w:rFonts w:hint="eastAsia"/>
          <w:sz w:val="40"/>
        </w:rPr>
        <w:t>情報システムの</w:t>
      </w:r>
      <w:r w:rsidR="006164DF">
        <w:rPr>
          <w:rFonts w:hint="eastAsia"/>
          <w:sz w:val="40"/>
        </w:rPr>
        <w:t>パブリック・クラウドへの</w:t>
      </w:r>
      <w:r w:rsidR="00D23B84">
        <w:rPr>
          <w:sz w:val="40"/>
        </w:rPr>
        <w:br/>
      </w:r>
      <w:r w:rsidR="006164DF">
        <w:rPr>
          <w:rFonts w:hint="eastAsia"/>
          <w:sz w:val="40"/>
        </w:rPr>
        <w:t>移行</w:t>
      </w:r>
      <w:r w:rsidR="007039AF">
        <w:rPr>
          <w:rFonts w:hint="eastAsia"/>
          <w:sz w:val="40"/>
        </w:rPr>
        <w:t>方式</w:t>
      </w:r>
      <w:r w:rsidR="00D34E0D">
        <w:rPr>
          <w:rFonts w:hint="eastAsia"/>
          <w:sz w:val="40"/>
        </w:rPr>
        <w:t>について</w:t>
      </w:r>
      <w:r w:rsidR="00241E61">
        <w:rPr>
          <w:sz w:val="40"/>
        </w:rPr>
        <w:br/>
      </w:r>
    </w:p>
    <w:p w14:paraId="3F46F810" w14:textId="77777777" w:rsidR="005079D5" w:rsidRPr="007C3C26" w:rsidRDefault="005079D5" w:rsidP="005079D5"/>
    <w:p w14:paraId="5480766B" w14:textId="7FF9C6AC" w:rsidR="00D34E0D" w:rsidRDefault="00D34E0D" w:rsidP="00D34E0D"/>
    <w:p w14:paraId="08618DEC" w14:textId="44E4502D" w:rsidR="00605B59" w:rsidRDefault="00605B59" w:rsidP="00605B59">
      <w:pPr>
        <w:jc w:val="center"/>
        <w:rPr>
          <w:rFonts w:asciiTheme="majorEastAsia" w:eastAsiaTheme="majorEastAsia" w:hAnsiTheme="majorEastAsia"/>
          <w:szCs w:val="24"/>
        </w:rPr>
      </w:pPr>
      <w:r>
        <w:rPr>
          <w:rFonts w:ascii="ＭＳ ゴシック" w:eastAsia="ＭＳ ゴシック" w:hAnsi="ＭＳ ゴシック" w:hint="eastAsia"/>
          <w:szCs w:val="24"/>
        </w:rPr>
        <w:t>2019年</w:t>
      </w:r>
      <w:r w:rsidR="00D73D82">
        <w:rPr>
          <w:rFonts w:ascii="ＭＳ ゴシック" w:eastAsia="ＭＳ ゴシック" w:hAnsi="ＭＳ ゴシック"/>
          <w:szCs w:val="24"/>
        </w:rPr>
        <w:t>4</w:t>
      </w:r>
      <w:r>
        <w:rPr>
          <w:rFonts w:ascii="ＭＳ ゴシック" w:eastAsia="ＭＳ ゴシック" w:hAnsi="ＭＳ ゴシック" w:hint="eastAsia"/>
          <w:szCs w:val="24"/>
        </w:rPr>
        <w:t>月</w:t>
      </w:r>
    </w:p>
    <w:p w14:paraId="218E591F" w14:textId="285429BB" w:rsidR="00605B59" w:rsidRPr="00E0526C" w:rsidRDefault="00605B59" w:rsidP="00605B59">
      <w:pPr>
        <w:jc w:val="center"/>
        <w:rPr>
          <w:rFonts w:asciiTheme="majorEastAsia" w:eastAsiaTheme="majorEastAsia" w:hAnsiTheme="majorEastAsia"/>
          <w:szCs w:val="24"/>
        </w:rPr>
      </w:pPr>
    </w:p>
    <w:p w14:paraId="7707A4FA" w14:textId="224913C2" w:rsidR="00D34E0D" w:rsidRPr="00E0526C" w:rsidRDefault="00605B59" w:rsidP="00FA6CE3">
      <w:pPr>
        <w:jc w:val="center"/>
        <w:rPr>
          <w:rFonts w:asciiTheme="majorEastAsia" w:eastAsiaTheme="majorEastAsia" w:hAnsiTheme="majorEastAsia"/>
          <w:szCs w:val="24"/>
        </w:rPr>
      </w:pPr>
      <w:r w:rsidRPr="00E0526C">
        <w:rPr>
          <w:rFonts w:asciiTheme="majorEastAsia" w:eastAsiaTheme="majorEastAsia" w:hAnsiTheme="majorEastAsia" w:hint="eastAsia"/>
          <w:szCs w:val="24"/>
        </w:rPr>
        <w:t>西村</w:t>
      </w:r>
      <w:r>
        <w:rPr>
          <w:rFonts w:asciiTheme="majorEastAsia" w:eastAsiaTheme="majorEastAsia" w:hAnsiTheme="majorEastAsia" w:hint="eastAsia"/>
          <w:szCs w:val="24"/>
        </w:rPr>
        <w:t xml:space="preserve"> </w:t>
      </w:r>
      <w:r w:rsidRPr="00E0526C">
        <w:rPr>
          <w:rFonts w:asciiTheme="majorEastAsia" w:eastAsiaTheme="majorEastAsia" w:hAnsiTheme="majorEastAsia" w:hint="eastAsia"/>
          <w:szCs w:val="24"/>
        </w:rPr>
        <w:t>毅</w:t>
      </w:r>
      <w:bookmarkStart w:id="1" w:name="_Ref3381068"/>
      <w:r w:rsidR="00F56D6B">
        <w:rPr>
          <w:rStyle w:val="afffe"/>
          <w:rFonts w:asciiTheme="majorEastAsia" w:eastAsiaTheme="majorEastAsia" w:hAnsiTheme="majorEastAsia"/>
          <w:szCs w:val="24"/>
        </w:rPr>
        <w:footnoteReference w:id="1"/>
      </w:r>
      <w:bookmarkEnd w:id="1"/>
      <w:r>
        <w:rPr>
          <w:rFonts w:asciiTheme="majorEastAsia" w:eastAsiaTheme="majorEastAsia" w:hAnsiTheme="majorEastAsia" w:hint="eastAsia"/>
          <w:szCs w:val="24"/>
        </w:rPr>
        <w:t>、</w:t>
      </w:r>
      <w:r w:rsidR="00D34E0D" w:rsidRPr="00E0526C">
        <w:rPr>
          <w:rFonts w:asciiTheme="majorEastAsia" w:eastAsiaTheme="majorEastAsia" w:hAnsiTheme="majorEastAsia" w:hint="eastAsia"/>
          <w:szCs w:val="24"/>
        </w:rPr>
        <w:t>満塩</w:t>
      </w:r>
      <w:r w:rsidR="00D34E0D">
        <w:rPr>
          <w:rFonts w:asciiTheme="majorEastAsia" w:eastAsiaTheme="majorEastAsia" w:hAnsiTheme="majorEastAsia" w:hint="eastAsia"/>
          <w:szCs w:val="24"/>
        </w:rPr>
        <w:t xml:space="preserve"> </w:t>
      </w:r>
      <w:r w:rsidR="00D34E0D" w:rsidRPr="00E0526C">
        <w:rPr>
          <w:rFonts w:asciiTheme="majorEastAsia" w:eastAsiaTheme="majorEastAsia" w:hAnsiTheme="majorEastAsia" w:hint="eastAsia"/>
          <w:szCs w:val="24"/>
        </w:rPr>
        <w:t>尚史</w:t>
      </w:r>
      <w:r w:rsidR="00F56D6B">
        <w:rPr>
          <w:rFonts w:asciiTheme="majorEastAsia" w:eastAsiaTheme="majorEastAsia" w:hAnsiTheme="majorEastAsia"/>
          <w:szCs w:val="24"/>
        </w:rPr>
        <w:fldChar w:fldCharType="begin"/>
      </w:r>
      <w:r w:rsidR="00F56D6B">
        <w:rPr>
          <w:rFonts w:asciiTheme="majorEastAsia" w:eastAsiaTheme="majorEastAsia" w:hAnsiTheme="majorEastAsia"/>
          <w:szCs w:val="24"/>
        </w:rPr>
        <w:instrText xml:space="preserve"> </w:instrText>
      </w:r>
      <w:r w:rsidR="00F56D6B">
        <w:rPr>
          <w:rFonts w:asciiTheme="majorEastAsia" w:eastAsiaTheme="majorEastAsia" w:hAnsiTheme="majorEastAsia" w:hint="eastAsia"/>
          <w:szCs w:val="24"/>
        </w:rPr>
        <w:instrText>NOTEREF _Ref3381068 \f \h</w:instrText>
      </w:r>
      <w:r w:rsidR="00F56D6B">
        <w:rPr>
          <w:rFonts w:asciiTheme="majorEastAsia" w:eastAsiaTheme="majorEastAsia" w:hAnsiTheme="majorEastAsia"/>
          <w:szCs w:val="24"/>
        </w:rPr>
        <w:instrText xml:space="preserve"> </w:instrText>
      </w:r>
      <w:r w:rsidR="00F56D6B">
        <w:rPr>
          <w:rFonts w:asciiTheme="majorEastAsia" w:eastAsiaTheme="majorEastAsia" w:hAnsiTheme="majorEastAsia"/>
          <w:szCs w:val="24"/>
        </w:rPr>
      </w:r>
      <w:r w:rsidR="00F56D6B">
        <w:rPr>
          <w:rFonts w:asciiTheme="majorEastAsia" w:eastAsiaTheme="majorEastAsia" w:hAnsiTheme="majorEastAsia"/>
          <w:szCs w:val="24"/>
        </w:rPr>
        <w:fldChar w:fldCharType="separate"/>
      </w:r>
      <w:r w:rsidR="00F56D6B" w:rsidRPr="00D23B84">
        <w:rPr>
          <w:rStyle w:val="afffe"/>
        </w:rPr>
        <w:t>1</w:t>
      </w:r>
      <w:r w:rsidR="00F56D6B">
        <w:rPr>
          <w:rFonts w:asciiTheme="majorEastAsia" w:eastAsiaTheme="majorEastAsia" w:hAnsiTheme="majorEastAsia"/>
          <w:szCs w:val="24"/>
        </w:rPr>
        <w:fldChar w:fldCharType="end"/>
      </w:r>
      <w:r w:rsidR="00D34E0D" w:rsidRPr="00E0526C">
        <w:rPr>
          <w:rFonts w:ascii="ＭＳ ゴシック" w:eastAsia="ＭＳ ゴシック" w:hAnsi="ＭＳ ゴシック" w:hint="eastAsia"/>
          <w:szCs w:val="24"/>
        </w:rPr>
        <w:t>、</w:t>
      </w:r>
      <w:r w:rsidR="00D34E0D" w:rsidRPr="00E0526C">
        <w:rPr>
          <w:rFonts w:asciiTheme="majorEastAsia" w:eastAsiaTheme="majorEastAsia" w:hAnsiTheme="majorEastAsia" w:hint="eastAsia"/>
          <w:szCs w:val="24"/>
        </w:rPr>
        <w:t>細川</w:t>
      </w:r>
      <w:r w:rsidR="00D34E0D">
        <w:rPr>
          <w:rFonts w:asciiTheme="majorEastAsia" w:eastAsiaTheme="majorEastAsia" w:hAnsiTheme="majorEastAsia" w:hint="eastAsia"/>
          <w:szCs w:val="24"/>
        </w:rPr>
        <w:t xml:space="preserve"> </w:t>
      </w:r>
      <w:r w:rsidR="00D34E0D" w:rsidRPr="00E0526C">
        <w:rPr>
          <w:rFonts w:asciiTheme="majorEastAsia" w:eastAsiaTheme="majorEastAsia" w:hAnsiTheme="majorEastAsia" w:hint="eastAsia"/>
          <w:szCs w:val="24"/>
        </w:rPr>
        <w:t>努</w:t>
      </w:r>
      <w:r w:rsidR="00F56D6B">
        <w:rPr>
          <w:rFonts w:asciiTheme="majorEastAsia" w:eastAsiaTheme="majorEastAsia" w:hAnsiTheme="majorEastAsia"/>
          <w:szCs w:val="24"/>
        </w:rPr>
        <w:fldChar w:fldCharType="begin"/>
      </w:r>
      <w:r w:rsidR="00F56D6B">
        <w:rPr>
          <w:rFonts w:asciiTheme="majorEastAsia" w:eastAsiaTheme="majorEastAsia" w:hAnsiTheme="majorEastAsia"/>
          <w:szCs w:val="24"/>
        </w:rPr>
        <w:instrText xml:space="preserve"> </w:instrText>
      </w:r>
      <w:r w:rsidR="00F56D6B">
        <w:rPr>
          <w:rFonts w:asciiTheme="majorEastAsia" w:eastAsiaTheme="majorEastAsia" w:hAnsiTheme="majorEastAsia" w:hint="eastAsia"/>
          <w:szCs w:val="24"/>
        </w:rPr>
        <w:instrText>NOTEREF _Ref3381068 \f \h</w:instrText>
      </w:r>
      <w:r w:rsidR="00F56D6B">
        <w:rPr>
          <w:rFonts w:asciiTheme="majorEastAsia" w:eastAsiaTheme="majorEastAsia" w:hAnsiTheme="majorEastAsia"/>
          <w:szCs w:val="24"/>
        </w:rPr>
        <w:instrText xml:space="preserve"> </w:instrText>
      </w:r>
      <w:r w:rsidR="00F56D6B">
        <w:rPr>
          <w:rFonts w:asciiTheme="majorEastAsia" w:eastAsiaTheme="majorEastAsia" w:hAnsiTheme="majorEastAsia"/>
          <w:szCs w:val="24"/>
        </w:rPr>
      </w:r>
      <w:r w:rsidR="00F56D6B">
        <w:rPr>
          <w:rFonts w:asciiTheme="majorEastAsia" w:eastAsiaTheme="majorEastAsia" w:hAnsiTheme="majorEastAsia"/>
          <w:szCs w:val="24"/>
        </w:rPr>
        <w:fldChar w:fldCharType="separate"/>
      </w:r>
      <w:r w:rsidR="00F56D6B" w:rsidRPr="00D23B84">
        <w:rPr>
          <w:rStyle w:val="afffe"/>
        </w:rPr>
        <w:t>1</w:t>
      </w:r>
      <w:r w:rsidR="00F56D6B">
        <w:rPr>
          <w:rFonts w:asciiTheme="majorEastAsia" w:eastAsiaTheme="majorEastAsia" w:hAnsiTheme="majorEastAsia"/>
          <w:szCs w:val="24"/>
        </w:rPr>
        <w:fldChar w:fldCharType="end"/>
      </w:r>
      <w:r w:rsidR="00D34E0D" w:rsidRPr="00E0526C">
        <w:rPr>
          <w:rFonts w:asciiTheme="majorEastAsia" w:eastAsiaTheme="majorEastAsia" w:hAnsiTheme="majorEastAsia" w:hint="eastAsia"/>
          <w:szCs w:val="24"/>
        </w:rPr>
        <w:t>、楠</w:t>
      </w:r>
      <w:r w:rsidR="00D34E0D">
        <w:rPr>
          <w:rFonts w:asciiTheme="majorEastAsia" w:eastAsiaTheme="majorEastAsia" w:hAnsiTheme="majorEastAsia" w:hint="eastAsia"/>
          <w:szCs w:val="24"/>
        </w:rPr>
        <w:t xml:space="preserve"> </w:t>
      </w:r>
      <w:r w:rsidR="00D34E0D" w:rsidRPr="00E0526C">
        <w:rPr>
          <w:rFonts w:asciiTheme="majorEastAsia" w:eastAsiaTheme="majorEastAsia" w:hAnsiTheme="majorEastAsia" w:hint="eastAsia"/>
          <w:szCs w:val="24"/>
        </w:rPr>
        <w:t>正憲</w:t>
      </w:r>
      <w:r w:rsidR="00F56D6B">
        <w:rPr>
          <w:rFonts w:asciiTheme="majorEastAsia" w:eastAsiaTheme="majorEastAsia" w:hAnsiTheme="majorEastAsia"/>
          <w:szCs w:val="24"/>
        </w:rPr>
        <w:fldChar w:fldCharType="begin"/>
      </w:r>
      <w:r w:rsidR="00F56D6B">
        <w:rPr>
          <w:rFonts w:asciiTheme="majorEastAsia" w:eastAsiaTheme="majorEastAsia" w:hAnsiTheme="majorEastAsia"/>
          <w:szCs w:val="24"/>
        </w:rPr>
        <w:instrText xml:space="preserve"> </w:instrText>
      </w:r>
      <w:r w:rsidR="00F56D6B">
        <w:rPr>
          <w:rFonts w:asciiTheme="majorEastAsia" w:eastAsiaTheme="majorEastAsia" w:hAnsiTheme="majorEastAsia" w:hint="eastAsia"/>
          <w:szCs w:val="24"/>
        </w:rPr>
        <w:instrText>NOTEREF _Ref3381068 \f \h</w:instrText>
      </w:r>
      <w:r w:rsidR="00F56D6B">
        <w:rPr>
          <w:rFonts w:asciiTheme="majorEastAsia" w:eastAsiaTheme="majorEastAsia" w:hAnsiTheme="majorEastAsia"/>
          <w:szCs w:val="24"/>
        </w:rPr>
        <w:instrText xml:space="preserve"> </w:instrText>
      </w:r>
      <w:r w:rsidR="00F56D6B">
        <w:rPr>
          <w:rFonts w:asciiTheme="majorEastAsia" w:eastAsiaTheme="majorEastAsia" w:hAnsiTheme="majorEastAsia"/>
          <w:szCs w:val="24"/>
        </w:rPr>
      </w:r>
      <w:r w:rsidR="00F56D6B">
        <w:rPr>
          <w:rFonts w:asciiTheme="majorEastAsia" w:eastAsiaTheme="majorEastAsia" w:hAnsiTheme="majorEastAsia"/>
          <w:szCs w:val="24"/>
        </w:rPr>
        <w:fldChar w:fldCharType="separate"/>
      </w:r>
      <w:r w:rsidR="00F56D6B" w:rsidRPr="00D23B84">
        <w:rPr>
          <w:rStyle w:val="afffe"/>
        </w:rPr>
        <w:t>1</w:t>
      </w:r>
      <w:r w:rsidR="00F56D6B">
        <w:rPr>
          <w:rFonts w:asciiTheme="majorEastAsia" w:eastAsiaTheme="majorEastAsia" w:hAnsiTheme="majorEastAsia"/>
          <w:szCs w:val="24"/>
        </w:rPr>
        <w:fldChar w:fldCharType="end"/>
      </w:r>
      <w:r w:rsidR="00D34E0D" w:rsidRPr="00E0526C">
        <w:rPr>
          <w:rFonts w:asciiTheme="majorEastAsia" w:eastAsiaTheme="majorEastAsia" w:hAnsiTheme="majorEastAsia" w:hint="eastAsia"/>
          <w:szCs w:val="24"/>
        </w:rPr>
        <w:t>、高橋</w:t>
      </w:r>
      <w:r w:rsidR="00D34E0D">
        <w:rPr>
          <w:rFonts w:asciiTheme="majorEastAsia" w:eastAsiaTheme="majorEastAsia" w:hAnsiTheme="majorEastAsia" w:hint="eastAsia"/>
          <w:szCs w:val="24"/>
        </w:rPr>
        <w:t xml:space="preserve"> </w:t>
      </w:r>
      <w:r w:rsidR="00D34E0D" w:rsidRPr="00E0526C">
        <w:rPr>
          <w:rFonts w:asciiTheme="majorEastAsia" w:eastAsiaTheme="majorEastAsia" w:hAnsiTheme="majorEastAsia" w:hint="eastAsia"/>
          <w:szCs w:val="24"/>
        </w:rPr>
        <w:t>邦明</w:t>
      </w:r>
      <w:r w:rsidR="00F56D6B">
        <w:rPr>
          <w:rStyle w:val="afffe"/>
          <w:rFonts w:asciiTheme="majorEastAsia" w:eastAsiaTheme="majorEastAsia" w:hAnsiTheme="majorEastAsia"/>
          <w:szCs w:val="24"/>
        </w:rPr>
        <w:footnoteReference w:id="2"/>
      </w:r>
    </w:p>
    <w:p w14:paraId="7B5108EC" w14:textId="77777777" w:rsidR="00D34E0D" w:rsidRDefault="00D34E0D" w:rsidP="00D34E0D">
      <w:pPr>
        <w:rPr>
          <w:rFonts w:asciiTheme="majorEastAsia" w:eastAsiaTheme="majorEastAsia" w:hAnsiTheme="majorEastAsia"/>
          <w:szCs w:val="24"/>
        </w:rPr>
      </w:pPr>
    </w:p>
    <w:p w14:paraId="6ED03A8C" w14:textId="77777777" w:rsidR="00D34E0D" w:rsidRDefault="00D34E0D" w:rsidP="00D34E0D">
      <w:pPr>
        <w:rPr>
          <w:rFonts w:asciiTheme="majorEastAsia" w:eastAsiaTheme="majorEastAsia" w:hAnsiTheme="majorEastAsia"/>
          <w:szCs w:val="24"/>
        </w:rPr>
      </w:pPr>
    </w:p>
    <w:p w14:paraId="4562ED98" w14:textId="77777777" w:rsidR="00D34E0D" w:rsidRDefault="00D34E0D" w:rsidP="00D34E0D">
      <w:pPr>
        <w:widowControl/>
        <w:jc w:val="left"/>
      </w:pPr>
      <w:r>
        <w:rPr>
          <w:rFonts w:hint="eastAsia"/>
        </w:rPr>
        <w:t>要旨</w:t>
      </w:r>
    </w:p>
    <w:p w14:paraId="7F41A6DF" w14:textId="77777777" w:rsidR="00D34E0D" w:rsidRDefault="00D34E0D" w:rsidP="00D34E0D">
      <w:pPr>
        <w:widowControl/>
        <w:jc w:val="left"/>
      </w:pPr>
    </w:p>
    <w:p w14:paraId="14ABC43B" w14:textId="7BDEAA1B" w:rsidR="00D34E0D" w:rsidRDefault="00D34E0D" w:rsidP="00D34E0D">
      <w:pPr>
        <w:widowControl/>
        <w:jc w:val="left"/>
      </w:pPr>
      <w:r w:rsidRPr="00F06A21">
        <w:rPr>
          <w:rFonts w:hint="eastAsia"/>
        </w:rPr>
        <w:t>これまで</w:t>
      </w:r>
      <w:r w:rsidR="004E395E" w:rsidRPr="00241E61">
        <w:rPr>
          <w:rFonts w:hint="eastAsia"/>
        </w:rPr>
        <w:t>オンプレミス</w:t>
      </w:r>
      <w:r w:rsidR="004E395E">
        <w:rPr>
          <w:rFonts w:hint="eastAsia"/>
        </w:rPr>
        <w:t>で運用してきた情報</w:t>
      </w:r>
      <w:r w:rsidR="004E395E" w:rsidRPr="00241E61">
        <w:rPr>
          <w:rFonts w:hint="eastAsia"/>
        </w:rPr>
        <w:t>システムをパブリック・クラウド</w:t>
      </w:r>
      <w:r w:rsidR="004E395E">
        <w:rPr>
          <w:rFonts w:hint="eastAsia"/>
        </w:rPr>
        <w:t>に移行</w:t>
      </w:r>
      <w:r w:rsidR="004E395E" w:rsidRPr="00241E61">
        <w:rPr>
          <w:rFonts w:hint="eastAsia"/>
        </w:rPr>
        <w:t>する際に</w:t>
      </w:r>
      <w:r w:rsidR="00FB7B93">
        <w:rPr>
          <w:rFonts w:hint="eastAsia"/>
        </w:rPr>
        <w:t>、</w:t>
      </w:r>
      <w:r w:rsidR="004E395E">
        <w:rPr>
          <w:rFonts w:hint="eastAsia"/>
        </w:rPr>
        <w:t>移行方式のガイド</w:t>
      </w:r>
      <w:r w:rsidR="004E395E" w:rsidRPr="00241E61">
        <w:rPr>
          <w:rFonts w:hint="eastAsia"/>
        </w:rPr>
        <w:t>となる</w:t>
      </w:r>
      <w:r w:rsidR="004E395E">
        <w:rPr>
          <w:rFonts w:hint="eastAsia"/>
        </w:rPr>
        <w:t>よう</w:t>
      </w:r>
      <w:r w:rsidR="004E395E" w:rsidRPr="00CD4644">
        <w:rPr>
          <w:rFonts w:hint="eastAsia"/>
        </w:rPr>
        <w:t>取りまとめた</w:t>
      </w:r>
      <w:r w:rsidRPr="00F06A21">
        <w:rPr>
          <w:rFonts w:hint="eastAsia"/>
        </w:rPr>
        <w:t>。</w:t>
      </w:r>
      <w:r w:rsidR="004E395E">
        <w:rPr>
          <w:rFonts w:hint="eastAsia"/>
        </w:rPr>
        <w:t>基本方針として、リパーチェス、リビルド、リホストを選択する際の優先順位とその考え方を示し、留意事項として、事前に検討すべきこと、</w:t>
      </w:r>
      <w:proofErr w:type="spellStart"/>
      <w:r w:rsidR="004E395E">
        <w:rPr>
          <w:rFonts w:hint="eastAsia"/>
        </w:rPr>
        <w:t>CoE</w:t>
      </w:r>
      <w:proofErr w:type="spellEnd"/>
      <w:r w:rsidR="004E395E">
        <w:rPr>
          <w:rFonts w:hint="eastAsia"/>
        </w:rPr>
        <w:t>、</w:t>
      </w:r>
      <w:proofErr w:type="spellStart"/>
      <w:r w:rsidR="004E395E">
        <w:rPr>
          <w:rFonts w:hint="eastAsia"/>
        </w:rPr>
        <w:t>PoC</w:t>
      </w:r>
      <w:proofErr w:type="spellEnd"/>
      <w:r w:rsidR="004E395E">
        <w:rPr>
          <w:rFonts w:hint="eastAsia"/>
        </w:rPr>
        <w:t>の必要性、リパーチェス、リビルド、リホストを検討する際の留意点を記述している</w:t>
      </w:r>
      <w:r w:rsidRPr="00F06A21">
        <w:rPr>
          <w:rFonts w:hint="eastAsia"/>
        </w:rPr>
        <w:t>。</w:t>
      </w:r>
    </w:p>
    <w:p w14:paraId="5DBA626B" w14:textId="1E57F86D" w:rsidR="00F039D2" w:rsidRDefault="00F039D2">
      <w:pPr>
        <w:widowControl/>
        <w:jc w:val="left"/>
      </w:pPr>
    </w:p>
    <w:p w14:paraId="3B864D15" w14:textId="77777777" w:rsidR="00D34E0D" w:rsidRDefault="00D34E0D" w:rsidP="00D34E0D">
      <w:pPr>
        <w:widowControl/>
        <w:jc w:val="left"/>
      </w:pPr>
    </w:p>
    <w:tbl>
      <w:tblPr>
        <w:tblStyle w:val="af9"/>
        <w:tblW w:w="0" w:type="auto"/>
        <w:tblLook w:val="04A0" w:firstRow="1" w:lastRow="0" w:firstColumn="1" w:lastColumn="0" w:noHBand="0" w:noVBand="1"/>
      </w:tblPr>
      <w:tblGrid>
        <w:gridCol w:w="8494"/>
      </w:tblGrid>
      <w:tr w:rsidR="00D34E0D" w14:paraId="27B1D2A5" w14:textId="77777777" w:rsidTr="00D127E2">
        <w:tc>
          <w:tcPr>
            <w:tcW w:w="8494" w:type="dxa"/>
          </w:tcPr>
          <w:p w14:paraId="2A480342" w14:textId="1BB315C1" w:rsidR="00D34E0D" w:rsidRDefault="00D34E0D">
            <w:pPr>
              <w:pStyle w:val="a0"/>
              <w:ind w:firstLineChars="0" w:firstLine="0"/>
            </w:pPr>
            <w:r w:rsidRPr="00461314">
              <w:rPr>
                <w:rFonts w:hint="eastAsia"/>
              </w:rPr>
              <w:t>本ディスカッションペーパーは、</w:t>
            </w:r>
            <w:r w:rsidR="00F56D6B">
              <w:rPr>
                <w:rFonts w:hint="eastAsia"/>
              </w:rPr>
              <w:t>政府CIO補佐官等の有識者</w:t>
            </w:r>
            <w:r w:rsidRPr="00461314">
              <w:rPr>
                <w:rFonts w:hint="eastAsia"/>
              </w:rPr>
              <w:t>による検討内容を取りまとめたもので、論点整理、意見・市場動向の情報収集を通じて、オープンで活発な議論を喚起し、結果として議論の練度の向上を目的としている。そのため、ディスカッションペーパーの内容や意見は、掲載時期の検討内容であり、執筆者個人に属しており、内閣官房　情報通信技術（IT）総合戦略室、政府の公式見解を示すものではない。</w:t>
            </w:r>
          </w:p>
        </w:tc>
      </w:tr>
    </w:tbl>
    <w:p w14:paraId="6BEACB59" w14:textId="77777777" w:rsidR="00D34E0D" w:rsidRDefault="00D34E0D" w:rsidP="00D34E0D">
      <w:pPr>
        <w:widowControl/>
        <w:jc w:val="left"/>
      </w:pPr>
    </w:p>
    <w:p w14:paraId="3F0647D5" w14:textId="77777777" w:rsidR="00D34E0D" w:rsidRPr="00D34E0D" w:rsidRDefault="00D34E0D">
      <w:pPr>
        <w:widowControl/>
        <w:jc w:val="left"/>
        <w:sectPr w:rsidR="00D34E0D" w:rsidRPr="00D34E0D">
          <w:headerReference w:type="default" r:id="rId7"/>
          <w:pgSz w:w="11906" w:h="16838"/>
          <w:pgMar w:top="1985" w:right="1701" w:bottom="1701" w:left="1701" w:header="851" w:footer="992" w:gutter="0"/>
          <w:cols w:space="425"/>
          <w:docGrid w:type="lines" w:linePitch="360"/>
        </w:sectPr>
      </w:pPr>
    </w:p>
    <w:bookmarkStart w:id="2" w:name="_Toc1725210" w:displacedByCustomXml="next"/>
    <w:bookmarkStart w:id="3" w:name="_Toc511231878"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525E9CA1" w14:textId="77777777" w:rsidR="00C108B1" w:rsidRDefault="00C108B1">
          <w:pPr>
            <w:pStyle w:val="afff1"/>
          </w:pPr>
          <w:r>
            <w:rPr>
              <w:lang w:val="ja-JP"/>
            </w:rPr>
            <w:t>目次</w:t>
          </w:r>
          <w:bookmarkEnd w:id="3"/>
          <w:bookmarkEnd w:id="2"/>
        </w:p>
        <w:p w14:paraId="439B3B29" w14:textId="517215D0" w:rsidR="002736A2"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1725210" w:history="1">
            <w:r w:rsidR="002736A2" w:rsidRPr="0034156D">
              <w:rPr>
                <w:rStyle w:val="afff2"/>
                <w:noProof/>
                <w:lang w:val="ja-JP"/>
              </w:rPr>
              <w:t>目次</w:t>
            </w:r>
            <w:r w:rsidR="002736A2">
              <w:rPr>
                <w:noProof/>
                <w:webHidden/>
              </w:rPr>
              <w:tab/>
            </w:r>
            <w:r w:rsidR="002736A2">
              <w:rPr>
                <w:noProof/>
                <w:webHidden/>
              </w:rPr>
              <w:fldChar w:fldCharType="begin"/>
            </w:r>
            <w:r w:rsidR="002736A2">
              <w:rPr>
                <w:noProof/>
                <w:webHidden/>
              </w:rPr>
              <w:instrText xml:space="preserve"> PAGEREF _Toc1725210 \h </w:instrText>
            </w:r>
            <w:r w:rsidR="002736A2">
              <w:rPr>
                <w:noProof/>
                <w:webHidden/>
              </w:rPr>
            </w:r>
            <w:r w:rsidR="002736A2">
              <w:rPr>
                <w:noProof/>
                <w:webHidden/>
              </w:rPr>
              <w:fldChar w:fldCharType="separate"/>
            </w:r>
            <w:r w:rsidR="002736A2">
              <w:rPr>
                <w:noProof/>
                <w:webHidden/>
              </w:rPr>
              <w:t>i</w:t>
            </w:r>
            <w:r w:rsidR="002736A2">
              <w:rPr>
                <w:noProof/>
                <w:webHidden/>
              </w:rPr>
              <w:fldChar w:fldCharType="end"/>
            </w:r>
          </w:hyperlink>
        </w:p>
        <w:p w14:paraId="35397A66" w14:textId="0B203592" w:rsidR="002736A2" w:rsidRDefault="00F25D1D">
          <w:pPr>
            <w:pStyle w:val="11"/>
            <w:rPr>
              <w:rFonts w:asciiTheme="minorHAnsi" w:eastAsiaTheme="minorEastAsia"/>
              <w:noProof/>
              <w:sz w:val="21"/>
            </w:rPr>
          </w:pPr>
          <w:hyperlink w:anchor="_Toc1725211" w:history="1">
            <w:r w:rsidR="002736A2" w:rsidRPr="0034156D">
              <w:rPr>
                <w:rStyle w:val="afff2"/>
                <w:noProof/>
              </w:rPr>
              <w:t>１ はじめに</w:t>
            </w:r>
            <w:r w:rsidR="002736A2">
              <w:rPr>
                <w:noProof/>
                <w:webHidden/>
              </w:rPr>
              <w:tab/>
            </w:r>
            <w:r w:rsidR="002736A2">
              <w:rPr>
                <w:noProof/>
                <w:webHidden/>
              </w:rPr>
              <w:fldChar w:fldCharType="begin"/>
            </w:r>
            <w:r w:rsidR="002736A2">
              <w:rPr>
                <w:noProof/>
                <w:webHidden/>
              </w:rPr>
              <w:instrText xml:space="preserve"> PAGEREF _Toc1725211 \h </w:instrText>
            </w:r>
            <w:r w:rsidR="002736A2">
              <w:rPr>
                <w:noProof/>
                <w:webHidden/>
              </w:rPr>
            </w:r>
            <w:r w:rsidR="002736A2">
              <w:rPr>
                <w:noProof/>
                <w:webHidden/>
              </w:rPr>
              <w:fldChar w:fldCharType="separate"/>
            </w:r>
            <w:r w:rsidR="002736A2">
              <w:rPr>
                <w:noProof/>
                <w:webHidden/>
              </w:rPr>
              <w:t>2</w:t>
            </w:r>
            <w:r w:rsidR="002736A2">
              <w:rPr>
                <w:noProof/>
                <w:webHidden/>
              </w:rPr>
              <w:fldChar w:fldCharType="end"/>
            </w:r>
          </w:hyperlink>
        </w:p>
        <w:p w14:paraId="7919611C" w14:textId="366B52D2" w:rsidR="002736A2" w:rsidRDefault="00F25D1D">
          <w:pPr>
            <w:pStyle w:val="21"/>
            <w:tabs>
              <w:tab w:val="right" w:leader="dot" w:pos="8494"/>
            </w:tabs>
            <w:rPr>
              <w:rFonts w:asciiTheme="minorHAnsi" w:eastAsiaTheme="minorEastAsia"/>
              <w:noProof/>
              <w:sz w:val="21"/>
            </w:rPr>
          </w:pPr>
          <w:hyperlink w:anchor="_Toc1725212" w:history="1">
            <w:r w:rsidR="002736A2" w:rsidRPr="0034156D">
              <w:rPr>
                <w:rStyle w:val="afff2"/>
                <w:noProof/>
                <w:snapToGrid w:val="0"/>
                <w:kern w:val="0"/>
              </w:rPr>
              <w:t>１.１</w:t>
            </w:r>
            <w:r w:rsidR="002736A2" w:rsidRPr="0034156D">
              <w:rPr>
                <w:rStyle w:val="afff2"/>
                <w:noProof/>
              </w:rPr>
              <w:t xml:space="preserve"> 背景と目的</w:t>
            </w:r>
            <w:r w:rsidR="002736A2">
              <w:rPr>
                <w:noProof/>
                <w:webHidden/>
              </w:rPr>
              <w:tab/>
            </w:r>
            <w:r w:rsidR="002736A2">
              <w:rPr>
                <w:noProof/>
                <w:webHidden/>
              </w:rPr>
              <w:fldChar w:fldCharType="begin"/>
            </w:r>
            <w:r w:rsidR="002736A2">
              <w:rPr>
                <w:noProof/>
                <w:webHidden/>
              </w:rPr>
              <w:instrText xml:space="preserve"> PAGEREF _Toc1725212 \h </w:instrText>
            </w:r>
            <w:r w:rsidR="002736A2">
              <w:rPr>
                <w:noProof/>
                <w:webHidden/>
              </w:rPr>
            </w:r>
            <w:r w:rsidR="002736A2">
              <w:rPr>
                <w:noProof/>
                <w:webHidden/>
              </w:rPr>
              <w:fldChar w:fldCharType="separate"/>
            </w:r>
            <w:r w:rsidR="002736A2">
              <w:rPr>
                <w:noProof/>
                <w:webHidden/>
              </w:rPr>
              <w:t>2</w:t>
            </w:r>
            <w:r w:rsidR="002736A2">
              <w:rPr>
                <w:noProof/>
                <w:webHidden/>
              </w:rPr>
              <w:fldChar w:fldCharType="end"/>
            </w:r>
          </w:hyperlink>
        </w:p>
        <w:p w14:paraId="5DAF6901" w14:textId="52B88380" w:rsidR="002736A2" w:rsidRDefault="00F25D1D">
          <w:pPr>
            <w:pStyle w:val="21"/>
            <w:tabs>
              <w:tab w:val="right" w:leader="dot" w:pos="8494"/>
            </w:tabs>
            <w:rPr>
              <w:rFonts w:asciiTheme="minorHAnsi" w:eastAsiaTheme="minorEastAsia"/>
              <w:noProof/>
              <w:sz w:val="21"/>
            </w:rPr>
          </w:pPr>
          <w:hyperlink w:anchor="_Toc1725213" w:history="1">
            <w:r w:rsidR="002736A2" w:rsidRPr="0034156D">
              <w:rPr>
                <w:rStyle w:val="afff2"/>
                <w:noProof/>
                <w:snapToGrid w:val="0"/>
                <w:kern w:val="0"/>
              </w:rPr>
              <w:t>１.２</w:t>
            </w:r>
            <w:r w:rsidR="002736A2" w:rsidRPr="0034156D">
              <w:rPr>
                <w:rStyle w:val="afff2"/>
                <w:noProof/>
              </w:rPr>
              <w:t xml:space="preserve"> 用語</w:t>
            </w:r>
            <w:r w:rsidR="002736A2">
              <w:rPr>
                <w:noProof/>
                <w:webHidden/>
              </w:rPr>
              <w:tab/>
            </w:r>
            <w:r w:rsidR="002736A2">
              <w:rPr>
                <w:noProof/>
                <w:webHidden/>
              </w:rPr>
              <w:fldChar w:fldCharType="begin"/>
            </w:r>
            <w:r w:rsidR="002736A2">
              <w:rPr>
                <w:noProof/>
                <w:webHidden/>
              </w:rPr>
              <w:instrText xml:space="preserve"> PAGEREF _Toc1725213 \h </w:instrText>
            </w:r>
            <w:r w:rsidR="002736A2">
              <w:rPr>
                <w:noProof/>
                <w:webHidden/>
              </w:rPr>
            </w:r>
            <w:r w:rsidR="002736A2">
              <w:rPr>
                <w:noProof/>
                <w:webHidden/>
              </w:rPr>
              <w:fldChar w:fldCharType="separate"/>
            </w:r>
            <w:r w:rsidR="002736A2">
              <w:rPr>
                <w:noProof/>
                <w:webHidden/>
              </w:rPr>
              <w:t>2</w:t>
            </w:r>
            <w:r w:rsidR="002736A2">
              <w:rPr>
                <w:noProof/>
                <w:webHidden/>
              </w:rPr>
              <w:fldChar w:fldCharType="end"/>
            </w:r>
          </w:hyperlink>
        </w:p>
        <w:p w14:paraId="2D5C32B1" w14:textId="191DAC02" w:rsidR="002736A2" w:rsidRDefault="00F25D1D">
          <w:pPr>
            <w:pStyle w:val="11"/>
            <w:rPr>
              <w:rFonts w:asciiTheme="minorHAnsi" w:eastAsiaTheme="minorEastAsia"/>
              <w:noProof/>
              <w:sz w:val="21"/>
            </w:rPr>
          </w:pPr>
          <w:hyperlink w:anchor="_Toc1725214" w:history="1">
            <w:r w:rsidR="002736A2" w:rsidRPr="0034156D">
              <w:rPr>
                <w:rStyle w:val="afff2"/>
                <w:noProof/>
              </w:rPr>
              <w:t>２ 基本方針</w:t>
            </w:r>
            <w:r w:rsidR="002736A2">
              <w:rPr>
                <w:noProof/>
                <w:webHidden/>
              </w:rPr>
              <w:tab/>
            </w:r>
            <w:r w:rsidR="002736A2">
              <w:rPr>
                <w:noProof/>
                <w:webHidden/>
              </w:rPr>
              <w:fldChar w:fldCharType="begin"/>
            </w:r>
            <w:r w:rsidR="002736A2">
              <w:rPr>
                <w:noProof/>
                <w:webHidden/>
              </w:rPr>
              <w:instrText xml:space="preserve"> PAGEREF _Toc1725214 \h </w:instrText>
            </w:r>
            <w:r w:rsidR="002736A2">
              <w:rPr>
                <w:noProof/>
                <w:webHidden/>
              </w:rPr>
            </w:r>
            <w:r w:rsidR="002736A2">
              <w:rPr>
                <w:noProof/>
                <w:webHidden/>
              </w:rPr>
              <w:fldChar w:fldCharType="separate"/>
            </w:r>
            <w:r w:rsidR="002736A2">
              <w:rPr>
                <w:noProof/>
                <w:webHidden/>
              </w:rPr>
              <w:t>4</w:t>
            </w:r>
            <w:r w:rsidR="002736A2">
              <w:rPr>
                <w:noProof/>
                <w:webHidden/>
              </w:rPr>
              <w:fldChar w:fldCharType="end"/>
            </w:r>
          </w:hyperlink>
        </w:p>
        <w:p w14:paraId="45117649" w14:textId="5591AED8" w:rsidR="002736A2" w:rsidRDefault="00F25D1D">
          <w:pPr>
            <w:pStyle w:val="21"/>
            <w:tabs>
              <w:tab w:val="right" w:leader="dot" w:pos="8494"/>
            </w:tabs>
            <w:rPr>
              <w:rFonts w:asciiTheme="minorHAnsi" w:eastAsiaTheme="minorEastAsia"/>
              <w:noProof/>
              <w:sz w:val="21"/>
            </w:rPr>
          </w:pPr>
          <w:hyperlink w:anchor="_Toc1725216" w:history="1">
            <w:r w:rsidR="002736A2" w:rsidRPr="0034156D">
              <w:rPr>
                <w:rStyle w:val="afff2"/>
                <w:noProof/>
                <w:snapToGrid w:val="0"/>
                <w:kern w:val="0"/>
              </w:rPr>
              <w:t>２.１</w:t>
            </w:r>
            <w:r w:rsidR="002736A2" w:rsidRPr="0034156D">
              <w:rPr>
                <w:rStyle w:val="afff2"/>
                <w:noProof/>
              </w:rPr>
              <w:t xml:space="preserve"> 「パブリック・クラウド利用時の基本的な考え方」（ディスカッションペーパー）の事前理解</w:t>
            </w:r>
            <w:r w:rsidR="002736A2">
              <w:rPr>
                <w:noProof/>
                <w:webHidden/>
              </w:rPr>
              <w:tab/>
            </w:r>
            <w:r w:rsidR="002736A2">
              <w:rPr>
                <w:noProof/>
                <w:webHidden/>
              </w:rPr>
              <w:fldChar w:fldCharType="begin"/>
            </w:r>
            <w:r w:rsidR="002736A2">
              <w:rPr>
                <w:noProof/>
                <w:webHidden/>
              </w:rPr>
              <w:instrText xml:space="preserve"> PAGEREF _Toc1725216 \h </w:instrText>
            </w:r>
            <w:r w:rsidR="002736A2">
              <w:rPr>
                <w:noProof/>
                <w:webHidden/>
              </w:rPr>
            </w:r>
            <w:r w:rsidR="002736A2">
              <w:rPr>
                <w:noProof/>
                <w:webHidden/>
              </w:rPr>
              <w:fldChar w:fldCharType="separate"/>
            </w:r>
            <w:r w:rsidR="002736A2">
              <w:rPr>
                <w:noProof/>
                <w:webHidden/>
              </w:rPr>
              <w:t>4</w:t>
            </w:r>
            <w:r w:rsidR="002736A2">
              <w:rPr>
                <w:noProof/>
                <w:webHidden/>
              </w:rPr>
              <w:fldChar w:fldCharType="end"/>
            </w:r>
          </w:hyperlink>
        </w:p>
        <w:p w14:paraId="49F39B05" w14:textId="39F490A0" w:rsidR="002736A2" w:rsidRDefault="00F25D1D">
          <w:pPr>
            <w:pStyle w:val="21"/>
            <w:tabs>
              <w:tab w:val="right" w:leader="dot" w:pos="8494"/>
            </w:tabs>
            <w:rPr>
              <w:rFonts w:asciiTheme="minorHAnsi" w:eastAsiaTheme="minorEastAsia"/>
              <w:noProof/>
              <w:sz w:val="21"/>
            </w:rPr>
          </w:pPr>
          <w:hyperlink w:anchor="_Toc1725217" w:history="1">
            <w:r w:rsidR="002736A2" w:rsidRPr="0034156D">
              <w:rPr>
                <w:rStyle w:val="afff2"/>
                <w:noProof/>
                <w:snapToGrid w:val="0"/>
                <w:kern w:val="0"/>
              </w:rPr>
              <w:t>２.２</w:t>
            </w:r>
            <w:r w:rsidR="002736A2" w:rsidRPr="0034156D">
              <w:rPr>
                <w:rStyle w:val="afff2"/>
                <w:noProof/>
              </w:rPr>
              <w:t xml:space="preserve"> クラウド移行方式と優先順位</w:t>
            </w:r>
            <w:r w:rsidR="002736A2">
              <w:rPr>
                <w:noProof/>
                <w:webHidden/>
              </w:rPr>
              <w:tab/>
            </w:r>
            <w:r w:rsidR="002736A2">
              <w:rPr>
                <w:noProof/>
                <w:webHidden/>
              </w:rPr>
              <w:fldChar w:fldCharType="begin"/>
            </w:r>
            <w:r w:rsidR="002736A2">
              <w:rPr>
                <w:noProof/>
                <w:webHidden/>
              </w:rPr>
              <w:instrText xml:space="preserve"> PAGEREF _Toc1725217 \h </w:instrText>
            </w:r>
            <w:r w:rsidR="002736A2">
              <w:rPr>
                <w:noProof/>
                <w:webHidden/>
              </w:rPr>
            </w:r>
            <w:r w:rsidR="002736A2">
              <w:rPr>
                <w:noProof/>
                <w:webHidden/>
              </w:rPr>
              <w:fldChar w:fldCharType="separate"/>
            </w:r>
            <w:r w:rsidR="002736A2">
              <w:rPr>
                <w:noProof/>
                <w:webHidden/>
              </w:rPr>
              <w:t>4</w:t>
            </w:r>
            <w:r w:rsidR="002736A2">
              <w:rPr>
                <w:noProof/>
                <w:webHidden/>
              </w:rPr>
              <w:fldChar w:fldCharType="end"/>
            </w:r>
          </w:hyperlink>
        </w:p>
        <w:p w14:paraId="218EFA1E" w14:textId="1B0FEBBB" w:rsidR="002736A2" w:rsidRDefault="00F25D1D">
          <w:pPr>
            <w:pStyle w:val="21"/>
            <w:tabs>
              <w:tab w:val="right" w:leader="dot" w:pos="8494"/>
            </w:tabs>
            <w:rPr>
              <w:rFonts w:asciiTheme="minorHAnsi" w:eastAsiaTheme="minorEastAsia"/>
              <w:noProof/>
              <w:sz w:val="21"/>
            </w:rPr>
          </w:pPr>
          <w:hyperlink w:anchor="_Toc1725218" w:history="1">
            <w:r w:rsidR="002736A2" w:rsidRPr="0034156D">
              <w:rPr>
                <w:rStyle w:val="afff2"/>
                <w:noProof/>
                <w:snapToGrid w:val="0"/>
                <w:kern w:val="0"/>
              </w:rPr>
              <w:t>２.３</w:t>
            </w:r>
            <w:r w:rsidR="002736A2" w:rsidRPr="0034156D">
              <w:rPr>
                <w:rStyle w:val="afff2"/>
                <w:noProof/>
              </w:rPr>
              <w:t xml:space="preserve"> 専門家の関与</w:t>
            </w:r>
            <w:r w:rsidR="002736A2">
              <w:rPr>
                <w:noProof/>
                <w:webHidden/>
              </w:rPr>
              <w:tab/>
            </w:r>
            <w:r w:rsidR="002736A2">
              <w:rPr>
                <w:noProof/>
                <w:webHidden/>
              </w:rPr>
              <w:fldChar w:fldCharType="begin"/>
            </w:r>
            <w:r w:rsidR="002736A2">
              <w:rPr>
                <w:noProof/>
                <w:webHidden/>
              </w:rPr>
              <w:instrText xml:space="preserve"> PAGEREF _Toc1725218 \h </w:instrText>
            </w:r>
            <w:r w:rsidR="002736A2">
              <w:rPr>
                <w:noProof/>
                <w:webHidden/>
              </w:rPr>
            </w:r>
            <w:r w:rsidR="002736A2">
              <w:rPr>
                <w:noProof/>
                <w:webHidden/>
              </w:rPr>
              <w:fldChar w:fldCharType="separate"/>
            </w:r>
            <w:r w:rsidR="002736A2">
              <w:rPr>
                <w:noProof/>
                <w:webHidden/>
              </w:rPr>
              <w:t>5</w:t>
            </w:r>
            <w:r w:rsidR="002736A2">
              <w:rPr>
                <w:noProof/>
                <w:webHidden/>
              </w:rPr>
              <w:fldChar w:fldCharType="end"/>
            </w:r>
          </w:hyperlink>
        </w:p>
        <w:p w14:paraId="051E0893" w14:textId="143AD6DC" w:rsidR="002736A2" w:rsidRDefault="00F25D1D">
          <w:pPr>
            <w:pStyle w:val="11"/>
            <w:rPr>
              <w:rFonts w:asciiTheme="minorHAnsi" w:eastAsiaTheme="minorEastAsia"/>
              <w:noProof/>
              <w:sz w:val="21"/>
            </w:rPr>
          </w:pPr>
          <w:hyperlink w:anchor="_Toc1725219" w:history="1">
            <w:r w:rsidR="002736A2" w:rsidRPr="0034156D">
              <w:rPr>
                <w:rStyle w:val="afff2"/>
                <w:noProof/>
              </w:rPr>
              <w:t>３ 留意事項</w:t>
            </w:r>
            <w:r w:rsidR="002736A2">
              <w:rPr>
                <w:noProof/>
                <w:webHidden/>
              </w:rPr>
              <w:tab/>
            </w:r>
            <w:r w:rsidR="002736A2">
              <w:rPr>
                <w:noProof/>
                <w:webHidden/>
              </w:rPr>
              <w:fldChar w:fldCharType="begin"/>
            </w:r>
            <w:r w:rsidR="002736A2">
              <w:rPr>
                <w:noProof/>
                <w:webHidden/>
              </w:rPr>
              <w:instrText xml:space="preserve"> PAGEREF _Toc1725219 \h </w:instrText>
            </w:r>
            <w:r w:rsidR="002736A2">
              <w:rPr>
                <w:noProof/>
                <w:webHidden/>
              </w:rPr>
            </w:r>
            <w:r w:rsidR="002736A2">
              <w:rPr>
                <w:noProof/>
                <w:webHidden/>
              </w:rPr>
              <w:fldChar w:fldCharType="separate"/>
            </w:r>
            <w:r w:rsidR="002736A2">
              <w:rPr>
                <w:noProof/>
                <w:webHidden/>
              </w:rPr>
              <w:t>6</w:t>
            </w:r>
            <w:r w:rsidR="002736A2">
              <w:rPr>
                <w:noProof/>
                <w:webHidden/>
              </w:rPr>
              <w:fldChar w:fldCharType="end"/>
            </w:r>
          </w:hyperlink>
        </w:p>
        <w:p w14:paraId="6C3BA14D" w14:textId="1CC3192F" w:rsidR="002736A2" w:rsidRDefault="00F25D1D">
          <w:pPr>
            <w:pStyle w:val="21"/>
            <w:tabs>
              <w:tab w:val="right" w:leader="dot" w:pos="8494"/>
            </w:tabs>
            <w:rPr>
              <w:rFonts w:asciiTheme="minorHAnsi" w:eastAsiaTheme="minorEastAsia"/>
              <w:noProof/>
              <w:sz w:val="21"/>
            </w:rPr>
          </w:pPr>
          <w:hyperlink w:anchor="_Toc1725221" w:history="1">
            <w:r w:rsidR="002736A2" w:rsidRPr="0034156D">
              <w:rPr>
                <w:rStyle w:val="afff2"/>
                <w:noProof/>
                <w:snapToGrid w:val="0"/>
                <w:kern w:val="0"/>
              </w:rPr>
              <w:t>３.１</w:t>
            </w:r>
            <w:r w:rsidR="002736A2" w:rsidRPr="0034156D">
              <w:rPr>
                <w:rStyle w:val="afff2"/>
                <w:noProof/>
              </w:rPr>
              <w:t xml:space="preserve"> 移行方式検討前に考慮すべきこと</w:t>
            </w:r>
            <w:r w:rsidR="002736A2">
              <w:rPr>
                <w:noProof/>
                <w:webHidden/>
              </w:rPr>
              <w:tab/>
            </w:r>
            <w:r w:rsidR="002736A2">
              <w:rPr>
                <w:noProof/>
                <w:webHidden/>
              </w:rPr>
              <w:fldChar w:fldCharType="begin"/>
            </w:r>
            <w:r w:rsidR="002736A2">
              <w:rPr>
                <w:noProof/>
                <w:webHidden/>
              </w:rPr>
              <w:instrText xml:space="preserve"> PAGEREF _Toc1725221 \h </w:instrText>
            </w:r>
            <w:r w:rsidR="002736A2">
              <w:rPr>
                <w:noProof/>
                <w:webHidden/>
              </w:rPr>
            </w:r>
            <w:r w:rsidR="002736A2">
              <w:rPr>
                <w:noProof/>
                <w:webHidden/>
              </w:rPr>
              <w:fldChar w:fldCharType="separate"/>
            </w:r>
            <w:r w:rsidR="002736A2">
              <w:rPr>
                <w:noProof/>
                <w:webHidden/>
              </w:rPr>
              <w:t>6</w:t>
            </w:r>
            <w:r w:rsidR="002736A2">
              <w:rPr>
                <w:noProof/>
                <w:webHidden/>
              </w:rPr>
              <w:fldChar w:fldCharType="end"/>
            </w:r>
          </w:hyperlink>
        </w:p>
        <w:p w14:paraId="46A80620" w14:textId="6A2AF962" w:rsidR="002736A2" w:rsidRDefault="00F25D1D">
          <w:pPr>
            <w:pStyle w:val="21"/>
            <w:tabs>
              <w:tab w:val="right" w:leader="dot" w:pos="8494"/>
            </w:tabs>
            <w:rPr>
              <w:rFonts w:asciiTheme="minorHAnsi" w:eastAsiaTheme="minorEastAsia"/>
              <w:noProof/>
              <w:sz w:val="21"/>
            </w:rPr>
          </w:pPr>
          <w:hyperlink w:anchor="_Toc1725222" w:history="1">
            <w:r w:rsidR="002736A2" w:rsidRPr="0034156D">
              <w:rPr>
                <w:rStyle w:val="afff2"/>
                <w:noProof/>
                <w:snapToGrid w:val="0"/>
                <w:kern w:val="0"/>
              </w:rPr>
              <w:t>３.２</w:t>
            </w:r>
            <w:r w:rsidR="002736A2" w:rsidRPr="0034156D">
              <w:rPr>
                <w:rStyle w:val="afff2"/>
                <w:noProof/>
              </w:rPr>
              <w:t xml:space="preserve"> CoE（Center of Excellence）の必要性</w:t>
            </w:r>
            <w:r w:rsidR="002736A2">
              <w:rPr>
                <w:noProof/>
                <w:webHidden/>
              </w:rPr>
              <w:tab/>
            </w:r>
            <w:r w:rsidR="002736A2">
              <w:rPr>
                <w:noProof/>
                <w:webHidden/>
              </w:rPr>
              <w:fldChar w:fldCharType="begin"/>
            </w:r>
            <w:r w:rsidR="002736A2">
              <w:rPr>
                <w:noProof/>
                <w:webHidden/>
              </w:rPr>
              <w:instrText xml:space="preserve"> PAGEREF _Toc1725222 \h </w:instrText>
            </w:r>
            <w:r w:rsidR="002736A2">
              <w:rPr>
                <w:noProof/>
                <w:webHidden/>
              </w:rPr>
            </w:r>
            <w:r w:rsidR="002736A2">
              <w:rPr>
                <w:noProof/>
                <w:webHidden/>
              </w:rPr>
              <w:fldChar w:fldCharType="separate"/>
            </w:r>
            <w:r w:rsidR="002736A2">
              <w:rPr>
                <w:noProof/>
                <w:webHidden/>
              </w:rPr>
              <w:t>6</w:t>
            </w:r>
            <w:r w:rsidR="002736A2">
              <w:rPr>
                <w:noProof/>
                <w:webHidden/>
              </w:rPr>
              <w:fldChar w:fldCharType="end"/>
            </w:r>
          </w:hyperlink>
        </w:p>
        <w:p w14:paraId="36FFDCE8" w14:textId="76B61FB8" w:rsidR="002736A2" w:rsidRDefault="00F25D1D">
          <w:pPr>
            <w:pStyle w:val="21"/>
            <w:tabs>
              <w:tab w:val="right" w:leader="dot" w:pos="8494"/>
            </w:tabs>
            <w:rPr>
              <w:rFonts w:asciiTheme="minorHAnsi" w:eastAsiaTheme="minorEastAsia"/>
              <w:noProof/>
              <w:sz w:val="21"/>
            </w:rPr>
          </w:pPr>
          <w:hyperlink w:anchor="_Toc1725223" w:history="1">
            <w:r w:rsidR="002736A2" w:rsidRPr="0034156D">
              <w:rPr>
                <w:rStyle w:val="afff2"/>
                <w:noProof/>
                <w:snapToGrid w:val="0"/>
                <w:kern w:val="0"/>
              </w:rPr>
              <w:t>３.３</w:t>
            </w:r>
            <w:r w:rsidR="002736A2" w:rsidRPr="0034156D">
              <w:rPr>
                <w:rStyle w:val="afff2"/>
                <w:noProof/>
              </w:rPr>
              <w:t xml:space="preserve"> PoC（Proof of Concept:実証実験）実施の必要性</w:t>
            </w:r>
            <w:r w:rsidR="002736A2">
              <w:rPr>
                <w:noProof/>
                <w:webHidden/>
              </w:rPr>
              <w:tab/>
            </w:r>
            <w:r w:rsidR="002736A2">
              <w:rPr>
                <w:noProof/>
                <w:webHidden/>
              </w:rPr>
              <w:fldChar w:fldCharType="begin"/>
            </w:r>
            <w:r w:rsidR="002736A2">
              <w:rPr>
                <w:noProof/>
                <w:webHidden/>
              </w:rPr>
              <w:instrText xml:space="preserve"> PAGEREF _Toc1725223 \h </w:instrText>
            </w:r>
            <w:r w:rsidR="002736A2">
              <w:rPr>
                <w:noProof/>
                <w:webHidden/>
              </w:rPr>
            </w:r>
            <w:r w:rsidR="002736A2">
              <w:rPr>
                <w:noProof/>
                <w:webHidden/>
              </w:rPr>
              <w:fldChar w:fldCharType="separate"/>
            </w:r>
            <w:r w:rsidR="002736A2">
              <w:rPr>
                <w:noProof/>
                <w:webHidden/>
              </w:rPr>
              <w:t>6</w:t>
            </w:r>
            <w:r w:rsidR="002736A2">
              <w:rPr>
                <w:noProof/>
                <w:webHidden/>
              </w:rPr>
              <w:fldChar w:fldCharType="end"/>
            </w:r>
          </w:hyperlink>
        </w:p>
        <w:p w14:paraId="10CA7D9C" w14:textId="51173EBC" w:rsidR="002736A2" w:rsidRDefault="00F25D1D">
          <w:pPr>
            <w:pStyle w:val="21"/>
            <w:tabs>
              <w:tab w:val="right" w:leader="dot" w:pos="8494"/>
            </w:tabs>
            <w:rPr>
              <w:rFonts w:asciiTheme="minorHAnsi" w:eastAsiaTheme="minorEastAsia"/>
              <w:noProof/>
              <w:sz w:val="21"/>
            </w:rPr>
          </w:pPr>
          <w:hyperlink w:anchor="_Toc1725224" w:history="1">
            <w:r w:rsidR="002736A2" w:rsidRPr="0034156D">
              <w:rPr>
                <w:rStyle w:val="afff2"/>
                <w:noProof/>
                <w:snapToGrid w:val="0"/>
                <w:kern w:val="0"/>
              </w:rPr>
              <w:t>３.４</w:t>
            </w:r>
            <w:r w:rsidR="002736A2" w:rsidRPr="0034156D">
              <w:rPr>
                <w:rStyle w:val="afff2"/>
                <w:noProof/>
              </w:rPr>
              <w:t xml:space="preserve"> リパーチェス検討時の留意点</w:t>
            </w:r>
            <w:r w:rsidR="002736A2">
              <w:rPr>
                <w:noProof/>
                <w:webHidden/>
              </w:rPr>
              <w:tab/>
            </w:r>
            <w:r w:rsidR="002736A2">
              <w:rPr>
                <w:noProof/>
                <w:webHidden/>
              </w:rPr>
              <w:fldChar w:fldCharType="begin"/>
            </w:r>
            <w:r w:rsidR="002736A2">
              <w:rPr>
                <w:noProof/>
                <w:webHidden/>
              </w:rPr>
              <w:instrText xml:space="preserve"> PAGEREF _Toc1725224 \h </w:instrText>
            </w:r>
            <w:r w:rsidR="002736A2">
              <w:rPr>
                <w:noProof/>
                <w:webHidden/>
              </w:rPr>
            </w:r>
            <w:r w:rsidR="002736A2">
              <w:rPr>
                <w:noProof/>
                <w:webHidden/>
              </w:rPr>
              <w:fldChar w:fldCharType="separate"/>
            </w:r>
            <w:r w:rsidR="002736A2">
              <w:rPr>
                <w:noProof/>
                <w:webHidden/>
              </w:rPr>
              <w:t>7</w:t>
            </w:r>
            <w:r w:rsidR="002736A2">
              <w:rPr>
                <w:noProof/>
                <w:webHidden/>
              </w:rPr>
              <w:fldChar w:fldCharType="end"/>
            </w:r>
          </w:hyperlink>
        </w:p>
        <w:p w14:paraId="43418E88" w14:textId="36DB90AF" w:rsidR="002736A2" w:rsidRDefault="00F25D1D">
          <w:pPr>
            <w:pStyle w:val="21"/>
            <w:tabs>
              <w:tab w:val="right" w:leader="dot" w:pos="8494"/>
            </w:tabs>
            <w:rPr>
              <w:rFonts w:asciiTheme="minorHAnsi" w:eastAsiaTheme="minorEastAsia"/>
              <w:noProof/>
              <w:sz w:val="21"/>
            </w:rPr>
          </w:pPr>
          <w:hyperlink w:anchor="_Toc1725225" w:history="1">
            <w:r w:rsidR="002736A2" w:rsidRPr="0034156D">
              <w:rPr>
                <w:rStyle w:val="afff2"/>
                <w:noProof/>
                <w:snapToGrid w:val="0"/>
                <w:kern w:val="0"/>
              </w:rPr>
              <w:t>３.５</w:t>
            </w:r>
            <w:r w:rsidR="002736A2" w:rsidRPr="0034156D">
              <w:rPr>
                <w:rStyle w:val="afff2"/>
                <w:noProof/>
              </w:rPr>
              <w:t xml:space="preserve"> リビルド検討時の留意点</w:t>
            </w:r>
            <w:r w:rsidR="002736A2">
              <w:rPr>
                <w:noProof/>
                <w:webHidden/>
              </w:rPr>
              <w:tab/>
            </w:r>
            <w:r w:rsidR="002736A2">
              <w:rPr>
                <w:noProof/>
                <w:webHidden/>
              </w:rPr>
              <w:fldChar w:fldCharType="begin"/>
            </w:r>
            <w:r w:rsidR="002736A2">
              <w:rPr>
                <w:noProof/>
                <w:webHidden/>
              </w:rPr>
              <w:instrText xml:space="preserve"> PAGEREF _Toc1725225 \h </w:instrText>
            </w:r>
            <w:r w:rsidR="002736A2">
              <w:rPr>
                <w:noProof/>
                <w:webHidden/>
              </w:rPr>
            </w:r>
            <w:r w:rsidR="002736A2">
              <w:rPr>
                <w:noProof/>
                <w:webHidden/>
              </w:rPr>
              <w:fldChar w:fldCharType="separate"/>
            </w:r>
            <w:r w:rsidR="002736A2">
              <w:rPr>
                <w:noProof/>
                <w:webHidden/>
              </w:rPr>
              <w:t>7</w:t>
            </w:r>
            <w:r w:rsidR="002736A2">
              <w:rPr>
                <w:noProof/>
                <w:webHidden/>
              </w:rPr>
              <w:fldChar w:fldCharType="end"/>
            </w:r>
          </w:hyperlink>
        </w:p>
        <w:p w14:paraId="4505CE79" w14:textId="56B87F35" w:rsidR="002736A2" w:rsidRDefault="00F25D1D">
          <w:pPr>
            <w:pStyle w:val="21"/>
            <w:tabs>
              <w:tab w:val="right" w:leader="dot" w:pos="8494"/>
            </w:tabs>
            <w:rPr>
              <w:rFonts w:asciiTheme="minorHAnsi" w:eastAsiaTheme="minorEastAsia"/>
              <w:noProof/>
              <w:sz w:val="21"/>
            </w:rPr>
          </w:pPr>
          <w:hyperlink w:anchor="_Toc1725226" w:history="1">
            <w:r w:rsidR="002736A2" w:rsidRPr="0034156D">
              <w:rPr>
                <w:rStyle w:val="afff2"/>
                <w:noProof/>
                <w:snapToGrid w:val="0"/>
                <w:kern w:val="0"/>
              </w:rPr>
              <w:t>３.６</w:t>
            </w:r>
            <w:r w:rsidR="002736A2" w:rsidRPr="0034156D">
              <w:rPr>
                <w:rStyle w:val="afff2"/>
                <w:noProof/>
              </w:rPr>
              <w:t xml:space="preserve"> リホスト検討時の留意点</w:t>
            </w:r>
            <w:r w:rsidR="002736A2">
              <w:rPr>
                <w:noProof/>
                <w:webHidden/>
              </w:rPr>
              <w:tab/>
            </w:r>
            <w:r w:rsidR="002736A2">
              <w:rPr>
                <w:noProof/>
                <w:webHidden/>
              </w:rPr>
              <w:fldChar w:fldCharType="begin"/>
            </w:r>
            <w:r w:rsidR="002736A2">
              <w:rPr>
                <w:noProof/>
                <w:webHidden/>
              </w:rPr>
              <w:instrText xml:space="preserve"> PAGEREF _Toc1725226 \h </w:instrText>
            </w:r>
            <w:r w:rsidR="002736A2">
              <w:rPr>
                <w:noProof/>
                <w:webHidden/>
              </w:rPr>
            </w:r>
            <w:r w:rsidR="002736A2">
              <w:rPr>
                <w:noProof/>
                <w:webHidden/>
              </w:rPr>
              <w:fldChar w:fldCharType="separate"/>
            </w:r>
            <w:r w:rsidR="002736A2">
              <w:rPr>
                <w:noProof/>
                <w:webHidden/>
              </w:rPr>
              <w:t>7</w:t>
            </w:r>
            <w:r w:rsidR="002736A2">
              <w:rPr>
                <w:noProof/>
                <w:webHidden/>
              </w:rPr>
              <w:fldChar w:fldCharType="end"/>
            </w:r>
          </w:hyperlink>
        </w:p>
        <w:p w14:paraId="649008A1" w14:textId="118B7E9D" w:rsidR="00C108B1" w:rsidRDefault="00C108B1">
          <w:r>
            <w:rPr>
              <w:b/>
              <w:bCs/>
              <w:lang w:val="ja-JP"/>
            </w:rPr>
            <w:fldChar w:fldCharType="end"/>
          </w:r>
        </w:p>
      </w:sdtContent>
    </w:sdt>
    <w:p w14:paraId="04A7F5F6" w14:textId="77777777" w:rsidR="002F4BBD" w:rsidRDefault="002F4BBD">
      <w:pPr>
        <w:widowControl/>
        <w:jc w:val="left"/>
        <w:sectPr w:rsidR="002F4BBD" w:rsidSect="002F4BBD">
          <w:footerReference w:type="default" r:id="rId8"/>
          <w:pgSz w:w="11906" w:h="16838"/>
          <w:pgMar w:top="1985" w:right="1701" w:bottom="1701" w:left="1701" w:header="851" w:footer="992" w:gutter="0"/>
          <w:pgNumType w:fmt="lowerRoman" w:start="1"/>
          <w:cols w:space="425"/>
          <w:docGrid w:type="lines" w:linePitch="360"/>
        </w:sectPr>
      </w:pPr>
    </w:p>
    <w:p w14:paraId="3A93A04E" w14:textId="77777777" w:rsidR="00BF16CE" w:rsidRDefault="00A44F8D" w:rsidP="00F0537F">
      <w:pPr>
        <w:pStyle w:val="1"/>
        <w:ind w:left="240" w:hanging="240"/>
      </w:pPr>
      <w:bookmarkStart w:id="4" w:name="_Ref491785072"/>
      <w:r>
        <w:rPr>
          <w:rFonts w:hint="eastAsia"/>
        </w:rPr>
        <w:lastRenderedPageBreak/>
        <w:t xml:space="preserve">　</w:t>
      </w:r>
      <w:bookmarkStart w:id="5" w:name="_Toc1725211"/>
      <w:r w:rsidR="00BF16CE">
        <w:rPr>
          <w:rFonts w:hint="eastAsia"/>
        </w:rPr>
        <w:t>はじめに</w:t>
      </w:r>
      <w:bookmarkEnd w:id="5"/>
    </w:p>
    <w:p w14:paraId="4C79A42E" w14:textId="77777777" w:rsidR="00BF16CE" w:rsidRDefault="00BF16CE" w:rsidP="00BF16CE">
      <w:pPr>
        <w:pStyle w:val="2"/>
        <w:spacing w:before="360"/>
        <w:ind w:left="240" w:hanging="240"/>
      </w:pPr>
      <w:r>
        <w:rPr>
          <w:rFonts w:hint="eastAsia"/>
        </w:rPr>
        <w:t xml:space="preserve">　</w:t>
      </w:r>
      <w:bookmarkStart w:id="6" w:name="_Toc1725212"/>
      <w:r>
        <w:rPr>
          <w:rFonts w:hint="eastAsia"/>
        </w:rPr>
        <w:t>背景と目的</w:t>
      </w:r>
      <w:bookmarkEnd w:id="6"/>
    </w:p>
    <w:p w14:paraId="4E9B7211" w14:textId="77777777" w:rsidR="00625560" w:rsidRDefault="00625560" w:rsidP="00625560">
      <w:pPr>
        <w:pStyle w:val="a1"/>
        <w:ind w:firstLine="240"/>
      </w:pPr>
      <w:r>
        <w:rPr>
          <w:rFonts w:hint="eastAsia"/>
        </w:rPr>
        <w:t>2018年（平成30年）6月に決定・公表された「</w:t>
      </w:r>
      <w:r w:rsidRPr="00437B14">
        <w:rPr>
          <w:rFonts w:hint="eastAsia"/>
        </w:rPr>
        <w:t>政府情報システムにおけるクラウドサービスの利用に係る基本方針</w:t>
      </w:r>
      <w:r>
        <w:rPr>
          <w:rFonts w:hint="eastAsia"/>
        </w:rPr>
        <w:t>」においては、</w:t>
      </w:r>
      <w:r w:rsidRPr="00437B14">
        <w:rPr>
          <w:rFonts w:hint="eastAsia"/>
        </w:rPr>
        <w:t>政府情報システムのシステム方式について、コスト削減や柔軟なリソースの増減等の観点から、クラウドサービスの採用をデフォルト（第一候補）とし、府省ＣＩＯ補佐官の関与の下、事実に</w:t>
      </w:r>
      <w:r>
        <w:rPr>
          <w:rFonts w:hint="eastAsia"/>
        </w:rPr>
        <w:t>基づく客観的な比較を行いその利用を判断するための考え方等が示されました。</w:t>
      </w:r>
    </w:p>
    <w:p w14:paraId="3C73D064" w14:textId="77777777" w:rsidR="00625560" w:rsidRDefault="00625560" w:rsidP="00625560">
      <w:pPr>
        <w:pStyle w:val="a1"/>
        <w:ind w:firstLine="240"/>
      </w:pPr>
      <w:r w:rsidRPr="00F12E9B">
        <w:rPr>
          <w:rFonts w:hint="eastAsia"/>
        </w:rPr>
        <w:t>クラウド</w:t>
      </w:r>
      <w:r>
        <w:rPr>
          <w:rFonts w:hint="eastAsia"/>
        </w:rPr>
        <w:t>サービス</w:t>
      </w:r>
      <w:r w:rsidRPr="00F12E9B">
        <w:rPr>
          <w:rFonts w:hint="eastAsia"/>
        </w:rPr>
        <w:t>については、その黎明期には単に仮想サーバの提供サービスと捉え、従来の物理サーバがクラウド上の仮想サーバに置換されるに</w:t>
      </w:r>
      <w:r>
        <w:rPr>
          <w:rFonts w:hint="eastAsia"/>
        </w:rPr>
        <w:t>過ぎない</w:t>
      </w:r>
      <w:r w:rsidRPr="00F12E9B">
        <w:rPr>
          <w:rFonts w:hint="eastAsia"/>
        </w:rPr>
        <w:t>との認識も見られましたが、</w:t>
      </w:r>
      <w:r>
        <w:rPr>
          <w:rFonts w:hint="eastAsia"/>
        </w:rPr>
        <w:t>今日のパブリック・クラウドは単なる仮想サーバの提供ではなく、様々な自動化されたサービスの集合体であり、</w:t>
      </w:r>
      <w:r w:rsidRPr="006328CC">
        <w:rPr>
          <w:rFonts w:hint="eastAsia"/>
        </w:rPr>
        <w:t>パブリック・</w:t>
      </w:r>
      <w:r>
        <w:rPr>
          <w:rFonts w:hint="eastAsia"/>
        </w:rPr>
        <w:t>クラウドを利用するということは、その様々な自動化サービスを縦横に活用するということになります。</w:t>
      </w:r>
    </w:p>
    <w:p w14:paraId="40C128E0" w14:textId="1865FADA" w:rsidR="00FF1B9C" w:rsidRDefault="00625560" w:rsidP="00625560">
      <w:pPr>
        <w:pStyle w:val="a1"/>
        <w:ind w:firstLine="240"/>
      </w:pPr>
      <w:r>
        <w:rPr>
          <w:rFonts w:hint="eastAsia"/>
        </w:rPr>
        <w:t>そのため、パブリック・クラウドの活用においては、調達、インフラ設計・構築、アプリケーション設計・開発、システム運用、セキュリティ、開発・保守環境等についても、従来とは考え方を変え</w:t>
      </w:r>
      <w:r w:rsidR="007C3C26">
        <w:rPr>
          <w:rFonts w:hint="eastAsia"/>
        </w:rPr>
        <w:t>、そのうえで移行方式を検討す</w:t>
      </w:r>
      <w:r>
        <w:rPr>
          <w:rFonts w:hint="eastAsia"/>
        </w:rPr>
        <w:t>る必要があります</w:t>
      </w:r>
      <w:r w:rsidR="00FF1B9C">
        <w:rPr>
          <w:rFonts w:hint="eastAsia"/>
        </w:rPr>
        <w:t>。</w:t>
      </w:r>
    </w:p>
    <w:p w14:paraId="4E45496B" w14:textId="0171D379" w:rsidR="00FF1B9C" w:rsidRDefault="00FF1B9C" w:rsidP="008252A9">
      <w:pPr>
        <w:pStyle w:val="a1"/>
        <w:ind w:firstLine="240"/>
      </w:pPr>
      <w:r w:rsidRPr="00FF1B9C">
        <w:rPr>
          <w:rFonts w:hint="eastAsia"/>
        </w:rPr>
        <w:t>本文書は、</w:t>
      </w:r>
      <w:r w:rsidR="00E12607">
        <w:rPr>
          <w:rFonts w:hint="eastAsia"/>
        </w:rPr>
        <w:t>「</w:t>
      </w:r>
      <w:r w:rsidR="00D23B84">
        <w:rPr>
          <w:rFonts w:hint="eastAsia"/>
          <w:kern w:val="0"/>
        </w:rPr>
        <w:t>パブリック・クラウドを利用した情報システム</w:t>
      </w:r>
      <w:r w:rsidR="00D73D82">
        <w:rPr>
          <w:rFonts w:hint="eastAsia"/>
          <w:kern w:val="0"/>
        </w:rPr>
        <w:t>における</w:t>
      </w:r>
      <w:r w:rsidR="00D23B84">
        <w:rPr>
          <w:rFonts w:hint="eastAsia"/>
          <w:kern w:val="0"/>
        </w:rPr>
        <w:t>計画・構築時の基本的な考え方</w:t>
      </w:r>
      <w:r w:rsidR="00E12607">
        <w:rPr>
          <w:rFonts w:hint="eastAsia"/>
        </w:rPr>
        <w:t>」</w:t>
      </w:r>
      <w:r w:rsidR="00D34E0D">
        <w:rPr>
          <w:rFonts w:hint="eastAsia"/>
        </w:rPr>
        <w:t>（ディスカッションペーパー）</w:t>
      </w:r>
      <w:r w:rsidR="00E12607">
        <w:rPr>
          <w:rFonts w:hint="eastAsia"/>
        </w:rPr>
        <w:t>を理解した</w:t>
      </w:r>
      <w:r w:rsidRPr="00FF1B9C">
        <w:rPr>
          <w:rFonts w:hint="eastAsia"/>
        </w:rPr>
        <w:t>情報システム関係者が、パブリック・クラウド</w:t>
      </w:r>
      <w:r w:rsidR="00E12607">
        <w:rPr>
          <w:rFonts w:hint="eastAsia"/>
        </w:rPr>
        <w:t>への移行</w:t>
      </w:r>
      <w:r w:rsidR="007039AF">
        <w:rPr>
          <w:rFonts w:hint="eastAsia"/>
        </w:rPr>
        <w:t>方式を検討</w:t>
      </w:r>
      <w:r w:rsidRPr="00FF1B9C">
        <w:rPr>
          <w:rFonts w:hint="eastAsia"/>
        </w:rPr>
        <w:t>する際に</w:t>
      </w:r>
      <w:r w:rsidR="00E12607" w:rsidRPr="00E12607">
        <w:rPr>
          <w:rFonts w:hint="eastAsia"/>
        </w:rPr>
        <w:t>ガイドとなるよう</w:t>
      </w:r>
      <w:r w:rsidRPr="00FF1B9C">
        <w:rPr>
          <w:rFonts w:hint="eastAsia"/>
        </w:rPr>
        <w:t>、</w:t>
      </w:r>
      <w:r w:rsidR="008334C6" w:rsidRPr="008334C6">
        <w:rPr>
          <w:rFonts w:hint="eastAsia"/>
        </w:rPr>
        <w:t>クラウドサービス利用検討フェーズ</w:t>
      </w:r>
      <w:r w:rsidR="008334C6">
        <w:rPr>
          <w:rFonts w:hint="eastAsia"/>
        </w:rPr>
        <w:t>・</w:t>
      </w:r>
      <w:r w:rsidR="008334C6" w:rsidRPr="008334C6">
        <w:rPr>
          <w:rFonts w:hint="eastAsia"/>
        </w:rPr>
        <w:t>クラウドサービス導入フェーズ</w:t>
      </w:r>
      <w:r w:rsidR="00D34E0D">
        <w:rPr>
          <w:rFonts w:hint="eastAsia"/>
        </w:rPr>
        <w:t>での利用を目的に</w:t>
      </w:r>
      <w:r w:rsidRPr="00FF1B9C">
        <w:rPr>
          <w:rFonts w:hint="eastAsia"/>
        </w:rPr>
        <w:t>取りまとめたものです。</w:t>
      </w:r>
    </w:p>
    <w:p w14:paraId="7FA4FEC4" w14:textId="77777777" w:rsidR="00BF16CE" w:rsidRDefault="00BF16CE" w:rsidP="00BF16CE">
      <w:pPr>
        <w:pStyle w:val="2"/>
        <w:spacing w:before="360"/>
      </w:pPr>
      <w:bookmarkStart w:id="7" w:name="_Toc511059899"/>
      <w:bookmarkStart w:id="8" w:name="_Toc511060101"/>
      <w:bookmarkStart w:id="9" w:name="_Toc511231883"/>
      <w:bookmarkStart w:id="10" w:name="_Toc511232256"/>
      <w:bookmarkEnd w:id="7"/>
      <w:bookmarkEnd w:id="8"/>
      <w:bookmarkEnd w:id="9"/>
      <w:bookmarkEnd w:id="10"/>
      <w:r>
        <w:rPr>
          <w:rFonts w:hint="eastAsia"/>
        </w:rPr>
        <w:t xml:space="preserve">　</w:t>
      </w:r>
      <w:bookmarkStart w:id="11" w:name="_Toc1725213"/>
      <w:r>
        <w:rPr>
          <w:rFonts w:hint="eastAsia"/>
        </w:rPr>
        <w:t>用語</w:t>
      </w:r>
      <w:bookmarkEnd w:id="11"/>
    </w:p>
    <w:p w14:paraId="77CEAACC" w14:textId="3FA89747" w:rsidR="00BF16CE" w:rsidRPr="00BF16CE" w:rsidRDefault="00BF16CE" w:rsidP="00BF16CE">
      <w:pPr>
        <w:pStyle w:val="a1"/>
        <w:ind w:firstLine="240"/>
      </w:pPr>
      <w:r>
        <w:rPr>
          <w:rFonts w:hint="eastAsia"/>
        </w:rPr>
        <w:t>本</w:t>
      </w:r>
      <w:r w:rsidR="000C0515">
        <w:rPr>
          <w:rFonts w:hint="eastAsia"/>
        </w:rPr>
        <w:t>文書</w:t>
      </w:r>
      <w:r>
        <w:rPr>
          <w:rFonts w:hint="eastAsia"/>
        </w:rPr>
        <w:t>において使用する用語は、</w:t>
      </w:r>
      <w:r w:rsidR="00A70E91">
        <w:rPr>
          <w:rFonts w:hint="eastAsia"/>
        </w:rPr>
        <w:t>表１-1及び</w:t>
      </w:r>
      <w:r>
        <w:rPr>
          <w:rFonts w:hint="eastAsia"/>
        </w:rPr>
        <w:t>本</w:t>
      </w:r>
      <w:r w:rsidR="000C0515">
        <w:rPr>
          <w:rFonts w:hint="eastAsia"/>
        </w:rPr>
        <w:t>文書</w:t>
      </w:r>
      <w:r>
        <w:rPr>
          <w:rFonts w:hint="eastAsia"/>
        </w:rPr>
        <w:t>に</w:t>
      </w:r>
      <w:r w:rsidR="000C0515">
        <w:rPr>
          <w:rFonts w:hint="eastAsia"/>
        </w:rPr>
        <w:t>別段</w:t>
      </w:r>
      <w:r>
        <w:rPr>
          <w:rFonts w:hint="eastAsia"/>
        </w:rPr>
        <w:t>の定めがある場合を除くほか、</w:t>
      </w:r>
      <w:r w:rsidRPr="00BF16CE">
        <w:rPr>
          <w:rFonts w:hint="eastAsia"/>
        </w:rPr>
        <w:t>標準</w:t>
      </w:r>
      <w:r w:rsidR="00AF1293">
        <w:rPr>
          <w:rFonts w:hint="eastAsia"/>
        </w:rPr>
        <w:t>ガイド</w:t>
      </w:r>
      <w:r w:rsidRPr="00BF16CE">
        <w:rPr>
          <w:rFonts w:hint="eastAsia"/>
        </w:rPr>
        <w:t>ライン群用語集</w:t>
      </w:r>
      <w:r>
        <w:rPr>
          <w:rFonts w:hint="eastAsia"/>
        </w:rPr>
        <w:t>の例によ</w:t>
      </w:r>
      <w:r w:rsidR="00306B9B">
        <w:rPr>
          <w:rFonts w:hint="eastAsia"/>
        </w:rPr>
        <w:t>ります</w:t>
      </w:r>
      <w:r>
        <w:rPr>
          <w:rFonts w:hint="eastAsia"/>
        </w:rPr>
        <w:t>。</w:t>
      </w:r>
      <w:r w:rsidR="000C0515">
        <w:rPr>
          <w:rFonts w:hint="eastAsia"/>
        </w:rPr>
        <w:t>その他専門的な用語については、民間の用語定義を</w:t>
      </w:r>
      <w:r w:rsidR="00306B9B">
        <w:rPr>
          <w:rFonts w:hint="eastAsia"/>
        </w:rPr>
        <w:t>参照してください</w:t>
      </w:r>
      <w:r w:rsidR="000C0515">
        <w:rPr>
          <w:rFonts w:hint="eastAsia"/>
        </w:rPr>
        <w:t>。</w:t>
      </w:r>
    </w:p>
    <w:p w14:paraId="4E7B4F37" w14:textId="77777777" w:rsidR="00A70E91" w:rsidRDefault="00A70E91" w:rsidP="00A70E91">
      <w:pPr>
        <w:pStyle w:val="afa"/>
        <w:spacing w:before="360"/>
      </w:pPr>
      <w:r>
        <w:rPr>
          <w:rFonts w:hint="eastAsia"/>
        </w:rPr>
        <w:t xml:space="preserve">表 </w:t>
      </w:r>
      <w:r w:rsidR="001D5F23">
        <w:fldChar w:fldCharType="begin"/>
      </w:r>
      <w:r w:rsidR="001D5F23">
        <w:instrText xml:space="preserve"> </w:instrText>
      </w:r>
      <w:r w:rsidR="001D5F23">
        <w:rPr>
          <w:rFonts w:hint="eastAsia"/>
        </w:rPr>
        <w:instrText>STYLEREF 1 \s</w:instrText>
      </w:r>
      <w:r w:rsidR="001D5F23">
        <w:instrText xml:space="preserve"> </w:instrText>
      </w:r>
      <w:r w:rsidR="001D5F23">
        <w:fldChar w:fldCharType="separate"/>
      </w:r>
      <w:r w:rsidR="001D5F23">
        <w:rPr>
          <w:rFonts w:hint="eastAsia"/>
          <w:noProof/>
        </w:rPr>
        <w:t>１</w:t>
      </w:r>
      <w:r w:rsidR="001D5F23">
        <w:fldChar w:fldCharType="end"/>
      </w:r>
      <w:r w:rsidR="001D5F23">
        <w:noBreakHyphen/>
      </w:r>
      <w:r w:rsidR="001D5F23">
        <w:fldChar w:fldCharType="begin"/>
      </w:r>
      <w:r w:rsidR="001D5F23">
        <w:instrText xml:space="preserve"> </w:instrText>
      </w:r>
      <w:r w:rsidR="001D5F23">
        <w:rPr>
          <w:rFonts w:hint="eastAsia"/>
        </w:rPr>
        <w:instrText>SEQ 表 \* ARABIC \s 1</w:instrText>
      </w:r>
      <w:r w:rsidR="001D5F23">
        <w:instrText xml:space="preserve"> </w:instrText>
      </w:r>
      <w:r w:rsidR="001D5F23">
        <w:fldChar w:fldCharType="separate"/>
      </w:r>
      <w:r w:rsidR="004D2752">
        <w:rPr>
          <w:noProof/>
        </w:rPr>
        <w:t>1</w:t>
      </w:r>
      <w:r w:rsidR="001D5F23">
        <w:fldChar w:fldCharType="end"/>
      </w:r>
      <w:r>
        <w:rPr>
          <w:rFonts w:hint="eastAsia"/>
        </w:rPr>
        <w:t xml:space="preserve">　用語の定義</w:t>
      </w:r>
    </w:p>
    <w:tbl>
      <w:tblPr>
        <w:tblStyle w:val="af9"/>
        <w:tblW w:w="0" w:type="auto"/>
        <w:tblInd w:w="279" w:type="dxa"/>
        <w:tblLook w:val="04A0" w:firstRow="1" w:lastRow="0" w:firstColumn="1" w:lastColumn="0" w:noHBand="0" w:noVBand="1"/>
      </w:tblPr>
      <w:tblGrid>
        <w:gridCol w:w="1843"/>
        <w:gridCol w:w="6372"/>
      </w:tblGrid>
      <w:tr w:rsidR="00A70E91" w14:paraId="04657D6B" w14:textId="77777777" w:rsidTr="00A34D06">
        <w:trPr>
          <w:tblHeader/>
        </w:trPr>
        <w:tc>
          <w:tcPr>
            <w:tcW w:w="1843" w:type="dxa"/>
            <w:shd w:val="clear" w:color="auto" w:fill="D9D9D9" w:themeFill="background1" w:themeFillShade="D9"/>
          </w:tcPr>
          <w:p w14:paraId="6B9ADB9A" w14:textId="77777777" w:rsidR="00A70E91" w:rsidRDefault="00A70E91" w:rsidP="00A34D06">
            <w:pPr>
              <w:pStyle w:val="a1"/>
              <w:ind w:firstLineChars="0" w:firstLine="0"/>
              <w:jc w:val="center"/>
            </w:pPr>
            <w:r>
              <w:rPr>
                <w:rFonts w:hint="eastAsia"/>
              </w:rPr>
              <w:t>用語</w:t>
            </w:r>
          </w:p>
        </w:tc>
        <w:tc>
          <w:tcPr>
            <w:tcW w:w="6372" w:type="dxa"/>
            <w:shd w:val="clear" w:color="auto" w:fill="D9D9D9" w:themeFill="background1" w:themeFillShade="D9"/>
          </w:tcPr>
          <w:p w14:paraId="2EE78EFE" w14:textId="77777777" w:rsidR="00A70E91" w:rsidRDefault="00A70E91" w:rsidP="00A34D06">
            <w:pPr>
              <w:pStyle w:val="a1"/>
              <w:ind w:firstLineChars="0" w:firstLine="0"/>
              <w:jc w:val="center"/>
            </w:pPr>
            <w:r>
              <w:rPr>
                <w:rFonts w:hint="eastAsia"/>
              </w:rPr>
              <w:t>意味</w:t>
            </w:r>
          </w:p>
        </w:tc>
      </w:tr>
      <w:tr w:rsidR="00321FB9" w14:paraId="356B1CDE" w14:textId="77777777" w:rsidTr="00A34D06">
        <w:tc>
          <w:tcPr>
            <w:tcW w:w="1843" w:type="dxa"/>
          </w:tcPr>
          <w:p w14:paraId="44892EDD" w14:textId="6398CB05" w:rsidR="00321FB9" w:rsidRDefault="006328CC" w:rsidP="00A34D06">
            <w:pPr>
              <w:pStyle w:val="a1"/>
              <w:ind w:firstLineChars="0" w:firstLine="0"/>
              <w:jc w:val="left"/>
            </w:pPr>
            <w:r w:rsidRPr="006328CC">
              <w:rPr>
                <w:rFonts w:hint="eastAsia"/>
              </w:rPr>
              <w:t>クラウドサービス</w:t>
            </w:r>
          </w:p>
        </w:tc>
        <w:tc>
          <w:tcPr>
            <w:tcW w:w="6372" w:type="dxa"/>
          </w:tcPr>
          <w:p w14:paraId="5DD7A894" w14:textId="23854F0C" w:rsidR="00321FB9" w:rsidRDefault="006328CC" w:rsidP="00734874">
            <w:pPr>
              <w:pStyle w:val="a1"/>
              <w:ind w:firstLine="240"/>
            </w:pPr>
            <w:r w:rsidRPr="006328CC">
              <w:rPr>
                <w:rFonts w:hint="eastAsia"/>
              </w:rPr>
              <w:t>事業者等によって定義されたインタフェースを用いた、拡張性、柔軟性を持つ共用可能な物理的又は仮想的なリソースにネットワーク経由でアクセスするモデルを通じて提供され、利用者によって自由にリソースの設</w:t>
            </w:r>
            <w:r w:rsidRPr="006328CC">
              <w:rPr>
                <w:rFonts w:hint="eastAsia"/>
              </w:rPr>
              <w:lastRenderedPageBreak/>
              <w:t>定・管理が可能なサービスであって</w:t>
            </w:r>
            <w:r>
              <w:rPr>
                <w:rFonts w:hint="eastAsia"/>
              </w:rPr>
              <w:t>、情報セキュリティに関する十分な条件設定の余地があるものをいう</w:t>
            </w:r>
            <w:r w:rsidR="00321FB9">
              <w:rPr>
                <w:rFonts w:hint="eastAsia"/>
              </w:rPr>
              <w:t>。</w:t>
            </w:r>
          </w:p>
        </w:tc>
      </w:tr>
      <w:tr w:rsidR="00734874" w14:paraId="6DFA1584" w14:textId="77777777" w:rsidTr="00A34D06">
        <w:tc>
          <w:tcPr>
            <w:tcW w:w="1843" w:type="dxa"/>
          </w:tcPr>
          <w:p w14:paraId="693F4816" w14:textId="28452FEC" w:rsidR="00734874" w:rsidRDefault="006328CC" w:rsidP="00A34D06">
            <w:pPr>
              <w:pStyle w:val="a1"/>
              <w:ind w:firstLineChars="0" w:firstLine="0"/>
              <w:jc w:val="left"/>
            </w:pPr>
            <w:r w:rsidRPr="006328CC">
              <w:rPr>
                <w:rFonts w:hint="eastAsia"/>
              </w:rPr>
              <w:lastRenderedPageBreak/>
              <w:t>パブリック・クラウド</w:t>
            </w:r>
          </w:p>
        </w:tc>
        <w:tc>
          <w:tcPr>
            <w:tcW w:w="6372" w:type="dxa"/>
          </w:tcPr>
          <w:p w14:paraId="3BBD7339" w14:textId="5CC8F42E" w:rsidR="00734874" w:rsidRDefault="006328CC" w:rsidP="0035588D">
            <w:pPr>
              <w:pStyle w:val="a1"/>
              <w:ind w:firstLine="240"/>
            </w:pPr>
            <w:r w:rsidRPr="006328CC">
              <w:rPr>
                <w:rFonts w:hint="eastAsia"/>
              </w:rPr>
              <w:t>任意の組織で利用可能なクラウドサービスであり、リソースは事業者（クラウドサービス提供者）によって、制御される</w:t>
            </w:r>
            <w:r w:rsidR="002A5012">
              <w:rPr>
                <w:rFonts w:hint="eastAsia"/>
              </w:rPr>
              <w:t>。</w:t>
            </w:r>
          </w:p>
        </w:tc>
      </w:tr>
      <w:tr w:rsidR="00A70E91" w14:paraId="18D559B9" w14:textId="77777777" w:rsidTr="00A34D06">
        <w:tc>
          <w:tcPr>
            <w:tcW w:w="1843" w:type="dxa"/>
          </w:tcPr>
          <w:p w14:paraId="2E18518E" w14:textId="18E1B8E7" w:rsidR="00A70E91" w:rsidRDefault="006328CC" w:rsidP="00A34D06">
            <w:pPr>
              <w:pStyle w:val="a1"/>
              <w:ind w:firstLineChars="0" w:firstLine="0"/>
              <w:jc w:val="left"/>
            </w:pPr>
            <w:r w:rsidRPr="006328CC">
              <w:rPr>
                <w:rFonts w:hint="eastAsia"/>
              </w:rPr>
              <w:t>オンプレミス</w:t>
            </w:r>
          </w:p>
        </w:tc>
        <w:tc>
          <w:tcPr>
            <w:tcW w:w="6372" w:type="dxa"/>
          </w:tcPr>
          <w:p w14:paraId="75FD7DF0" w14:textId="76BA4738" w:rsidR="00A70E91" w:rsidRPr="00371208" w:rsidRDefault="006328CC" w:rsidP="00826DAF">
            <w:pPr>
              <w:pStyle w:val="a1"/>
              <w:ind w:firstLine="240"/>
            </w:pPr>
            <w:r w:rsidRPr="006328CC">
              <w:rPr>
                <w:rFonts w:hint="eastAsia"/>
              </w:rPr>
              <w:t>従来型の構築手法で、アプリケーションごとに個別の動作環境（データセンター、ハードウェア、サーバ等）を準備し、自らコントロールするもの</w:t>
            </w:r>
            <w:r w:rsidR="00A70E91">
              <w:rPr>
                <w:rFonts w:hint="eastAsia"/>
              </w:rPr>
              <w:t>。</w:t>
            </w:r>
          </w:p>
        </w:tc>
      </w:tr>
      <w:tr w:rsidR="00E12C99" w14:paraId="25A5CA23" w14:textId="77777777" w:rsidTr="00A34D06">
        <w:tc>
          <w:tcPr>
            <w:tcW w:w="1843" w:type="dxa"/>
          </w:tcPr>
          <w:p w14:paraId="779FC740" w14:textId="74288D69" w:rsidR="00E12C99" w:rsidRPr="006328CC" w:rsidRDefault="00E12C99" w:rsidP="00A34D06">
            <w:pPr>
              <w:pStyle w:val="a1"/>
              <w:ind w:firstLineChars="0" w:firstLine="0"/>
              <w:jc w:val="left"/>
            </w:pPr>
            <w:r>
              <w:rPr>
                <w:rFonts w:hint="eastAsia"/>
              </w:rPr>
              <w:t>リパーチェス</w:t>
            </w:r>
          </w:p>
        </w:tc>
        <w:tc>
          <w:tcPr>
            <w:tcW w:w="6372" w:type="dxa"/>
          </w:tcPr>
          <w:p w14:paraId="47ABD20B" w14:textId="6CFC96C7" w:rsidR="00E12C99" w:rsidRPr="006328CC" w:rsidRDefault="00E12C99" w:rsidP="00826DAF">
            <w:pPr>
              <w:pStyle w:val="a1"/>
              <w:ind w:firstLine="240"/>
            </w:pPr>
            <w:r>
              <w:t>Repurchase</w:t>
            </w:r>
            <w:r>
              <w:rPr>
                <w:rFonts w:hint="eastAsia"/>
              </w:rPr>
              <w:t>：</w:t>
            </w:r>
            <w:r w:rsidR="009F0F76">
              <w:rPr>
                <w:rFonts w:hint="eastAsia"/>
              </w:rPr>
              <w:t>買い替えを行うもの。</w:t>
            </w:r>
            <w:r w:rsidR="009F0F76" w:rsidRPr="009F0F76">
              <w:rPr>
                <w:rFonts w:hint="eastAsia"/>
              </w:rPr>
              <w:t>パブリック・クラウドへの移行においては、</w:t>
            </w:r>
            <w:r w:rsidR="009F0F76">
              <w:rPr>
                <w:rFonts w:hint="eastAsia"/>
              </w:rPr>
              <w:t>業務アプリケーション開発の不要化、最小化を優先して、SaaSや</w:t>
            </w:r>
            <w:r w:rsidR="008960EE" w:rsidRPr="008960EE">
              <w:rPr>
                <w:rFonts w:hint="eastAsia"/>
              </w:rPr>
              <w:t>アプリケーション開発の生産性向上に特化した</w:t>
            </w:r>
            <w:r w:rsidR="009F0F76">
              <w:rPr>
                <w:rFonts w:hint="eastAsia"/>
              </w:rPr>
              <w:t>PaaSの採用を中心とする。</w:t>
            </w:r>
          </w:p>
        </w:tc>
      </w:tr>
      <w:tr w:rsidR="00E12C99" w14:paraId="1F1E03C0" w14:textId="77777777" w:rsidTr="00A34D06">
        <w:tc>
          <w:tcPr>
            <w:tcW w:w="1843" w:type="dxa"/>
          </w:tcPr>
          <w:p w14:paraId="08AC9D98" w14:textId="7EF2B71F" w:rsidR="00E12C99" w:rsidRPr="006328CC" w:rsidRDefault="00E12C99" w:rsidP="00A34D06">
            <w:pPr>
              <w:pStyle w:val="a1"/>
              <w:ind w:firstLineChars="0" w:firstLine="0"/>
              <w:jc w:val="left"/>
            </w:pPr>
            <w:r>
              <w:rPr>
                <w:rFonts w:hint="eastAsia"/>
              </w:rPr>
              <w:t>リビルド</w:t>
            </w:r>
          </w:p>
        </w:tc>
        <w:tc>
          <w:tcPr>
            <w:tcW w:w="6372" w:type="dxa"/>
          </w:tcPr>
          <w:p w14:paraId="61268DE2" w14:textId="3EC56D37" w:rsidR="009F0F76" w:rsidRPr="006328CC" w:rsidRDefault="00E12C99" w:rsidP="009F0F76">
            <w:pPr>
              <w:pStyle w:val="a1"/>
              <w:ind w:firstLine="240"/>
            </w:pPr>
            <w:r>
              <w:rPr>
                <w:rFonts w:hint="eastAsia"/>
              </w:rPr>
              <w:t>Rebuild：</w:t>
            </w:r>
            <w:r w:rsidR="009F0F76">
              <w:rPr>
                <w:rFonts w:hint="eastAsia"/>
              </w:rPr>
              <w:t>抜本的な刷新、再構築を行うもの。</w:t>
            </w:r>
            <w:r w:rsidR="009F0F76" w:rsidRPr="009F0F76">
              <w:rPr>
                <w:rFonts w:hint="eastAsia"/>
              </w:rPr>
              <w:t>パブリック・クラウドへの移行においては、</w:t>
            </w:r>
            <w:r w:rsidR="007A1BC2">
              <w:rPr>
                <w:rFonts w:hint="eastAsia"/>
              </w:rPr>
              <w:t>クラウドネイティブと呼ばれるクラウド環境に最適化</w:t>
            </w:r>
            <w:r w:rsidR="009F0F76">
              <w:rPr>
                <w:rFonts w:hint="eastAsia"/>
              </w:rPr>
              <w:t>した設計・構築を行う。</w:t>
            </w:r>
          </w:p>
        </w:tc>
      </w:tr>
      <w:tr w:rsidR="00E12C99" w14:paraId="1A197995" w14:textId="77777777" w:rsidTr="00A34D06">
        <w:tc>
          <w:tcPr>
            <w:tcW w:w="1843" w:type="dxa"/>
          </w:tcPr>
          <w:p w14:paraId="7474DB33" w14:textId="4E16BCE2" w:rsidR="00E12C99" w:rsidRPr="006328CC" w:rsidRDefault="00E12C99" w:rsidP="00A34D06">
            <w:pPr>
              <w:pStyle w:val="a1"/>
              <w:ind w:firstLineChars="0" w:firstLine="0"/>
              <w:jc w:val="left"/>
            </w:pPr>
            <w:r>
              <w:rPr>
                <w:rFonts w:hint="eastAsia"/>
              </w:rPr>
              <w:t>リホスト</w:t>
            </w:r>
          </w:p>
        </w:tc>
        <w:tc>
          <w:tcPr>
            <w:tcW w:w="6372" w:type="dxa"/>
          </w:tcPr>
          <w:p w14:paraId="420A2425" w14:textId="6D2340EE" w:rsidR="00E12C99" w:rsidRPr="006328CC" w:rsidRDefault="00E12C99" w:rsidP="009F0F76">
            <w:pPr>
              <w:pStyle w:val="a1"/>
              <w:ind w:firstLine="240"/>
            </w:pPr>
            <w:proofErr w:type="spellStart"/>
            <w:r>
              <w:rPr>
                <w:rFonts w:hint="eastAsia"/>
              </w:rPr>
              <w:t>Rehost</w:t>
            </w:r>
            <w:proofErr w:type="spellEnd"/>
            <w:r>
              <w:rPr>
                <w:rFonts w:hint="eastAsia"/>
              </w:rPr>
              <w:t>:サーバ</w:t>
            </w:r>
            <w:r w:rsidR="009F0F76">
              <w:rPr>
                <w:rFonts w:hint="eastAsia"/>
              </w:rPr>
              <w:t>機器やOS</w:t>
            </w:r>
            <w:r>
              <w:rPr>
                <w:rFonts w:hint="eastAsia"/>
              </w:rPr>
              <w:t>等の置き換えを行うもの。</w:t>
            </w:r>
            <w:r w:rsidR="009F0F76">
              <w:rPr>
                <w:rFonts w:hint="eastAsia"/>
              </w:rPr>
              <w:t>パブリック・クラウドへの移行においては、</w:t>
            </w:r>
            <w:r w:rsidR="009F0F76" w:rsidRPr="009F0F76">
              <w:rPr>
                <w:rFonts w:hint="eastAsia"/>
              </w:rPr>
              <w:t>OS等のバージョンアップやマネージドサービスの一部適用等、若干のアプリ改修を含む</w:t>
            </w:r>
            <w:r w:rsidR="009F0F76">
              <w:rPr>
                <w:rFonts w:hint="eastAsia"/>
              </w:rPr>
              <w:t>。</w:t>
            </w:r>
          </w:p>
        </w:tc>
      </w:tr>
    </w:tbl>
    <w:p w14:paraId="4BDFD9A9" w14:textId="139C0C11" w:rsidR="00B91C2D" w:rsidRDefault="00B91C2D" w:rsidP="00BF16CE">
      <w:pPr>
        <w:pStyle w:val="a0"/>
        <w:ind w:firstLine="240"/>
        <w:rPr>
          <w:rFonts w:ascii="ＭＳ ゴシック" w:eastAsia="ＭＳ ゴシック" w:hAnsiTheme="majorHAnsi" w:cstheme="majorBidi"/>
          <w:szCs w:val="24"/>
        </w:rPr>
      </w:pPr>
    </w:p>
    <w:p w14:paraId="75A34507" w14:textId="61E7B732" w:rsidR="00BF16CE" w:rsidRDefault="00B91C2D" w:rsidP="00B91C2D">
      <w:pPr>
        <w:widowControl/>
        <w:jc w:val="left"/>
        <w:rPr>
          <w:rFonts w:ascii="ＭＳ ゴシック" w:eastAsia="ＭＳ ゴシック" w:hAnsiTheme="majorHAnsi" w:cstheme="majorBidi"/>
          <w:szCs w:val="24"/>
        </w:rPr>
      </w:pPr>
      <w:r>
        <w:rPr>
          <w:rFonts w:ascii="ＭＳ ゴシック" w:eastAsia="ＭＳ ゴシック" w:hAnsiTheme="majorHAnsi" w:cstheme="majorBidi"/>
          <w:szCs w:val="24"/>
        </w:rPr>
        <w:br w:type="page"/>
      </w:r>
    </w:p>
    <w:p w14:paraId="65ADFEDC" w14:textId="77777777" w:rsidR="00EF755B" w:rsidRDefault="00BF16CE" w:rsidP="00300576">
      <w:pPr>
        <w:pStyle w:val="1"/>
        <w:ind w:left="240" w:hanging="240"/>
      </w:pPr>
      <w:r>
        <w:rPr>
          <w:rFonts w:hint="eastAsia"/>
        </w:rPr>
        <w:lastRenderedPageBreak/>
        <w:t xml:space="preserve">　</w:t>
      </w:r>
      <w:bookmarkStart w:id="12" w:name="_Toc1725214"/>
      <w:bookmarkEnd w:id="4"/>
      <w:r w:rsidR="000C0515">
        <w:rPr>
          <w:rFonts w:hint="eastAsia"/>
        </w:rPr>
        <w:t>基本方針</w:t>
      </w:r>
      <w:bookmarkEnd w:id="12"/>
    </w:p>
    <w:p w14:paraId="575C0DA5" w14:textId="050662DA" w:rsidR="000C0515" w:rsidRDefault="000C0515" w:rsidP="00E12607">
      <w:pPr>
        <w:pStyle w:val="2"/>
        <w:spacing w:before="360"/>
      </w:pPr>
      <w:bookmarkStart w:id="13" w:name="_Toc1724799"/>
      <w:bookmarkStart w:id="14" w:name="_Toc1725215"/>
      <w:bookmarkStart w:id="15" w:name="_Toc511231886"/>
      <w:bookmarkStart w:id="16" w:name="_Toc511232259"/>
      <w:bookmarkEnd w:id="13"/>
      <w:bookmarkEnd w:id="14"/>
      <w:bookmarkEnd w:id="15"/>
      <w:bookmarkEnd w:id="16"/>
      <w:r>
        <w:rPr>
          <w:rFonts w:hint="eastAsia"/>
        </w:rPr>
        <w:t xml:space="preserve">　</w:t>
      </w:r>
      <w:bookmarkStart w:id="17" w:name="_Ref511047056"/>
      <w:bookmarkStart w:id="18" w:name="_Toc1725216"/>
      <w:r w:rsidR="00E12607" w:rsidRPr="00E12607">
        <w:rPr>
          <w:rFonts w:hint="eastAsia"/>
        </w:rPr>
        <w:t>「</w:t>
      </w:r>
      <w:r w:rsidR="00D23B84">
        <w:rPr>
          <w:rFonts w:hint="eastAsia"/>
          <w:kern w:val="0"/>
        </w:rPr>
        <w:t>パブリック・クラウドを利用した情報システム</w:t>
      </w:r>
      <w:r w:rsidR="00D73D82">
        <w:rPr>
          <w:rFonts w:hint="eastAsia"/>
          <w:kern w:val="0"/>
        </w:rPr>
        <w:t>における</w:t>
      </w:r>
      <w:r w:rsidR="00D23B84">
        <w:rPr>
          <w:rFonts w:hint="eastAsia"/>
          <w:kern w:val="0"/>
        </w:rPr>
        <w:t>計画・構築時の基本的な考え方</w:t>
      </w:r>
      <w:r w:rsidR="00E12607" w:rsidRPr="00E12607">
        <w:rPr>
          <w:rFonts w:hint="eastAsia"/>
        </w:rPr>
        <w:t>」</w:t>
      </w:r>
      <w:r w:rsidR="00D34E0D">
        <w:rPr>
          <w:rFonts w:hint="eastAsia"/>
        </w:rPr>
        <w:t>（ディスカッションペーパー）</w:t>
      </w:r>
      <w:r w:rsidR="00FF1C2B">
        <w:rPr>
          <w:rFonts w:hint="eastAsia"/>
        </w:rPr>
        <w:t>の</w:t>
      </w:r>
      <w:bookmarkEnd w:id="17"/>
      <w:r w:rsidR="009F0F76">
        <w:rPr>
          <w:rFonts w:hint="eastAsia"/>
        </w:rPr>
        <w:t>事前</w:t>
      </w:r>
      <w:r w:rsidR="00E12607">
        <w:rPr>
          <w:rFonts w:hint="eastAsia"/>
        </w:rPr>
        <w:t>理解</w:t>
      </w:r>
      <w:bookmarkEnd w:id="18"/>
    </w:p>
    <w:p w14:paraId="5AD9FF5F" w14:textId="1BCC3686" w:rsidR="0013464E" w:rsidRDefault="00E12607" w:rsidP="00E12607">
      <w:pPr>
        <w:pStyle w:val="a1"/>
        <w:ind w:firstLine="240"/>
      </w:pPr>
      <w:r>
        <w:rPr>
          <w:rFonts w:hint="eastAsia"/>
        </w:rPr>
        <w:t>情報システムを</w:t>
      </w:r>
      <w:r w:rsidR="00A01B27" w:rsidRPr="00A01B27">
        <w:rPr>
          <w:rFonts w:hint="eastAsia"/>
        </w:rPr>
        <w:t>パブリック・クラウド</w:t>
      </w:r>
      <w:r>
        <w:rPr>
          <w:rFonts w:hint="eastAsia"/>
        </w:rPr>
        <w:t>に移行させるには、先ず、</w:t>
      </w:r>
      <w:r w:rsidRPr="00E12607">
        <w:rPr>
          <w:rFonts w:hint="eastAsia"/>
        </w:rPr>
        <w:t>「</w:t>
      </w:r>
      <w:r w:rsidR="00D23B84">
        <w:rPr>
          <w:rFonts w:hint="eastAsia"/>
          <w:kern w:val="0"/>
        </w:rPr>
        <w:t>パブリック・クラウドを利用した情報システム</w:t>
      </w:r>
      <w:r w:rsidR="00D73D82">
        <w:rPr>
          <w:rFonts w:hint="eastAsia"/>
          <w:kern w:val="0"/>
        </w:rPr>
        <w:t>における</w:t>
      </w:r>
      <w:r w:rsidR="00D23B84">
        <w:rPr>
          <w:rFonts w:hint="eastAsia"/>
          <w:kern w:val="0"/>
        </w:rPr>
        <w:t>計画・構築時の基本的な考え方</w:t>
      </w:r>
      <w:r w:rsidRPr="00E12607">
        <w:rPr>
          <w:rFonts w:hint="eastAsia"/>
        </w:rPr>
        <w:t>」</w:t>
      </w:r>
      <w:r w:rsidR="002736A2">
        <w:rPr>
          <w:rFonts w:hint="eastAsia"/>
        </w:rPr>
        <w:t>（ディスカッションペーパー）</w:t>
      </w:r>
      <w:r w:rsidR="00A01B27" w:rsidRPr="00A01B27">
        <w:rPr>
          <w:rFonts w:hint="eastAsia"/>
        </w:rPr>
        <w:t>を</w:t>
      </w:r>
      <w:r>
        <w:rPr>
          <w:rFonts w:hint="eastAsia"/>
        </w:rPr>
        <w:t>理解することが前提となります。パブリック・クラウドを利用するということが、どのような変化をもたらすのかを先ず理解する必要があります</w:t>
      </w:r>
      <w:r w:rsidR="00D01926">
        <w:rPr>
          <w:rFonts w:hint="eastAsia"/>
        </w:rPr>
        <w:t>。</w:t>
      </w:r>
    </w:p>
    <w:p w14:paraId="41EFDF6C" w14:textId="3A40FD2E" w:rsidR="005312C4" w:rsidRDefault="000508AD" w:rsidP="00235521">
      <w:pPr>
        <w:pStyle w:val="2"/>
        <w:spacing w:before="360"/>
      </w:pPr>
      <w:r>
        <w:rPr>
          <w:rFonts w:hint="eastAsia"/>
        </w:rPr>
        <w:t xml:space="preserve">　</w:t>
      </w:r>
      <w:bookmarkStart w:id="19" w:name="_Toc1725217"/>
      <w:r w:rsidR="00235521">
        <w:rPr>
          <w:rFonts w:hint="eastAsia"/>
        </w:rPr>
        <w:t>クラウド移行</w:t>
      </w:r>
      <w:r w:rsidR="007039AF">
        <w:rPr>
          <w:rFonts w:hint="eastAsia"/>
        </w:rPr>
        <w:t>方式</w:t>
      </w:r>
      <w:r w:rsidR="00235521">
        <w:rPr>
          <w:rFonts w:hint="eastAsia"/>
        </w:rPr>
        <w:t>と</w:t>
      </w:r>
      <w:r w:rsidR="00235521" w:rsidRPr="00235521">
        <w:rPr>
          <w:rFonts w:hint="eastAsia"/>
        </w:rPr>
        <w:t>優先順位</w:t>
      </w:r>
      <w:bookmarkEnd w:id="19"/>
    </w:p>
    <w:p w14:paraId="70A35121" w14:textId="0CA2A5D8" w:rsidR="009F0F76" w:rsidRDefault="009F0F76" w:rsidP="009F0F76">
      <w:pPr>
        <w:pStyle w:val="a1"/>
        <w:ind w:firstLine="240"/>
      </w:pPr>
      <w:r>
        <w:rPr>
          <w:rFonts w:hint="eastAsia"/>
        </w:rPr>
        <w:t>パブリック・クラウドへの移行</w:t>
      </w:r>
      <w:r w:rsidR="007039AF">
        <w:rPr>
          <w:rFonts w:hint="eastAsia"/>
        </w:rPr>
        <w:t>方式</w:t>
      </w:r>
      <w:r>
        <w:rPr>
          <w:rFonts w:hint="eastAsia"/>
        </w:rPr>
        <w:t>と検討・選択の優先順位を以下に示します。</w:t>
      </w:r>
    </w:p>
    <w:p w14:paraId="446C5B25" w14:textId="77777777" w:rsidR="009F0F76" w:rsidRDefault="009F0F76" w:rsidP="000C0515">
      <w:pPr>
        <w:pStyle w:val="a1"/>
        <w:ind w:firstLine="240"/>
      </w:pPr>
    </w:p>
    <w:p w14:paraId="47CC5D61" w14:textId="54C3AD95" w:rsidR="009F0F76" w:rsidRDefault="009F0F76" w:rsidP="00F74471">
      <w:pPr>
        <w:pStyle w:val="a1"/>
        <w:ind w:leftChars="100" w:left="1920" w:hangingChars="700" w:hanging="1680"/>
      </w:pPr>
      <w:r>
        <w:rPr>
          <w:rFonts w:hint="eastAsia"/>
        </w:rPr>
        <w:t>優先順位１：　リパーチェス（</w:t>
      </w:r>
      <w:r w:rsidRPr="009F0F76">
        <w:rPr>
          <w:rFonts w:hint="eastAsia"/>
        </w:rPr>
        <w:t>SaaSや</w:t>
      </w:r>
      <w:r w:rsidR="00F74471" w:rsidRPr="00F74471">
        <w:rPr>
          <w:rFonts w:hint="eastAsia"/>
        </w:rPr>
        <w:t>アプリケーション開発の生産性向上に特化した</w:t>
      </w:r>
      <w:r w:rsidRPr="009F0F76">
        <w:rPr>
          <w:rFonts w:hint="eastAsia"/>
        </w:rPr>
        <w:t>PaaSの採用を中心とする</w:t>
      </w:r>
      <w:r>
        <w:rPr>
          <w:rFonts w:hint="eastAsia"/>
        </w:rPr>
        <w:t>）</w:t>
      </w:r>
    </w:p>
    <w:p w14:paraId="1380DA61" w14:textId="5558DE09" w:rsidR="009F0F76" w:rsidRDefault="009F0F76" w:rsidP="000C0515">
      <w:pPr>
        <w:pStyle w:val="a1"/>
        <w:ind w:firstLine="240"/>
      </w:pPr>
      <w:r>
        <w:rPr>
          <w:rFonts w:hint="eastAsia"/>
        </w:rPr>
        <w:t>優先順位２</w:t>
      </w:r>
      <w:r w:rsidR="00712B48">
        <w:rPr>
          <w:rFonts w:hint="eastAsia"/>
        </w:rPr>
        <w:t>：　リビルド（クラウドネイティブに</w:t>
      </w:r>
      <w:r w:rsidR="00712B48" w:rsidRPr="00712B48">
        <w:rPr>
          <w:rFonts w:hint="eastAsia"/>
        </w:rPr>
        <w:t>再構築を行う</w:t>
      </w:r>
      <w:r w:rsidR="00712B48">
        <w:rPr>
          <w:rFonts w:hint="eastAsia"/>
        </w:rPr>
        <w:t>）</w:t>
      </w:r>
    </w:p>
    <w:p w14:paraId="4D4AF19C" w14:textId="0335D97D" w:rsidR="00712B48" w:rsidRPr="00712B48" w:rsidRDefault="00712B48" w:rsidP="000C0515">
      <w:pPr>
        <w:pStyle w:val="a1"/>
        <w:ind w:firstLine="240"/>
      </w:pPr>
      <w:r>
        <w:rPr>
          <w:rFonts w:hint="eastAsia"/>
        </w:rPr>
        <w:t>優先順位３：　リホスト（最小限の</w:t>
      </w:r>
      <w:r w:rsidRPr="00712B48">
        <w:rPr>
          <w:rFonts w:hint="eastAsia"/>
        </w:rPr>
        <w:t>アプリ改修</w:t>
      </w:r>
      <w:r>
        <w:rPr>
          <w:rFonts w:hint="eastAsia"/>
        </w:rPr>
        <w:t>でクラウドに移行する）</w:t>
      </w:r>
    </w:p>
    <w:p w14:paraId="43E54B3B" w14:textId="77777777" w:rsidR="00712B48" w:rsidRDefault="00712B48" w:rsidP="000C0515">
      <w:pPr>
        <w:pStyle w:val="a1"/>
        <w:ind w:firstLine="240"/>
      </w:pPr>
    </w:p>
    <w:p w14:paraId="455D5AE5" w14:textId="28D1ED8B" w:rsidR="00712B48" w:rsidRDefault="00712B48" w:rsidP="000C0515">
      <w:pPr>
        <w:pStyle w:val="a1"/>
        <w:ind w:firstLine="240"/>
      </w:pPr>
      <w:r>
        <w:rPr>
          <w:rFonts w:hint="eastAsia"/>
        </w:rPr>
        <w:t>リパーチェスを最優先とするのは、「</w:t>
      </w:r>
      <w:r w:rsidRPr="00712B48">
        <w:rPr>
          <w:rFonts w:hint="eastAsia"/>
        </w:rPr>
        <w:t>政府情報システムにおけるクラウドサービスの利用に係る基本方針</w:t>
      </w:r>
      <w:r>
        <w:rPr>
          <w:rFonts w:hint="eastAsia"/>
        </w:rPr>
        <w:t>」において、SaaSを優先しているのと同様に、開発量の削減を重視するためです。開発</w:t>
      </w:r>
      <w:r w:rsidR="00CC3AA6">
        <w:rPr>
          <w:rFonts w:hint="eastAsia"/>
        </w:rPr>
        <w:t>規模の小さい</w:t>
      </w:r>
      <w:r>
        <w:rPr>
          <w:rFonts w:hint="eastAsia"/>
        </w:rPr>
        <w:t>システムは経費</w:t>
      </w:r>
      <w:r w:rsidR="00CC3AA6">
        <w:rPr>
          <w:rFonts w:hint="eastAsia"/>
        </w:rPr>
        <w:t>面で</w:t>
      </w:r>
      <w:r>
        <w:rPr>
          <w:rFonts w:hint="eastAsia"/>
        </w:rPr>
        <w:t>有利になるだけでなく、</w:t>
      </w:r>
      <w:r w:rsidR="007A4D2B">
        <w:rPr>
          <w:rFonts w:hint="eastAsia"/>
        </w:rPr>
        <w:t>開発・</w:t>
      </w:r>
      <w:r>
        <w:rPr>
          <w:rFonts w:hint="eastAsia"/>
        </w:rPr>
        <w:t>導入に要する時間が短く、プロジェクトのリスクも小さくなります。</w:t>
      </w:r>
      <w:r w:rsidR="000251A4">
        <w:rPr>
          <w:rFonts w:hint="eastAsia"/>
        </w:rPr>
        <w:t>リパーチェスについては、システム全体への適用もありますが、部分的な適用も有効ですので、全体をリビルドする場合でも、部分的なリパーチェスの適用を検討することが必要です。</w:t>
      </w:r>
    </w:p>
    <w:p w14:paraId="2FF9F31B" w14:textId="62154BAE" w:rsidR="00712B48" w:rsidRDefault="00712B48" w:rsidP="000C0515">
      <w:pPr>
        <w:pStyle w:val="a1"/>
        <w:ind w:firstLine="240"/>
      </w:pPr>
      <w:r>
        <w:rPr>
          <w:rFonts w:hint="eastAsia"/>
        </w:rPr>
        <w:t>第二に優先するのはリビルドとなります。これは「</w:t>
      </w:r>
      <w:r w:rsidR="00D23B84">
        <w:rPr>
          <w:rFonts w:hint="eastAsia"/>
          <w:kern w:val="0"/>
        </w:rPr>
        <w:t>パブリック・クラウドを利用した情報システム</w:t>
      </w:r>
      <w:r w:rsidR="00D73D82">
        <w:rPr>
          <w:rFonts w:hint="eastAsia"/>
          <w:kern w:val="0"/>
        </w:rPr>
        <w:t>における</w:t>
      </w:r>
      <w:r w:rsidR="00D23B84">
        <w:rPr>
          <w:rFonts w:hint="eastAsia"/>
          <w:kern w:val="0"/>
        </w:rPr>
        <w:t>計画・構築時の基本的な考え方</w:t>
      </w:r>
      <w:r>
        <w:rPr>
          <w:rFonts w:hint="eastAsia"/>
        </w:rPr>
        <w:t>」</w:t>
      </w:r>
      <w:r w:rsidR="009F450E">
        <w:rPr>
          <w:rFonts w:hint="eastAsia"/>
        </w:rPr>
        <w:t>（ディスカッションペーパー）</w:t>
      </w:r>
      <w:r>
        <w:rPr>
          <w:rFonts w:hint="eastAsia"/>
        </w:rPr>
        <w:t>が示すようにクラウド化の効果が大きく、マネージドサービスの活用等で開発量</w:t>
      </w:r>
      <w:r w:rsidR="00C1011A">
        <w:rPr>
          <w:rFonts w:hint="eastAsia"/>
        </w:rPr>
        <w:t>や構築・運用・保守工数</w:t>
      </w:r>
      <w:r>
        <w:rPr>
          <w:rFonts w:hint="eastAsia"/>
        </w:rPr>
        <w:t>の大幅な削減が期待できるためです。</w:t>
      </w:r>
    </w:p>
    <w:p w14:paraId="148203C0" w14:textId="297F8DDC" w:rsidR="00712B48" w:rsidRDefault="00712B48" w:rsidP="0080580A">
      <w:pPr>
        <w:pStyle w:val="a1"/>
        <w:ind w:firstLine="240"/>
      </w:pPr>
      <w:r>
        <w:rPr>
          <w:rFonts w:hint="eastAsia"/>
        </w:rPr>
        <w:t>リホストについては、一時的にクラウドに移行しても、技術的負債となるため、特段の理由がある場合に限定されるべきです。</w:t>
      </w:r>
      <w:r w:rsidR="0080580A">
        <w:rPr>
          <w:rFonts w:hint="eastAsia"/>
        </w:rPr>
        <w:t>特にリホストを検討する場合は、リホストとリビルドの双方についてシステムアーキテクチャ、費用、スケジュール、リスク等を総合的に比較、評価することが必要です。</w:t>
      </w:r>
    </w:p>
    <w:p w14:paraId="3AA784CB" w14:textId="77777777" w:rsidR="0080580A" w:rsidRDefault="0080580A" w:rsidP="000C0515">
      <w:pPr>
        <w:pStyle w:val="a1"/>
        <w:ind w:firstLine="240"/>
      </w:pPr>
    </w:p>
    <w:p w14:paraId="19410A5E" w14:textId="0EFD0E08" w:rsidR="00153DE6" w:rsidRDefault="0080580A" w:rsidP="000C0515">
      <w:pPr>
        <w:pStyle w:val="a1"/>
        <w:ind w:firstLine="240"/>
      </w:pPr>
      <w:r>
        <w:rPr>
          <w:rFonts w:hint="eastAsia"/>
        </w:rPr>
        <w:lastRenderedPageBreak/>
        <w:t>また、大規模なシステムについては、上記の各</w:t>
      </w:r>
      <w:r w:rsidR="007039AF">
        <w:rPr>
          <w:rFonts w:hint="eastAsia"/>
        </w:rPr>
        <w:t>方式</w:t>
      </w:r>
      <w:r>
        <w:rPr>
          <w:rFonts w:hint="eastAsia"/>
        </w:rPr>
        <w:t>を部分的に組み合わせることも有効です。</w:t>
      </w:r>
      <w:r w:rsidR="003C68D6">
        <w:rPr>
          <w:rFonts w:hint="eastAsia"/>
        </w:rPr>
        <w:t>コスト、期間、プロジェクトのリスク、技術的負債が残る場合の長期的なリスク等から総合的な判断が必要となります。</w:t>
      </w:r>
    </w:p>
    <w:p w14:paraId="2CB671DD" w14:textId="36CC6847" w:rsidR="008334C6" w:rsidRDefault="008334C6" w:rsidP="008334C6">
      <w:pPr>
        <w:pStyle w:val="2"/>
        <w:spacing w:before="360"/>
        <w:ind w:left="240" w:hangingChars="100" w:hanging="240"/>
      </w:pPr>
      <w:r>
        <w:rPr>
          <w:rFonts w:hint="eastAsia"/>
        </w:rPr>
        <w:t xml:space="preserve">　</w:t>
      </w:r>
      <w:bookmarkStart w:id="20" w:name="_Toc494919965"/>
      <w:bookmarkStart w:id="21" w:name="_Toc513562421"/>
      <w:bookmarkStart w:id="22" w:name="_Toc1725218"/>
      <w:r w:rsidR="009F450E">
        <w:rPr>
          <w:rFonts w:hint="eastAsia"/>
        </w:rPr>
        <w:t>専門家</w:t>
      </w:r>
      <w:r>
        <w:rPr>
          <w:rFonts w:hint="eastAsia"/>
        </w:rPr>
        <w:t>の関与</w:t>
      </w:r>
      <w:bookmarkEnd w:id="20"/>
      <w:bookmarkEnd w:id="21"/>
      <w:bookmarkEnd w:id="22"/>
    </w:p>
    <w:p w14:paraId="6E3B0473" w14:textId="472A51EF" w:rsidR="008334C6" w:rsidRDefault="008334C6" w:rsidP="008334C6">
      <w:pPr>
        <w:pStyle w:val="a1"/>
        <w:ind w:firstLine="240"/>
      </w:pPr>
      <w:r w:rsidRPr="0044495F">
        <w:rPr>
          <w:rFonts w:hint="eastAsia"/>
        </w:rPr>
        <w:t>情報システム部門がクラウド</w:t>
      </w:r>
      <w:r>
        <w:rPr>
          <w:rFonts w:hint="eastAsia"/>
        </w:rPr>
        <w:t>サービス</w:t>
      </w:r>
      <w:r w:rsidRPr="0044495F">
        <w:rPr>
          <w:rFonts w:hint="eastAsia"/>
        </w:rPr>
        <w:t>の</w:t>
      </w:r>
      <w:r>
        <w:rPr>
          <w:rFonts w:hint="eastAsia"/>
        </w:rPr>
        <w:t>利用</w:t>
      </w:r>
      <w:r w:rsidRPr="0044495F">
        <w:rPr>
          <w:rFonts w:hint="eastAsia"/>
        </w:rPr>
        <w:t>を検討する場合には、事業者から</w:t>
      </w:r>
      <w:r>
        <w:rPr>
          <w:rFonts w:hint="eastAsia"/>
        </w:rPr>
        <w:t>提供</w:t>
      </w:r>
      <w:r>
        <w:t>された</w:t>
      </w:r>
      <w:r w:rsidRPr="0044495F">
        <w:rPr>
          <w:rFonts w:hint="eastAsia"/>
        </w:rPr>
        <w:t>情報を基に職員のみで判断するのではなく、企画段階及び予算要求段階から、</w:t>
      </w:r>
      <w:r w:rsidR="009F450E">
        <w:rPr>
          <w:rFonts w:hint="eastAsia"/>
        </w:rPr>
        <w:t>専門家</w:t>
      </w:r>
      <w:r>
        <w:rPr>
          <w:rFonts w:hint="eastAsia"/>
        </w:rPr>
        <w:t>の</w:t>
      </w:r>
      <w:r w:rsidRPr="0044495F">
        <w:rPr>
          <w:rFonts w:hint="eastAsia"/>
        </w:rPr>
        <w:t>関与の下で、検討</w:t>
      </w:r>
      <w:r>
        <w:rPr>
          <w:rFonts w:hint="eastAsia"/>
        </w:rPr>
        <w:t>してください。</w:t>
      </w:r>
    </w:p>
    <w:p w14:paraId="1B33C919" w14:textId="77777777" w:rsidR="008334C6" w:rsidRPr="008334C6" w:rsidRDefault="008334C6" w:rsidP="000C0515">
      <w:pPr>
        <w:pStyle w:val="a1"/>
        <w:ind w:firstLine="240"/>
      </w:pPr>
    </w:p>
    <w:p w14:paraId="2E4D4038" w14:textId="2507E824" w:rsidR="00235521" w:rsidRDefault="00B91C2D" w:rsidP="00B91C2D">
      <w:pPr>
        <w:widowControl/>
        <w:jc w:val="left"/>
        <w:rPr>
          <w:rFonts w:ascii="ＭＳ ゴシック" w:eastAsia="ＭＳ ゴシック" w:hAnsiTheme="majorHAnsi" w:cstheme="majorBidi"/>
          <w:szCs w:val="24"/>
        </w:rPr>
      </w:pPr>
      <w:r>
        <w:rPr>
          <w:rFonts w:ascii="ＭＳ ゴシック" w:eastAsia="ＭＳ ゴシック" w:hAnsiTheme="majorHAnsi" w:cstheme="majorBidi"/>
          <w:szCs w:val="24"/>
        </w:rPr>
        <w:br w:type="page"/>
      </w:r>
    </w:p>
    <w:p w14:paraId="32900E20" w14:textId="07FAEA13" w:rsidR="00235521" w:rsidRDefault="00235521" w:rsidP="00235521">
      <w:pPr>
        <w:pStyle w:val="1"/>
        <w:ind w:left="240" w:hanging="240"/>
      </w:pPr>
      <w:r>
        <w:rPr>
          <w:rFonts w:hint="eastAsia"/>
        </w:rPr>
        <w:lastRenderedPageBreak/>
        <w:t xml:space="preserve">　</w:t>
      </w:r>
      <w:bookmarkStart w:id="23" w:name="_Toc1725219"/>
      <w:r w:rsidR="00E12C99">
        <w:rPr>
          <w:rFonts w:hint="eastAsia"/>
        </w:rPr>
        <w:t>留意事項</w:t>
      </w:r>
      <w:bookmarkEnd w:id="23"/>
    </w:p>
    <w:p w14:paraId="7F876837" w14:textId="394D34AE" w:rsidR="00691D4E" w:rsidRDefault="000A4600" w:rsidP="00585B72">
      <w:pPr>
        <w:pStyle w:val="2"/>
        <w:spacing w:before="360"/>
      </w:pPr>
      <w:bookmarkStart w:id="24" w:name="_Toc1724804"/>
      <w:bookmarkStart w:id="25" w:name="_Toc1725220"/>
      <w:bookmarkEnd w:id="24"/>
      <w:bookmarkEnd w:id="25"/>
      <w:r>
        <w:rPr>
          <w:rFonts w:hint="eastAsia"/>
        </w:rPr>
        <w:t xml:space="preserve">　</w:t>
      </w:r>
      <w:bookmarkStart w:id="26" w:name="_Toc1725221"/>
      <w:r w:rsidR="00E12C99" w:rsidRPr="00E12C99">
        <w:rPr>
          <w:rFonts w:hint="eastAsia"/>
        </w:rPr>
        <w:t>移行</w:t>
      </w:r>
      <w:r w:rsidR="007039AF">
        <w:rPr>
          <w:rFonts w:hint="eastAsia"/>
        </w:rPr>
        <w:t>方式</w:t>
      </w:r>
      <w:r w:rsidR="00691D4E">
        <w:rPr>
          <w:rFonts w:hint="eastAsia"/>
        </w:rPr>
        <w:t>検討前に考慮すべきこと</w:t>
      </w:r>
      <w:bookmarkEnd w:id="26"/>
    </w:p>
    <w:p w14:paraId="554C3BA1" w14:textId="4C8A0689" w:rsidR="00585B72" w:rsidRDefault="00585B72" w:rsidP="00585B72">
      <w:pPr>
        <w:pStyle w:val="a1"/>
        <w:ind w:leftChars="100" w:left="720" w:hangingChars="200" w:hanging="480"/>
      </w:pPr>
      <w:r>
        <w:rPr>
          <w:rFonts w:hint="eastAsia"/>
        </w:rPr>
        <w:t xml:space="preserve">(1)　</w:t>
      </w:r>
      <w:r w:rsidR="000251A4">
        <w:rPr>
          <w:rFonts w:hint="eastAsia"/>
        </w:rPr>
        <w:t>リビルドを検討する際に</w:t>
      </w:r>
      <w:r>
        <w:rPr>
          <w:rFonts w:hint="eastAsia"/>
        </w:rPr>
        <w:t>は、サブシステムや機能の統</w:t>
      </w:r>
      <w:r w:rsidR="000251A4">
        <w:rPr>
          <w:rFonts w:hint="eastAsia"/>
        </w:rPr>
        <w:t>廃</w:t>
      </w:r>
      <w:r>
        <w:rPr>
          <w:rFonts w:hint="eastAsia"/>
        </w:rPr>
        <w:t>合を</w:t>
      </w:r>
      <w:r w:rsidR="00FE2EE1">
        <w:rPr>
          <w:rFonts w:hint="eastAsia"/>
        </w:rPr>
        <w:t>前提とし</w:t>
      </w:r>
      <w:r w:rsidR="007D153F">
        <w:rPr>
          <w:rFonts w:hint="eastAsia"/>
        </w:rPr>
        <w:t>てください</w:t>
      </w:r>
      <w:r>
        <w:rPr>
          <w:rFonts w:hint="eastAsia"/>
        </w:rPr>
        <w:t>。</w:t>
      </w:r>
      <w:r w:rsidR="000251A4">
        <w:rPr>
          <w:rFonts w:hint="eastAsia"/>
        </w:rPr>
        <w:t>サブシステムについては、APIで疎に連携するサービス単位が基本となります。</w:t>
      </w:r>
    </w:p>
    <w:p w14:paraId="689876AA" w14:textId="7FADC837" w:rsidR="00585B72" w:rsidRDefault="00585B72" w:rsidP="00585B72">
      <w:pPr>
        <w:pStyle w:val="a1"/>
        <w:ind w:leftChars="100" w:left="720" w:hangingChars="200" w:hanging="480"/>
      </w:pPr>
      <w:r>
        <w:rPr>
          <w:rFonts w:hint="eastAsia"/>
        </w:rPr>
        <w:t>(2)　移行前に不要データの徹底的な削減をしてから容量見積りを行</w:t>
      </w:r>
      <w:r w:rsidR="007D153F">
        <w:rPr>
          <w:rFonts w:hint="eastAsia"/>
        </w:rPr>
        <w:t>います</w:t>
      </w:r>
      <w:r>
        <w:rPr>
          <w:rFonts w:hint="eastAsia"/>
        </w:rPr>
        <w:t>。必要なデータ量は</w:t>
      </w:r>
      <w:r w:rsidR="007073A7">
        <w:rPr>
          <w:rFonts w:hint="eastAsia"/>
        </w:rPr>
        <w:t>、ストレージサイズではなく</w:t>
      </w:r>
      <w:r>
        <w:rPr>
          <w:rFonts w:hint="eastAsia"/>
        </w:rPr>
        <w:t>最新のバックアップ容量から推定する</w:t>
      </w:r>
      <w:r w:rsidR="007D153F">
        <w:rPr>
          <w:rFonts w:hint="eastAsia"/>
        </w:rPr>
        <w:t>と</w:t>
      </w:r>
      <w:r w:rsidR="007073A7">
        <w:rPr>
          <w:rFonts w:hint="eastAsia"/>
        </w:rPr>
        <w:t>、真に</w:t>
      </w:r>
      <w:r w:rsidR="003C68D6">
        <w:rPr>
          <w:rFonts w:hint="eastAsia"/>
        </w:rPr>
        <w:t>必要な</w:t>
      </w:r>
      <w:r w:rsidR="007073A7">
        <w:rPr>
          <w:rFonts w:hint="eastAsia"/>
        </w:rPr>
        <w:t>容量</w:t>
      </w:r>
      <w:r w:rsidR="003C68D6">
        <w:rPr>
          <w:rFonts w:hint="eastAsia"/>
        </w:rPr>
        <w:t>が</w:t>
      </w:r>
      <w:r w:rsidR="007D153F">
        <w:rPr>
          <w:rFonts w:hint="eastAsia"/>
        </w:rPr>
        <w:t>容易</w:t>
      </w:r>
      <w:r w:rsidR="003C68D6">
        <w:rPr>
          <w:rFonts w:hint="eastAsia"/>
        </w:rPr>
        <w:t>に明確になります</w:t>
      </w:r>
      <w:r>
        <w:rPr>
          <w:rFonts w:hint="eastAsia"/>
        </w:rPr>
        <w:t>。</w:t>
      </w:r>
    </w:p>
    <w:p w14:paraId="3C0D362B" w14:textId="356328EE" w:rsidR="00585B72" w:rsidRDefault="00585B72" w:rsidP="00585B72">
      <w:pPr>
        <w:pStyle w:val="a1"/>
        <w:ind w:leftChars="100" w:left="720" w:hangingChars="200" w:hanging="480"/>
      </w:pPr>
      <w:r>
        <w:rPr>
          <w:rFonts w:hint="eastAsia"/>
        </w:rPr>
        <w:t>(3)　外字は可能な限り内字に同定し、原則として使用しないことを前提と</w:t>
      </w:r>
      <w:r w:rsidR="007D153F">
        <w:rPr>
          <w:rFonts w:hint="eastAsia"/>
        </w:rPr>
        <w:t>します</w:t>
      </w:r>
      <w:r>
        <w:rPr>
          <w:rFonts w:hint="eastAsia"/>
        </w:rPr>
        <w:t>。</w:t>
      </w:r>
    </w:p>
    <w:p w14:paraId="225DDFCB" w14:textId="1A5CCABF" w:rsidR="00F2483B" w:rsidRDefault="00F2483B" w:rsidP="00585B72">
      <w:pPr>
        <w:pStyle w:val="a1"/>
        <w:ind w:leftChars="100" w:left="720" w:hangingChars="200" w:hanging="480"/>
      </w:pPr>
      <w:r>
        <w:rPr>
          <w:rFonts w:hint="eastAsia"/>
        </w:rPr>
        <w:t>(</w:t>
      </w:r>
      <w:r>
        <w:t>4)</w:t>
      </w:r>
      <w:r>
        <w:rPr>
          <w:rFonts w:hint="eastAsia"/>
        </w:rPr>
        <w:t xml:space="preserve">　周辺機器等、特定のハードウェアに依存する場合は、その必要性を見直し、可能な限りクラウドが</w:t>
      </w:r>
      <w:r w:rsidR="00FE2EE1">
        <w:rPr>
          <w:rFonts w:hint="eastAsia"/>
        </w:rPr>
        <w:t>サポートする標準的な方式・サービスに</w:t>
      </w:r>
      <w:r>
        <w:rPr>
          <w:rFonts w:hint="eastAsia"/>
        </w:rPr>
        <w:t>変更</w:t>
      </w:r>
      <w:r w:rsidR="00FE2EE1">
        <w:rPr>
          <w:rFonts w:hint="eastAsia"/>
        </w:rPr>
        <w:t>します。</w:t>
      </w:r>
    </w:p>
    <w:p w14:paraId="61E3E45D" w14:textId="090549AC" w:rsidR="00585B72" w:rsidRDefault="00FE2EE1" w:rsidP="00585B72">
      <w:pPr>
        <w:pStyle w:val="a1"/>
        <w:ind w:leftChars="100" w:left="720" w:hangingChars="200" w:hanging="480"/>
      </w:pPr>
      <w:r>
        <w:rPr>
          <w:rFonts w:hint="eastAsia"/>
        </w:rPr>
        <w:t>(5</w:t>
      </w:r>
      <w:r w:rsidR="00585B72">
        <w:rPr>
          <w:rFonts w:hint="eastAsia"/>
        </w:rPr>
        <w:t>)　移行スケジュールはオンプレミス時代の知見をベースとせず、クラウドのリファレンス</w:t>
      </w:r>
      <w:r w:rsidR="007D153F">
        <w:rPr>
          <w:rFonts w:hint="eastAsia"/>
        </w:rPr>
        <w:t>アーキテクチャをベースとします</w:t>
      </w:r>
      <w:r w:rsidR="00585B72">
        <w:rPr>
          <w:rFonts w:hint="eastAsia"/>
        </w:rPr>
        <w:t>。インフラの構築期間は</w:t>
      </w:r>
      <w:r w:rsidR="007D153F">
        <w:rPr>
          <w:rFonts w:hint="eastAsia"/>
        </w:rPr>
        <w:t>大きく</w:t>
      </w:r>
      <w:r w:rsidR="00585B72">
        <w:rPr>
          <w:rFonts w:hint="eastAsia"/>
        </w:rPr>
        <w:t>短縮され、アプリケーションの開発期間も大幅な短縮が期待され</w:t>
      </w:r>
      <w:r w:rsidR="007D153F">
        <w:rPr>
          <w:rFonts w:hint="eastAsia"/>
        </w:rPr>
        <w:t>ます</w:t>
      </w:r>
      <w:r w:rsidR="00585B72">
        <w:rPr>
          <w:rFonts w:hint="eastAsia"/>
        </w:rPr>
        <w:t>。</w:t>
      </w:r>
    </w:p>
    <w:p w14:paraId="0C6FABCA" w14:textId="2063BE18" w:rsidR="00153DE6" w:rsidRPr="00691D4E" w:rsidRDefault="00FE2EE1" w:rsidP="007D153F">
      <w:pPr>
        <w:pStyle w:val="a1"/>
        <w:ind w:leftChars="100" w:left="720" w:hangingChars="200" w:hanging="480"/>
      </w:pPr>
      <w:r>
        <w:rPr>
          <w:rFonts w:hint="eastAsia"/>
        </w:rPr>
        <w:t>(6</w:t>
      </w:r>
      <w:r w:rsidR="00585B72">
        <w:rPr>
          <w:rFonts w:hint="eastAsia"/>
        </w:rPr>
        <w:t>)　大量データの移行については、オンラインでの移行手段に加え、クラウドが用意するオフラインの大量データ移行手段についても考慮</w:t>
      </w:r>
      <w:r w:rsidR="007D153F">
        <w:rPr>
          <w:rFonts w:hint="eastAsia"/>
        </w:rPr>
        <w:t>してください</w:t>
      </w:r>
      <w:r w:rsidR="00090155">
        <w:rPr>
          <w:rFonts w:hint="eastAsia"/>
        </w:rPr>
        <w:t>。</w:t>
      </w:r>
    </w:p>
    <w:p w14:paraId="4F7D9852" w14:textId="3342DB2F" w:rsidR="00090155" w:rsidRDefault="005312C4" w:rsidP="00691D4E">
      <w:pPr>
        <w:pStyle w:val="2"/>
        <w:spacing w:before="360"/>
      </w:pPr>
      <w:bookmarkStart w:id="27" w:name="_Toc511059906"/>
      <w:bookmarkStart w:id="28" w:name="_Toc511060108"/>
      <w:bookmarkStart w:id="29" w:name="_Toc511231891"/>
      <w:bookmarkStart w:id="30" w:name="_Toc511232264"/>
      <w:bookmarkStart w:id="31" w:name="_Toc511059907"/>
      <w:bookmarkStart w:id="32" w:name="_Toc511060109"/>
      <w:bookmarkStart w:id="33" w:name="_Toc511231892"/>
      <w:bookmarkStart w:id="34" w:name="_Toc511232265"/>
      <w:bookmarkEnd w:id="27"/>
      <w:bookmarkEnd w:id="28"/>
      <w:bookmarkEnd w:id="29"/>
      <w:bookmarkEnd w:id="30"/>
      <w:bookmarkEnd w:id="31"/>
      <w:bookmarkEnd w:id="32"/>
      <w:bookmarkEnd w:id="33"/>
      <w:bookmarkEnd w:id="34"/>
      <w:r>
        <w:rPr>
          <w:rFonts w:hint="eastAsia"/>
        </w:rPr>
        <w:t xml:space="preserve">　</w:t>
      </w:r>
      <w:bookmarkStart w:id="35" w:name="_Toc1725222"/>
      <w:proofErr w:type="spellStart"/>
      <w:r w:rsidR="00691D4E" w:rsidRPr="00691D4E">
        <w:rPr>
          <w:rFonts w:hint="eastAsia"/>
        </w:rPr>
        <w:t>CoE</w:t>
      </w:r>
      <w:proofErr w:type="spellEnd"/>
      <w:r w:rsidR="00691D4E" w:rsidRPr="00691D4E">
        <w:rPr>
          <w:rFonts w:hint="eastAsia"/>
        </w:rPr>
        <w:t>（Center of Excellence）</w:t>
      </w:r>
      <w:r w:rsidR="00E12C99" w:rsidRPr="00E12C99">
        <w:rPr>
          <w:rFonts w:hint="eastAsia"/>
        </w:rPr>
        <w:t>の必要性</w:t>
      </w:r>
      <w:bookmarkEnd w:id="35"/>
    </w:p>
    <w:p w14:paraId="011AB0C8" w14:textId="3235A4D3" w:rsidR="007D153F" w:rsidRDefault="007D153F" w:rsidP="007D153F">
      <w:pPr>
        <w:pStyle w:val="a1"/>
        <w:ind w:firstLine="240"/>
      </w:pPr>
      <w:proofErr w:type="spellStart"/>
      <w:r>
        <w:rPr>
          <w:rFonts w:hint="eastAsia"/>
        </w:rPr>
        <w:t>CoE</w:t>
      </w:r>
      <w:proofErr w:type="spellEnd"/>
      <w:r>
        <w:rPr>
          <w:rFonts w:hint="eastAsia"/>
        </w:rPr>
        <w:t>とはプロジェクト内で技術的な知見とリーダーシップを有する数名のグループ</w:t>
      </w:r>
      <w:r w:rsidR="00C1011A">
        <w:rPr>
          <w:rFonts w:hint="eastAsia"/>
        </w:rPr>
        <w:t>であり、プロジェクトの技術的な舵取りを行います。プロジェクト内において</w:t>
      </w:r>
      <w:r>
        <w:rPr>
          <w:rFonts w:hint="eastAsia"/>
        </w:rPr>
        <w:t>クラウドの知識・経験が十分でない場合は、クラウド技術の</w:t>
      </w:r>
      <w:proofErr w:type="spellStart"/>
      <w:r>
        <w:rPr>
          <w:rFonts w:hint="eastAsia"/>
        </w:rPr>
        <w:t>CoE</w:t>
      </w:r>
      <w:proofErr w:type="spellEnd"/>
      <w:r>
        <w:rPr>
          <w:rFonts w:hint="eastAsia"/>
        </w:rPr>
        <w:t>を設定し</w:t>
      </w:r>
      <w:r w:rsidR="00C1011A">
        <w:rPr>
          <w:rFonts w:hint="eastAsia"/>
        </w:rPr>
        <w:t>てください。</w:t>
      </w:r>
      <w:proofErr w:type="spellStart"/>
      <w:r>
        <w:rPr>
          <w:rFonts w:hint="eastAsia"/>
        </w:rPr>
        <w:t>CoE</w:t>
      </w:r>
      <w:proofErr w:type="spellEnd"/>
      <w:r w:rsidR="00D25626">
        <w:rPr>
          <w:rFonts w:hint="eastAsia"/>
        </w:rPr>
        <w:t>は企画・検討段階から必要とな</w:t>
      </w:r>
      <w:r>
        <w:rPr>
          <w:rFonts w:hint="eastAsia"/>
        </w:rPr>
        <w:t>りますので、当初から体制内に位置付けて置くべきです。</w:t>
      </w:r>
    </w:p>
    <w:p w14:paraId="204954AA" w14:textId="6C9C4CC0" w:rsidR="00090155" w:rsidRDefault="007D153F" w:rsidP="007D153F">
      <w:pPr>
        <w:pStyle w:val="a1"/>
        <w:ind w:firstLine="240"/>
      </w:pPr>
      <w:proofErr w:type="spellStart"/>
      <w:r>
        <w:rPr>
          <w:rFonts w:hint="eastAsia"/>
        </w:rPr>
        <w:t>CoE</w:t>
      </w:r>
      <w:proofErr w:type="spellEnd"/>
      <w:r>
        <w:rPr>
          <w:rFonts w:hint="eastAsia"/>
        </w:rPr>
        <w:t>メンバーは組織内、外部有識者、ベンダー等からクラウド技術の知見とリーダーシップ、調整能力の観点から数名を選定してください。</w:t>
      </w:r>
      <w:proofErr w:type="spellStart"/>
      <w:r w:rsidR="00A9578F">
        <w:rPr>
          <w:rFonts w:hint="eastAsia"/>
        </w:rPr>
        <w:t>CoE</w:t>
      </w:r>
      <w:proofErr w:type="spellEnd"/>
      <w:r w:rsidR="00A9578F">
        <w:rPr>
          <w:rFonts w:hint="eastAsia"/>
        </w:rPr>
        <w:t>は長期的に一貫した体制が望ましいため、</w:t>
      </w:r>
      <w:proofErr w:type="spellStart"/>
      <w:r w:rsidR="00A9578F">
        <w:rPr>
          <w:rFonts w:hint="eastAsia"/>
        </w:rPr>
        <w:t>CoE</w:t>
      </w:r>
      <w:proofErr w:type="spellEnd"/>
      <w:r w:rsidR="00A9578F">
        <w:rPr>
          <w:rFonts w:hint="eastAsia"/>
        </w:rPr>
        <w:t>メンバーが継続的に参画可能となるような特段の配慮が行われるべきです。</w:t>
      </w:r>
    </w:p>
    <w:p w14:paraId="3F6DF66B" w14:textId="4331F3BC" w:rsidR="000508AD" w:rsidRDefault="00E12C99" w:rsidP="00691D4E">
      <w:pPr>
        <w:pStyle w:val="2"/>
        <w:spacing w:before="360"/>
      </w:pPr>
      <w:r>
        <w:rPr>
          <w:rFonts w:hint="eastAsia"/>
        </w:rPr>
        <w:t xml:space="preserve">　</w:t>
      </w:r>
      <w:bookmarkStart w:id="36" w:name="_Toc1725223"/>
      <w:proofErr w:type="spellStart"/>
      <w:r w:rsidR="00691D4E" w:rsidRPr="00691D4E">
        <w:rPr>
          <w:rFonts w:hint="eastAsia"/>
        </w:rPr>
        <w:t>PoC</w:t>
      </w:r>
      <w:proofErr w:type="spellEnd"/>
      <w:r w:rsidR="00691D4E" w:rsidRPr="00691D4E">
        <w:rPr>
          <w:rFonts w:hint="eastAsia"/>
        </w:rPr>
        <w:t>（Proof of Concept:実証実験）実施の必要性</w:t>
      </w:r>
      <w:bookmarkEnd w:id="36"/>
    </w:p>
    <w:p w14:paraId="69CF48C5" w14:textId="1B95E383" w:rsidR="007D153F" w:rsidRDefault="007D153F" w:rsidP="007D153F">
      <w:pPr>
        <w:pStyle w:val="a1"/>
        <w:ind w:firstLine="240"/>
      </w:pPr>
      <w:r>
        <w:rPr>
          <w:rFonts w:hint="eastAsia"/>
        </w:rPr>
        <w:t>クラウドのような新しい技術、新しいサービスについては、方式決定や正式採用の前に実証実験を行い、実現性の検証が必要となります。</w:t>
      </w:r>
    </w:p>
    <w:p w14:paraId="466DDD89" w14:textId="6045CBD7" w:rsidR="001D6B26" w:rsidRDefault="007D153F" w:rsidP="007D153F">
      <w:pPr>
        <w:pStyle w:val="a1"/>
        <w:ind w:firstLine="240"/>
      </w:pPr>
      <w:r>
        <w:rPr>
          <w:rFonts w:hint="eastAsia"/>
        </w:rPr>
        <w:lastRenderedPageBreak/>
        <w:t>特にクラウドであれば、</w:t>
      </w:r>
      <w:proofErr w:type="spellStart"/>
      <w:r>
        <w:rPr>
          <w:rFonts w:hint="eastAsia"/>
        </w:rPr>
        <w:t>PoC</w:t>
      </w:r>
      <w:proofErr w:type="spellEnd"/>
      <w:r>
        <w:rPr>
          <w:rFonts w:hint="eastAsia"/>
        </w:rPr>
        <w:t>を容易に低コストで実施可能であるため、当初から計画に組み込んで置くべきです。</w:t>
      </w:r>
    </w:p>
    <w:p w14:paraId="56284E9A" w14:textId="2495705C" w:rsidR="007A4D2B" w:rsidRDefault="007A4D2B" w:rsidP="007A4D2B">
      <w:pPr>
        <w:pStyle w:val="2"/>
        <w:spacing w:before="360"/>
      </w:pPr>
      <w:r>
        <w:rPr>
          <w:rFonts w:hint="eastAsia"/>
        </w:rPr>
        <w:t xml:space="preserve">　</w:t>
      </w:r>
      <w:bookmarkStart w:id="37" w:name="_Toc1725224"/>
      <w:r>
        <w:rPr>
          <w:rFonts w:hint="eastAsia"/>
        </w:rPr>
        <w:t>リパーチェス検討時の留意点</w:t>
      </w:r>
      <w:bookmarkEnd w:id="37"/>
    </w:p>
    <w:p w14:paraId="5BA12FC2" w14:textId="1B95DCB1" w:rsidR="002C70AD" w:rsidRDefault="007A4D2B" w:rsidP="007A4D2B">
      <w:pPr>
        <w:pStyle w:val="a1"/>
        <w:ind w:firstLine="240"/>
      </w:pPr>
      <w:r>
        <w:rPr>
          <w:rFonts w:hint="eastAsia"/>
        </w:rPr>
        <w:t>リパーチェスの目的は開発をしないことや、開発規模を最小化することにあるため、現行の業務をそのまま要件化することよりも、利用を検討中のSaaSや</w:t>
      </w:r>
      <w:r w:rsidR="00F74471">
        <w:rPr>
          <w:rFonts w:hint="eastAsia"/>
        </w:rPr>
        <w:t>アプリケーション開発の生産性向上に特化した</w:t>
      </w:r>
      <w:r>
        <w:rPr>
          <w:rFonts w:hint="eastAsia"/>
        </w:rPr>
        <w:t>PaaSが</w:t>
      </w:r>
      <w:r w:rsidR="002C70AD">
        <w:rPr>
          <w:rFonts w:hint="eastAsia"/>
        </w:rPr>
        <w:t>十全に活用できるような業務の在り方を検討することが有効です。</w:t>
      </w:r>
    </w:p>
    <w:p w14:paraId="64709566" w14:textId="021851A1" w:rsidR="007A4D2B" w:rsidRDefault="002C70AD" w:rsidP="007A4D2B">
      <w:pPr>
        <w:pStyle w:val="a1"/>
        <w:ind w:firstLine="240"/>
      </w:pPr>
      <w:r>
        <w:rPr>
          <w:rFonts w:hint="eastAsia"/>
        </w:rPr>
        <w:t>現行の業務を一切変更しないという姿勢では、</w:t>
      </w:r>
      <w:r w:rsidRPr="002C70AD">
        <w:rPr>
          <w:rFonts w:hint="eastAsia"/>
        </w:rPr>
        <w:t>SaaS</w:t>
      </w:r>
      <w:r>
        <w:rPr>
          <w:rFonts w:hint="eastAsia"/>
        </w:rPr>
        <w:t>の適用が困難になりますし、現行の画面レイアウト</w:t>
      </w:r>
      <w:r w:rsidR="008C22B2">
        <w:rPr>
          <w:rFonts w:hint="eastAsia"/>
        </w:rPr>
        <w:t>やユーザビリティ</w:t>
      </w:r>
      <w:r>
        <w:rPr>
          <w:rFonts w:hint="eastAsia"/>
        </w:rPr>
        <w:t>を一切変更しないという姿勢では、</w:t>
      </w:r>
      <w:r w:rsidR="00F74471" w:rsidRPr="00F74471">
        <w:rPr>
          <w:rFonts w:hint="eastAsia"/>
        </w:rPr>
        <w:t>アプリケーション開発の生産性向上に特化した</w:t>
      </w:r>
      <w:r>
        <w:rPr>
          <w:rFonts w:hint="eastAsia"/>
        </w:rPr>
        <w:t>PaaSの適用が困難になります。開発規模の最小化のためには、仕様を積極的に見直し、SaaSやPaaSに歩み寄る姿勢が必要です。</w:t>
      </w:r>
    </w:p>
    <w:p w14:paraId="0FD57912" w14:textId="40CAF4DA" w:rsidR="007A1BC2" w:rsidRDefault="007A1BC2" w:rsidP="007A4D2B">
      <w:pPr>
        <w:pStyle w:val="a1"/>
        <w:ind w:firstLine="240"/>
      </w:pPr>
      <w:r>
        <w:rPr>
          <w:rFonts w:hint="eastAsia"/>
        </w:rPr>
        <w:t>また、コミュニケーション系のSaaS</w:t>
      </w:r>
      <w:r w:rsidR="0050111E">
        <w:rPr>
          <w:rFonts w:hint="eastAsia"/>
        </w:rPr>
        <w:t>への移行については、クラウドサービス提供者</w:t>
      </w:r>
      <w:r w:rsidRPr="007A1BC2">
        <w:rPr>
          <w:rFonts w:hint="eastAsia"/>
        </w:rPr>
        <w:t>によって提供される</w:t>
      </w:r>
      <w:r>
        <w:rPr>
          <w:rFonts w:hint="eastAsia"/>
        </w:rPr>
        <w:t>リファレンスアーキテクチャや移行</w:t>
      </w:r>
      <w:r w:rsidR="009E01F3">
        <w:rPr>
          <w:rFonts w:hint="eastAsia"/>
        </w:rPr>
        <w:t>方法</w:t>
      </w:r>
      <w:r>
        <w:rPr>
          <w:rFonts w:hint="eastAsia"/>
        </w:rPr>
        <w:t>に準拠することが重要です。</w:t>
      </w:r>
    </w:p>
    <w:p w14:paraId="4E205248" w14:textId="7CC55B88" w:rsidR="007A4D2B" w:rsidRDefault="007A4D2B" w:rsidP="007A4D2B">
      <w:pPr>
        <w:pStyle w:val="2"/>
        <w:spacing w:before="360"/>
      </w:pPr>
      <w:r>
        <w:rPr>
          <w:rFonts w:hint="eastAsia"/>
        </w:rPr>
        <w:t xml:space="preserve">　</w:t>
      </w:r>
      <w:bookmarkStart w:id="38" w:name="_Toc1725225"/>
      <w:r>
        <w:rPr>
          <w:rFonts w:hint="eastAsia"/>
        </w:rPr>
        <w:t>リビルド検討時の留意点</w:t>
      </w:r>
      <w:bookmarkEnd w:id="38"/>
    </w:p>
    <w:p w14:paraId="49016108" w14:textId="2548290D" w:rsidR="00C0172E" w:rsidRDefault="002C70AD" w:rsidP="00C0172E">
      <w:pPr>
        <w:pStyle w:val="a1"/>
        <w:ind w:firstLine="240"/>
      </w:pPr>
      <w:r>
        <w:rPr>
          <w:rFonts w:hint="eastAsia"/>
        </w:rPr>
        <w:t>リビルドについては、システム</w:t>
      </w:r>
      <w:r w:rsidR="00C0172E">
        <w:rPr>
          <w:rFonts w:hint="eastAsia"/>
        </w:rPr>
        <w:t>自体の難易度よりも</w:t>
      </w:r>
      <w:r>
        <w:rPr>
          <w:rFonts w:hint="eastAsia"/>
        </w:rPr>
        <w:t>業務</w:t>
      </w:r>
      <w:r w:rsidR="00C0172E">
        <w:rPr>
          <w:rFonts w:hint="eastAsia"/>
        </w:rPr>
        <w:t>内容</w:t>
      </w:r>
      <w:r>
        <w:rPr>
          <w:rFonts w:hint="eastAsia"/>
        </w:rPr>
        <w:t>の理解・</w:t>
      </w:r>
      <w:r w:rsidR="00C0172E">
        <w:rPr>
          <w:rFonts w:hint="eastAsia"/>
        </w:rPr>
        <w:t>把握の不足がリスクとなります。そのため、移行可能性調査を実施して、</w:t>
      </w:r>
      <w:r w:rsidR="00C0172E" w:rsidRPr="00C0172E">
        <w:rPr>
          <w:rFonts w:hint="eastAsia"/>
        </w:rPr>
        <w:t>業務内容の理解・把握</w:t>
      </w:r>
      <w:r w:rsidR="00C0172E">
        <w:rPr>
          <w:rFonts w:hint="eastAsia"/>
        </w:rPr>
        <w:t>が十分かどうかを厳しく検証する必要があります。</w:t>
      </w:r>
    </w:p>
    <w:p w14:paraId="54F457AE" w14:textId="77CE132A" w:rsidR="007A4D2B" w:rsidRDefault="00C0172E" w:rsidP="007A4D2B">
      <w:pPr>
        <w:pStyle w:val="a1"/>
        <w:ind w:firstLine="240"/>
      </w:pPr>
      <w:r w:rsidRPr="00C0172E">
        <w:rPr>
          <w:rFonts w:hint="eastAsia"/>
        </w:rPr>
        <w:t>「</w:t>
      </w:r>
      <w:r w:rsidR="00D23B84">
        <w:rPr>
          <w:rFonts w:hint="eastAsia"/>
          <w:kern w:val="0"/>
        </w:rPr>
        <w:t>パブリック・クラウドを利用した情報システム</w:t>
      </w:r>
      <w:r w:rsidR="00D73D82">
        <w:rPr>
          <w:rFonts w:hint="eastAsia"/>
          <w:kern w:val="0"/>
        </w:rPr>
        <w:t>における</w:t>
      </w:r>
      <w:r w:rsidR="00D23B84">
        <w:rPr>
          <w:rFonts w:hint="eastAsia"/>
          <w:kern w:val="0"/>
        </w:rPr>
        <w:t>計画・構築時の基本的な考え方</w:t>
      </w:r>
      <w:r w:rsidRPr="00C0172E">
        <w:rPr>
          <w:rFonts w:hint="eastAsia"/>
        </w:rPr>
        <w:t>」</w:t>
      </w:r>
      <w:r w:rsidR="009F450E">
        <w:rPr>
          <w:rFonts w:hint="eastAsia"/>
        </w:rPr>
        <w:t>（ディスカッションペーパー）</w:t>
      </w:r>
      <w:r>
        <w:rPr>
          <w:rFonts w:hint="eastAsia"/>
        </w:rPr>
        <w:t>で示すアプローチでシステム</w:t>
      </w:r>
      <w:r w:rsidR="00201CEB">
        <w:rPr>
          <w:rFonts w:hint="eastAsia"/>
        </w:rPr>
        <w:t>を</w:t>
      </w:r>
      <w:r>
        <w:rPr>
          <w:rFonts w:hint="eastAsia"/>
        </w:rPr>
        <w:t>開発・構築すれば、</w:t>
      </w:r>
      <w:r w:rsidRPr="00C0172E">
        <w:rPr>
          <w:rFonts w:hint="eastAsia"/>
        </w:rPr>
        <w:t>従来と比較して</w:t>
      </w:r>
      <w:r>
        <w:rPr>
          <w:rFonts w:hint="eastAsia"/>
        </w:rPr>
        <w:t>、工数は小さく</w:t>
      </w:r>
      <w:r w:rsidR="00201CEB">
        <w:rPr>
          <w:rFonts w:hint="eastAsia"/>
        </w:rPr>
        <w:t>なり</w:t>
      </w:r>
      <w:r>
        <w:rPr>
          <w:rFonts w:hint="eastAsia"/>
        </w:rPr>
        <w:t>期間も短縮されることが期待されます</w:t>
      </w:r>
      <w:r w:rsidR="00201CEB">
        <w:rPr>
          <w:rFonts w:hint="eastAsia"/>
        </w:rPr>
        <w:t>ので、</w:t>
      </w:r>
      <w:r>
        <w:rPr>
          <w:rFonts w:hint="eastAsia"/>
        </w:rPr>
        <w:t>その工数と期間を</w:t>
      </w:r>
      <w:r w:rsidR="00201CEB">
        <w:rPr>
          <w:rFonts w:hint="eastAsia"/>
        </w:rPr>
        <w:t>リビルドしたシステムの</w:t>
      </w:r>
      <w:r w:rsidR="007E0D18">
        <w:rPr>
          <w:rFonts w:hint="eastAsia"/>
        </w:rPr>
        <w:t>慎重な</w:t>
      </w:r>
      <w:r w:rsidR="00201CEB">
        <w:rPr>
          <w:rFonts w:hint="eastAsia"/>
        </w:rPr>
        <w:t>検証に費やすことも有効です。</w:t>
      </w:r>
    </w:p>
    <w:p w14:paraId="2456FF48" w14:textId="55F96E68" w:rsidR="00691D4E" w:rsidRDefault="00691D4E" w:rsidP="00691D4E">
      <w:pPr>
        <w:pStyle w:val="2"/>
        <w:spacing w:before="360"/>
      </w:pPr>
      <w:r>
        <w:rPr>
          <w:rFonts w:hint="eastAsia"/>
        </w:rPr>
        <w:t xml:space="preserve">　</w:t>
      </w:r>
      <w:bookmarkStart w:id="39" w:name="_Toc1725226"/>
      <w:r w:rsidRPr="00691D4E">
        <w:rPr>
          <w:rFonts w:hint="eastAsia"/>
        </w:rPr>
        <w:t>リホスト検討時の留意点</w:t>
      </w:r>
      <w:bookmarkEnd w:id="39"/>
    </w:p>
    <w:p w14:paraId="41600BB3" w14:textId="4681519E" w:rsidR="00811D42" w:rsidRDefault="00811D42" w:rsidP="00811D42">
      <w:pPr>
        <w:pStyle w:val="a1"/>
        <w:ind w:leftChars="100" w:left="720" w:hangingChars="200" w:hanging="480"/>
      </w:pPr>
      <w:r>
        <w:rPr>
          <w:rFonts w:hint="eastAsia"/>
        </w:rPr>
        <w:t>(</w:t>
      </w:r>
      <w:r>
        <w:t>1</w:t>
      </w:r>
      <w:r>
        <w:rPr>
          <w:rFonts w:hint="eastAsia"/>
        </w:rPr>
        <w:t>)　OSやソフトウェアで対象バージョンやクラウド上での動作可否の確認が必要です。新しいシステムは比較的、</w:t>
      </w:r>
      <w:r w:rsidRPr="00811D42">
        <w:rPr>
          <w:rFonts w:hint="eastAsia"/>
        </w:rPr>
        <w:t>リホストが</w:t>
      </w:r>
      <w:r>
        <w:rPr>
          <w:rFonts w:hint="eastAsia"/>
        </w:rPr>
        <w:t>容易ですが、古いシステムは</w:t>
      </w:r>
      <w:r w:rsidR="007073A7">
        <w:rPr>
          <w:rFonts w:hint="eastAsia"/>
        </w:rPr>
        <w:t>OS等がクラウドでサポートされていない、アーキテクチャが古い等の理由から</w:t>
      </w:r>
      <w:r w:rsidRPr="00811D42">
        <w:rPr>
          <w:rFonts w:hint="eastAsia"/>
        </w:rPr>
        <w:t>リホストが困難となる可能性が高いです</w:t>
      </w:r>
      <w:r>
        <w:rPr>
          <w:rFonts w:hint="eastAsia"/>
        </w:rPr>
        <w:t>。</w:t>
      </w:r>
    </w:p>
    <w:p w14:paraId="1CADA700" w14:textId="452D4D31" w:rsidR="00811D42" w:rsidRDefault="00811D42" w:rsidP="00811D42">
      <w:pPr>
        <w:pStyle w:val="a1"/>
        <w:ind w:leftChars="100" w:left="720" w:hangingChars="200" w:hanging="480"/>
      </w:pPr>
      <w:r>
        <w:rPr>
          <w:rFonts w:hint="eastAsia"/>
        </w:rPr>
        <w:t>(</w:t>
      </w:r>
      <w:r>
        <w:t>2</w:t>
      </w:r>
      <w:r>
        <w:rPr>
          <w:rFonts w:hint="eastAsia"/>
        </w:rPr>
        <w:t>)　DBMSでは、特にクラスタリングされているDBMSの動作可否や代替可否に注意が必要です。</w:t>
      </w:r>
    </w:p>
    <w:p w14:paraId="4CEC5DBA" w14:textId="237F8608" w:rsidR="00811D42" w:rsidRDefault="00811D42" w:rsidP="00811D42">
      <w:pPr>
        <w:pStyle w:val="a1"/>
        <w:ind w:leftChars="100" w:left="720" w:hangingChars="200" w:hanging="480"/>
      </w:pPr>
      <w:r>
        <w:rPr>
          <w:rFonts w:hint="eastAsia"/>
        </w:rPr>
        <w:t>(</w:t>
      </w:r>
      <w:r>
        <w:t>3</w:t>
      </w:r>
      <w:r>
        <w:rPr>
          <w:rFonts w:hint="eastAsia"/>
        </w:rPr>
        <w:t>)　物理機器・ネットワークについて、パブリック・クラウドへの持ち込み可否や代替可否に注意が必要です。</w:t>
      </w:r>
    </w:p>
    <w:p w14:paraId="30A2330E" w14:textId="4841628A" w:rsidR="00811D42" w:rsidRDefault="00811D42" w:rsidP="00811D42">
      <w:pPr>
        <w:pStyle w:val="a1"/>
        <w:ind w:leftChars="100" w:left="720" w:hangingChars="200" w:hanging="480"/>
      </w:pPr>
      <w:r w:rsidRPr="00811D42">
        <w:rPr>
          <w:rFonts w:hint="eastAsia"/>
        </w:rPr>
        <w:lastRenderedPageBreak/>
        <w:t>(</w:t>
      </w:r>
      <w:r>
        <w:t>4</w:t>
      </w:r>
      <w:r w:rsidRPr="00811D42">
        <w:rPr>
          <w:rFonts w:hint="eastAsia"/>
        </w:rPr>
        <w:t>)　サーバの台数削減（最適化）について、</w:t>
      </w:r>
      <w:r w:rsidR="00653DF9">
        <w:rPr>
          <w:rFonts w:hint="eastAsia"/>
        </w:rPr>
        <w:t>単純に</w:t>
      </w:r>
      <w:r w:rsidRPr="00811D42">
        <w:rPr>
          <w:rFonts w:hint="eastAsia"/>
        </w:rPr>
        <w:t>ロードバランシングしているものについては</w:t>
      </w:r>
      <w:r w:rsidR="00B0038A">
        <w:rPr>
          <w:rFonts w:hint="eastAsia"/>
        </w:rPr>
        <w:t>、オートスケール等に</w:t>
      </w:r>
      <w:r w:rsidR="00653DF9">
        <w:rPr>
          <w:rFonts w:hint="eastAsia"/>
        </w:rPr>
        <w:t>積極的に</w:t>
      </w:r>
      <w:r w:rsidRPr="00811D42">
        <w:rPr>
          <w:rFonts w:hint="eastAsia"/>
        </w:rPr>
        <w:t>見直すべきですが、</w:t>
      </w:r>
      <w:r w:rsidR="00653DF9">
        <w:rPr>
          <w:rFonts w:hint="eastAsia"/>
        </w:rPr>
        <w:t>アプリケーションの</w:t>
      </w:r>
      <w:r w:rsidRPr="00811D42">
        <w:rPr>
          <w:rFonts w:hint="eastAsia"/>
        </w:rPr>
        <w:t>ロジック変更を伴う場合は注意が必要です。</w:t>
      </w:r>
    </w:p>
    <w:p w14:paraId="333CBCBC" w14:textId="3E5A3DF5" w:rsidR="00811D42" w:rsidRDefault="00811D42" w:rsidP="00811D42">
      <w:pPr>
        <w:pStyle w:val="a1"/>
        <w:ind w:leftChars="100" w:left="720" w:hangingChars="200" w:hanging="480"/>
      </w:pPr>
      <w:r w:rsidRPr="00811D42">
        <w:rPr>
          <w:rFonts w:hint="eastAsia"/>
        </w:rPr>
        <w:t>(</w:t>
      </w:r>
      <w:r>
        <w:t>5</w:t>
      </w:r>
      <w:r w:rsidRPr="00811D42">
        <w:rPr>
          <w:rFonts w:hint="eastAsia"/>
        </w:rPr>
        <w:t>)　現在の仮想マシンのIPアドレスについて、固定アドレスをハードコーディングしていると</w:t>
      </w:r>
      <w:r w:rsidR="00653DF9">
        <w:rPr>
          <w:rFonts w:hint="eastAsia"/>
        </w:rPr>
        <w:t>アプリケーションの改修が必要に</w:t>
      </w:r>
      <w:r w:rsidRPr="00811D42">
        <w:rPr>
          <w:rFonts w:hint="eastAsia"/>
        </w:rPr>
        <w:t>なります。</w:t>
      </w:r>
    </w:p>
    <w:p w14:paraId="22D4814A" w14:textId="3C2BE735" w:rsidR="00811D42" w:rsidRDefault="00811D42" w:rsidP="00811D42">
      <w:pPr>
        <w:pStyle w:val="a1"/>
        <w:ind w:leftChars="100" w:left="720" w:hangingChars="200" w:hanging="480"/>
      </w:pPr>
      <w:r>
        <w:rPr>
          <w:rFonts w:hint="eastAsia"/>
        </w:rPr>
        <w:t>(</w:t>
      </w:r>
      <w:r>
        <w:t>6</w:t>
      </w:r>
      <w:r>
        <w:rPr>
          <w:rFonts w:hint="eastAsia"/>
        </w:rPr>
        <w:t>)　データやログ、一時情報をストレージに外出しさせていないと</w:t>
      </w:r>
      <w:r w:rsidR="00653DF9" w:rsidRPr="00653DF9">
        <w:rPr>
          <w:rFonts w:hint="eastAsia"/>
        </w:rPr>
        <w:t>アプリケーションの改修が必要になります</w:t>
      </w:r>
      <w:r>
        <w:rPr>
          <w:rFonts w:hint="eastAsia"/>
        </w:rPr>
        <w:t>。</w:t>
      </w:r>
    </w:p>
    <w:p w14:paraId="4D70A9C1" w14:textId="7E6CBC2A" w:rsidR="00811D42" w:rsidRDefault="00811D42" w:rsidP="00780136">
      <w:pPr>
        <w:pStyle w:val="a1"/>
        <w:ind w:leftChars="100" w:left="720" w:hangingChars="200" w:hanging="480"/>
      </w:pPr>
      <w:r w:rsidRPr="00811D42">
        <w:rPr>
          <w:rFonts w:hint="eastAsia"/>
        </w:rPr>
        <w:t xml:space="preserve">(7)　</w:t>
      </w:r>
      <w:r w:rsidR="00780136">
        <w:rPr>
          <w:rFonts w:hint="eastAsia"/>
        </w:rPr>
        <w:t>システムの可用性を高めるため、大規模トランザクションに対応するため、処理の高速化をはかるため等を目的として、アプリケーションで特殊な対応をしているシステムは、</w:t>
      </w:r>
      <w:r w:rsidR="00B0038A">
        <w:rPr>
          <w:rFonts w:hint="eastAsia"/>
        </w:rPr>
        <w:t>クラウドのリファレンスアーキテクチャと乖離が生じる可能性が高いため、</w:t>
      </w:r>
      <w:r w:rsidR="00780136">
        <w:rPr>
          <w:rFonts w:hint="eastAsia"/>
        </w:rPr>
        <w:t>リホストが困難となる可能性が高いです</w:t>
      </w:r>
      <w:r>
        <w:rPr>
          <w:rFonts w:hint="eastAsia"/>
        </w:rPr>
        <w:t>。</w:t>
      </w:r>
    </w:p>
    <w:p w14:paraId="5FEF3F84" w14:textId="77777777" w:rsidR="00537984" w:rsidRPr="00A51C7A" w:rsidRDefault="00537984" w:rsidP="00A51C7A">
      <w:pPr>
        <w:pStyle w:val="a0"/>
        <w:ind w:firstLine="240"/>
      </w:pPr>
    </w:p>
    <w:p w14:paraId="27FD7320" w14:textId="77777777" w:rsidR="00C062E8" w:rsidRDefault="00C062E8">
      <w:pPr>
        <w:widowControl/>
        <w:jc w:val="left"/>
        <w:rPr>
          <w:rFonts w:eastAsia="ＭＳ ゴシック"/>
        </w:rPr>
      </w:pPr>
    </w:p>
    <w:sectPr w:rsidR="00C062E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034EE" w14:textId="77777777" w:rsidR="00F25D1D" w:rsidRDefault="00F25D1D" w:rsidP="00DE2071">
      <w:r>
        <w:separator/>
      </w:r>
    </w:p>
  </w:endnote>
  <w:endnote w:type="continuationSeparator" w:id="0">
    <w:p w14:paraId="6963CD7D" w14:textId="77777777" w:rsidR="00F25D1D" w:rsidRDefault="00F25D1D"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055707"/>
      <w:docPartObj>
        <w:docPartGallery w:val="Page Numbers (Bottom of Page)"/>
        <w:docPartUnique/>
      </w:docPartObj>
    </w:sdtPr>
    <w:sdtEndPr/>
    <w:sdtContent>
      <w:p w14:paraId="2CFB5D52" w14:textId="21CFC353" w:rsidR="00712B48" w:rsidRDefault="00712B48">
        <w:pPr>
          <w:pStyle w:val="ab"/>
          <w:ind w:left="480" w:firstLine="240"/>
          <w:jc w:val="center"/>
        </w:pPr>
        <w:r>
          <w:fldChar w:fldCharType="begin"/>
        </w:r>
        <w:r>
          <w:instrText>PAGE   \* MERGEFORMAT</w:instrText>
        </w:r>
        <w:r>
          <w:fldChar w:fldCharType="separate"/>
        </w:r>
        <w:r w:rsidR="00CE60FB" w:rsidRPr="00CE60FB">
          <w:rPr>
            <w:noProof/>
            <w:lang w:val="ja-JP"/>
          </w:rPr>
          <w:t>i</w:t>
        </w:r>
        <w:r>
          <w:fldChar w:fldCharType="end"/>
        </w:r>
      </w:p>
    </w:sdtContent>
  </w:sdt>
  <w:p w14:paraId="4237E330" w14:textId="77777777" w:rsidR="00712B48" w:rsidRPr="00441D34" w:rsidRDefault="00712B48">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363295"/>
      <w:docPartObj>
        <w:docPartGallery w:val="Page Numbers (Bottom of Page)"/>
        <w:docPartUnique/>
      </w:docPartObj>
    </w:sdtPr>
    <w:sdtEndPr/>
    <w:sdtContent>
      <w:p w14:paraId="07E71610" w14:textId="3DBE8D4D" w:rsidR="00712B48" w:rsidRDefault="00712B48">
        <w:pPr>
          <w:pStyle w:val="ab"/>
          <w:ind w:left="480" w:firstLine="240"/>
          <w:jc w:val="center"/>
        </w:pPr>
        <w:r>
          <w:fldChar w:fldCharType="begin"/>
        </w:r>
        <w:r>
          <w:instrText>PAGE   \* MERGEFORMAT</w:instrText>
        </w:r>
        <w:r>
          <w:fldChar w:fldCharType="separate"/>
        </w:r>
        <w:r w:rsidR="00CE60FB" w:rsidRPr="00CE60FB">
          <w:rPr>
            <w:noProof/>
            <w:lang w:val="ja-JP"/>
          </w:rPr>
          <w:t>8</w:t>
        </w:r>
        <w:r>
          <w:fldChar w:fldCharType="end"/>
        </w:r>
      </w:p>
    </w:sdtContent>
  </w:sdt>
  <w:p w14:paraId="47462945" w14:textId="77777777" w:rsidR="00712B48" w:rsidRPr="00441D34" w:rsidRDefault="00712B4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95A36" w14:textId="77777777" w:rsidR="00F25D1D" w:rsidRDefault="00F25D1D" w:rsidP="00DE2071">
      <w:r>
        <w:separator/>
      </w:r>
    </w:p>
  </w:footnote>
  <w:footnote w:type="continuationSeparator" w:id="0">
    <w:p w14:paraId="5A25767B" w14:textId="77777777" w:rsidR="00F25D1D" w:rsidRDefault="00F25D1D" w:rsidP="00DE2071">
      <w:r>
        <w:continuationSeparator/>
      </w:r>
    </w:p>
  </w:footnote>
  <w:footnote w:id="1">
    <w:p w14:paraId="5CDC8535" w14:textId="121FA1C5" w:rsidR="00F56D6B" w:rsidRDefault="00F56D6B">
      <w:pPr>
        <w:pStyle w:val="afffc"/>
      </w:pPr>
      <w:r>
        <w:rPr>
          <w:rStyle w:val="afffe"/>
        </w:rPr>
        <w:footnoteRef/>
      </w:r>
      <w:r>
        <w:t xml:space="preserve"> </w:t>
      </w:r>
      <w:r>
        <w:rPr>
          <w:rFonts w:hint="eastAsia"/>
        </w:rPr>
        <w:t>政府CIO補佐官</w:t>
      </w:r>
    </w:p>
  </w:footnote>
  <w:footnote w:id="2">
    <w:p w14:paraId="6887BA4A" w14:textId="125632ED" w:rsidR="00F56D6B" w:rsidRDefault="00F56D6B">
      <w:pPr>
        <w:pStyle w:val="afffc"/>
      </w:pPr>
      <w:r>
        <w:rPr>
          <w:rStyle w:val="afffe"/>
        </w:rPr>
        <w:footnoteRef/>
      </w:r>
      <w:r>
        <w:t xml:space="preserve"> </w:t>
      </w:r>
      <w:r>
        <w:rPr>
          <w:rFonts w:hint="eastAsia"/>
        </w:rPr>
        <w:t>会計検査院CIO補佐官</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8706B" w14:textId="25696A02" w:rsidR="00D34E0D" w:rsidRDefault="00F56D6B" w:rsidP="00D34E0D">
    <w:pPr>
      <w:pStyle w:val="a9"/>
      <w:jc w:val="right"/>
    </w:pPr>
    <w:r>
      <w:rPr>
        <w:rFonts w:hint="eastAsia"/>
      </w:rPr>
      <w:t>政府CIO補佐官等</w:t>
    </w:r>
    <w:r w:rsidR="00D34E0D">
      <w:rPr>
        <w:rFonts w:hint="eastAsia"/>
      </w:rPr>
      <w:t>ディスカッションペーパー</w:t>
    </w:r>
  </w:p>
  <w:p w14:paraId="101E57B8" w14:textId="0EB69FEB" w:rsidR="00D34E0D" w:rsidRDefault="00605B59" w:rsidP="00D34E0D">
    <w:pPr>
      <w:pStyle w:val="a9"/>
      <w:jc w:val="right"/>
    </w:pPr>
    <w:r>
      <w:rPr>
        <w:rFonts w:hint="eastAsia"/>
      </w:rPr>
      <w:t>20</w:t>
    </w:r>
    <w:r>
      <w:t>19</w:t>
    </w:r>
    <w:r w:rsidR="00D34E0D">
      <w:rPr>
        <w:rFonts w:hint="eastAsia"/>
      </w:rPr>
      <w:t>年</w:t>
    </w:r>
    <w:r w:rsidR="00D73D82">
      <w:rPr>
        <w:rFonts w:hint="eastAsia"/>
      </w:rPr>
      <w:t>4</w:t>
    </w:r>
    <w:r w:rsidR="00D34E0D">
      <w:rPr>
        <w:rFonts w:hint="eastAsia"/>
      </w:rPr>
      <w:t>月</w:t>
    </w:r>
  </w:p>
  <w:p w14:paraId="3CC41C72" w14:textId="77777777" w:rsidR="00D34E0D" w:rsidRDefault="00D34E0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3B5205"/>
    <w:multiLevelType w:val="multilevel"/>
    <w:tmpl w:val="D46A657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1E"/>
    <w:rsid w:val="000005BB"/>
    <w:rsid w:val="00011325"/>
    <w:rsid w:val="000251A4"/>
    <w:rsid w:val="0002585E"/>
    <w:rsid w:val="00037803"/>
    <w:rsid w:val="000508AD"/>
    <w:rsid w:val="00064A02"/>
    <w:rsid w:val="00077CD0"/>
    <w:rsid w:val="000839F0"/>
    <w:rsid w:val="00090155"/>
    <w:rsid w:val="000A04F4"/>
    <w:rsid w:val="000A4600"/>
    <w:rsid w:val="000B156B"/>
    <w:rsid w:val="000B6BC4"/>
    <w:rsid w:val="000C0515"/>
    <w:rsid w:val="000D3621"/>
    <w:rsid w:val="00121AAF"/>
    <w:rsid w:val="0013464E"/>
    <w:rsid w:val="00153DE6"/>
    <w:rsid w:val="00153E9A"/>
    <w:rsid w:val="00170572"/>
    <w:rsid w:val="00170F5D"/>
    <w:rsid w:val="001975CA"/>
    <w:rsid w:val="001C09C5"/>
    <w:rsid w:val="001C229E"/>
    <w:rsid w:val="001D5C18"/>
    <w:rsid w:val="001D5F23"/>
    <w:rsid w:val="001D6B26"/>
    <w:rsid w:val="001E45B7"/>
    <w:rsid w:val="00201CEB"/>
    <w:rsid w:val="00227E1B"/>
    <w:rsid w:val="00235521"/>
    <w:rsid w:val="00241E61"/>
    <w:rsid w:val="00262CC1"/>
    <w:rsid w:val="002736A2"/>
    <w:rsid w:val="002926DB"/>
    <w:rsid w:val="002A5012"/>
    <w:rsid w:val="002A7585"/>
    <w:rsid w:val="002B509D"/>
    <w:rsid w:val="002C459E"/>
    <w:rsid w:val="002C70AD"/>
    <w:rsid w:val="002C7A2C"/>
    <w:rsid w:val="002D7A2D"/>
    <w:rsid w:val="002E3AD7"/>
    <w:rsid w:val="002E6D6C"/>
    <w:rsid w:val="002F4BBD"/>
    <w:rsid w:val="002F7259"/>
    <w:rsid w:val="00300576"/>
    <w:rsid w:val="00306B9B"/>
    <w:rsid w:val="00320D9A"/>
    <w:rsid w:val="00321FB9"/>
    <w:rsid w:val="0033062B"/>
    <w:rsid w:val="003332EE"/>
    <w:rsid w:val="00335CA1"/>
    <w:rsid w:val="0035588D"/>
    <w:rsid w:val="003818E1"/>
    <w:rsid w:val="0038340A"/>
    <w:rsid w:val="00396515"/>
    <w:rsid w:val="003C68D6"/>
    <w:rsid w:val="003E1326"/>
    <w:rsid w:val="00432A83"/>
    <w:rsid w:val="00441D34"/>
    <w:rsid w:val="00443E0E"/>
    <w:rsid w:val="0047068C"/>
    <w:rsid w:val="00475AB1"/>
    <w:rsid w:val="00481703"/>
    <w:rsid w:val="00490456"/>
    <w:rsid w:val="004A38F8"/>
    <w:rsid w:val="004B7B4F"/>
    <w:rsid w:val="004D2752"/>
    <w:rsid w:val="004D61D9"/>
    <w:rsid w:val="004E395E"/>
    <w:rsid w:val="004E4C67"/>
    <w:rsid w:val="0050111E"/>
    <w:rsid w:val="005079D5"/>
    <w:rsid w:val="005312C4"/>
    <w:rsid w:val="005321A9"/>
    <w:rsid w:val="00537984"/>
    <w:rsid w:val="00565217"/>
    <w:rsid w:val="00585B72"/>
    <w:rsid w:val="005A2F12"/>
    <w:rsid w:val="005D3953"/>
    <w:rsid w:val="005E5638"/>
    <w:rsid w:val="005F7661"/>
    <w:rsid w:val="00603FD0"/>
    <w:rsid w:val="00605B59"/>
    <w:rsid w:val="006164DF"/>
    <w:rsid w:val="00625560"/>
    <w:rsid w:val="00626E15"/>
    <w:rsid w:val="006328CC"/>
    <w:rsid w:val="00645B08"/>
    <w:rsid w:val="00652B1E"/>
    <w:rsid w:val="00653DF9"/>
    <w:rsid w:val="006547F9"/>
    <w:rsid w:val="00657934"/>
    <w:rsid w:val="00691D4E"/>
    <w:rsid w:val="006A1AB4"/>
    <w:rsid w:val="006B4CC2"/>
    <w:rsid w:val="006B4E74"/>
    <w:rsid w:val="006B6BEA"/>
    <w:rsid w:val="006E1E1B"/>
    <w:rsid w:val="006F6F6F"/>
    <w:rsid w:val="007039AF"/>
    <w:rsid w:val="007073A7"/>
    <w:rsid w:val="00712B48"/>
    <w:rsid w:val="00727C22"/>
    <w:rsid w:val="0073078A"/>
    <w:rsid w:val="00734874"/>
    <w:rsid w:val="0075216B"/>
    <w:rsid w:val="0076665D"/>
    <w:rsid w:val="00780136"/>
    <w:rsid w:val="00783552"/>
    <w:rsid w:val="00794435"/>
    <w:rsid w:val="007A1BC2"/>
    <w:rsid w:val="007A433E"/>
    <w:rsid w:val="007A4D2B"/>
    <w:rsid w:val="007C3C26"/>
    <w:rsid w:val="007D153F"/>
    <w:rsid w:val="007E0D18"/>
    <w:rsid w:val="007E1959"/>
    <w:rsid w:val="0080580A"/>
    <w:rsid w:val="0081197E"/>
    <w:rsid w:val="00811D42"/>
    <w:rsid w:val="00824384"/>
    <w:rsid w:val="008252A9"/>
    <w:rsid w:val="00826DAF"/>
    <w:rsid w:val="00830F6E"/>
    <w:rsid w:val="00831978"/>
    <w:rsid w:val="008334C6"/>
    <w:rsid w:val="008435A3"/>
    <w:rsid w:val="00854EF9"/>
    <w:rsid w:val="008673F4"/>
    <w:rsid w:val="0086745B"/>
    <w:rsid w:val="00876700"/>
    <w:rsid w:val="008960EE"/>
    <w:rsid w:val="008B53B3"/>
    <w:rsid w:val="008C0503"/>
    <w:rsid w:val="008C22B2"/>
    <w:rsid w:val="009030B6"/>
    <w:rsid w:val="00906DC8"/>
    <w:rsid w:val="00925433"/>
    <w:rsid w:val="00964315"/>
    <w:rsid w:val="00987DD8"/>
    <w:rsid w:val="009A0EFD"/>
    <w:rsid w:val="009A4594"/>
    <w:rsid w:val="009A5CA0"/>
    <w:rsid w:val="009C5368"/>
    <w:rsid w:val="009D17C1"/>
    <w:rsid w:val="009E01F3"/>
    <w:rsid w:val="009F0F76"/>
    <w:rsid w:val="009F36E1"/>
    <w:rsid w:val="009F450E"/>
    <w:rsid w:val="00A01B27"/>
    <w:rsid w:val="00A15A67"/>
    <w:rsid w:val="00A27514"/>
    <w:rsid w:val="00A34D06"/>
    <w:rsid w:val="00A44F8D"/>
    <w:rsid w:val="00A51C7A"/>
    <w:rsid w:val="00A56BBA"/>
    <w:rsid w:val="00A64DC2"/>
    <w:rsid w:val="00A70E91"/>
    <w:rsid w:val="00A9578F"/>
    <w:rsid w:val="00AB3899"/>
    <w:rsid w:val="00AB3D73"/>
    <w:rsid w:val="00AB5E0E"/>
    <w:rsid w:val="00AC6C7E"/>
    <w:rsid w:val="00AE74D6"/>
    <w:rsid w:val="00AF1293"/>
    <w:rsid w:val="00B0038A"/>
    <w:rsid w:val="00B4630C"/>
    <w:rsid w:val="00B64CE8"/>
    <w:rsid w:val="00B774D3"/>
    <w:rsid w:val="00B84247"/>
    <w:rsid w:val="00B91C2D"/>
    <w:rsid w:val="00BA4E59"/>
    <w:rsid w:val="00BB088F"/>
    <w:rsid w:val="00BB2D26"/>
    <w:rsid w:val="00BC510E"/>
    <w:rsid w:val="00BF16CE"/>
    <w:rsid w:val="00BF5381"/>
    <w:rsid w:val="00C0172E"/>
    <w:rsid w:val="00C062E8"/>
    <w:rsid w:val="00C0649A"/>
    <w:rsid w:val="00C07BD7"/>
    <w:rsid w:val="00C1011A"/>
    <w:rsid w:val="00C108B1"/>
    <w:rsid w:val="00C32ADC"/>
    <w:rsid w:val="00C65606"/>
    <w:rsid w:val="00C661D5"/>
    <w:rsid w:val="00C74C91"/>
    <w:rsid w:val="00C86F19"/>
    <w:rsid w:val="00C94BE4"/>
    <w:rsid w:val="00CC3AA6"/>
    <w:rsid w:val="00CD0A6F"/>
    <w:rsid w:val="00CD4644"/>
    <w:rsid w:val="00CE60FB"/>
    <w:rsid w:val="00D01926"/>
    <w:rsid w:val="00D23B84"/>
    <w:rsid w:val="00D24AEE"/>
    <w:rsid w:val="00D25626"/>
    <w:rsid w:val="00D30DE7"/>
    <w:rsid w:val="00D34E0D"/>
    <w:rsid w:val="00D43B9A"/>
    <w:rsid w:val="00D65DA3"/>
    <w:rsid w:val="00D73D82"/>
    <w:rsid w:val="00D87937"/>
    <w:rsid w:val="00D902C5"/>
    <w:rsid w:val="00D912E7"/>
    <w:rsid w:val="00DB2B9B"/>
    <w:rsid w:val="00DB4ED2"/>
    <w:rsid w:val="00DE2071"/>
    <w:rsid w:val="00DE7B06"/>
    <w:rsid w:val="00DF0A04"/>
    <w:rsid w:val="00E12607"/>
    <w:rsid w:val="00E12C99"/>
    <w:rsid w:val="00E20EB1"/>
    <w:rsid w:val="00E550E8"/>
    <w:rsid w:val="00E77661"/>
    <w:rsid w:val="00E77A82"/>
    <w:rsid w:val="00E85D67"/>
    <w:rsid w:val="00EA3668"/>
    <w:rsid w:val="00EA3920"/>
    <w:rsid w:val="00EB0BDA"/>
    <w:rsid w:val="00EF755B"/>
    <w:rsid w:val="00F02500"/>
    <w:rsid w:val="00F039D2"/>
    <w:rsid w:val="00F0537F"/>
    <w:rsid w:val="00F06DD2"/>
    <w:rsid w:val="00F0728D"/>
    <w:rsid w:val="00F14B81"/>
    <w:rsid w:val="00F2483B"/>
    <w:rsid w:val="00F25D1D"/>
    <w:rsid w:val="00F43987"/>
    <w:rsid w:val="00F5380F"/>
    <w:rsid w:val="00F56D6B"/>
    <w:rsid w:val="00F74471"/>
    <w:rsid w:val="00FA3040"/>
    <w:rsid w:val="00FA6CE3"/>
    <w:rsid w:val="00FB442A"/>
    <w:rsid w:val="00FB523B"/>
    <w:rsid w:val="00FB7B93"/>
    <w:rsid w:val="00FC1AEE"/>
    <w:rsid w:val="00FD7A41"/>
    <w:rsid w:val="00FE2EE1"/>
    <w:rsid w:val="00FE3FCD"/>
    <w:rsid w:val="00FF1B9C"/>
    <w:rsid w:val="00FF1C2B"/>
    <w:rsid w:val="00FF7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DD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styleId="2-1">
    <w:name w:val="Grid Table 2 Accent 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DE7B06"/>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character" w:styleId="afff7">
    <w:name w:val="annotation reference"/>
    <w:basedOn w:val="a6"/>
    <w:uiPriority w:val="99"/>
    <w:semiHidden/>
    <w:unhideWhenUsed/>
    <w:rsid w:val="00734874"/>
    <w:rPr>
      <w:sz w:val="18"/>
      <w:szCs w:val="18"/>
    </w:rPr>
  </w:style>
  <w:style w:type="paragraph" w:styleId="afff8">
    <w:name w:val="annotation text"/>
    <w:basedOn w:val="a"/>
    <w:link w:val="afff9"/>
    <w:uiPriority w:val="99"/>
    <w:semiHidden/>
    <w:unhideWhenUsed/>
    <w:rsid w:val="00734874"/>
    <w:pPr>
      <w:jc w:val="left"/>
    </w:pPr>
  </w:style>
  <w:style w:type="character" w:customStyle="1" w:styleId="afff9">
    <w:name w:val="コメント文字列 (文字)"/>
    <w:basedOn w:val="a6"/>
    <w:link w:val="afff8"/>
    <w:uiPriority w:val="99"/>
    <w:semiHidden/>
    <w:rsid w:val="00734874"/>
    <w:rPr>
      <w:rFonts w:ascii="ＭＳ 明朝" w:eastAsia="ＭＳ 明朝"/>
      <w:sz w:val="24"/>
    </w:rPr>
  </w:style>
  <w:style w:type="paragraph" w:styleId="afffa">
    <w:name w:val="annotation subject"/>
    <w:basedOn w:val="afff8"/>
    <w:next w:val="afff8"/>
    <w:link w:val="afffb"/>
    <w:uiPriority w:val="99"/>
    <w:semiHidden/>
    <w:unhideWhenUsed/>
    <w:rsid w:val="00734874"/>
    <w:rPr>
      <w:b/>
      <w:bCs/>
    </w:rPr>
  </w:style>
  <w:style w:type="character" w:customStyle="1" w:styleId="afffb">
    <w:name w:val="コメント内容 (文字)"/>
    <w:basedOn w:val="afff9"/>
    <w:link w:val="afffa"/>
    <w:uiPriority w:val="99"/>
    <w:semiHidden/>
    <w:rsid w:val="00734874"/>
    <w:rPr>
      <w:rFonts w:ascii="ＭＳ 明朝" w:eastAsia="ＭＳ 明朝"/>
      <w:b/>
      <w:bCs/>
      <w:sz w:val="24"/>
    </w:rPr>
  </w:style>
  <w:style w:type="paragraph" w:styleId="afffc">
    <w:name w:val="footnote text"/>
    <w:basedOn w:val="a"/>
    <w:link w:val="afffd"/>
    <w:uiPriority w:val="99"/>
    <w:semiHidden/>
    <w:unhideWhenUsed/>
    <w:rsid w:val="00F56D6B"/>
    <w:pPr>
      <w:snapToGrid w:val="0"/>
      <w:jc w:val="left"/>
    </w:pPr>
  </w:style>
  <w:style w:type="character" w:customStyle="1" w:styleId="afffd">
    <w:name w:val="脚注文字列 (文字)"/>
    <w:basedOn w:val="a6"/>
    <w:link w:val="afffc"/>
    <w:uiPriority w:val="99"/>
    <w:semiHidden/>
    <w:rsid w:val="00F56D6B"/>
    <w:rPr>
      <w:rFonts w:ascii="ＭＳ 明朝" w:eastAsia="ＭＳ 明朝"/>
      <w:sz w:val="24"/>
    </w:rPr>
  </w:style>
  <w:style w:type="character" w:styleId="afffe">
    <w:name w:val="footnote reference"/>
    <w:basedOn w:val="a6"/>
    <w:uiPriority w:val="99"/>
    <w:unhideWhenUsed/>
    <w:rsid w:val="00F56D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51113">
      <w:bodyDiv w:val="1"/>
      <w:marLeft w:val="0"/>
      <w:marRight w:val="0"/>
      <w:marTop w:val="0"/>
      <w:marBottom w:val="0"/>
      <w:divBdr>
        <w:top w:val="none" w:sz="0" w:space="0" w:color="auto"/>
        <w:left w:val="none" w:sz="0" w:space="0" w:color="auto"/>
        <w:bottom w:val="none" w:sz="0" w:space="0" w:color="auto"/>
        <w:right w:val="none" w:sz="0" w:space="0" w:color="auto"/>
      </w:divBdr>
    </w:div>
    <w:div w:id="382019295">
      <w:bodyDiv w:val="1"/>
      <w:marLeft w:val="0"/>
      <w:marRight w:val="0"/>
      <w:marTop w:val="0"/>
      <w:marBottom w:val="0"/>
      <w:divBdr>
        <w:top w:val="none" w:sz="0" w:space="0" w:color="auto"/>
        <w:left w:val="none" w:sz="0" w:space="0" w:color="auto"/>
        <w:bottom w:val="none" w:sz="0" w:space="0" w:color="auto"/>
        <w:right w:val="none" w:sz="0" w:space="0" w:color="auto"/>
      </w:divBdr>
    </w:div>
    <w:div w:id="1038972788">
      <w:bodyDiv w:val="1"/>
      <w:marLeft w:val="0"/>
      <w:marRight w:val="0"/>
      <w:marTop w:val="0"/>
      <w:marBottom w:val="0"/>
      <w:divBdr>
        <w:top w:val="none" w:sz="0" w:space="0" w:color="auto"/>
        <w:left w:val="none" w:sz="0" w:space="0" w:color="auto"/>
        <w:bottom w:val="none" w:sz="0" w:space="0" w:color="auto"/>
        <w:right w:val="none" w:sz="0" w:space="0" w:color="auto"/>
      </w:divBdr>
    </w:div>
    <w:div w:id="1445155925">
      <w:bodyDiv w:val="1"/>
      <w:marLeft w:val="0"/>
      <w:marRight w:val="0"/>
      <w:marTop w:val="0"/>
      <w:marBottom w:val="0"/>
      <w:divBdr>
        <w:top w:val="none" w:sz="0" w:space="0" w:color="auto"/>
        <w:left w:val="none" w:sz="0" w:space="0" w:color="auto"/>
        <w:bottom w:val="none" w:sz="0" w:space="0" w:color="auto"/>
        <w:right w:val="none" w:sz="0" w:space="0" w:color="auto"/>
      </w:divBdr>
    </w:div>
    <w:div w:id="170675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3184</Words>
  <Characters>3280</Characters>
  <Application>Microsoft Office Word</Application>
  <DocSecurity>0</DocSecurity>
  <Lines>149</Lines>
  <Paragraphs>107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2019-04-26T08:19:00Z</dcterms:created>
  <dcterms:modified xsi:type="dcterms:W3CDTF">2019-04-26T08:19:00Z</dcterms:modified>
</cp:coreProperties>
</file>