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0C7F8" w14:textId="77777777" w:rsidR="003F00BB" w:rsidRPr="003F00BB" w:rsidRDefault="003F00BB" w:rsidP="003F00BB">
      <w:pPr>
        <w:widowControl/>
        <w:spacing w:line="0" w:lineRule="atLeast"/>
        <w:jc w:val="left"/>
        <w:textAlignment w:val="baseline"/>
        <w:outlineLvl w:val="0"/>
        <w:rPr>
          <w:rFonts w:ascii="inherit" w:eastAsia="ＭＳ Ｐゴシック" w:hAnsi="inherit" w:cs="ＭＳ Ｐゴシック" w:hint="eastAsia"/>
          <w:b/>
          <w:bCs/>
          <w:kern w:val="36"/>
          <w:sz w:val="48"/>
          <w:szCs w:val="48"/>
        </w:rPr>
      </w:pPr>
      <w:r w:rsidRPr="003F00BB">
        <w:rPr>
          <w:rFonts w:ascii="inherit" w:eastAsia="ＭＳ Ｐゴシック" w:hAnsi="inherit" w:cs="ＭＳ Ｐゴシック"/>
          <w:b/>
          <w:bCs/>
          <w:kern w:val="36"/>
          <w:sz w:val="48"/>
          <w:szCs w:val="48"/>
        </w:rPr>
        <w:t>DX</w:t>
      </w:r>
      <w:r w:rsidRPr="003F00BB">
        <w:rPr>
          <w:rFonts w:ascii="inherit" w:eastAsia="ＭＳ Ｐゴシック" w:hAnsi="inherit" w:cs="ＭＳ Ｐゴシック"/>
          <w:b/>
          <w:bCs/>
          <w:kern w:val="36"/>
          <w:sz w:val="48"/>
          <w:szCs w:val="48"/>
        </w:rPr>
        <w:t>時代に必須のスキル再開発「リスキリング」、迅速に行わなくてはいけない理由</w:t>
      </w:r>
    </w:p>
    <w:p w14:paraId="44A459DF" w14:textId="77777777" w:rsidR="003F00BB" w:rsidRPr="003F00BB" w:rsidRDefault="003F00BB" w:rsidP="003F00BB">
      <w:pPr>
        <w:widowControl/>
        <w:spacing w:line="0" w:lineRule="atLeast"/>
        <w:jc w:val="left"/>
        <w:textAlignment w:val="baseline"/>
        <w:outlineLvl w:val="1"/>
        <w:rPr>
          <w:rFonts w:ascii="inherit" w:eastAsia="ＭＳ Ｐゴシック" w:hAnsi="inherit" w:cs="ＭＳ Ｐゴシック" w:hint="eastAsia"/>
          <w:kern w:val="0"/>
          <w:sz w:val="36"/>
          <w:szCs w:val="36"/>
        </w:rPr>
      </w:pPr>
      <w:r w:rsidRPr="003F00BB">
        <w:rPr>
          <w:rFonts w:ascii="inherit" w:eastAsia="ＭＳ Ｐゴシック" w:hAnsi="inherit" w:cs="ＭＳ Ｐゴシック"/>
          <w:kern w:val="0"/>
          <w:sz w:val="36"/>
          <w:szCs w:val="36"/>
        </w:rPr>
        <w:t>DX</w:t>
      </w:r>
      <w:r w:rsidRPr="003F00BB">
        <w:rPr>
          <w:rFonts w:ascii="inherit" w:eastAsia="ＭＳ Ｐゴシック" w:hAnsi="inherit" w:cs="ＭＳ Ｐゴシック"/>
          <w:kern w:val="0"/>
          <w:sz w:val="36"/>
          <w:szCs w:val="36"/>
        </w:rPr>
        <w:t>成功のカギ　社員の能力再開発「リスキリング」（</w:t>
      </w:r>
      <w:r w:rsidRPr="003F00BB">
        <w:rPr>
          <w:rFonts w:ascii="inherit" w:eastAsia="ＭＳ Ｐゴシック" w:hAnsi="inherit" w:cs="ＭＳ Ｐゴシック"/>
          <w:kern w:val="0"/>
          <w:sz w:val="36"/>
          <w:szCs w:val="36"/>
        </w:rPr>
        <w:t>1</w:t>
      </w:r>
      <w:r w:rsidRPr="003F00BB">
        <w:rPr>
          <w:rFonts w:ascii="inherit" w:eastAsia="ＭＳ Ｐゴシック" w:hAnsi="inherit" w:cs="ＭＳ Ｐゴシック"/>
          <w:kern w:val="0"/>
          <w:sz w:val="36"/>
          <w:szCs w:val="36"/>
        </w:rPr>
        <w:t>）</w:t>
      </w:r>
    </w:p>
    <w:p w14:paraId="7018A59D" w14:textId="77777777" w:rsidR="003F00BB" w:rsidRPr="003F00BB" w:rsidRDefault="00417C8D" w:rsidP="003F00BB">
      <w:pPr>
        <w:widowControl/>
        <w:spacing w:line="0" w:lineRule="atLeast"/>
        <w:jc w:val="left"/>
        <w:textAlignment w:val="baseline"/>
        <w:rPr>
          <w:rFonts w:ascii="inherit" w:eastAsia="ＭＳ Ｐゴシック" w:hAnsi="inherit" w:cs="ＭＳ Ｐゴシック" w:hint="eastAsia"/>
          <w:kern w:val="0"/>
          <w:sz w:val="24"/>
        </w:rPr>
      </w:pPr>
      <w:hyperlink r:id="rId8" w:history="1">
        <w:r w:rsidR="003F00BB" w:rsidRPr="003F00BB">
          <w:rPr>
            <w:rFonts w:ascii="inherit" w:eastAsia="ＭＳ Ｐゴシック" w:hAnsi="inherit" w:cs="ＭＳ Ｐゴシック"/>
            <w:color w:val="1010AA"/>
            <w:kern w:val="0"/>
            <w:sz w:val="24"/>
            <w:bdr w:val="none" w:sz="0" w:space="0" w:color="auto" w:frame="1"/>
          </w:rPr>
          <w:t>石原直子：リクルートワークス研究所</w:t>
        </w:r>
        <w:r w:rsidR="003F00BB" w:rsidRPr="003F00BB">
          <w:rPr>
            <w:rFonts w:ascii="inherit" w:eastAsia="ＭＳ Ｐゴシック" w:hAnsi="inherit" w:cs="ＭＳ Ｐゴシック"/>
            <w:color w:val="1010AA"/>
            <w:kern w:val="0"/>
            <w:sz w:val="24"/>
            <w:bdr w:val="none" w:sz="0" w:space="0" w:color="auto" w:frame="1"/>
          </w:rPr>
          <w:t xml:space="preserve"> </w:t>
        </w:r>
        <w:r w:rsidR="003F00BB" w:rsidRPr="003F00BB">
          <w:rPr>
            <w:rFonts w:ascii="inherit" w:eastAsia="ＭＳ Ｐゴシック" w:hAnsi="inherit" w:cs="ＭＳ Ｐゴシック"/>
            <w:color w:val="1010AA"/>
            <w:kern w:val="0"/>
            <w:sz w:val="24"/>
            <w:bdr w:val="none" w:sz="0" w:space="0" w:color="auto" w:frame="1"/>
          </w:rPr>
          <w:t>人事研究センター長／主幹研究員</w:t>
        </w:r>
      </w:hyperlink>
    </w:p>
    <w:p w14:paraId="7C965D8F" w14:textId="77777777" w:rsidR="003F00BB" w:rsidRPr="003F00BB" w:rsidRDefault="00417C8D" w:rsidP="003F00BB">
      <w:pPr>
        <w:widowControl/>
        <w:spacing w:line="0" w:lineRule="atLeast"/>
        <w:jc w:val="left"/>
        <w:textAlignment w:val="baseline"/>
        <w:rPr>
          <w:rFonts w:ascii="inherit" w:eastAsia="ＭＳ Ｐゴシック" w:hAnsi="inherit" w:cs="ＭＳ Ｐゴシック" w:hint="eastAsia"/>
          <w:kern w:val="0"/>
          <w:sz w:val="24"/>
        </w:rPr>
      </w:pPr>
      <w:hyperlink r:id="rId9" w:history="1">
        <w:r w:rsidR="003F00BB" w:rsidRPr="003F00BB">
          <w:rPr>
            <w:rFonts w:ascii="inherit" w:eastAsia="ＭＳ Ｐゴシック" w:hAnsi="inherit" w:cs="ＭＳ Ｐゴシック"/>
            <w:color w:val="1010AA"/>
            <w:kern w:val="0"/>
            <w:sz w:val="24"/>
            <w:u w:val="single"/>
            <w:bdr w:val="none" w:sz="0" w:space="0" w:color="auto" w:frame="1"/>
          </w:rPr>
          <w:t>経営・戦略</w:t>
        </w:r>
      </w:hyperlink>
      <w:r w:rsidR="003F00BB" w:rsidRPr="003F00BB">
        <w:rPr>
          <w:rFonts w:ascii="inherit" w:eastAsia="ＭＳ Ｐゴシック" w:hAnsi="inherit" w:cs="ＭＳ Ｐゴシック"/>
          <w:kern w:val="0"/>
          <w:sz w:val="24"/>
        </w:rPr>
        <w:t> </w:t>
      </w:r>
      <w:hyperlink r:id="rId10" w:history="1">
        <w:r w:rsidR="003F00BB" w:rsidRPr="003F00BB">
          <w:rPr>
            <w:rFonts w:ascii="inherit" w:eastAsia="ＭＳ Ｐゴシック" w:hAnsi="inherit" w:cs="ＭＳ Ｐゴシック"/>
            <w:color w:val="1010AA"/>
            <w:kern w:val="0"/>
            <w:sz w:val="24"/>
            <w:u w:val="single"/>
            <w:bdr w:val="none" w:sz="0" w:space="0" w:color="auto" w:frame="1"/>
          </w:rPr>
          <w:t>「</w:t>
        </w:r>
        <w:r w:rsidR="003F00BB" w:rsidRPr="003F00BB">
          <w:rPr>
            <w:rFonts w:ascii="inherit" w:eastAsia="ＭＳ Ｐゴシック" w:hAnsi="inherit" w:cs="ＭＳ Ｐゴシック"/>
            <w:color w:val="1010AA"/>
            <w:kern w:val="0"/>
            <w:sz w:val="24"/>
            <w:u w:val="single"/>
            <w:bdr w:val="none" w:sz="0" w:space="0" w:color="auto" w:frame="1"/>
          </w:rPr>
          <w:t>DX</w:t>
        </w:r>
        <w:r w:rsidR="003F00BB" w:rsidRPr="003F00BB">
          <w:rPr>
            <w:rFonts w:ascii="inherit" w:eastAsia="ＭＳ Ｐゴシック" w:hAnsi="inherit" w:cs="ＭＳ Ｐゴシック"/>
            <w:color w:val="1010AA"/>
            <w:kern w:val="0"/>
            <w:sz w:val="24"/>
            <w:u w:val="single"/>
            <w:bdr w:val="none" w:sz="0" w:space="0" w:color="auto" w:frame="1"/>
          </w:rPr>
          <w:t>人材」採用・育成最前線</w:t>
        </w:r>
      </w:hyperlink>
    </w:p>
    <w:p w14:paraId="2F903BF3" w14:textId="77777777" w:rsidR="003F00BB" w:rsidRPr="003F00BB" w:rsidRDefault="003F00BB" w:rsidP="003F00BB">
      <w:pPr>
        <w:widowControl/>
        <w:spacing w:line="0" w:lineRule="atLeast"/>
        <w:jc w:val="left"/>
        <w:textAlignment w:val="baseline"/>
        <w:rPr>
          <w:rFonts w:ascii="ＭＳ Ｐゴシック" w:eastAsia="ＭＳ Ｐゴシック" w:hAnsi="ＭＳ Ｐゴシック" w:cs="ＭＳ Ｐゴシック"/>
          <w:kern w:val="0"/>
          <w:sz w:val="24"/>
        </w:rPr>
      </w:pPr>
      <w:r w:rsidRPr="003F00BB">
        <w:rPr>
          <w:rFonts w:ascii="inherit" w:eastAsia="ＭＳ Ｐゴシック" w:hAnsi="inherit" w:cs="ＭＳ Ｐゴシック"/>
          <w:color w:val="888888"/>
          <w:kern w:val="0"/>
          <w:sz w:val="24"/>
          <w:bdr w:val="none" w:sz="0" w:space="0" w:color="auto" w:frame="1"/>
        </w:rPr>
        <w:t>2021.3.15 4:10</w:t>
      </w:r>
    </w:p>
    <w:p w14:paraId="235AC333" w14:textId="77777777" w:rsidR="003F00BB" w:rsidRPr="003F00BB" w:rsidRDefault="003F00BB" w:rsidP="003F00BB">
      <w:pPr>
        <w:widowControl/>
        <w:spacing w:before="120" w:after="360" w:line="0" w:lineRule="atLeast"/>
        <w:jc w:val="left"/>
        <w:textAlignment w:val="baseline"/>
        <w:rPr>
          <w:rFonts w:ascii="inherit" w:eastAsia="メイリオ" w:hAnsi="inherit" w:cs="ＭＳ Ｐゴシック" w:hint="eastAsia"/>
          <w:b/>
          <w:bCs/>
          <w:color w:val="877521"/>
          <w:kern w:val="0"/>
          <w:sz w:val="24"/>
        </w:rPr>
      </w:pPr>
      <w:r w:rsidRPr="003F00BB">
        <w:rPr>
          <w:rFonts w:ascii="inherit" w:eastAsia="メイリオ" w:hAnsi="inherit" w:cs="ＭＳ Ｐゴシック"/>
          <w:b/>
          <w:bCs/>
          <w:color w:val="877521"/>
          <w:kern w:val="0"/>
          <w:sz w:val="24"/>
        </w:rPr>
        <w:t>多くの日本企業が推進しようとしているデジタルトランスフォーメーション（</w:t>
      </w:r>
      <w:r w:rsidRPr="003F00BB">
        <w:rPr>
          <w:rFonts w:ascii="inherit" w:eastAsia="メイリオ" w:hAnsi="inherit" w:cs="ＭＳ Ｐゴシック"/>
          <w:b/>
          <w:bCs/>
          <w:color w:val="877521"/>
          <w:kern w:val="0"/>
          <w:sz w:val="24"/>
        </w:rPr>
        <w:t>DX</w:t>
      </w:r>
      <w:r w:rsidRPr="003F00BB">
        <w:rPr>
          <w:rFonts w:ascii="inherit" w:eastAsia="メイリオ" w:hAnsi="inherit" w:cs="ＭＳ Ｐゴシック"/>
          <w:b/>
          <w:bCs/>
          <w:color w:val="877521"/>
          <w:kern w:val="0"/>
          <w:sz w:val="24"/>
        </w:rPr>
        <w:t>）。</w:t>
      </w:r>
      <w:r w:rsidRPr="003F00BB">
        <w:rPr>
          <w:rFonts w:ascii="inherit" w:eastAsia="メイリオ" w:hAnsi="inherit" w:cs="ＭＳ Ｐゴシック"/>
          <w:b/>
          <w:bCs/>
          <w:color w:val="877521"/>
          <w:kern w:val="0"/>
          <w:sz w:val="24"/>
        </w:rPr>
        <w:t>DX</w:t>
      </w:r>
      <w:r w:rsidRPr="003F00BB">
        <w:rPr>
          <w:rFonts w:ascii="inherit" w:eastAsia="メイリオ" w:hAnsi="inherit" w:cs="ＭＳ Ｐゴシック"/>
          <w:b/>
          <w:bCs/>
          <w:color w:val="877521"/>
          <w:kern w:val="0"/>
          <w:sz w:val="24"/>
        </w:rPr>
        <w:t>の成功には、一部の優秀なデジタル人材を登用するだけでなく、さまざまな現場に立つ多くの人材の能力の再開発（リスキリング）が欠かせない。では、</w:t>
      </w:r>
      <w:r w:rsidRPr="003F00BB">
        <w:rPr>
          <w:rFonts w:ascii="inherit" w:eastAsia="メイリオ" w:hAnsi="inherit" w:cs="ＭＳ Ｐゴシック"/>
          <w:b/>
          <w:bCs/>
          <w:color w:val="877521"/>
          <w:kern w:val="0"/>
          <w:sz w:val="24"/>
        </w:rPr>
        <w:t>DX</w:t>
      </w:r>
      <w:r w:rsidRPr="003F00BB">
        <w:rPr>
          <w:rFonts w:ascii="inherit" w:eastAsia="メイリオ" w:hAnsi="inherit" w:cs="ＭＳ Ｐゴシック"/>
          <w:b/>
          <w:bCs/>
          <w:color w:val="877521"/>
          <w:kern w:val="0"/>
          <w:sz w:val="24"/>
        </w:rPr>
        <w:t>におけるリスキリングは、どのように行うべきなのか。また、既存の日本型の人材開発（</w:t>
      </w:r>
      <w:r w:rsidRPr="003F00BB">
        <w:rPr>
          <w:rFonts w:ascii="inherit" w:eastAsia="メイリオ" w:hAnsi="inherit" w:cs="ＭＳ Ｐゴシック"/>
          <w:b/>
          <w:bCs/>
          <w:color w:val="877521"/>
          <w:kern w:val="0"/>
          <w:sz w:val="24"/>
        </w:rPr>
        <w:t>OJT</w:t>
      </w:r>
      <w:r w:rsidRPr="003F00BB">
        <w:rPr>
          <w:rFonts w:ascii="inherit" w:eastAsia="メイリオ" w:hAnsi="inherit" w:cs="ＭＳ Ｐゴシック"/>
          <w:b/>
          <w:bCs/>
          <w:color w:val="877521"/>
          <w:kern w:val="0"/>
          <w:sz w:val="24"/>
        </w:rPr>
        <w:t>）では不十分なのか。リクルートワークス研究所の石原直子・人事研究センター長が解説する。</w:t>
      </w:r>
    </w:p>
    <w:p w14:paraId="6BFF5344" w14:textId="77777777" w:rsidR="003F00BB" w:rsidRPr="003F00BB" w:rsidRDefault="003F00BB" w:rsidP="003F00BB">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inherit" w:eastAsia="メイリオ" w:hAnsi="inherit" w:cs="ＭＳ Ｐゴシック" w:hint="eastAsia"/>
          <w:b/>
          <w:bCs/>
          <w:color w:val="131313"/>
          <w:kern w:val="0"/>
          <w:sz w:val="36"/>
          <w:szCs w:val="36"/>
        </w:rPr>
      </w:pPr>
      <w:r w:rsidRPr="003F00BB">
        <w:rPr>
          <w:rFonts w:ascii="inherit" w:eastAsia="メイリオ" w:hAnsi="inherit" w:cs="ＭＳ Ｐゴシック"/>
          <w:b/>
          <w:bCs/>
          <w:color w:val="131313"/>
          <w:kern w:val="0"/>
          <w:sz w:val="36"/>
          <w:szCs w:val="36"/>
        </w:rPr>
        <w:t>なぜ</w:t>
      </w:r>
      <w:r w:rsidRPr="003F00BB">
        <w:rPr>
          <w:rFonts w:ascii="inherit" w:eastAsia="メイリオ" w:hAnsi="inherit" w:cs="ＭＳ Ｐゴシック"/>
          <w:b/>
          <w:bCs/>
          <w:color w:val="131313"/>
          <w:kern w:val="0"/>
          <w:sz w:val="36"/>
          <w:szCs w:val="36"/>
        </w:rPr>
        <w:t>DX</w:t>
      </w:r>
      <w:r w:rsidRPr="003F00BB">
        <w:rPr>
          <w:rFonts w:ascii="inherit" w:eastAsia="メイリオ" w:hAnsi="inherit" w:cs="ＭＳ Ｐゴシック"/>
          <w:b/>
          <w:bCs/>
          <w:color w:val="131313"/>
          <w:kern w:val="0"/>
          <w:sz w:val="36"/>
          <w:szCs w:val="36"/>
        </w:rPr>
        <w:t>時代には</w:t>
      </w:r>
      <w:r w:rsidRPr="003F00BB">
        <w:rPr>
          <w:rFonts w:ascii="inherit" w:eastAsia="メイリオ" w:hAnsi="inherit" w:cs="ＭＳ Ｐゴシック"/>
          <w:b/>
          <w:bCs/>
          <w:color w:val="131313"/>
          <w:kern w:val="0"/>
          <w:sz w:val="36"/>
          <w:szCs w:val="36"/>
        </w:rPr>
        <w:br/>
      </w:r>
      <w:r w:rsidRPr="003F00BB">
        <w:rPr>
          <w:rFonts w:ascii="inherit" w:eastAsia="メイリオ" w:hAnsi="inherit" w:cs="ＭＳ Ｐゴシック"/>
          <w:b/>
          <w:bCs/>
          <w:color w:val="131313"/>
          <w:kern w:val="0"/>
          <w:sz w:val="36"/>
          <w:szCs w:val="36"/>
        </w:rPr>
        <w:t>社員のリスキリングが必要か</w:t>
      </w:r>
    </w:p>
    <w:p w14:paraId="3D2A4C71"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 xml:space="preserve">　</w:t>
      </w:r>
      <w:r w:rsidRPr="00B30656">
        <w:rPr>
          <w:rFonts w:ascii="メイリオ" w:eastAsia="メイリオ" w:hAnsi="メイリオ" w:cs="ＭＳ Ｐゴシック" w:hint="eastAsia"/>
          <w:color w:val="131313"/>
          <w:kern w:val="0"/>
          <w:sz w:val="24"/>
          <w:u w:val="single" w:color="FF0000"/>
        </w:rPr>
        <w:t>2020年に世界を襲った新型コロナウイルスの脅威は、意外なことに、日本では掛け声ばかりであまり進んでいなかったデジタルトランスフォーメーション（DX）を、一気に加速させることになりました。</w:t>
      </w:r>
      <w:r w:rsidRPr="003F00BB">
        <w:rPr>
          <w:rFonts w:ascii="メイリオ" w:eastAsia="メイリオ" w:hAnsi="メイリオ" w:cs="ＭＳ Ｐゴシック" w:hint="eastAsia"/>
          <w:color w:val="131313"/>
          <w:kern w:val="0"/>
          <w:sz w:val="24"/>
        </w:rPr>
        <w:t>新型コロナの感染防止のためにいわゆる3密を避けることが、あらゆるビジネスのプロセスを「非対面」、すなわちデジタル環境下で進めることにつながったからです。</w:t>
      </w:r>
    </w:p>
    <w:p w14:paraId="1AC364E4"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 xml:space="preserve">　営業担当者であれば、顧客のところに足しげく通うことも、飲酒をともなう接待の席で大事な話にはずみをつけることもできなくなりました。また、出社が禁じられている企業では、契約書や発注書を紙で作ろうとすれば、プリントアウトや押印にこれまで以上の手間と時間がかかり、会議やホウレンソウも対面ではできなくなりました。こうして、</w:t>
      </w:r>
      <w:r w:rsidRPr="00605FD0">
        <w:rPr>
          <w:rFonts w:ascii="メイリオ" w:eastAsia="メイリオ" w:hAnsi="メイリオ" w:cs="ＭＳ Ｐゴシック" w:hint="eastAsia"/>
          <w:color w:val="131313"/>
          <w:kern w:val="0"/>
          <w:sz w:val="24"/>
          <w:u w:val="single" w:color="FF0000"/>
        </w:rPr>
        <w:t>はからずも多くの人と企業が「デジタル空間で、デジタルツールを使って仕事を進める」ことに急速に習熟していった</w:t>
      </w:r>
      <w:r w:rsidRPr="003F00BB">
        <w:rPr>
          <w:rFonts w:ascii="メイリオ" w:eastAsia="メイリオ" w:hAnsi="メイリオ" w:cs="ＭＳ Ｐゴシック" w:hint="eastAsia"/>
          <w:color w:val="131313"/>
          <w:kern w:val="0"/>
          <w:sz w:val="24"/>
        </w:rPr>
        <w:t>のです。</w:t>
      </w:r>
    </w:p>
    <w:p w14:paraId="55025080"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 xml:space="preserve">　</w:t>
      </w:r>
      <w:r w:rsidRPr="007C21A7">
        <w:rPr>
          <w:rFonts w:ascii="メイリオ" w:eastAsia="メイリオ" w:hAnsi="メイリオ" w:cs="ＭＳ Ｐゴシック" w:hint="eastAsia"/>
          <w:color w:val="131313"/>
          <w:kern w:val="0"/>
          <w:sz w:val="24"/>
          <w:u w:val="single" w:color="FF0000"/>
        </w:rPr>
        <w:t>DXの本質は、デジタル技術を活用して、今のビジネスモデルの革新をはかること。</w:t>
      </w:r>
      <w:r w:rsidRPr="003F00BB">
        <w:rPr>
          <w:rFonts w:ascii="メイリオ" w:eastAsia="メイリオ" w:hAnsi="メイリオ" w:cs="ＭＳ Ｐゴシック" w:hint="eastAsia"/>
          <w:color w:val="131313"/>
          <w:kern w:val="0"/>
          <w:sz w:val="24"/>
        </w:rPr>
        <w:t>そうなれば、営業の現場、製造や流通の現場、人事や総務や広報といった本社業務の現場など、さまざまな現場で、仕事の進め方が大いに変わることが予測されます。となると、それらの</w:t>
      </w:r>
      <w:r w:rsidRPr="00831912">
        <w:rPr>
          <w:rFonts w:ascii="メイリオ" w:eastAsia="メイリオ" w:hAnsi="メイリオ" w:cs="ＭＳ Ｐゴシック" w:hint="eastAsia"/>
          <w:color w:val="131313"/>
          <w:kern w:val="0"/>
          <w:sz w:val="24"/>
          <w:u w:val="single" w:color="FF0000"/>
        </w:rPr>
        <w:t>現場で働く多種多様な人々がおしなべて、新しいスキルを身につけることが求められます。</w:t>
      </w:r>
    </w:p>
    <w:p w14:paraId="03EBEA1F"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この仕事の進め方が大きく変わるDX時代でも、</w:t>
      </w:r>
      <w:r w:rsidRPr="00831912">
        <w:rPr>
          <w:rFonts w:ascii="メイリオ" w:eastAsia="メイリオ" w:hAnsi="メイリオ" w:cs="ＭＳ Ｐゴシック" w:hint="eastAsia"/>
          <w:color w:val="131313"/>
          <w:kern w:val="0"/>
          <w:sz w:val="24"/>
          <w:u w:val="single" w:color="FF0000"/>
        </w:rPr>
        <w:t>成果を発揮し続けられるように新たなスキルを獲得することが「リスキリング」</w:t>
      </w:r>
      <w:r w:rsidRPr="003F00BB">
        <w:rPr>
          <w:rFonts w:ascii="メイリオ" w:eastAsia="メイリオ" w:hAnsi="メイリオ" w:cs="ＭＳ Ｐゴシック" w:hint="eastAsia"/>
          <w:color w:val="131313"/>
          <w:kern w:val="0"/>
          <w:sz w:val="24"/>
        </w:rPr>
        <w:t>なのです。どんなDX戦略を描き、どんなふうに仕事が変わるかを決めるのは企業ですから、</w:t>
      </w:r>
      <w:r w:rsidRPr="00831912">
        <w:rPr>
          <w:rFonts w:ascii="メイリオ" w:eastAsia="メイリオ" w:hAnsi="メイリオ" w:cs="ＭＳ Ｐゴシック" w:hint="eastAsia"/>
          <w:color w:val="131313"/>
          <w:kern w:val="0"/>
          <w:sz w:val="24"/>
          <w:u w:val="single" w:color="FF0000"/>
        </w:rPr>
        <w:t>働く人々にどんな新しいスキルを獲得してほしいのかを示し、リスキリングの基盤を構築する責任が企業にあると言える</w:t>
      </w:r>
      <w:r w:rsidRPr="003F00BB">
        <w:rPr>
          <w:rFonts w:ascii="メイリオ" w:eastAsia="メイリオ" w:hAnsi="メイリオ" w:cs="ＭＳ Ｐゴシック" w:hint="eastAsia"/>
          <w:color w:val="131313"/>
          <w:kern w:val="0"/>
          <w:sz w:val="24"/>
        </w:rPr>
        <w:t>でしょう。</w:t>
      </w:r>
    </w:p>
    <w:p w14:paraId="0C815280"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 xml:space="preserve">　DX時代の人材戦略というと、高度なAIやデータアナリシスの知識を持った特別な人材をいかに採用したり増やしたりするか、という話に終始しがちです。しかし、それだけではDXは決して成功し得ません。</w:t>
      </w:r>
    </w:p>
    <w:p w14:paraId="5846A48F"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 xml:space="preserve">　一つのケースを例にお話ししましょう。ある知人が先日、SNSにこんな投稿をしていました。</w:t>
      </w:r>
    </w:p>
    <w:p w14:paraId="2923D44C"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初めて配車アプリを使ってタクシーを予約。乗り込んだら運転手さんが『どちらまで』。それはアプリにすでに入力したんだけど……。『あ、そうでしたか。で、どの道でいきますか？』。え、最適な経路はアプリが教えてくれるんじゃないの？　『あんまり使い慣れていないので……』。結局私がGoogle Mapで道を調べ、口頭で道案内……」</w:t>
      </w:r>
    </w:p>
    <w:p w14:paraId="5E9432FC"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 xml:space="preserve">　配車アプリを使いこなせるかどうかは、DXというにはあまりに単純なことに思えるかもしれません。ですが、</w:t>
      </w:r>
      <w:r w:rsidRPr="00846EA3">
        <w:rPr>
          <w:rFonts w:ascii="メイリオ" w:eastAsia="メイリオ" w:hAnsi="メイリオ" w:cs="ＭＳ Ｐゴシック" w:hint="eastAsia"/>
          <w:color w:val="131313"/>
          <w:kern w:val="0"/>
          <w:sz w:val="24"/>
          <w:u w:val="single" w:color="FF0000"/>
        </w:rPr>
        <w:t>「価値を提供する新しいデジタルな方法を理解し使いこなせる」</w:t>
      </w:r>
      <w:r w:rsidRPr="003F00BB">
        <w:rPr>
          <w:rFonts w:ascii="メイリオ" w:eastAsia="メイリオ" w:hAnsi="メイリオ" w:cs="ＭＳ Ｐゴシック" w:hint="eastAsia"/>
          <w:color w:val="131313"/>
          <w:kern w:val="0"/>
          <w:sz w:val="24"/>
        </w:rPr>
        <w:t>という意味で、これもDXの時代に必要なスキルの話なのです。どんな素晴らしいアプリやソフトがつくられ、導入されたとしても、それを使う第一線の人々がその使い方に習熟していなければ顧客に提供する価値は低下します。DXの結果、顧客への提供価値が下がるのでは本末転倒。その意味でも、DXとリスキリングは車の両輪なのです。</w:t>
      </w:r>
    </w:p>
    <w:p w14:paraId="7674E368"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color w:val="131313"/>
          <w:kern w:val="0"/>
          <w:sz w:val="24"/>
        </w:rPr>
      </w:pPr>
      <w:r w:rsidRPr="003F00BB">
        <w:rPr>
          <w:rFonts w:ascii="メイリオ" w:eastAsia="メイリオ" w:hAnsi="メイリオ" w:cs="ＭＳ Ｐゴシック" w:hint="eastAsia"/>
          <w:color w:val="131313"/>
          <w:kern w:val="0"/>
          <w:sz w:val="24"/>
        </w:rPr>
        <w:t xml:space="preserve">　この例はとても日常的な場面を切り取ったものですが、これがありとあらゆる階層で起こる。それがDXのもたらす変化であり、だからこそリスキリングがあらゆる階層のあらゆる人々に必要です。</w:t>
      </w:r>
    </w:p>
    <w:p w14:paraId="7EEC062F" w14:textId="77777777" w:rsidR="003F00BB" w:rsidRPr="003F00BB" w:rsidRDefault="003F00BB" w:rsidP="003F00BB">
      <w:pPr>
        <w:widowControl/>
        <w:numPr>
          <w:ilvl w:val="0"/>
          <w:numId w:val="1"/>
        </w:numPr>
        <w:pBdr>
          <w:left w:val="single" w:sz="24" w:space="5" w:color="BAAC71"/>
        </w:pBdr>
        <w:tabs>
          <w:tab w:val="clear" w:pos="1118"/>
        </w:tabs>
        <w:spacing w:before="240" w:after="240" w:line="0" w:lineRule="atLeast"/>
        <w:ind w:left="0" w:firstLine="0"/>
        <w:jc w:val="left"/>
        <w:textAlignment w:val="baseline"/>
        <w:outlineLvl w:val="1"/>
        <w:rPr>
          <w:rFonts w:ascii="inherit" w:eastAsia="ＭＳ Ｐゴシック" w:hAnsi="inherit" w:cs="ＭＳ Ｐゴシック" w:hint="eastAsia"/>
          <w:b/>
          <w:bCs/>
          <w:kern w:val="0"/>
          <w:sz w:val="36"/>
          <w:szCs w:val="36"/>
        </w:rPr>
      </w:pPr>
      <w:r w:rsidRPr="003F00BB">
        <w:rPr>
          <w:rFonts w:ascii="inherit" w:eastAsia="ＭＳ Ｐゴシック" w:hAnsi="inherit" w:cs="ＭＳ Ｐゴシック"/>
          <w:b/>
          <w:bCs/>
          <w:kern w:val="0"/>
          <w:sz w:val="36"/>
          <w:szCs w:val="36"/>
        </w:rPr>
        <w:t>DX</w:t>
      </w:r>
      <w:r w:rsidRPr="003F00BB">
        <w:rPr>
          <w:rFonts w:ascii="inherit" w:eastAsia="ＭＳ Ｐゴシック" w:hAnsi="inherit" w:cs="ＭＳ Ｐゴシック"/>
          <w:b/>
          <w:bCs/>
          <w:kern w:val="0"/>
          <w:sz w:val="36"/>
          <w:szCs w:val="36"/>
        </w:rPr>
        <w:t>時代に必要なスキル</w:t>
      </w:r>
      <w:r w:rsidRPr="003F00BB">
        <w:rPr>
          <w:rFonts w:ascii="inherit" w:eastAsia="ＭＳ Ｐゴシック" w:hAnsi="inherit" w:cs="ＭＳ Ｐゴシック"/>
          <w:b/>
          <w:bCs/>
          <w:kern w:val="0"/>
          <w:sz w:val="36"/>
          <w:szCs w:val="36"/>
        </w:rPr>
        <w:br/>
        <w:t>OJT</w:t>
      </w:r>
      <w:r w:rsidRPr="003F00BB">
        <w:rPr>
          <w:rFonts w:ascii="inherit" w:eastAsia="ＭＳ Ｐゴシック" w:hAnsi="inherit" w:cs="ＭＳ Ｐゴシック"/>
          <w:b/>
          <w:bCs/>
          <w:kern w:val="0"/>
          <w:sz w:val="36"/>
          <w:szCs w:val="36"/>
        </w:rPr>
        <w:t>で身につけることは難しい</w:t>
      </w:r>
    </w:p>
    <w:p w14:paraId="3FB628CB"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もちろん先ほど例として挙げたタクシー運転手の方も、そのうちアプリの使い方に慣れることでしょう。同僚に聞いたり、お客さんに教わったりしながら、3カ月もしたら使いこなせるようになるのかもしれません。</w:t>
      </w:r>
    </w:p>
    <w:p w14:paraId="4A47C6FE"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仕事をしながら習熟するこの形、仕事に必要な能力の開発の主戦場は「職場」であるというこの形は、これまでの日本企業が得意としてきた人材育成の手法です。職場で実際に仕事を遂行しながら、その仕事で必要とされる知識や技術に習熟していく仕組みは、OJT（On the Job Training）と言われます。ジョブローテーションで多くの従業員に多様な部門を経験させながらジェネラリストを育てることの多い日本企業では、それぞれの現場に配置された人がその現場に就いてから、同僚や先輩に教わりながら仕事を覚えるOJTという仕組みがフィットしていました。</w:t>
      </w:r>
    </w:p>
    <w:p w14:paraId="3EA9D08C"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ですが、</w:t>
      </w:r>
      <w:r w:rsidRPr="006717FD">
        <w:rPr>
          <w:rFonts w:ascii="メイリオ" w:eastAsia="メイリオ" w:hAnsi="メイリオ" w:cs="ＭＳ Ｐゴシック"/>
          <w:kern w:val="0"/>
          <w:sz w:val="24"/>
          <w:u w:val="single" w:color="FF0000"/>
        </w:rPr>
        <w:t>リスキリングで身につけてほしいデジタルスキルは、おそらく今どの職場にも「ない」スキル</w:t>
      </w:r>
      <w:r w:rsidRPr="003F00BB">
        <w:rPr>
          <w:rFonts w:ascii="メイリオ" w:eastAsia="メイリオ" w:hAnsi="メイリオ" w:cs="ＭＳ Ｐゴシック"/>
          <w:kern w:val="0"/>
          <w:sz w:val="24"/>
        </w:rPr>
        <w:t>です。さらに言えば、デジタル技術は異業種からの参入を容易にするため、さまざまな現場で競争は激化すると予想されます。</w:t>
      </w:r>
      <w:r w:rsidRPr="00E44D5D">
        <w:rPr>
          <w:rFonts w:ascii="メイリオ" w:eastAsia="メイリオ" w:hAnsi="メイリオ" w:cs="ＭＳ Ｐゴシック"/>
          <w:kern w:val="0"/>
          <w:sz w:val="24"/>
          <w:u w:val="single" w:color="FF0000"/>
        </w:rPr>
        <w:t>顧客も、あっという間により便利で使い勝手のいいモノやサービスに移っていきます。</w:t>
      </w:r>
      <w:r w:rsidRPr="003F00BB">
        <w:rPr>
          <w:rFonts w:ascii="メイリオ" w:eastAsia="メイリオ" w:hAnsi="メイリオ" w:cs="ＭＳ Ｐゴシック"/>
          <w:kern w:val="0"/>
          <w:sz w:val="24"/>
        </w:rPr>
        <w:t>つまり、DX時代においては、人を育てる時間的な余裕はありません。</w:t>
      </w:r>
    </w:p>
    <w:p w14:paraId="13B24F46"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したがって、すでにそのスキルを持っている熟達者に教わりながら、ゆっくりと仕事に必要な知識やスキルを身につける</w:t>
      </w:r>
      <w:r w:rsidRPr="00E44D5D">
        <w:rPr>
          <w:rFonts w:ascii="メイリオ" w:eastAsia="メイリオ" w:hAnsi="メイリオ" w:cs="ＭＳ Ｐゴシック"/>
          <w:kern w:val="0"/>
          <w:sz w:val="24"/>
          <w:u w:val="single" w:color="FF0000"/>
        </w:rPr>
        <w:t>「日本型OJT」と、DXの時代に求められる「リスキリング」では、かなり方法が異なるものになる</w:t>
      </w:r>
      <w:r w:rsidRPr="003F00BB">
        <w:rPr>
          <w:rFonts w:ascii="メイリオ" w:eastAsia="メイリオ" w:hAnsi="メイリオ" w:cs="ＭＳ Ｐゴシック"/>
          <w:kern w:val="0"/>
          <w:sz w:val="24"/>
        </w:rPr>
        <w:t>でしょう。</w:t>
      </w:r>
    </w:p>
    <w:p w14:paraId="3A97DDB0" w14:textId="77777777" w:rsidR="003F00BB" w:rsidRPr="00E44D5D" w:rsidRDefault="003F00BB" w:rsidP="003F00BB">
      <w:pPr>
        <w:widowControl/>
        <w:spacing w:before="120" w:after="360" w:line="0" w:lineRule="atLeast"/>
        <w:jc w:val="left"/>
        <w:textAlignment w:val="baseline"/>
        <w:rPr>
          <w:rFonts w:ascii="メイリオ" w:eastAsia="メイリオ" w:hAnsi="メイリオ" w:cs="ＭＳ Ｐゴシック"/>
          <w:kern w:val="0"/>
          <w:sz w:val="24"/>
          <w:u w:val="single" w:color="FF0000"/>
        </w:rPr>
      </w:pPr>
      <w:r w:rsidRPr="003F00BB">
        <w:rPr>
          <w:rFonts w:ascii="メイリオ" w:eastAsia="メイリオ" w:hAnsi="メイリオ" w:cs="ＭＳ Ｐゴシック"/>
          <w:kern w:val="0"/>
          <w:sz w:val="24"/>
        </w:rPr>
        <w:t xml:space="preserve">　</w:t>
      </w:r>
      <w:r w:rsidRPr="00E44D5D">
        <w:rPr>
          <w:rFonts w:ascii="メイリオ" w:eastAsia="メイリオ" w:hAnsi="メイリオ" w:cs="ＭＳ Ｐゴシック"/>
          <w:kern w:val="0"/>
          <w:sz w:val="24"/>
          <w:u w:val="single" w:color="FF0000"/>
        </w:rPr>
        <w:t>リスキリングでは、社内だけでなく、社外にある学習プログラム（おそらくその一部は、アプリやシステムをつくり、提供してくれるベンダーが持っているはずです）をも駆使して、一定以上のスキルを早急に身につけることが求められます。</w:t>
      </w:r>
    </w:p>
    <w:p w14:paraId="6F2077AF"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この学習プログラムを終えたからにはこれだけのスキルを獲得しているはず、というように、</w:t>
      </w:r>
      <w:r w:rsidRPr="000A5B3C">
        <w:rPr>
          <w:rFonts w:ascii="メイリオ" w:eastAsia="メイリオ" w:hAnsi="メイリオ" w:cs="ＭＳ Ｐゴシック"/>
          <w:kern w:val="0"/>
          <w:sz w:val="24"/>
          <w:u w:val="single" w:color="FF0000"/>
        </w:rPr>
        <w:t>学習によって身につくスキルを明快にしておくことも必要になる</w:t>
      </w:r>
      <w:r w:rsidRPr="003F00BB">
        <w:rPr>
          <w:rFonts w:ascii="メイリオ" w:eastAsia="メイリオ" w:hAnsi="メイリオ" w:cs="ＭＳ Ｐゴシック"/>
          <w:kern w:val="0"/>
          <w:sz w:val="24"/>
        </w:rPr>
        <w:t>でしょう。これは、</w:t>
      </w:r>
      <w:r w:rsidRPr="000A5B3C">
        <w:rPr>
          <w:rFonts w:ascii="メイリオ" w:eastAsia="メイリオ" w:hAnsi="メイリオ" w:cs="ＭＳ Ｐゴシック"/>
          <w:kern w:val="0"/>
          <w:sz w:val="24"/>
          <w:u w:val="single" w:color="FF0000"/>
        </w:rPr>
        <w:t>一つひとつの学習プログラムの効果や効能を、きちんと明らかにしておくことともつながります。</w:t>
      </w:r>
      <w:r w:rsidRPr="003F00BB">
        <w:rPr>
          <w:rFonts w:ascii="メイリオ" w:eastAsia="メイリオ" w:hAnsi="メイリオ" w:cs="ＭＳ Ｐゴシック"/>
          <w:kern w:val="0"/>
          <w:sz w:val="24"/>
        </w:rPr>
        <w:t>また、その前提として、</w:t>
      </w:r>
      <w:r w:rsidRPr="00D8433A">
        <w:rPr>
          <w:rFonts w:ascii="メイリオ" w:eastAsia="メイリオ" w:hAnsi="メイリオ" w:cs="ＭＳ Ｐゴシック"/>
          <w:kern w:val="0"/>
          <w:sz w:val="24"/>
          <w:u w:val="single" w:color="FF0000"/>
        </w:rPr>
        <w:t>新しい仕事のために必要なスキルとは何と何であるか、しっかりと特定する「必要なスキルの可視化」も行わなくてはなりません。</w:t>
      </w:r>
    </w:p>
    <w:p w14:paraId="4B9C711B" w14:textId="77777777" w:rsidR="003F00BB" w:rsidRPr="003F00BB" w:rsidRDefault="003F00BB" w:rsidP="003F00BB">
      <w:pPr>
        <w:widowControl/>
        <w:spacing w:before="120" w:after="360" w:line="0" w:lineRule="atLeast"/>
        <w:jc w:val="left"/>
        <w:textAlignment w:val="baseline"/>
        <w:rPr>
          <w:rFonts w:ascii="メイリオ" w:eastAsia="メイリオ" w:hAnsi="メイリオ" w:cs="ＭＳ Ｐゴシック"/>
          <w:kern w:val="0"/>
          <w:sz w:val="24"/>
        </w:rPr>
      </w:pPr>
      <w:r w:rsidRPr="003F00BB">
        <w:rPr>
          <w:rFonts w:ascii="メイリオ" w:eastAsia="メイリオ" w:hAnsi="メイリオ" w:cs="ＭＳ Ｐゴシック"/>
          <w:kern w:val="0"/>
          <w:sz w:val="24"/>
        </w:rPr>
        <w:t xml:space="preserve">　DXの両輪としてのリスキリングは、これからの日本企業に不可欠です。日本企業は</w:t>
      </w:r>
      <w:r w:rsidRPr="00D8433A">
        <w:rPr>
          <w:rFonts w:ascii="メイリオ" w:eastAsia="メイリオ" w:hAnsi="メイリオ" w:cs="ＭＳ Ｐゴシック"/>
          <w:kern w:val="0"/>
          <w:sz w:val="24"/>
          <w:u w:val="single" w:color="FF0000"/>
        </w:rPr>
        <w:t>リスキリングの基盤を構築するために、まずはそれぞれの仕事で必要なスキルを特定すること、そのスキルを着実に獲得できる学習コンテンツを内外から探してくるこ</w:t>
      </w:r>
      <w:r w:rsidRPr="003F00BB">
        <w:rPr>
          <w:rFonts w:ascii="メイリオ" w:eastAsia="メイリオ" w:hAnsi="メイリオ" w:cs="ＭＳ Ｐゴシック"/>
          <w:kern w:val="0"/>
          <w:sz w:val="24"/>
        </w:rPr>
        <w:t>となど、さまざまな準備を早急に進めることが必要になるでしょう。</w:t>
      </w:r>
    </w:p>
    <w:p w14:paraId="4A6F7E60" w14:textId="77777777" w:rsidR="00051377" w:rsidRPr="003F00BB" w:rsidRDefault="00051377" w:rsidP="003F00BB">
      <w:pPr>
        <w:spacing w:line="0" w:lineRule="atLeast"/>
        <w:rPr>
          <w:rFonts w:ascii="メイリオ" w:eastAsia="メイリオ" w:hAnsi="メイリオ"/>
        </w:rPr>
      </w:pPr>
    </w:p>
    <w:sectPr w:rsidR="00051377" w:rsidRPr="003F00BB" w:rsidSect="003F00BB">
      <w:footerReference w:type="even" r:id="rId11"/>
      <w:footerReference w:type="default" r:id="rId12"/>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C364A" w14:textId="77777777" w:rsidR="00417C8D" w:rsidRPr="00FE4B2D" w:rsidRDefault="00417C8D" w:rsidP="00FE4B2D">
      <w:pPr>
        <w:pStyle w:val="a6"/>
      </w:pPr>
    </w:p>
  </w:endnote>
  <w:endnote w:type="continuationSeparator" w:id="0">
    <w:p w14:paraId="0A888FF1" w14:textId="77777777" w:rsidR="00417C8D" w:rsidRPr="00FE4B2D" w:rsidRDefault="00417C8D" w:rsidP="00FE4B2D">
      <w:pPr>
        <w:pStyle w:val="a6"/>
      </w:pPr>
    </w:p>
  </w:endnote>
  <w:endnote w:type="continuationNotice" w:id="1">
    <w:p w14:paraId="011143F0" w14:textId="77777777" w:rsidR="00417C8D" w:rsidRPr="00FE4B2D" w:rsidRDefault="00417C8D"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9FC4F"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314130B3"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9C7F" w14:textId="77777777" w:rsidR="00E04205" w:rsidRDefault="00E04205" w:rsidP="00F11915">
    <w:pPr>
      <w:pStyle w:val="a6"/>
      <w:jc w:val="center"/>
      <w:rPr>
        <w:rStyle w:val="a7"/>
      </w:rPr>
    </w:pPr>
  </w:p>
  <w:p w14:paraId="1863BA43"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E993F" w14:textId="77777777" w:rsidR="00417C8D" w:rsidRDefault="00417C8D">
      <w:r>
        <w:separator/>
      </w:r>
    </w:p>
  </w:footnote>
  <w:footnote w:type="continuationSeparator" w:id="0">
    <w:p w14:paraId="30E2A9C9" w14:textId="77777777" w:rsidR="00417C8D" w:rsidRDefault="00417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5"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num w:numId="1">
    <w:abstractNumId w:val="5"/>
  </w:num>
  <w:num w:numId="2">
    <w:abstractNumId w:val="6"/>
  </w:num>
  <w:num w:numId="3">
    <w:abstractNumId w:val="3"/>
  </w:num>
  <w:num w:numId="4">
    <w:abstractNumId w:val="4"/>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0BB"/>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5B3C"/>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0BB"/>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17C8D"/>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5FD0"/>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17FD"/>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21A7"/>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912"/>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46EA3"/>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0656"/>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433A"/>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4D5D"/>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7E4A149"/>
  <w15:docId w15:val="{2290A57C-3EBE-4F61-9F3B-EDD4821C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paragraph" w:customStyle="1" w:styleId="article-author">
    <w:name w:val="article-autho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name">
    <w:name w:val="name"/>
    <w:basedOn w:val="a1"/>
    <w:rsid w:val="003F00BB"/>
  </w:style>
  <w:style w:type="character" w:customStyle="1" w:styleId="shozoku">
    <w:name w:val="shozoku"/>
    <w:basedOn w:val="a1"/>
    <w:rsid w:val="003F00BB"/>
  </w:style>
  <w:style w:type="character" w:customStyle="1" w:styleId="article-pub-date">
    <w:name w:val="article-pub-date"/>
    <w:basedOn w:val="a1"/>
    <w:rsid w:val="003F00BB"/>
  </w:style>
  <w:style w:type="paragraph" w:customStyle="1" w:styleId="sns">
    <w:name w:val="sns"/>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facebook">
    <w:name w:val="facebook"/>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twitter">
    <w:name w:val="twitte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hatena">
    <w:name w:val="hatena"/>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clip">
    <w:name w:val="clip"/>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printer">
    <w:name w:val="printer"/>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change-font-size">
    <w:name w:val="change-font-size"/>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rticle-beginning">
    <w:name w:val="article-beginning"/>
    <w:basedOn w:val="a0"/>
    <w:rsid w:val="003F00BB"/>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08996969">
      <w:bodyDiv w:val="1"/>
      <w:marLeft w:val="0"/>
      <w:marRight w:val="0"/>
      <w:marTop w:val="0"/>
      <w:marBottom w:val="0"/>
      <w:divBdr>
        <w:top w:val="none" w:sz="0" w:space="0" w:color="auto"/>
        <w:left w:val="none" w:sz="0" w:space="0" w:color="auto"/>
        <w:bottom w:val="none" w:sz="0" w:space="0" w:color="auto"/>
        <w:right w:val="none" w:sz="0" w:space="0" w:color="auto"/>
      </w:divBdr>
      <w:divsChild>
        <w:div w:id="1526013988">
          <w:marLeft w:val="0"/>
          <w:marRight w:val="0"/>
          <w:marTop w:val="0"/>
          <w:marBottom w:val="300"/>
          <w:divBdr>
            <w:top w:val="none" w:sz="0" w:space="0" w:color="auto"/>
            <w:left w:val="none" w:sz="0" w:space="0" w:color="auto"/>
            <w:bottom w:val="none" w:sz="0" w:space="0" w:color="auto"/>
            <w:right w:val="none" w:sz="0" w:space="0" w:color="auto"/>
          </w:divBdr>
        </w:div>
        <w:div w:id="159850207">
          <w:marLeft w:val="0"/>
          <w:marRight w:val="0"/>
          <w:marTop w:val="0"/>
          <w:marBottom w:val="150"/>
          <w:divBdr>
            <w:top w:val="none" w:sz="0" w:space="0" w:color="auto"/>
            <w:left w:val="none" w:sz="0" w:space="0" w:color="auto"/>
            <w:bottom w:val="none" w:sz="0" w:space="0" w:color="auto"/>
            <w:right w:val="none" w:sz="0" w:space="0" w:color="auto"/>
          </w:divBdr>
        </w:div>
        <w:div w:id="1524517437">
          <w:marLeft w:val="0"/>
          <w:marRight w:val="0"/>
          <w:marTop w:val="0"/>
          <w:marBottom w:val="0"/>
          <w:divBdr>
            <w:top w:val="none" w:sz="0" w:space="0" w:color="auto"/>
            <w:left w:val="none" w:sz="0" w:space="0" w:color="auto"/>
            <w:bottom w:val="none" w:sz="0" w:space="0" w:color="auto"/>
            <w:right w:val="none" w:sz="0" w:space="0" w:color="auto"/>
          </w:divBdr>
        </w:div>
        <w:div w:id="653996849">
          <w:marLeft w:val="0"/>
          <w:marRight w:val="0"/>
          <w:marTop w:val="0"/>
          <w:marBottom w:val="150"/>
          <w:divBdr>
            <w:top w:val="none" w:sz="0" w:space="0" w:color="auto"/>
            <w:left w:val="none" w:sz="0" w:space="0" w:color="auto"/>
            <w:bottom w:val="none" w:sz="0" w:space="0" w:color="auto"/>
            <w:right w:val="none" w:sz="0" w:space="0" w:color="auto"/>
          </w:divBdr>
        </w:div>
        <w:div w:id="1497962081">
          <w:marLeft w:val="0"/>
          <w:marRight w:val="0"/>
          <w:marTop w:val="0"/>
          <w:marBottom w:val="0"/>
          <w:divBdr>
            <w:top w:val="none" w:sz="0" w:space="0" w:color="auto"/>
            <w:left w:val="none" w:sz="0" w:space="0" w:color="auto"/>
            <w:bottom w:val="none" w:sz="0" w:space="0" w:color="auto"/>
            <w:right w:val="none" w:sz="0" w:space="0" w:color="auto"/>
          </w:divBdr>
        </w:div>
        <w:div w:id="446772996">
          <w:marLeft w:val="0"/>
          <w:marRight w:val="0"/>
          <w:marTop w:val="0"/>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784420658">
      <w:bodyDiv w:val="1"/>
      <w:marLeft w:val="0"/>
      <w:marRight w:val="0"/>
      <w:marTop w:val="0"/>
      <w:marBottom w:val="0"/>
      <w:divBdr>
        <w:top w:val="none" w:sz="0" w:space="0" w:color="auto"/>
        <w:left w:val="none" w:sz="0" w:space="0" w:color="auto"/>
        <w:bottom w:val="none" w:sz="0" w:space="0" w:color="auto"/>
        <w:right w:val="none" w:sz="0" w:space="0" w:color="auto"/>
      </w:divBdr>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 w:id="2134444547">
      <w:bodyDiv w:val="1"/>
      <w:marLeft w:val="0"/>
      <w:marRight w:val="0"/>
      <w:marTop w:val="0"/>
      <w:marBottom w:val="0"/>
      <w:divBdr>
        <w:top w:val="none" w:sz="0" w:space="0" w:color="auto"/>
        <w:left w:val="none" w:sz="0" w:space="0" w:color="auto"/>
        <w:bottom w:val="none" w:sz="0" w:space="0" w:color="auto"/>
        <w:right w:val="none" w:sz="0" w:space="0" w:color="auto"/>
      </w:divBdr>
      <w:divsChild>
        <w:div w:id="520896449">
          <w:marLeft w:val="0"/>
          <w:marRight w:val="0"/>
          <w:marTop w:val="0"/>
          <w:marBottom w:val="150"/>
          <w:divBdr>
            <w:top w:val="none" w:sz="0" w:space="0" w:color="auto"/>
            <w:left w:val="none" w:sz="0" w:space="0" w:color="auto"/>
            <w:bottom w:val="none" w:sz="0" w:space="0" w:color="auto"/>
            <w:right w:val="none" w:sz="0" w:space="0" w:color="auto"/>
          </w:divBdr>
        </w:div>
        <w:div w:id="1547402307">
          <w:marLeft w:val="0"/>
          <w:marRight w:val="0"/>
          <w:marTop w:val="0"/>
          <w:marBottom w:val="0"/>
          <w:divBdr>
            <w:top w:val="none" w:sz="0" w:space="0" w:color="auto"/>
            <w:left w:val="none" w:sz="0" w:space="0" w:color="auto"/>
            <w:bottom w:val="none" w:sz="0" w:space="0" w:color="auto"/>
            <w:right w:val="none" w:sz="0" w:space="0" w:color="auto"/>
          </w:divBdr>
        </w:div>
        <w:div w:id="1085030339">
          <w:marLeft w:val="0"/>
          <w:marRight w:val="0"/>
          <w:marTop w:val="0"/>
          <w:marBottom w:val="150"/>
          <w:divBdr>
            <w:top w:val="none" w:sz="0" w:space="0" w:color="auto"/>
            <w:left w:val="none" w:sz="0" w:space="0" w:color="auto"/>
            <w:bottom w:val="none" w:sz="0" w:space="0" w:color="auto"/>
            <w:right w:val="none" w:sz="0" w:space="0" w:color="auto"/>
          </w:divBdr>
        </w:div>
        <w:div w:id="1100446369">
          <w:marLeft w:val="0"/>
          <w:marRight w:val="0"/>
          <w:marTop w:val="0"/>
          <w:marBottom w:val="0"/>
          <w:divBdr>
            <w:top w:val="none" w:sz="0" w:space="0" w:color="auto"/>
            <w:left w:val="none" w:sz="0" w:space="0" w:color="auto"/>
            <w:bottom w:val="none" w:sz="0" w:space="0" w:color="auto"/>
            <w:right w:val="none" w:sz="0" w:space="0" w:color="auto"/>
          </w:divBdr>
        </w:div>
        <w:div w:id="1904635007">
          <w:marLeft w:val="0"/>
          <w:marRight w:val="0"/>
          <w:marTop w:val="0"/>
          <w:marBottom w:val="0"/>
          <w:divBdr>
            <w:top w:val="none" w:sz="0" w:space="0" w:color="auto"/>
            <w:left w:val="none" w:sz="0" w:space="0" w:color="auto"/>
            <w:bottom w:val="none" w:sz="0" w:space="0" w:color="auto"/>
            <w:right w:val="none" w:sz="0" w:space="0" w:color="auto"/>
          </w:divBdr>
          <w:divsChild>
            <w:div w:id="7101101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mond.jp/ud/authors/5d7a11107765613fc400000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iamond.jp/category/s-dxhr" TargetMode="External"/><Relationship Id="rId4" Type="http://schemas.openxmlformats.org/officeDocument/2006/relationships/settings" Target="settings.xml"/><Relationship Id="rId9" Type="http://schemas.openxmlformats.org/officeDocument/2006/relationships/hyperlink" Target="https://diamond.jp/list/genre/%E7%B5%8C%E5%96%B6%E3%83%BB%E6%88%A6%E7%95%A5"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kn5\AppData\Roaming\Microsoft\Templates\&#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14</TotalTime>
  <Pages>1</Pages>
  <Words>455</Words>
  <Characters>2594</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3043</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10</cp:revision>
  <cp:lastPrinted>2018-03-22T01:27:00Z</cp:lastPrinted>
  <dcterms:created xsi:type="dcterms:W3CDTF">2021-06-21T02:33:00Z</dcterms:created>
  <dcterms:modified xsi:type="dcterms:W3CDTF">2021-06-24T02:27:00Z</dcterms:modified>
</cp:coreProperties>
</file>