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115" w:lineRule="auto"/>
      </w:pPr>
      <w:r>
        <w:rPr/>
        <w:pict>
          <v:rect style="position:absolute;margin-left:0pt;margin-top:.000015pt;width:595.275pt;height:841.89pt;mso-position-horizontal-relative:page;mso-position-vertical-relative:page;z-index:-19335680" id="docshape1" filled="true" fillcolor="#e1cb8d" stroked="false">
            <v:fill type="solid"/>
            <w10:wrap type="none"/>
          </v:rect>
        </w:pict>
      </w:r>
      <w:r>
        <w:rPr/>
        <w:pict>
          <v:group style="position:absolute;margin-left:-.50003pt;margin-top:-.499963pt;width:596.3pt;height:842.9pt;mso-position-horizontal-relative:page;mso-position-vertical-relative:page;z-index:-19335168" id="docshapegroup2" coordorigin="-10,-10" coordsize="11926,16858">
            <v:line style="position:absolute" from="121,0" to="0,121" stroked="true" strokeweight="1.0pt" strokecolor="#ffffff">
              <v:stroke dashstyle="solid"/>
            </v:line>
            <v:line style="position:absolute" from="272,0" to="0,272" stroked="true" strokeweight="1pt" strokecolor="#ffffff">
              <v:stroke dashstyle="solid"/>
            </v:line>
            <v:line style="position:absolute" from="424,0" to="0,424" stroked="true" strokeweight="1pt" strokecolor="#ffffff">
              <v:stroke dashstyle="solid"/>
            </v:line>
            <v:line style="position:absolute" from="576,0" to="0,576" stroked="true" strokeweight="1pt" strokecolor="#ffffff">
              <v:stroke dashstyle="solid"/>
            </v:line>
            <v:line style="position:absolute" from="728,0" to="0,728" stroked="true" strokeweight="1pt" strokecolor="#ffffff">
              <v:stroke dashstyle="solid"/>
            </v:line>
            <v:line style="position:absolute" from="879,0" to="0,879" stroked="true" strokeweight="1pt" strokecolor="#ffffff">
              <v:stroke dashstyle="solid"/>
            </v:line>
            <v:line style="position:absolute" from="1031,0" to="0,1031" stroked="true" strokeweight="1pt" strokecolor="#ffffff">
              <v:stroke dashstyle="solid"/>
            </v:line>
            <v:line style="position:absolute" from="1183,0" to="0,1183" stroked="true" strokeweight="1pt" strokecolor="#ffffff">
              <v:stroke dashstyle="solid"/>
            </v:line>
            <v:line style="position:absolute" from="1334,0" to="0,1334" stroked="true" strokeweight="1pt" strokecolor="#ffffff">
              <v:stroke dashstyle="solid"/>
            </v:line>
            <v:line style="position:absolute" from="1486,0" to="0,1486" stroked="true" strokeweight="1pt" strokecolor="#ffffff">
              <v:stroke dashstyle="solid"/>
            </v:line>
            <v:line style="position:absolute" from="1638,0" to="0,1638" stroked="true" strokeweight="1pt" strokecolor="#ffffff">
              <v:stroke dashstyle="solid"/>
            </v:line>
            <v:line style="position:absolute" from="1789,0" to="0,1789" stroked="true" strokeweight="1pt" strokecolor="#ffffff">
              <v:stroke dashstyle="solid"/>
            </v:line>
            <v:line style="position:absolute" from="1941,0" to="0,1941" stroked="true" strokeweight="1pt" strokecolor="#ffffff">
              <v:stroke dashstyle="solid"/>
            </v:line>
            <v:line style="position:absolute" from="2093,0" to="0,2093" stroked="true" strokeweight="1pt" strokecolor="#ffffff">
              <v:stroke dashstyle="solid"/>
            </v:line>
            <v:line style="position:absolute" from="2245,0" to="0,2245" stroked="true" strokeweight="1pt" strokecolor="#ffffff">
              <v:stroke dashstyle="solid"/>
            </v:line>
            <v:line style="position:absolute" from="2396,0" to="0,2396" stroked="true" strokeweight="1pt" strokecolor="#ffffff">
              <v:stroke dashstyle="solid"/>
            </v:line>
            <v:line style="position:absolute" from="2548,0" to="0,2548" stroked="true" strokeweight="1pt" strokecolor="#ffffff">
              <v:stroke dashstyle="solid"/>
            </v:line>
            <v:line style="position:absolute" from="2700,0" to="0,2700" stroked="true" strokeweight="1pt" strokecolor="#ffffff">
              <v:stroke dashstyle="solid"/>
            </v:line>
            <v:line style="position:absolute" from="2851,0" to="0,2851" stroked="true" strokeweight="1pt" strokecolor="#ffffff">
              <v:stroke dashstyle="solid"/>
            </v:line>
            <v:line style="position:absolute" from="3003,0" to="0,3003" stroked="true" strokeweight="1pt" strokecolor="#ffffff">
              <v:stroke dashstyle="solid"/>
            </v:line>
            <v:line style="position:absolute" from="3155,0" to="0,3155" stroked="true" strokeweight="1pt" strokecolor="#ffffff">
              <v:stroke dashstyle="solid"/>
            </v:line>
            <v:line style="position:absolute" from="3307,0" to="0,3307" stroked="true" strokeweight="1pt" strokecolor="#ffffff">
              <v:stroke dashstyle="solid"/>
            </v:line>
            <v:line style="position:absolute" from="3458,0" to="0,3458" stroked="true" strokeweight="1pt" strokecolor="#ffffff">
              <v:stroke dashstyle="solid"/>
            </v:line>
            <v:line style="position:absolute" from="3610,0" to="0,3610" stroked="true" strokeweight="1pt" strokecolor="#ffffff">
              <v:stroke dashstyle="solid"/>
            </v:line>
            <v:line style="position:absolute" from="3762,0" to="0,3762" stroked="true" strokeweight="1pt" strokecolor="#ffffff">
              <v:stroke dashstyle="solid"/>
            </v:line>
            <v:line style="position:absolute" from="3913,0" to="0,3913" stroked="true" strokeweight="1pt" strokecolor="#ffffff">
              <v:stroke dashstyle="solid"/>
            </v:line>
            <v:line style="position:absolute" from="4065,0" to="0,4065" stroked="true" strokeweight="1pt" strokecolor="#ffffff">
              <v:stroke dashstyle="solid"/>
            </v:line>
            <v:line style="position:absolute" from="4217,0" to="0,4217" stroked="true" strokeweight="1pt" strokecolor="#ffffff">
              <v:stroke dashstyle="solid"/>
            </v:line>
            <v:line style="position:absolute" from="4368,0" to="0,4368" stroked="true" strokeweight="1pt" strokecolor="#ffffff">
              <v:stroke dashstyle="solid"/>
            </v:line>
            <v:line style="position:absolute" from="4520,0" to="0,4520" stroked="true" strokeweight="1pt" strokecolor="#ffffff">
              <v:stroke dashstyle="solid"/>
            </v:line>
            <v:line style="position:absolute" from="4672,0" to="0,4672" stroked="true" strokeweight="1pt" strokecolor="#ffffff">
              <v:stroke dashstyle="solid"/>
            </v:line>
            <v:line style="position:absolute" from="4824,0" to="0,4824" stroked="true" strokeweight="1pt" strokecolor="#ffffff">
              <v:stroke dashstyle="solid"/>
            </v:line>
            <v:line style="position:absolute" from="4975,0" to="0,4975" stroked="true" strokeweight="1pt" strokecolor="#ffffff">
              <v:stroke dashstyle="solid"/>
            </v:line>
            <v:line style="position:absolute" from="5127,0" to="0,5127" stroked="true" strokeweight="1pt" strokecolor="#ffffff">
              <v:stroke dashstyle="solid"/>
            </v:line>
            <v:line style="position:absolute" from="5279,0" to="0,5279" stroked="true" strokeweight="1pt" strokecolor="#ffffff">
              <v:stroke dashstyle="solid"/>
            </v:line>
            <v:line style="position:absolute" from="5430,0" to="0,5430" stroked="true" strokeweight="1pt" strokecolor="#ffffff">
              <v:stroke dashstyle="solid"/>
            </v:line>
            <v:line style="position:absolute" from="5582,0" to="0,5582" stroked="true" strokeweight="1pt" strokecolor="#ffffff">
              <v:stroke dashstyle="solid"/>
            </v:line>
            <v:line style="position:absolute" from="5734,0" to="0,5734" stroked="true" strokeweight="1pt" strokecolor="#ffffff">
              <v:stroke dashstyle="solid"/>
            </v:line>
            <v:line style="position:absolute" from="5886,0" to="0,5886" stroked="true" strokeweight="1pt" strokecolor="#ffffff">
              <v:stroke dashstyle="solid"/>
            </v:line>
            <v:line style="position:absolute" from="6037,0" to="0,6037" stroked="true" strokeweight="1pt" strokecolor="#ffffff">
              <v:stroke dashstyle="solid"/>
            </v:line>
            <v:line style="position:absolute" from="6189,0" to="0,6189" stroked="true" strokeweight="1pt" strokecolor="#ffffff">
              <v:stroke dashstyle="solid"/>
            </v:line>
            <v:line style="position:absolute" from="6341,0" to="0,6341" stroked="true" strokeweight="1pt" strokecolor="#ffffff">
              <v:stroke dashstyle="solid"/>
            </v:line>
            <v:line style="position:absolute" from="6492,0" to="0,6492" stroked="true" strokeweight="1pt" strokecolor="#ffffff">
              <v:stroke dashstyle="solid"/>
            </v:line>
            <v:line style="position:absolute" from="6644,0" to="0,6644" stroked="true" strokeweight="1pt" strokecolor="#ffffff">
              <v:stroke dashstyle="solid"/>
            </v:line>
            <v:line style="position:absolute" from="6796,0" to="0,6796" stroked="true" strokeweight="1pt" strokecolor="#ffffff">
              <v:stroke dashstyle="solid"/>
            </v:line>
            <v:line style="position:absolute" from="6947,0" to="0,6947" stroked="true" strokeweight="1pt" strokecolor="#ffffff">
              <v:stroke dashstyle="solid"/>
            </v:line>
            <v:line style="position:absolute" from="7099,0" to="0,7099" stroked="true" strokeweight="1pt" strokecolor="#ffffff">
              <v:stroke dashstyle="solid"/>
            </v:line>
            <v:line style="position:absolute" from="7251,0" to="0,7251" stroked="true" strokeweight="1pt" strokecolor="#ffffff">
              <v:stroke dashstyle="solid"/>
            </v:line>
            <v:line style="position:absolute" from="7403,0" to="0,7403" stroked="true" strokeweight="1pt" strokecolor="#ffffff">
              <v:stroke dashstyle="solid"/>
            </v:line>
            <v:line style="position:absolute" from="7554,0" to="0,7554" stroked="true" strokeweight="1pt" strokecolor="#ffffff">
              <v:stroke dashstyle="solid"/>
            </v:line>
            <v:line style="position:absolute" from="7706,0" to="0,7706" stroked="true" strokeweight="1pt" strokecolor="#ffffff">
              <v:stroke dashstyle="solid"/>
            </v:line>
            <v:line style="position:absolute" from="7858,0" to="0,7858" stroked="true" strokeweight="1pt" strokecolor="#ffffff">
              <v:stroke dashstyle="solid"/>
            </v:line>
            <v:line style="position:absolute" from="8009,0" to="0,8009" stroked="true" strokeweight="1pt" strokecolor="#ffffff">
              <v:stroke dashstyle="solid"/>
            </v:line>
            <v:line style="position:absolute" from="8161,0" to="0,8161" stroked="true" strokeweight="1pt" strokecolor="#ffffff">
              <v:stroke dashstyle="solid"/>
            </v:line>
            <v:line style="position:absolute" from="8313,0" to="0,8313" stroked="true" strokeweight="1pt" strokecolor="#ffffff">
              <v:stroke dashstyle="solid"/>
            </v:line>
            <v:line style="position:absolute" from="8465,0" to="0,8465" stroked="true" strokeweight="1pt" strokecolor="#ffffff">
              <v:stroke dashstyle="solid"/>
            </v:line>
            <v:line style="position:absolute" from="8616,0" to="0,8616" stroked="true" strokeweight="1pt" strokecolor="#ffffff">
              <v:stroke dashstyle="solid"/>
            </v:line>
            <v:line style="position:absolute" from="8768,0" to="0,8768" stroked="true" strokeweight="1pt" strokecolor="#ffffff">
              <v:stroke dashstyle="solid"/>
            </v:line>
            <v:line style="position:absolute" from="8920,0" to="0,8920" stroked="true" strokeweight="1pt" strokecolor="#ffffff">
              <v:stroke dashstyle="solid"/>
            </v:line>
            <v:line style="position:absolute" from="9071,0" to="0,9071" stroked="true" strokeweight="1pt" strokecolor="#ffffff">
              <v:stroke dashstyle="solid"/>
            </v:line>
            <v:line style="position:absolute" from="9223,0" to="0,9223" stroked="true" strokeweight="1pt" strokecolor="#ffffff">
              <v:stroke dashstyle="solid"/>
            </v:line>
            <v:line style="position:absolute" from="9375,0" to="0,9375" stroked="true" strokeweight="1pt" strokecolor="#ffffff">
              <v:stroke dashstyle="solid"/>
            </v:line>
            <v:line style="position:absolute" from="9526,0" to="0,9526" stroked="true" strokeweight="1pt" strokecolor="#ffffff">
              <v:stroke dashstyle="solid"/>
            </v:line>
            <v:line style="position:absolute" from="9678,0" to="0,9678" stroked="true" strokeweight="1pt" strokecolor="#ffffff">
              <v:stroke dashstyle="solid"/>
            </v:line>
            <v:line style="position:absolute" from="9830,0" to="0,9830" stroked="true" strokeweight="1pt" strokecolor="#ffffff">
              <v:stroke dashstyle="solid"/>
            </v:line>
            <v:line style="position:absolute" from="9982,0" to="0,9982" stroked="true" strokeweight="1pt" strokecolor="#ffffff">
              <v:stroke dashstyle="solid"/>
            </v:line>
            <v:line style="position:absolute" from="10133,0" to="0,10133" stroked="true" strokeweight="1pt" strokecolor="#ffffff">
              <v:stroke dashstyle="solid"/>
            </v:line>
            <v:line style="position:absolute" from="10285,0" to="0,10285" stroked="true" strokeweight="1pt" strokecolor="#ffffff">
              <v:stroke dashstyle="solid"/>
            </v:line>
            <v:line style="position:absolute" from="10437,0" to="0,10437" stroked="true" strokeweight="1pt" strokecolor="#ffffff">
              <v:stroke dashstyle="solid"/>
            </v:line>
            <v:line style="position:absolute" from="10588,0" to="0,10588" stroked="true" strokeweight="1pt" strokecolor="#ffffff">
              <v:stroke dashstyle="solid"/>
            </v:line>
            <v:line style="position:absolute" from="10740,0" to="0,10740" stroked="true" strokeweight="1pt" strokecolor="#ffffff">
              <v:stroke dashstyle="solid"/>
            </v:line>
            <v:line style="position:absolute" from="10892,0" to="0,10892" stroked="true" strokeweight="1pt" strokecolor="#ffffff">
              <v:stroke dashstyle="solid"/>
            </v:line>
            <v:line style="position:absolute" from="11044,0" to="0,11044" stroked="true" strokeweight="1pt" strokecolor="#ffffff">
              <v:stroke dashstyle="solid"/>
            </v:line>
            <v:line style="position:absolute" from="11195,0" to="0,11195" stroked="true" strokeweight="1pt" strokecolor="#ffffff">
              <v:stroke dashstyle="solid"/>
            </v:line>
            <v:line style="position:absolute" from="11347,0" to="0,11347" stroked="true" strokeweight="1pt" strokecolor="#ffffff">
              <v:stroke dashstyle="solid"/>
            </v:line>
            <v:line style="position:absolute" from="11499,0" to="0,11499" stroked="true" strokeweight="1pt" strokecolor="#ffffff">
              <v:stroke dashstyle="solid"/>
            </v:line>
            <v:line style="position:absolute" from="11650,0" to="0,11650" stroked="true" strokeweight="1pt" strokecolor="#ffffff">
              <v:stroke dashstyle="solid"/>
            </v:line>
            <v:line style="position:absolute" from="11802,0" to="0,11802" stroked="true" strokeweight="1pt" strokecolor="#ffffff">
              <v:stroke dashstyle="solid"/>
            </v:line>
            <v:line style="position:absolute" from="11905,48" to="0,11954" stroked="true" strokeweight="1pt" strokecolor="#ffffff">
              <v:stroke dashstyle="solid"/>
            </v:line>
            <v:line style="position:absolute" from="11905,200" to="0,12105" stroked="true" strokeweight="1pt" strokecolor="#ffffff">
              <v:stroke dashstyle="solid"/>
            </v:line>
            <v:line style="position:absolute" from="11905,352" to="0,12257" stroked="true" strokeweight="1pt" strokecolor="#ffffff">
              <v:stroke dashstyle="solid"/>
            </v:line>
            <v:line style="position:absolute" from="11905,503" to="0,12409" stroked="true" strokeweight="1pt" strokecolor="#ffffff">
              <v:stroke dashstyle="solid"/>
            </v:line>
            <v:line style="position:absolute" from="11906,655" to="0,12561" stroked="true" strokeweight="1pt" strokecolor="#ffffff">
              <v:stroke dashstyle="solid"/>
            </v:line>
            <v:line style="position:absolute" from="11905,807" to="0,12712" stroked="true" strokeweight="1pt" strokecolor="#ffffff">
              <v:stroke dashstyle="solid"/>
            </v:line>
            <v:line style="position:absolute" from="11906,958" to="0,12864" stroked="true" strokeweight="1pt" strokecolor="#ffffff">
              <v:stroke dashstyle="solid"/>
            </v:line>
            <v:line style="position:absolute" from="11906,1110" to="0,13016" stroked="true" strokeweight="1pt" strokecolor="#ffffff">
              <v:stroke dashstyle="solid"/>
            </v:line>
            <v:line style="position:absolute" from="11906,1262" to="0,13167" stroked="true" strokeweight="1pt" strokecolor="#ffffff">
              <v:stroke dashstyle="solid"/>
            </v:line>
            <v:line style="position:absolute" from="11905,1414" to="0,13319" stroked="true" strokeweight="1pt" strokecolor="#ffffff">
              <v:stroke dashstyle="solid"/>
            </v:line>
            <v:line style="position:absolute" from="11906,1565" to="0,13471" stroked="true" strokeweight="1pt" strokecolor="#ffffff">
              <v:stroke dashstyle="solid"/>
            </v:line>
            <v:line style="position:absolute" from="11906,1717" to="0,13623" stroked="true" strokeweight="1pt" strokecolor="#ffffff">
              <v:stroke dashstyle="solid"/>
            </v:line>
            <v:line style="position:absolute" from="11906,1869" to="0,13774" stroked="true" strokeweight="1pt" strokecolor="#ffffff">
              <v:stroke dashstyle="solid"/>
            </v:line>
            <v:line style="position:absolute" from="11906,2020" to="0,13926" stroked="true" strokeweight="1pt" strokecolor="#ffffff">
              <v:stroke dashstyle="solid"/>
            </v:line>
            <v:line style="position:absolute" from="11906,2172" to="0,14078" stroked="true" strokeweight="1pt" strokecolor="#ffffff">
              <v:stroke dashstyle="solid"/>
            </v:line>
            <v:line style="position:absolute" from="11906,2324" to="0,14229" stroked="true" strokeweight="1pt" strokecolor="#ffffff">
              <v:stroke dashstyle="solid"/>
            </v:line>
            <v:line style="position:absolute" from="11905,2476" to="0,14381" stroked="true" strokeweight="1pt" strokecolor="#ffffff">
              <v:stroke dashstyle="solid"/>
            </v:line>
            <v:line style="position:absolute" from="11906,2627" to="0,14533" stroked="true" strokeweight="1pt" strokecolor="#ffffff">
              <v:stroke dashstyle="solid"/>
            </v:line>
            <v:line style="position:absolute" from="11905,2779" to="0,14684" stroked="true" strokeweight="1pt" strokecolor="#ffffff">
              <v:stroke dashstyle="solid"/>
            </v:line>
            <v:line style="position:absolute" from="11905,2931" to="0,14836" stroked="true" strokeweight="1pt" strokecolor="#ffffff">
              <v:stroke dashstyle="solid"/>
            </v:line>
            <v:line style="position:absolute" from="11905,3082" to="0,14988" stroked="true" strokeweight="1pt" strokecolor="#ffffff">
              <v:stroke dashstyle="solid"/>
            </v:line>
            <v:line style="position:absolute" from="11905,3234" to="0,15140" stroked="true" strokeweight="1pt" strokecolor="#ffffff">
              <v:stroke dashstyle="solid"/>
            </v:line>
            <v:line style="position:absolute" from="11905,3386" to="0,15291" stroked="true" strokeweight="1pt" strokecolor="#ffffff">
              <v:stroke dashstyle="solid"/>
            </v:line>
            <v:line style="position:absolute" from="11906,3537" to="0,15443" stroked="true" strokeweight="1pt" strokecolor="#ffffff">
              <v:stroke dashstyle="solid"/>
            </v:line>
            <v:line style="position:absolute" from="11905,3689" to="0,15595" stroked="true" strokeweight="1pt" strokecolor="#ffffff">
              <v:stroke dashstyle="solid"/>
            </v:line>
            <v:line style="position:absolute" from="11906,3841" to="0,15746" stroked="true" strokeweight="1pt" strokecolor="#ffffff">
              <v:stroke dashstyle="solid"/>
            </v:line>
            <v:line style="position:absolute" from="11906,3993" to="0,15898" stroked="true" strokeweight="1pt" strokecolor="#ffffff">
              <v:stroke dashstyle="solid"/>
            </v:line>
            <v:line style="position:absolute" from="11906,4144" to="0,16050" stroked="true" strokeweight="1pt" strokecolor="#ffffff">
              <v:stroke dashstyle="solid"/>
            </v:line>
            <v:line style="position:absolute" from="11906,4296" to="0,16202" stroked="true" strokeweight="1pt" strokecolor="#ffffff">
              <v:stroke dashstyle="solid"/>
            </v:line>
            <v:line style="position:absolute" from="11905,4448" to="0,16353" stroked="true" strokeweight="1pt" strokecolor="#ffffff">
              <v:stroke dashstyle="solid"/>
            </v:line>
            <v:line style="position:absolute" from="11906,4599" to="0,16505" stroked="true" strokeweight="1pt" strokecolor="#ffffff">
              <v:stroke dashstyle="solid"/>
            </v:line>
            <v:line style="position:absolute" from="11905,4751" to="0,16657" stroked="true" strokeweight="1pt" strokecolor="#ffffff">
              <v:stroke dashstyle="solid"/>
            </v:line>
            <v:line style="position:absolute" from="11905,4903" to="0,16808" stroked="true" strokeweight="1pt" strokecolor="#ffffff">
              <v:stroke dashstyle="solid"/>
            </v:line>
            <v:line style="position:absolute" from="11905,5055" to="122,16838" stroked="true" strokeweight="1pt" strokecolor="#ffffff">
              <v:stroke dashstyle="solid"/>
            </v:line>
            <v:line style="position:absolute" from="11905,5206" to="274,16838" stroked="true" strokeweight="1pt" strokecolor="#ffffff">
              <v:stroke dashstyle="solid"/>
            </v:line>
            <v:line style="position:absolute" from="11905,5358" to="426,16838" stroked="true" strokeweight="1pt" strokecolor="#ffffff">
              <v:stroke dashstyle="solid"/>
            </v:line>
            <v:line style="position:absolute" from="11905,5510" to="577,16838" stroked="true" strokeweight="1pt" strokecolor="#ffffff">
              <v:stroke dashstyle="solid"/>
            </v:line>
            <v:line style="position:absolute" from="11905,5661" to="729,16838" stroked="true" strokeweight="1pt" strokecolor="#ffffff">
              <v:stroke dashstyle="solid"/>
            </v:line>
            <v:line style="position:absolute" from="11906,5813" to="881,16838" stroked="true" strokeweight="1pt" strokecolor="#ffffff">
              <v:stroke dashstyle="solid"/>
            </v:line>
            <v:line style="position:absolute" from="11905,5965" to="1032,16838" stroked="true" strokeweight="1pt" strokecolor="#ffffff">
              <v:stroke dashstyle="solid"/>
            </v:line>
            <v:line style="position:absolute" from="11906,6116" to="1184,16838" stroked="true" strokeweight="1pt" strokecolor="#ffffff">
              <v:stroke dashstyle="solid"/>
            </v:line>
            <v:line style="position:absolute" from="11906,6268" to="1336,16838" stroked="true" strokeweight="1pt" strokecolor="#ffffff">
              <v:stroke dashstyle="solid"/>
            </v:line>
            <v:line style="position:absolute" from="11906,6420" to="1488,16838" stroked="true" strokeweight="1pt" strokecolor="#ffffff">
              <v:stroke dashstyle="solid"/>
            </v:line>
            <v:line style="position:absolute" from="11906,6572" to="1639,16838" stroked="true" strokeweight="1pt" strokecolor="#ffffff">
              <v:stroke dashstyle="solid"/>
            </v:line>
            <v:line style="position:absolute" from="11905,6723" to="1791,16838" stroked="true" strokeweight="1pt" strokecolor="#ffffff">
              <v:stroke dashstyle="solid"/>
            </v:line>
            <v:line style="position:absolute" from="11906,6875" to="1943,16838" stroked="true" strokeweight="1pt" strokecolor="#ffffff">
              <v:stroke dashstyle="solid"/>
            </v:line>
            <v:line style="position:absolute" from="11905,7027" to="2094,16838" stroked="true" strokeweight="1pt" strokecolor="#ffffff">
              <v:stroke dashstyle="solid"/>
            </v:line>
            <v:line style="position:absolute" from="11905,7178" to="2246,16838" stroked="true" strokeweight="1pt" strokecolor="#ffffff">
              <v:stroke dashstyle="solid"/>
            </v:line>
            <v:line style="position:absolute" from="11906,7330" to="2398,16838" stroked="true" strokeweight="1pt" strokecolor="#ffffff">
              <v:stroke dashstyle="solid"/>
            </v:line>
            <v:line style="position:absolute" from="11905,7482" to="2550,16838" stroked="true" strokeweight="1pt" strokecolor="#ffffff">
              <v:stroke dashstyle="solid"/>
            </v:line>
            <v:line style="position:absolute" from="11905,7634" to="2701,16838" stroked="true" strokeweight="1pt" strokecolor="#ffffff">
              <v:stroke dashstyle="solid"/>
            </v:line>
            <v:line style="position:absolute" from="11905,7785" to="2853,16838" stroked="true" strokeweight="1pt" strokecolor="#ffffff">
              <v:stroke dashstyle="solid"/>
            </v:line>
            <v:line style="position:absolute" from="11905,7937" to="3005,16838" stroked="true" strokeweight="1pt" strokecolor="#ffffff">
              <v:stroke dashstyle="solid"/>
            </v:line>
            <v:line style="position:absolute" from="11906,8089" to="3156,16838" stroked="true" strokeweight="1pt" strokecolor="#ffffff">
              <v:stroke dashstyle="solid"/>
            </v:line>
            <v:line style="position:absolute" from="11905,8240" to="3308,16838" stroked="true" strokeweight="1pt" strokecolor="#ffffff">
              <v:stroke dashstyle="solid"/>
            </v:line>
            <v:line style="position:absolute" from="11906,8392" to="3460,16838" stroked="true" strokeweight="1pt" strokecolor="#ffffff">
              <v:stroke dashstyle="solid"/>
            </v:line>
            <v:line style="position:absolute" from="11905,8544" to="3611,16838" stroked="true" strokeweight="1pt" strokecolor="#ffffff">
              <v:stroke dashstyle="solid"/>
            </v:line>
            <v:line style="position:absolute" from="11906,8695" to="3763,16838" stroked="true" strokeweight="1pt" strokecolor="#ffffff">
              <v:stroke dashstyle="solid"/>
            </v:line>
            <v:line style="position:absolute" from="11905,8847" to="3915,16838" stroked="true" strokeweight="1pt" strokecolor="#ffffff">
              <v:stroke dashstyle="solid"/>
            </v:line>
            <v:line style="position:absolute" from="11906,8999" to="4067,16838" stroked="true" strokeweight="1pt" strokecolor="#ffffff">
              <v:stroke dashstyle="solid"/>
            </v:line>
            <v:line style="position:absolute" from="11905,9151" to="4218,16838" stroked="true" strokeweight="1pt" strokecolor="#ffffff">
              <v:stroke dashstyle="solid"/>
            </v:line>
            <v:line style="position:absolute" from="11906,9302" to="4370,16838" stroked="true" strokeweight="1pt" strokecolor="#ffffff">
              <v:stroke dashstyle="solid"/>
            </v:line>
            <v:line style="position:absolute" from="11905,9454" to="4522,16838" stroked="true" strokeweight="1pt" strokecolor="#ffffff">
              <v:stroke dashstyle="solid"/>
            </v:line>
            <v:line style="position:absolute" from="11906,9606" to="4673,16838" stroked="true" strokeweight="1pt" strokecolor="#ffffff">
              <v:stroke dashstyle="solid"/>
            </v:line>
            <v:line style="position:absolute" from="11906,9757" to="4825,16838" stroked="true" strokeweight="1pt" strokecolor="#ffffff">
              <v:stroke dashstyle="solid"/>
            </v:line>
            <v:line style="position:absolute" from="11906,9909" to="4977,16838" stroked="true" strokeweight="1pt" strokecolor="#ffffff">
              <v:stroke dashstyle="solid"/>
            </v:line>
            <v:line style="position:absolute" from="11906,10061" to="5129,16838" stroked="true" strokeweight="1pt" strokecolor="#ffffff">
              <v:stroke dashstyle="solid"/>
            </v:line>
            <v:line style="position:absolute" from="11905,10213" to="5280,16838" stroked="true" strokeweight="1pt" strokecolor="#ffffff">
              <v:stroke dashstyle="solid"/>
            </v:line>
            <v:line style="position:absolute" from="11906,10364" to="5432,16838" stroked="true" strokeweight="1pt" strokecolor="#ffffff">
              <v:stroke dashstyle="solid"/>
            </v:line>
            <v:line style="position:absolute" from="11905,10516" to="5584,16838" stroked="true" strokeweight="1pt" strokecolor="#ffffff">
              <v:stroke dashstyle="solid"/>
            </v:line>
            <v:line style="position:absolute" from="11906,10668" to="5735,16838" stroked="true" strokeweight="1pt" strokecolor="#ffffff">
              <v:stroke dashstyle="solid"/>
            </v:line>
            <v:line style="position:absolute" from="11905,10819" to="5887,16838" stroked="true" strokeweight="1pt" strokecolor="#ffffff">
              <v:stroke dashstyle="solid"/>
            </v:line>
            <v:line style="position:absolute" from="11906,10971" to="6039,16838" stroked="true" strokeweight="1pt" strokecolor="#ffffff">
              <v:stroke dashstyle="solid"/>
            </v:line>
            <v:line style="position:absolute" from="11905,11123" to="6190,16838" stroked="true" strokeweight="1pt" strokecolor="#ffffff">
              <v:stroke dashstyle="solid"/>
            </v:line>
            <v:line style="position:absolute" from="11906,11274" to="6342,16838" stroked="true" strokeweight="1.0pt" strokecolor="#ffffff">
              <v:stroke dashstyle="solid"/>
            </v:line>
            <v:line style="position:absolute" from="11905,11426" to="6494,16838" stroked="true" strokeweight="1pt" strokecolor="#ffffff">
              <v:stroke dashstyle="solid"/>
            </v:line>
            <v:line style="position:absolute" from="11906,11578" to="6646,16838" stroked="true" strokeweight="1pt" strokecolor="#ffffff">
              <v:stroke dashstyle="solid"/>
            </v:line>
            <v:line style="position:absolute" from="11905,11730" to="6797,16838" stroked="true" strokeweight="1pt" strokecolor="#ffffff">
              <v:stroke dashstyle="solid"/>
            </v:line>
            <v:line style="position:absolute" from="11906,11881" to="6949,16838" stroked="true" strokeweight="1pt" strokecolor="#ffffff">
              <v:stroke dashstyle="solid"/>
            </v:line>
            <v:line style="position:absolute" from="11906,12033" to="7101,16838" stroked="true" strokeweight="1pt" strokecolor="#ffffff">
              <v:stroke dashstyle="solid"/>
            </v:line>
            <v:line style="position:absolute" from="11906,12185" to="7252,16838" stroked="true" strokeweight="1pt" strokecolor="#ffffff">
              <v:stroke dashstyle="solid"/>
            </v:line>
            <v:line style="position:absolute" from="11906,12336" to="7404,16838" stroked="true" strokeweight="1pt" strokecolor="#ffffff">
              <v:stroke dashstyle="solid"/>
            </v:line>
            <v:line style="position:absolute" from="11905,12488" to="7556,16838" stroked="true" strokeweight="1pt" strokecolor="#ffffff">
              <v:stroke dashstyle="solid"/>
            </v:line>
            <v:line style="position:absolute" from="11906,12640" to="7708,16838" stroked="true" strokeweight="1pt" strokecolor="#ffffff">
              <v:stroke dashstyle="solid"/>
            </v:line>
            <v:line style="position:absolute" from="11906,12792" to="7859,16838" stroked="true" strokeweight="1pt" strokecolor="#ffffff">
              <v:stroke dashstyle="solid"/>
            </v:line>
            <v:line style="position:absolute" from="11906,12943" to="8011,16838" stroked="true" strokeweight="1pt" strokecolor="#ffffff">
              <v:stroke dashstyle="solid"/>
            </v:line>
            <v:line style="position:absolute" from="11906,13095" to="8163,16838" stroked="true" strokeweight="1pt" strokecolor="#ffffff">
              <v:stroke dashstyle="solid"/>
            </v:line>
            <v:line style="position:absolute" from="11906,13247" to="8314,16838" stroked="true" strokeweight="1pt" strokecolor="#ffffff">
              <v:stroke dashstyle="solid"/>
            </v:line>
            <v:line style="position:absolute" from="11905,13398" to="8466,16838" stroked="true" strokeweight="1pt" strokecolor="#ffffff">
              <v:stroke dashstyle="solid"/>
            </v:line>
            <v:line style="position:absolute" from="11906,13550" to="8618,16838" stroked="true" strokeweight="1pt" strokecolor="#ffffff">
              <v:stroke dashstyle="solid"/>
            </v:line>
            <v:line style="position:absolute" from="11905,13702" to="8769,16838" stroked="true" strokeweight="1pt" strokecolor="#ffffff">
              <v:stroke dashstyle="solid"/>
            </v:line>
            <v:line style="position:absolute" from="11906,13853" to="8921,16838" stroked="true" strokeweight="1pt" strokecolor="#ffffff">
              <v:stroke dashstyle="solid"/>
            </v:line>
            <v:line style="position:absolute" from="11905,14005" to="9073,16838" stroked="true" strokeweight="1pt" strokecolor="#ffffff">
              <v:stroke dashstyle="solid"/>
            </v:line>
            <v:line style="position:absolute" from="11906,14157" to="9225,16838" stroked="true" strokeweight="1pt" strokecolor="#ffffff">
              <v:stroke dashstyle="solid"/>
            </v:line>
            <v:line style="position:absolute" from="11906,14309" to="9376,16838" stroked="true" strokeweight="1pt" strokecolor="#ffffff">
              <v:stroke dashstyle="solid"/>
            </v:line>
            <v:line style="position:absolute" from="11906,14460" to="9528,16838" stroked="true" strokeweight="1pt" strokecolor="#ffffff">
              <v:stroke dashstyle="solid"/>
            </v:line>
            <v:line style="position:absolute" from="11906,14612" to="9680,16838" stroked="true" strokeweight="1pt" strokecolor="#ffffff">
              <v:stroke dashstyle="solid"/>
            </v:line>
            <v:line style="position:absolute" from="11906,14764" to="9831,16838" stroked="true" strokeweight="1pt" strokecolor="#ffffff">
              <v:stroke dashstyle="solid"/>
            </v:line>
            <v:line style="position:absolute" from="11906,14915" to="9983,16838" stroked="true" strokeweight="1pt" strokecolor="#ffffff">
              <v:stroke dashstyle="solid"/>
            </v:line>
            <v:line style="position:absolute" from="11906,15067" to="10135,16838" stroked="true" strokeweight="1pt" strokecolor="#ffffff">
              <v:stroke dashstyle="solid"/>
            </v:line>
            <v:line style="position:absolute" from="11906,15219" to="10287,16838" stroked="true" strokeweight="1pt" strokecolor="#ffffff">
              <v:stroke dashstyle="solid"/>
            </v:line>
            <v:line style="position:absolute" from="11905,15371" to="10438,16838" stroked="true" strokeweight="1pt" strokecolor="#ffffff">
              <v:stroke dashstyle="solid"/>
            </v:line>
            <v:line style="position:absolute" from="11906,15522" to="10590,16838" stroked="true" strokeweight="1pt" strokecolor="#ffffff">
              <v:stroke dashstyle="solid"/>
            </v:line>
            <v:line style="position:absolute" from="11905,15674" to="10742,16838" stroked="true" strokeweight="1pt" strokecolor="#ffffff">
              <v:stroke dashstyle="solid"/>
            </v:line>
            <v:line style="position:absolute" from="11906,15826" to="10893,16838" stroked="true" strokeweight="1pt" strokecolor="#ffffff">
              <v:stroke dashstyle="solid"/>
            </v:line>
            <v:line style="position:absolute" from="11905,15977" to="11045,16838" stroked="true" strokeweight="1pt" strokecolor="#ffffff">
              <v:stroke dashstyle="solid"/>
            </v:line>
            <v:line style="position:absolute" from="11906,16129" to="11197,16838" stroked="true" strokeweight="1pt" strokecolor="#ffffff">
              <v:stroke dashstyle="solid"/>
            </v:line>
            <v:line style="position:absolute" from="11905,16281" to="11348,16838" stroked="true" strokeweight="1pt" strokecolor="#ffffff">
              <v:stroke dashstyle="solid"/>
            </v:line>
            <v:line style="position:absolute" from="11906,16432" to="11500,16838" stroked="true" strokeweight="1pt" strokecolor="#ffffff">
              <v:stroke dashstyle="solid"/>
            </v:line>
            <v:line style="position:absolute" from="11906,16584" to="11652,16838" stroked="true" strokeweight="1pt" strokecolor="#ffffff">
              <v:stroke dashstyle="solid"/>
            </v:line>
            <v:line style="position:absolute" from="11906,16736" to="11804,16838" stroked="true" strokeweight="1pt" strokecolor="#ffffff">
              <v:stroke dashstyle="solid"/>
            </v:line>
            <v:shape style="position:absolute;left:2227;top:4719;width:7452;height:5720" id="docshape3" coordorigin="2227,4719" coordsize="7452,5720" path="m6980,7581l6972,7504,6947,7432,6908,7368,6857,7314,6796,7272,6796,7231,6796,6877,6791,6796,6778,6718,6758,6641,6731,6567,6697,6496,6655,6428,6646,6416,6646,7231,6641,7231,6635,7230,6145,7230,6145,7953,6137,8011,6114,8062,6077,8105,6020,8143,6014,8151,6009,8160,6008,8171,6008,8580,6003,8605,5988,8625,5968,8639,5942,8644,5938,8644,5913,8639,5892,8625,5878,8605,5873,8580,5873,8171,5872,8160,5867,8151,5860,8143,5803,8105,5767,8062,5744,8011,5736,7953,5752,7874,5796,7809,5861,7765,5941,7749,6020,7765,6085,7809,6129,7874,6145,7953,6145,7230,5310,7230,5310,6887,5314,6814,5325,6744,5344,6676,5369,6611,5401,6550,5439,6492,5482,6439,5531,6391,5584,6348,5641,6310,5702,6278,5767,6253,5835,6234,5905,6223,5978,6219,6055,6223,6129,6236,6201,6257,6269,6286,6333,6322,6392,6364,6447,6412,6496,6466,6539,6525,6575,6588,6605,6656,6627,6727,6641,6801,6646,6877,6646,7231,6646,6416,6607,6365,6553,6305,6493,6251,6448,6219,6429,6204,6360,6164,6289,6130,6214,6104,6138,6085,6059,6073,5978,6069,5904,6072,5831,6082,5761,6098,5693,6120,5628,6148,5566,6181,5507,6219,5451,6262,5400,6309,5353,6360,5310,6416,5272,6474,5239,6537,5211,6602,5189,6670,5173,6740,5164,6812,5160,6887,5160,7243,5089,7271,5027,7312,4974,7366,4935,7430,4909,7503,4901,7581,4901,8790,4908,8860,4928,8925,4960,8984,5003,9036,5055,9079,5115,9111,5180,9131,5251,9138,6630,9138,6700,9131,6766,9111,6826,9079,6878,9036,6920,8984,6953,8925,6973,8860,6980,8790,6980,8644,6980,7749,6980,7581xm9678,5619l9666,5539,9632,5459,9580,5399,9513,5359,9434,5339,9397,5339,9359,5319,9282,5319,9282,5279,9277,5219,9266,5159,9262,5139,9238,5079,9205,5019,9164,4959,9116,4919,9062,4859,9001,4839,8935,4799,8865,4799,8856,4797,8856,5279,8856,9159,8853,9179,8847,9199,8840,9219,8824,9219,8812,9239,8614,9239,8532,9219,8207,9219,8126,9239,7886,9239,7806,9259,7726,9259,7646,9279,7567,9279,7408,9319,7328,9319,7029,9399,6953,9399,6877,9419,6800,9459,6488,9539,6408,9579,6328,9599,6247,9639,6087,9679,6037,9699,5871,9699,5806,9679,5758,9679,5740,9659,5658,9639,5577,9599,5497,9579,5418,9539,5105,9459,5029,9419,4952,9399,4877,9399,4578,9319,4497,9319,4337,9279,4257,9279,4177,9259,4097,9259,4017,9239,3775,9239,3694,9219,3371,9219,3290,9239,3093,9239,3081,9219,3066,9219,3058,9199,3052,9179,3050,9159,3050,5279,3054,5259,3066,5239,3084,5219,3107,5219,3260,5179,3336,5179,3411,5159,4150,5159,4223,5179,4296,5179,4443,5219,4517,5219,4963,5339,5038,5379,5190,5419,5344,5499,5422,5519,5740,5679,5803,5719,5846,5739,6031,5739,6099,5699,6148,5679,6166,5679,6483,5519,6560,5499,6714,5419,6866,5379,6941,5339,7090,5299,7386,5219,7459,5219,7606,5179,7679,5179,7752,5159,8489,5159,8564,5179,8639,5179,8792,5219,8817,5219,8838,5239,8851,5259,8856,5279,8856,4797,8700,4759,8618,4759,8537,4739,8376,4739,8296,4719,7899,4719,7821,4739,7664,4739,7508,4779,7430,4779,7352,4799,7281,4819,7211,4819,6853,4919,6780,4959,6634,4999,6560,5039,6486,5059,6411,5099,6336,5119,6184,5199,6108,5219,5953,5299,5797,5219,5721,5199,5644,5159,5568,5119,5493,5099,5418,5059,5344,5039,5270,4999,5123,4959,5051,4919,4692,4819,4621,4819,4550,4799,4472,4779,4394,4779,4237,4739,4080,4739,4001,4719,3604,4719,3524,4739,3362,4739,3281,4759,3199,4759,3033,4799,2957,4819,2886,4839,2822,4879,2765,4939,2716,4999,2677,5059,2648,5119,2630,5199,2623,5279,2623,5319,2547,5319,2509,5339,2472,5339,2393,5359,2325,5399,2273,5459,2239,5539,2227,5619,2227,9839,2233,9879,2251,9939,2280,9999,2320,10039,2368,10079,2421,10099,2613,10099,2690,10079,2843,10079,2921,10059,3076,10059,3154,10039,3388,10039,3467,10019,4261,10019,4341,10039,4502,10039,4582,10059,4663,10059,4744,10079,4824,10079,5067,10139,5148,10139,5310,10179,5391,10219,5481,10379,5498,10419,5522,10439,6419,10439,6443,10399,6460,10379,6521,10199,6845,10119,6926,10119,7087,10079,7168,10079,7248,10059,7328,10059,7409,10039,7569,10039,7649,10019,8441,10019,8519,10039,8753,10039,8831,10059,8986,10059,9063,10079,9216,10079,9293,10099,9485,10099,9538,10079,9586,10039,9605,10019,9625,9999,9654,9939,9672,9879,9678,9839,9678,9699,9678,5619xe" filled="true" fillcolor="#ffffff" stroked="false">
              <v:path arrowok="t"/>
              <v:fill type="solid"/>
            </v:shape>
            <v:shape style="position:absolute;left:1513;top:5764;width:2910;height:2910" type="#_x0000_t75" id="docshape4" stroked="false">
              <v:imagedata r:id="rId5" o:title=""/>
            </v:shape>
            <v:shape style="position:absolute;left:7788;top:6612;width:2910;height:2910" type="#_x0000_t75" id="docshape5" stroked="false">
              <v:imagedata r:id="rId6" o:title=""/>
            </v:shape>
            <v:shape style="position:absolute;left:736;top:13430;width:10376;height:908" id="docshape6" coordorigin="736,13431" coordsize="10376,908" path="m3018,14338l2867,14138,2814,14071,2761,14004,2708,13938,2653,13874,2598,13812,2543,13753,2487,13697,2430,13644,2373,13597,2316,13554,2259,13516,2201,13485,2143,13460,2086,13442,2028,13432,1970,13431,1745,13454,1541,13556,1243,13822,736,14338,3018,14338xm11112,14338l10960,14138,10908,14071,10855,14004,10801,13938,10747,13874,10692,13812,10636,13753,10580,13697,10524,13644,10467,13597,10410,13554,10352,13516,10295,13485,10237,13460,10179,13442,10121,13432,10064,13431,9838,13454,9635,13556,9337,13822,8830,14338,11112,14338xe" filled="true" fillcolor="#d1eadc" stroked="false">
              <v:path arrowok="t"/>
              <v:fill type="solid"/>
            </v:shape>
            <v:shape style="position:absolute;left:9890;top:13633;width:2015;height:705" id="docshape7" coordorigin="9891,13634" coordsize="2015,705" path="m11178,13634l10940,13651,10726,13730,10417,13937,9891,14338,11906,14338,11906,13992,11891,13980,11828,13929,11764,13880,11699,13833,11635,13790,11569,13751,11504,13716,11439,13687,11373,13663,11308,13646,11243,13636,11178,13634xe" filled="true" fillcolor="#bde2cf" stroked="false">
              <v:path arrowok="t"/>
              <v:fill type="solid"/>
            </v:shape>
            <v:shape style="position:absolute;left:8174;top:13910;width:1120;height:428" id="docshape8" coordorigin="8175,13911" coordsize="1120,428" path="m8299,13911l8175,13911,8175,14149,8299,14149,8299,13911xm9294,14060l8782,14060,8782,14338,9294,14338,9294,14060xe" filled="true" fillcolor="#6dadbd" stroked="false">
              <v:path arrowok="t"/>
              <v:fill type="solid"/>
            </v:shape>
            <v:rect style="position:absolute;left:8307;top:13462;width:475;height:879" id="docshape9" filled="true" fillcolor="#ceecf2" stroked="false">
              <v:fill type="solid"/>
            </v:rect>
            <v:shape style="position:absolute;left:8369;top:13511;width:371;height:810" id="docshape10" coordorigin="8370,13512" coordsize="371,810" path="m8412,13913l8370,13913,8370,14066,8412,14066,8412,13913xm8412,13712l8370,13712,8370,13865,8412,13865,8412,13712xm8412,13512l8370,13512,8370,13665,8412,13665,8412,13512xm8513,13913l8471,13913,8471,14066,8513,14066,8513,13913xm8513,13712l8471,13712,8471,13865,8513,13865,8513,13712xm8513,13512l8471,13512,8471,13665,8513,13665,8513,13512xm8615,13913l8573,13913,8573,14066,8615,14066,8615,13913xm8615,13712l8573,13712,8573,13865,8615,13865,8615,13712xm8615,13512l8573,13512,8573,13665,8615,13665,8615,13512xm8716,13913l8674,13913,8674,14066,8716,14066,8716,13913xm8716,13712l8674,13712,8674,13865,8716,13865,8716,13712xm8716,13512l8674,13512,8674,13665,8716,13665,8716,13512xm8741,14190l8574,14190,8574,14321,8741,14321,8741,14190xe" filled="true" fillcolor="#1abde4" stroked="false">
              <v:path arrowok="t"/>
              <v:fill type="solid"/>
            </v:shape>
            <v:shape style="position:absolute;left:8611;top:13385;width:123;height:940" id="docshape11" coordorigin="8612,13385" coordsize="123,940" path="m8668,14186l8649,14186,8649,14325,8668,14325,8668,14186xm8735,13385l8612,13385,8612,13463,8735,13463,8735,13385xe" filled="true" fillcolor="#ceecf2" stroked="false">
              <v:path arrowok="t"/>
              <v:fill type="solid"/>
            </v:shape>
            <v:shape style="position:absolute;left:6586;top:12386;width:1725;height:1952" id="docshape12" coordorigin="6586,12386" coordsize="1725,1952" path="m7380,12442l7210,12442,7210,12386,7131,12386,7131,12838,7131,12908,7131,12982,7131,13053,7131,13127,7131,13198,7131,13272,7131,13343,6880,13343,6880,13272,7131,13272,7131,13198,6880,13198,6880,13127,7131,13127,7131,13053,6880,13053,6880,12982,7131,12982,7131,12908,6880,12908,6880,12838,7131,12838,7131,12386,7053,12386,7053,12442,6887,12442,6887,12636,6586,12636,6586,12818,6586,12838,6831,12838,6831,12908,6586,12908,6586,12982,6831,12982,6831,13053,6586,13053,6586,13127,6831,13127,6831,13198,6715,13198,6715,13272,6831,13272,6831,13343,6715,13343,6715,14338,7248,14338,7248,13343,7170,13343,7170,13272,7248,13272,7248,13198,7170,13198,7170,13127,7248,13127,7248,13053,7170,13053,7170,12982,7248,12982,7248,12908,7170,12908,7170,12838,7248,12838,7248,12818,7380,12818,7380,12636,7380,12442xm8310,13426l8106,13426,8106,13932,7766,13932,7731,14338,8310,14338,8310,13426xe" filled="true" fillcolor="#83bbc7" stroked="false">
              <v:path arrowok="t"/>
              <v:fill type="solid"/>
            </v:shape>
            <v:shape style="position:absolute;left:7248;top:12817;width:745;height:1521" id="docshape13" coordorigin="7248,12818" coordsize="745,1521" path="m7993,12818l7248,12818,7248,14338,7993,14338,7993,13738,7300,13738,7300,13670,7993,13670,7993,13616,7300,13616,7300,13549,7993,13549,7993,13495,7300,13495,7300,13427,7993,13427,7993,13374,7300,13374,7300,13306,7993,13306,7993,13252,7300,13252,7300,13185,7993,13185,7993,13131,7300,13131,7300,13063,7993,13063,7993,13009,7300,13009,7300,12942,7993,12942,7993,12818xm7434,13670l7392,13670,7392,13738,7434,13738,7434,13670xm7572,13670l7530,13670,7530,13738,7572,13738,7572,13670xm7711,13670l7668,13670,7668,13738,7711,13738,7711,13670xm7849,13670l7806,13670,7806,13738,7849,13738,7849,13670xm7993,13670l7942,13670,7942,13738,7993,13738,7993,13670xm7434,13549l7392,13549,7392,13616,7434,13616,7434,13549xm7572,13549l7530,13549,7530,13616,7572,13616,7572,13549xm7711,13549l7668,13549,7668,13616,7711,13616,7711,13549xm7849,13549l7806,13549,7806,13616,7849,13616,7849,13549xm7993,13549l7942,13549,7942,13616,7993,13616,7993,13549xm7434,13427l7392,13427,7392,13495,7434,13495,7434,13427xm7572,13427l7530,13427,7530,13495,7572,13495,7572,13427xm7711,13427l7668,13427,7668,13495,7711,13495,7711,13427xm7849,13427l7806,13427,7806,13495,7849,13495,7849,13427xm7993,13427l7942,13427,7942,13495,7993,13495,7993,13427xm7434,13306l7392,13306,7392,13374,7434,13374,7434,13306xm7572,13306l7530,13306,7530,13374,7572,13374,7572,13306xm7711,13306l7668,13306,7668,13374,7711,13374,7711,13306xm7849,13306l7806,13306,7806,13374,7849,13374,7849,13306xm7993,13306l7942,13306,7942,13374,7993,13374,7993,13306xm7434,13185l7392,13185,7392,13252,7434,13252,7434,13185xm7572,13185l7530,13185,7530,13252,7572,13252,7572,13185xm7711,13185l7668,13185,7668,13252,7711,13252,7711,13185xm7849,13185l7806,13185,7806,13252,7849,13252,7849,13185xm7993,13185l7942,13185,7942,13252,7993,13252,7993,13185xm7434,13063l7392,13063,7392,13131,7434,13131,7434,13063xm7572,13063l7530,13063,7530,13131,7572,13131,7572,13063xm7711,13063l7668,13063,7668,13131,7711,13131,7711,13063xm7849,13063l7806,13063,7806,13131,7849,13131,7849,13063xm7993,13063l7942,13063,7942,13131,7993,13131,7993,13063xm7434,12942l7392,12942,7392,13009,7434,13009,7434,12942xm7572,12942l7530,12942,7530,13009,7572,13009,7572,12942xm7711,12942l7668,12942,7668,13009,7711,13009,7711,12942xm7849,12942l7806,12942,7806,13009,7849,13009,7849,12942xm7993,12942l7942,12942,7942,13009,7993,13009,7993,12942xe" filled="true" fillcolor="#b4e2ec" stroked="false">
              <v:path arrowok="t"/>
              <v:fill type="solid"/>
            </v:shape>
            <v:shape style="position:absolute;left:6586;top:12837;width:672;height:506" id="docshape14" coordorigin="6586,12837" coordsize="672,506" path="m6831,12982l6586,12982,6586,13053,6831,13053,6831,12982xm6831,12837l6586,12837,6586,12909,6831,12909,6831,12837xm6831,13272l6715,13272,6715,13343,6831,13343,6831,13272xm6831,13127l6586,13127,6586,13188,6586,13198,6831,13198,6831,13188,6831,13127xm7131,12837l6880,12837,6880,12909,7131,12909,7131,12837xm7131,13272l6880,13272,6880,13343,7131,13343,7131,13272xm7131,13127l6880,13127,6880,13198,7131,13198,7131,13127xm7131,12982l6880,12982,6880,13053,7131,13053,7131,12982xm7258,13272l7170,13272,7170,13343,7258,13343,7258,13272xm7258,13127l7170,13127,7170,13198,7258,13198,7258,13127xm7258,12982l7170,12982,7170,13053,7258,13053,7258,12982xm7258,12837l7170,12837,7170,12909,7258,12909,7258,12837xe" filled="true" fillcolor="#ffffff" stroked="false">
              <v:path arrowok="t"/>
              <v:fill type="solid"/>
            </v:shape>
            <v:shape style="position:absolute;left:7299;top:12941;width:643;height:797" id="docshape15" coordorigin="7300,12942" coordsize="643,797" path="m7392,13670l7300,13670,7300,13738,7392,13738,7392,13670xm7392,13549l7300,13549,7300,13616,7392,13616,7392,13549xm7392,13427l7300,13427,7300,13495,7392,13495,7392,13427xm7392,13306l7300,13306,7300,13373,7392,13373,7392,13306xm7392,13184l7300,13184,7300,13252,7392,13252,7392,13184xm7392,13063l7300,13063,7300,13131,7392,13131,7392,13063xm7392,12942l7300,12942,7300,13009,7392,13009,7392,12942xm7530,13670l7434,13670,7434,13738,7530,13738,7530,13670xm7530,13549l7434,13549,7434,13616,7530,13616,7530,13549xm7530,13427l7434,13427,7434,13495,7530,13495,7530,13427xm7530,13306l7434,13306,7434,13373,7530,13373,7530,13306xm7530,13184l7434,13184,7434,13252,7530,13252,7530,13184xm7530,13063l7434,13063,7434,13131,7530,13131,7530,13063xm7530,12942l7434,12942,7434,13009,7530,13009,7530,12942xm7668,13670l7572,13670,7572,13738,7668,13738,7668,13670xm7668,13549l7572,13549,7572,13616,7668,13616,7668,13549xm7668,13427l7572,13427,7572,13495,7668,13495,7668,13427xm7668,13306l7572,13306,7572,13373,7668,13373,7668,13306xm7668,13184l7572,13184,7572,13252,7668,13252,7668,13184xm7668,13063l7572,13063,7572,13131,7668,13131,7668,13063xm7668,12942l7572,12942,7572,13009,7668,13009,7668,12942xm7806,13670l7711,13670,7711,13738,7806,13738,7806,13670xm7806,13549l7711,13549,7711,13616,7806,13616,7806,13549xm7806,13427l7711,13427,7711,13495,7806,13495,7806,13427xm7806,13306l7711,13306,7711,13373,7806,13373,7806,13306xm7806,13184l7711,13184,7711,13252,7806,13252,7806,13184xm7806,13063l7711,13063,7711,13131,7806,13131,7806,13063xm7806,12942l7711,12942,7711,13009,7806,13009,7806,12942xm7942,13670l7849,13670,7849,13738,7942,13738,7942,13670xm7942,13549l7849,13549,7849,13616,7942,13616,7942,13549xm7942,13427l7849,13427,7849,13495,7942,13495,7942,13427xm7942,13306l7849,13306,7849,13373,7942,13373,7942,13306xm7942,13184l7849,13184,7849,13252,7942,13252,7942,13184xm7942,13063l7849,13063,7849,13131,7942,13131,7942,13063xm7942,12942l7849,12942,7849,13009,7942,13009,7942,12942xe" filled="true" fillcolor="#7bd1e7" stroked="false">
              <v:path arrowok="t"/>
              <v:fill type="solid"/>
            </v:shape>
            <v:shape style="position:absolute;left:2119;top:13516;width:8287;height:822" id="docshape16" coordorigin="2120,13516" coordsize="8287,822" path="m2483,13815l2120,13815,2120,14338,2483,14338,2483,13815xm9564,13516l9202,13516,9202,14338,9564,14338,9564,13516xm10406,13848l9986,13726,9986,14019,9891,14019,9891,13865,9717,13865,9717,13945,9623,13945,9623,14338,9717,14338,9807,14338,9865,14338,9891,14338,9986,14338,9986,14338,10406,14338,10406,13848xe" filled="true" fillcolor="#6dadbd" stroked="false">
              <v:path arrowok="t"/>
              <v:fill type="solid"/>
            </v:shape>
            <v:shape style="position:absolute;left:9725;top:14179;width:274;height:159" type="#_x0000_t75" id="docshape17" stroked="false">
              <v:imagedata r:id="rId7" o:title=""/>
            </v:shape>
            <v:rect style="position:absolute;left:9221;top:14113;width:504;height:225" id="docshape18" filled="true" fillcolor="#ceecf2" stroked="false">
              <v:fill type="solid"/>
            </v:rect>
            <v:shape style="position:absolute;left:9299;top:14184;width:348;height:154" id="docshape19" coordorigin="9299,14185" coordsize="348,154" path="m9334,14199l9299,14199,9299,14338,9334,14338,9334,14199xm9373,14199l9339,14199,9339,14338,9373,14338,9373,14199xm9419,14199l9385,14199,9385,14338,9419,14338,9419,14199xm9459,14199l9424,14199,9424,14338,9459,14338,9459,14199xm9647,14185l9550,14185,9550,14338,9647,14338,9647,14185xe" filled="true" fillcolor="#7bd1e7" stroked="false">
              <v:path arrowok="t"/>
              <v:fill type="solid"/>
            </v:shape>
            <v:shape style="position:absolute;left:9194;top:13875;width:370;height:241" type="#_x0000_t75" id="docshape20" stroked="false">
              <v:imagedata r:id="rId8" o:title=""/>
            </v:shape>
            <v:shape style="position:absolute;left:9525;top:13974;width:537;height:206" id="docshape21" coordorigin="9525,13974" coordsize="537,206" path="m9893,13974l9525,13974,9525,14179,10062,14179,9893,13974xe" filled="true" fillcolor="#ffffff" stroked="false">
              <v:path arrowok="t"/>
              <v:fill type="solid"/>
            </v:shape>
            <v:shape style="position:absolute;left:5619;top:11641;width:717;height:2696" id="docshape22" coordorigin="5620,11642" coordsize="717,2696" path="m6336,11689l6201,11689,6201,11642,6034,11642,6034,11689,6034,11736,6034,11846,5911,11846,5911,11736,5837,11736,5837,11846,5620,11846,5620,11892,5620,12358,5620,12622,5620,14338,6101,14338,6101,12622,6234,12622,6234,12358,6336,12358,6336,11892,6336,11846,6177,11846,6177,11736,6336,11736,6336,11689xe" filled="true" fillcolor="#6dadbd" stroked="false">
              <v:path arrowok="t"/>
              <v:fill type="solid"/>
            </v:shape>
            <v:shape style="position:absolute;left:0;top:13722;width:1411;height:616" id="docshape23" coordorigin="0,13722" coordsize="1411,616" path="m682,13722l604,13736,502,13780,444,13811,381,13849,314,13890,244,13936,0,14096,0,14338,1411,14338,1348,14245,1183,14040,949,13829,682,13722xe" filled="true" fillcolor="#d1eadc" stroked="false">
              <v:path arrowok="t"/>
              <v:fill type="solid"/>
            </v:shape>
            <v:shape style="position:absolute;left:2870;top:13633;width:2416;height:705" id="docshape24" coordorigin="2871,13634" coordsize="2416,705" path="m3999,13634l3934,13636,3869,13646,3804,13663,3738,13687,3673,13716,3608,13751,3542,13790,3478,13833,3413,13880,3349,13929,3286,13980,3224,14032,3162,14085,2984,14242,2927,14291,2871,14338,5286,14338,4760,13937,4451,13730,4237,13651,3999,13634xe" filled="true" fillcolor="#bde2cf" stroked="false">
              <v:path arrowok="t"/>
              <v:fill type="solid"/>
            </v:shape>
            <v:shape style="position:absolute;left:1870;top:13725;width:1573;height:613" id="docshape25" coordorigin="1870,13726" coordsize="1573,613" path="m2135,14010l1870,14010,1870,14338,2135,14338,2135,14010xm3442,13726l3023,13848,3023,14338,3442,14338,3442,13726xe" filled="true" fillcolor="#6dadbd" stroked="false">
              <v:path arrowok="t"/>
              <v:fill type="solid"/>
            </v:shape>
            <v:shape style="position:absolute;left:2134;top:13968;width:1007;height:370" id="docshape26" coordorigin="2135,13969" coordsize="1007,370" path="m2671,13969l2135,13969,2135,14338,2671,14338,2671,13969xm3141,13969l2947,13969,2947,14338,3141,14338,3141,13969xe" filled="true" fillcolor="#ceecf2" stroked="false">
              <v:path arrowok="t"/>
              <v:fill type="solid"/>
            </v:shape>
            <v:shape style="position:absolute;left:2187;top:14010;width:921;height:199" id="docshape27" coordorigin="2187,14010" coordsize="921,199" path="m2232,14138l2222,14128,2197,14128,2187,14138,2187,14208,2232,14208,2232,14138xm2232,14020l2222,14010,2197,14010,2187,14020,2187,14091,2232,14091,2232,14020xm2293,14138l2283,14128,2258,14128,2248,14138,2248,14208,2293,14208,2293,14138xm2293,14020l2283,14010,2258,14010,2248,14020,2248,14091,2293,14091,2293,14020xm2383,14138l2373,14128,2349,14128,2339,14138,2339,14208,2383,14208,2383,14138xm2383,14020l2373,14010,2349,14010,2339,14020,2339,14091,2383,14091,2383,14020xm2444,14138l2434,14128,2410,14128,2400,14138,2400,14208,2444,14208,2444,14138xm2444,14020l2434,14010,2410,14010,2400,14020,2400,14091,2444,14091,2444,14020xm2535,14138l2525,14128,2500,14128,2490,14138,2490,14208,2535,14208,2535,14138xm2535,14020l2525,14010,2500,14010,2490,14020,2490,14091,2535,14091,2535,14020xm2596,14138l2586,14128,2561,14128,2551,14138,2551,14208,2596,14208,2596,14138xm2596,14020l2586,14010,2561,14010,2551,14020,2551,14091,2596,14091,2596,14020xm3047,14138l3037,14128,3012,14128,3002,14138,3002,14208,3047,14208,3047,14138xm3047,14020l3037,14010,3012,14010,3002,14020,3002,14091,3047,14091,3047,14020xm3108,14138l3098,14128,3073,14128,3063,14138,3063,14208,3108,14208,3108,14138xm3108,14020l3098,14010,3073,14010,3063,14020,3063,14091,3108,14091,3108,14020xe" filled="true" fillcolor="#7bd1e7" stroked="false">
              <v:path arrowok="t"/>
              <v:fill type="solid"/>
            </v:shape>
            <v:rect style="position:absolute;left:2671;top:13907;width:276;height:431" id="docshape28" filled="true" fillcolor="#ceecf2" stroked="false">
              <v:fill type="solid"/>
            </v:rect>
            <v:shape style="position:absolute;left:2690;top:13704;width:237;height:634" type="#_x0000_t75" id="docshape29" stroked="false">
              <v:imagedata r:id="rId9" o:title=""/>
            </v:shape>
            <v:shape style="position:absolute;left:2100;top:13960;width:294;height:384" type="#_x0000_t75" id="docshape30" stroked="false">
              <v:imagedata r:id="rId10" o:title=""/>
            </v:shape>
            <v:shape style="position:absolute;left:356;top:14100;width:149;height:244" type="#_x0000_t75" id="docshape31" stroked="false">
              <v:imagedata r:id="rId11" o:title=""/>
            </v:shape>
            <v:shape style="position:absolute;left:949;top:14100;width:149;height:244" type="#_x0000_t75" id="docshape32" stroked="false">
              <v:imagedata r:id="rId12" o:title=""/>
            </v:shape>
            <v:shape style="position:absolute;left:8089;top:13960;width:294;height:384" type="#_x0000_t75" id="docshape33" stroked="false">
              <v:imagedata r:id="rId13" o:title=""/>
            </v:shape>
            <v:shape style="position:absolute;left:3289;top:13201;width:589;height:1137" id="docshape34" coordorigin="3289,13201" coordsize="589,1137" path="m3878,13815l3289,13815,3289,14338,3878,14338,3878,13815xm3878,13201l3681,13201,3681,13455,3494,13455,3494,13815,3878,13815,3878,13455,3878,13201xe" filled="true" fillcolor="#b4e2ec" stroked="false">
              <v:path arrowok="t"/>
              <v:fill type="solid"/>
            </v:shape>
            <v:rect style="position:absolute;left:3680;top:13247;width:198;height:47" id="docshape35" filled="true" fillcolor="#6fceea" stroked="false">
              <v:fill type="solid"/>
            </v:rect>
            <v:shape style="position:absolute;left:3745;top:13247;width:121;height:47" id="docshape36" coordorigin="3745,13247" coordsize="121,47" path="m3756,13247l3745,13247,3745,13294,3756,13294,3756,13247xm3865,13247l3855,13247,3855,13294,3865,13294,3865,13247xe" filled="true" fillcolor="#b4e2ec" stroked="false">
              <v:path arrowok="t"/>
              <v:fill type="solid"/>
            </v:shape>
            <v:rect style="position:absolute;left:3680;top:13351;width:198;height:47" id="docshape37" filled="true" fillcolor="#6fceea" stroked="false">
              <v:fill type="solid"/>
            </v:rect>
            <v:shape style="position:absolute;left:3745;top:13351;width:121;height:47" id="docshape38" coordorigin="3745,13352" coordsize="121,47" path="m3756,13352l3745,13352,3745,13398,3756,13398,3756,13352xm3865,13352l3855,13352,3855,13398,3865,13398,3865,13352xe" filled="true" fillcolor="#b4e2ec" stroked="false">
              <v:path arrowok="t"/>
              <v:fill type="solid"/>
            </v:shape>
            <v:rect style="position:absolute;left:3494;top:13524;width:385;height:65" id="docshape39" filled="true" fillcolor="#6fceea" stroked="false">
              <v:fill type="solid"/>
            </v:rect>
            <v:shape style="position:absolute;left:3587;top:13524;width:166;height:65" id="docshape40" coordorigin="3588,13524" coordsize="166,65" path="m3602,13524l3588,13524,3588,13589,3602,13589,3602,13524xm3754,13524l3739,13524,3739,13589,3754,13589,3754,13524xe" filled="true" fillcolor="#b4e2ec" stroked="false">
              <v:path arrowok="t"/>
              <v:fill type="solid"/>
            </v:shape>
            <v:rect style="position:absolute;left:3494;top:13667;width:385;height:65" id="docshape41" filled="true" fillcolor="#6fceea" stroked="false">
              <v:fill type="solid"/>
            </v:rect>
            <v:shape style="position:absolute;left:3587;top:13667;width:166;height:65" id="docshape42" coordorigin="3588,13668" coordsize="166,65" path="m3602,13668l3588,13668,3588,13732,3602,13732,3602,13668xm3754,13668l3739,13668,3739,13732,3754,13732,3754,13668xe" filled="true" fillcolor="#b4e2ec" stroked="false">
              <v:path arrowok="t"/>
              <v:fill type="solid"/>
            </v:shape>
            <v:rect style="position:absolute;left:3289;top:13886;width:589;height:83" id="docshape43" filled="true" fillcolor="#6fceea" stroked="false">
              <v:fill type="solid"/>
            </v:rect>
            <v:shape style="position:absolute;left:3423;top:13886;width:243;height:83" id="docshape44" coordorigin="3423,13886" coordsize="243,83" path="m3442,13886l3423,13886,3423,13969,3442,13969,3442,13886xm3666,13886l3647,13886,3647,13969,3666,13969,3666,13886xe" filled="true" fillcolor="#b4e2ec" stroked="false">
              <v:path arrowok="t"/>
              <v:fill type="solid"/>
            </v:shape>
            <v:rect style="position:absolute;left:3289;top:14045;width:589;height:83" id="docshape45" filled="true" fillcolor="#6fceea" stroked="false">
              <v:fill type="solid"/>
            </v:rect>
            <v:shape style="position:absolute;left:3423;top:14045;width:243;height:83" id="docshape46" coordorigin="3423,14045" coordsize="243,83" path="m3442,14045l3423,14045,3423,14128,3442,14128,3442,14045xm3666,14045l3647,14045,3647,14128,3666,14128,3666,14045xe" filled="true" fillcolor="#b4e2ec" stroked="false">
              <v:path arrowok="t"/>
              <v:fill type="solid"/>
            </v:shape>
            <v:rect style="position:absolute;left:3289;top:14203;width:589;height:83" id="docshape47" filled="true" fillcolor="#6fceea" stroked="false">
              <v:fill type="solid"/>
            </v:rect>
            <v:shape style="position:absolute;left:3423;top:14203;width:243;height:83" id="docshape48" coordorigin="3423,14204" coordsize="243,83" path="m3442,14204l3423,14204,3423,14286,3442,14286,3442,14204xm3666,14204l3647,14204,3647,14286,3666,14286,3666,14204xe" filled="true" fillcolor="#b4e2ec" stroked="false">
              <v:path arrowok="t"/>
              <v:fill type="solid"/>
            </v:shape>
            <v:shape style="position:absolute;left:5218;top:12021;width:1240;height:2316" id="docshape49" coordorigin="5219,12022" coordsize="1240,2316" path="m6458,12196l5741,12196,5741,12100,5741,12022,5219,12022,5219,12100,5219,12196,5219,12358,5653,12358,5653,12622,5827,12622,5827,14338,6458,14338,6458,12622,6458,12358,6458,12196xe" filled="true" fillcolor="#6dadbd" stroked="false">
              <v:path arrowok="t"/>
              <v:fill type="solid"/>
            </v:shape>
            <v:shape style="position:absolute;left:4851;top:12357;width:976;height:1981" id="docshape50" coordorigin="4851,12358" coordsize="976,1981" path="m5827,12622l4851,12622,4851,14338,5827,14338,5827,13661,5638,13661,5638,13661,4918,13661,4918,13584,5827,13584,5827,13524,4918,13524,4918,13447,5827,13447,5827,13387,5638,13387,5638,13387,4918,13387,4918,13310,5827,13310,5827,13250,4918,13250,4918,13173,5827,13173,5827,13113,5638,13113,5638,13113,4918,13113,4918,13036,5827,13036,5827,12975,4918,12975,4918,12899,5827,12899,5827,12838,4918,12838,4918,12762,5827,12762,5827,12622xm5827,13584l5760,13584,5760,13661,5827,13661,5827,13584xm5094,13584l5039,13584,5039,13661,5094,13661,5094,13584xm5276,13584l5220,13584,5220,13661,5276,13661,5276,13584xm5457,13584l5401,13584,5401,13661,5457,13661,5457,13584xm5827,13584l5582,13584,5582,13661,5638,13661,5638,13584,5827,13584,5827,13584xm5094,13447l5039,13447,5039,13524,5094,13524,5094,13447xm5276,13447l5220,13447,5220,13524,5276,13524,5276,13447xm5457,13447l5401,13447,5401,13524,5457,13524,5457,13447xm5638,13447l5582,13447,5582,13524,5638,13524,5638,13447xm5827,13447l5760,13447,5760,13524,5827,13524,5827,13447xm5827,13310l5760,13310,5760,13387,5827,13387,5827,13310xm5094,13310l5039,13310,5039,13387,5094,13387,5094,13310xm5276,13310l5220,13310,5220,13387,5276,13387,5276,13310xm5457,13310l5401,13310,5401,13387,5457,13387,5457,13310xm5827,13310l5582,13310,5582,13387,5638,13387,5638,13310,5827,13310,5827,13310xm5094,13173l5039,13173,5039,13250,5094,13250,5094,13173xm5276,13173l5220,13173,5220,13250,5276,13250,5276,13173xm5457,13173l5401,13173,5401,13250,5457,13250,5457,13173xm5638,13173l5582,13173,5582,13250,5638,13250,5638,13173xm5827,13173l5760,13173,5760,13250,5827,13250,5827,13173xm5827,13036l5760,13036,5760,13113,5827,13113,5827,13036xm5094,13036l5039,13036,5039,13113,5094,13113,5094,13036xm5276,13036l5220,13036,5220,13113,5276,13113,5276,13036xm5457,13036l5401,13036,5401,13113,5457,13113,5457,13036xm5827,13036l5582,13036,5582,13113,5638,13113,5638,13036,5827,13036,5827,13036xm5094,12899l5039,12899,5039,12975,5094,12975,5094,12899xm5276,12899l5220,12899,5220,12975,5276,12975,5276,12899xm5457,12899l5401,12899,5401,12975,5457,12975,5457,12899xm5638,12899l5582,12899,5582,12975,5638,12975,5638,12899xm5827,12899l5760,12899,5760,12975,5827,12975,5827,12899xm5094,12762l5039,12762,5039,12838,5094,12838,5094,12762xm5276,12762l5220,12762,5220,12838,5276,12838,5276,12762xm5457,12762l5401,12762,5401,12838,5457,12838,5457,12762xm5638,12762l5582,12762,5582,12838,5638,12838,5638,12762xm5827,12762l5760,12762,5760,12838,5827,12838,5827,12762xm5653,12358l4957,12358,4957,12622,5653,12622,5653,12358xe" filled="true" fillcolor="#b4e2ec" stroked="false">
              <v:path arrowok="t"/>
              <v:fill type="solid"/>
            </v:shape>
            <v:shape style="position:absolute;left:3878;top:11060;width:2837;height:3278" id="docshape51" coordorigin="3878,11061" coordsize="2837,3278" path="m4754,12337l4301,12337,4301,12115,3878,12115,3878,12337,3878,14339,4754,14339,4754,12337xm6264,13088l6232,13088,6232,13187,6264,13187,6264,13088xm6264,12910l6232,12910,6232,13009,6264,13009,6264,12910xm6264,12732l6232,12732,6232,12831,6264,12831,6264,12732xm6264,12554l6232,12554,6232,12653,6264,12653,6264,12554xm6264,12376l6232,12376,6232,12475,6264,12475,6264,12376xm6264,12198l6232,12198,6232,12297,6264,12297,6264,12198xm6264,12020l6232,12020,6232,12119,6264,12119,6264,12020xm6371,13088l6338,13088,6338,13187,6371,13187,6371,13088xm6371,12910l6338,12910,6338,13009,6371,13009,6371,12910xm6371,12732l6338,12732,6338,12831,6371,12831,6371,12732xm6371,12554l6338,12554,6338,12653,6371,12653,6371,12554xm6371,12376l6338,12376,6338,12475,6371,12475,6371,12376xm6371,12198l6338,12198,6338,12297,6371,12297,6371,12198xm6371,12020l6338,12020,6338,12119,6371,12119,6371,12020xm6478,13088l6445,13088,6445,13187,6478,13187,6478,13088xm6478,12910l6445,12910,6445,13009,6478,13009,6478,12910xm6478,12732l6445,12732,6445,12831,6478,12831,6478,12732xm6478,12554l6445,12554,6445,12653,6478,12653,6478,12554xm6478,12376l6445,12376,6445,12475,6478,12475,6478,12376xm6478,12198l6445,12198,6445,12297,6478,12297,6478,12198xm6478,12020l6445,12020,6445,12119,6478,12119,6478,12020xm6585,13088l6552,13088,6552,13187,6585,13187,6585,13088xm6585,12910l6552,12910,6552,13009,6585,13009,6585,12910xm6585,12732l6552,12732,6552,12831,6585,12831,6585,12732xm6585,12554l6552,12554,6552,12653,6585,12653,6585,12554xm6585,12376l6552,12376,6552,12475,6585,12475,6585,12376xm6585,12198l6552,12198,6552,12297,6585,12297,6585,12198xm6585,12020l6552,12020,6552,12119,6585,12119,6585,12020xm6715,13088l6656,13088,6656,13187,6715,13187,6715,13088xm6715,12910l6656,12910,6656,13009,6715,13009,6715,12910xm6715,12732l6656,12732,6656,12831,6715,12831,6715,12732xm6715,12554l6656,12554,6656,12653,6715,12653,6715,12554xm6715,12376l6656,12376,6656,12475,6715,12475,6715,12376xm6715,12198l6656,12198,6656,12297,6715,12297,6715,12198xm6715,12020l6656,12020,6656,12119,6715,12119,6715,12020xm6715,11892l6639,11892,6639,11689,6615,11689,6615,11550,6549,11550,6549,11413,6422,11413,6422,11061,6393,11061,6393,11413,6266,11413,6266,11550,6201,11550,6201,11689,6177,11689,6177,11892,6101,11892,6101,12020,6101,12120,6101,12198,6101,12298,6101,12376,6101,12476,6101,12554,6101,12654,6101,12732,6101,12832,6101,12910,6101,13010,6101,13088,6101,13188,6101,14338,6715,14338,6715,13188,6160,13188,6160,13088,6715,13088,6715,13010,6160,13010,6160,12910,6715,12910,6715,12832,6160,12832,6160,12732,6715,12732,6715,12654,6160,12654,6160,12554,6715,12554,6715,12476,6160,12476,6160,12376,6715,12376,6715,12298,6160,12298,6160,12198,6715,12198,6715,12120,6160,12120,6160,12020,6715,12020,6715,11892xe" filled="true" fillcolor="#ceecf2" stroked="false">
              <v:path arrowok="t"/>
              <v:fill type="solid"/>
            </v:shape>
            <v:shape style="position:absolute;left:4918;top:12020;width:1738;height:1641" id="docshape52" coordorigin="4919,12020" coordsize="1738,1641" path="m5039,13584l4919,13584,4919,13661,5039,13661,5039,13584xm5039,13447l4919,13447,4919,13524,5039,13524,5039,13447xm5039,13310l4919,13310,4919,13387,5039,13387,5039,13310xm5039,13173l4919,13173,4919,13250,5039,13250,5039,13173xm5039,13036l4919,13036,4919,13113,5039,13113,5039,13036xm5039,12899l4919,12899,4919,12975,5039,12975,5039,12899xm5039,12762l4919,12762,4919,12838,5039,12838,5039,12762xm5220,13584l5094,13584,5094,13661,5220,13661,5220,13584xm5220,13447l5094,13447,5094,13524,5220,13524,5220,13447xm5220,13310l5094,13310,5094,13387,5220,13387,5220,13310xm5220,13173l5094,13173,5094,13250,5220,13250,5220,13173xm5220,13036l5094,13036,5094,13113,5220,13113,5220,13036xm5220,12899l5094,12899,5094,12975,5220,12975,5220,12899xm5220,12762l5094,12762,5094,12838,5220,12838,5220,12762xm5401,13584l5276,13584,5276,13661,5401,13661,5401,13584xm5401,13447l5276,13447,5276,13524,5401,13524,5401,13447xm5401,13310l5276,13310,5276,13387,5401,13387,5401,13310xm5401,13173l5276,13173,5276,13250,5401,13250,5401,13173xm5401,13036l5276,13036,5276,13113,5401,13113,5401,13036xm5401,12899l5276,12899,5276,12975,5401,12975,5401,12899xm5401,12762l5276,12762,5276,12838,5401,12838,5401,12762xm5582,13584l5457,13584,5457,13661,5582,13661,5582,13584xm5582,13447l5457,13447,5457,13524,5582,13524,5582,13447xm5582,13310l5457,13310,5457,13387,5582,13387,5582,13310xm5582,13173l5457,13173,5457,13250,5582,13250,5582,13173xm5582,13036l5457,13036,5457,13113,5582,13113,5582,13036xm5582,12899l5457,12899,5457,12975,5582,12975,5582,12899xm5582,12762l5457,12762,5457,12838,5582,12838,5582,12762xm5760,13584l5638,13584,5638,13661,5760,13661,5760,13584xm5760,13447l5638,13447,5638,13524,5760,13524,5760,13447xm5760,13310l5638,13310,5638,13387,5760,13387,5760,13310xm5760,13173l5638,13173,5638,13250,5760,13250,5760,13173xm5760,13036l5638,13036,5638,13113,5760,13113,5760,13036xm5760,12899l5638,12899,5638,12975,5760,12975,5760,12899xm5760,12762l5638,12762,5638,12838,5760,12838,5760,12762xm6232,13088l6160,13088,6160,13187,6232,13187,6232,13088xm6232,12910l6160,12910,6160,13009,6232,13009,6232,12910xm6232,12732l6160,12732,6160,12831,6232,12831,6232,12732xm6232,12554l6160,12554,6160,12653,6232,12653,6232,12554xm6232,12376l6160,12376,6160,12475,6232,12475,6232,12376xm6232,12198l6160,12198,6160,12297,6232,12297,6232,12198xm6232,12020l6160,12020,6160,12119,6232,12119,6232,12020xm6338,13088l6264,13088,6264,13187,6338,13187,6338,13088xm6338,12910l6264,12910,6264,13009,6338,13009,6338,12910xm6338,12732l6264,12732,6264,12831,6338,12831,6338,12732xm6338,12554l6264,12554,6264,12653,6338,12653,6338,12554xm6338,12376l6264,12376,6264,12475,6338,12475,6338,12376xm6338,12198l6264,12198,6264,12297,6338,12297,6338,12198xm6338,12020l6264,12020,6264,12119,6338,12119,6338,12020xm6445,13088l6371,13088,6371,13187,6445,13187,6445,13088xm6445,12910l6371,12910,6371,13009,6445,13009,6445,12910xm6445,12732l6371,12732,6371,12831,6445,12831,6445,12732xm6445,12554l6371,12554,6371,12653,6445,12653,6445,12554xm6445,12376l6371,12376,6371,12475,6445,12475,6445,12376xm6445,12198l6371,12198,6371,12297,6445,12297,6445,12198xm6445,12020l6371,12020,6371,12119,6445,12119,6445,12020xm6552,13088l6478,13088,6478,13187,6552,13187,6552,13088xm6552,12910l6478,12910,6478,13009,6552,13009,6552,12910xm6552,12732l6478,12732,6478,12831,6552,12831,6552,12732xm6552,12554l6478,12554,6478,12653,6552,12653,6552,12554xm6552,12376l6478,12376,6478,12475,6552,12475,6552,12376xm6552,12198l6478,12198,6478,12297,6552,12297,6552,12198xm6552,12020l6478,12020,6478,12119,6552,12119,6552,12020xm6656,13088l6585,13088,6585,13187,6656,13187,6656,13088xm6656,12910l6585,12910,6585,13009,6656,13009,6656,12910xm6656,12732l6585,12732,6585,12831,6656,12831,6656,12732xm6656,12554l6585,12554,6585,12653,6656,12653,6656,12554xm6656,12376l6585,12376,6585,12475,6656,12475,6656,12376xm6656,12198l6585,12198,6585,12297,6656,12297,6656,12198xm6656,12020l6585,12020,6585,12119,6656,12119,6656,12020xe" filled="true" fillcolor="#6fceea" stroked="false">
              <v:path arrowok="t"/>
              <v:fill type="solid"/>
            </v:shape>
            <v:shape style="position:absolute;left:4039;top:12499;width:604;height:1333" id="docshape53" coordorigin="4040,12500" coordsize="604,1333" path="m4126,13719l4040,13719,4040,13832,4126,13832,4126,13719xm4126,13515l4040,13515,4040,13628,4126,13628,4126,13515xm4126,13312l4040,13312,4040,13425,4126,13425,4126,13312xm4126,13109l4040,13109,4040,13222,4126,13222,4126,13109xm4126,12906l4040,12906,4040,13019,4126,13019,4126,12906xm4126,12703l4040,12703,4040,12816,4126,12816,4126,12703xm4126,12500l4040,12500,4040,12613,4126,12613,4126,12500xm4256,13719l4166,13719,4166,13832,4256,13832,4256,13719xm4256,13515l4166,13515,4166,13628,4256,13628,4256,13515xm4256,13312l4166,13312,4166,13425,4256,13425,4256,13312xm4256,13109l4166,13109,4166,13222,4256,13222,4256,13109xm4256,12906l4166,12906,4166,13019,4256,13019,4256,12906xm4256,12703l4166,12703,4166,12816,4256,12816,4256,12703xm4256,12500l4166,12500,4166,12613,4256,12613,4256,12500xm4386,13719l4296,13719,4296,13832,4386,13832,4386,13719xm4386,13515l4296,13515,4296,13628,4386,13628,4386,13515xm4386,13312l4296,13312,4296,13425,4386,13425,4386,13312xm4386,13109l4296,13109,4296,13222,4386,13222,4386,13109xm4386,12906l4296,12906,4296,13019,4386,13019,4386,12906xm4386,12703l4296,12703,4296,12816,4386,12816,4386,12703xm4386,12500l4296,12500,4296,12613,4386,12613,4386,12500xm4516,13719l4426,13719,4426,13832,4516,13832,4516,13719xm4516,13515l4426,13515,4426,13628,4516,13628,4516,13515xm4516,13312l4426,13312,4426,13425,4516,13425,4516,13312xm4516,13109l4426,13109,4426,13222,4516,13222,4516,13109xm4516,12906l4426,12906,4426,13019,4516,13019,4516,12906xm4516,12703l4426,12703,4426,12816,4516,12816,4516,12703xm4516,12500l4426,12500,4426,12613,4516,12613,4516,12500xm4643,13719l4556,13719,4556,13832,4643,13832,4643,13719xm4643,13515l4556,13515,4556,13628,4643,13628,4643,13515xm4643,13312l4556,13312,4556,13425,4643,13425,4643,13312xm4643,13109l4556,13109,4556,13222,4643,13222,4643,13109xm4643,12906l4556,12906,4556,13019,4643,13019,4643,12906xm4643,12703l4556,12703,4556,12816,4643,12816,4643,12703xm4643,12500l4556,12500,4556,12613,4643,12613,4643,12500xe" filled="true" fillcolor="#1abde4" stroked="false">
              <v:path arrowok="t"/>
              <v:fill type="solid"/>
            </v:shape>
            <v:shape style="position:absolute;left:9029;top:13961;width:274;height:383" type="#_x0000_t75" id="docshape54" stroked="false">
              <v:imagedata r:id="rId14" o:title=""/>
            </v:shape>
            <v:shape style="position:absolute;left:11070;top:13961;width:274;height:314" id="docshape55" coordorigin="11071,13961" coordsize="274,314" path="m11216,14273l11181,14273,11181,14275,11216,14275,11216,14273xm11236,14271l11171,14271,11171,14273,11235,14273,11236,14271xm11241,14269l11162,14269,11162,14271,11241,14271,11241,14269xm11252,14267l11155,14267,11155,14269,11252,14269,11252,14267xm11258,14265l11147,14265,11150,14267,11257,14267,11258,14265xm11265,14263l11144,14263,11145,14265,11263,14265,11265,14263xm11269,14261l11139,14261,11140,14263,11269,14263,11269,14261xm11274,14259l11136,14259,11136,14261,11274,14261,11274,14259xm11279,14257l11129,14257,11130,14259,11279,14259,11279,14257xm11282,14255l11126,14255,11126,14257,11282,14257,11282,14255xm11286,14253l11123,14253,11124,14255,11284,14255,11286,14253xm11289,14251l11120,14251,11120,14253,11289,14253,11289,14251xm11293,14249l11116,14249,11117,14251,11292,14251,11293,14249xm11295,14247l11113,14247,11113,14249,11294,14249,11295,14247xm11299,14245l11110,14245,11111,14247,11298,14247,11299,14245xm11300,14243l11107,14243,11107,14245,11300,14245,11300,14243xm11302,14243l11302,14243,11302,14245,11302,14243xm11304,14241l11104,14241,11104,14243,11304,14243,11304,14241xm11307,14239l11101,14239,11103,14241,11306,14241,11307,14239xm11308,14237l11100,14237,11100,14239,11307,14239,11308,14237xm11311,14235l11097,14235,11098,14237,11310,14237,11311,14235xm11312,14233l11096,14233,11096,14235,11312,14235,11312,14233xm11314,14231l11094,14231,11094,14233,11314,14233,11314,14231xm11316,14229l11092,14229,11093,14231,11315,14231,11316,14229xm11317,14227l11091,14227,11091,14229,11317,14229,11317,14227xm11322,14221l11087,14221,11088,14223,11089,14223,11089,14225,11090,14225,11090,14227,11318,14227,11318,14225,11321,14223,11322,14221xm11323,14219l11086,14219,11086,14221,11323,14221,11323,14219xm11325,14217l11085,14217,11085,14219,11324,14219,11325,14217xm11327,14213l11083,14213,11084,14217,11325,14217,11325,14215,11326,14215,11327,14213xm11327,14211l11082,14211,11082,14213,11327,14213,11327,14211xm11328,14209l11081,14209,11081,14211,11328,14211,11328,14209xm11329,14207l11080,14207,11080,14209,11329,14209,11329,14207xm11330,14205l11079,14205,11080,14207,11330,14207,11330,14205xm11332,14201l11078,14201,11078,14203,11079,14203,11079,14205,11331,14205,11331,14203,11332,14201xm11333,14199l11077,14199,11078,14201,11333,14201,11333,14199xm11333,14197l11076,14197,11077,14199,11333,14199,11333,14197xm11335,14195l11076,14195,11076,14197,11334,14197,11335,14195xm11335,14193l11076,14193,11076,14195,11335,14195,11335,14193xm11336,14191l11075,14191,11075,14193,11335,14193,11336,14191xm11340,14169l11072,14169,11072,14177,11073,14179,11073,14181,11073,14183,11073,14187,11074,14187,11075,14191,11336,14191,11337,14185,11337,14185,11337,14183,11338,14183,11338,14181,11338,14181,11338,14179,11339,14179,11339,14171,11340,14171,11340,14169xm11341,14163l11072,14163,11072,14165,11072,14169,11341,14169,11341,14167,11341,14163xm11342,14157l11072,14157,11071,14161,11072,14163,11341,14163,11341,14159,11342,14159,11342,14157xm11342,14155l11071,14155,11071,14157,11342,14157,11342,14155xm11343,14153l11071,14153,11071,14155,11342,14155,11343,14153xm11344,14137l11072,14137,11072,14139,11071,14139,11071,14149,11071,14153,11343,14153,11343,14151,11343,14151,11344,14147,11344,14145,11344,14145,11344,14141,11343,14141,11344,14137xm11344,14133l11072,14133,11072,14135,11071,14137,11344,14137,11344,14133xm11344,14131l11072,14131,11072,14133,11344,14133,11344,14131xm11343,14123l11073,14123,11072,14125,11072,14127,11072,14131,11343,14131,11344,14129,11343,14129,11343,14125,11343,14125,11343,14123xm11343,14121l11073,14121,11073,14123,11343,14123,11343,14121xm11343,14119l11073,14119,11073,14121,11342,14121,11343,14119xm11342,14113l11073,14113,11073,14119,11342,14119,11342,14117,11342,14117,11342,14115,11342,14115,11342,14113xm11341,14111l11074,14111,11074,14113,11341,14113,11341,14111xm11341,14109l11074,14109,11074,14111,11341,14111,11341,14109xm11340,14107l11074,14107,11074,14109,11340,14109,11340,14107xm11339,14103l11075,14103,11075,14107,11340,14107,11340,14105,11340,14105,11339,14103xm11338,14097l11075,14097,11075,14103,11339,14103,11339,14101,11339,14101,11338,14099,11338,14099,11338,14097xm11337,14095l11076,14095,11076,14097,11337,14097,11337,14095xm11337,14093l11076,14093,11076,14095,11337,14095,11337,14093xm11336,14089l11077,14089,11076,14093,11337,14093,11337,14091,11336,14091,11336,14089xm11335,14087l11078,14087,11077,14089,11335,14089,11335,14087xm11335,14085l11078,14085,11078,14087,11335,14087,11335,14085xm11334,14083l11079,14083,11078,14085,11334,14085,11334,14083xm11334,14081l11079,14081,11079,14083,11334,14083,11334,14081xm11333,14079l11079,14079,11079,14081,11333,14081,11333,14079xm11332,14077l11080,14077,11080,14079,11332,14079,11332,14077xm11331,14075l11081,14075,11080,14077,11331,14077,11331,14075xm11330,14073l11082,14073,11082,14075,11330,14075,11330,14073xm11329,14071l11082,14071,11082,14073,11330,14073,11329,14071xm11329,14069l11083,14069,11082,14071,11329,14071,11329,14069xm11328,14067l11083,14067,11083,14069,11328,14069,11328,14067xm11327,14065l11084,14065,11084,14067,11327,14067,11327,14065xm11326,14063l11085,14063,11084,14065,11327,14065,11326,14063xm11326,14061l11085,14061,11085,14063,11326,14063,11326,14061xm11325,14059l11086,14059,11086,14061,11325,14061,11325,14059xm11324,14055l11087,14055,11086,14059,11324,14059,11324,14057,11324,14057,11324,14055xm11323,14053l11087,14053,11087,14055,11323,14055,11323,14053xm11322,14051l11089,14051,11088,14053,11322,14053,11322,14051xm11320,14047l11090,14047,11090,14051,11321,14051,11321,14049,11320,14049,11320,14047xm11319,14045l11091,14045,11091,14047,11319,14047,11319,14045xm11318,14043l11092,14043,11092,14045,11318,14045,11318,14043xm11317,14041l11093,14041,11093,14043,11318,14043,11317,14041xm11316,14039l11094,14039,11094,14041,11316,14041,11316,14039xm11314,14037l11096,14037,11095,14039,11315,14039,11314,14037xm11314,14035l11096,14035,11096,14037,11314,14037,11314,14035xm11312,14033l11097,14033,11097,14035,11312,14035,11312,14033xm11311,14031l11098,14031,11098,14033,11311,14033,11311,14031xm11310,14029l11100,14029,11099,14031,11310,14031,11310,14029xm11309,14027l11101,14027,11101,14029,11309,14029,11309,14027xm11307,14025l11102,14025,11102,14027,11307,14027,11307,14025xm11306,14023l11103,14023,11103,14025,11306,14025,11306,14023xm11304,14021l11105,14021,11104,14023,11304,14023,11304,14021xm11303,14019l11106,14019,11105,14021,11303,14021,11303,14019xm11302,14017l11108,14017,11108,14019,11302,14019,11302,14017xm11300,14015l11109,14015,11109,14017,11301,14017,11300,14015xm11298,14013l11110,14013,11110,14015,11299,14015,11298,14013xm11297,14011l11112,14011,11112,14013,11297,14013,11297,14011xm11293,14007l11116,14007,11113,14009,11113,14011,11296,14011,11295,14009,11294,14009,11293,14007xm11292,14005l11117,14005,11117,14007,11292,14007,11292,14005xm11288,14001l11122,14001,11118,14005,11291,14005,11290,14003,11288,14003,11288,14001xm11285,13999l11123,13999,11122,14001,11287,14001,11285,13999xm11283,13995l11127,13995,11126,13997,11125,13997,11124,13999,11285,13999,11283,13997,11283,13995xm11280,13993l11128,13993,11128,13995,11282,13995,11280,13993xm11276,13989l11134,13989,11130,13993,11280,13993,11278,13991,11276,13991,11276,13989xm11274,13987l11135,13987,11135,13989,11274,13989,11274,13987xm11271,13985l11138,13985,11137,13987,11271,13987,11271,13985xm11266,13981l11142,13981,11142,13983,11139,13985,11270,13985,11268,13983,11266,13983,11266,13981xm11264,13979l11146,13979,11142,13981,11265,13981,11264,13979xm11259,13977l11149,13977,11148,13979,11260,13979,11259,13977xm11256,13975l11151,13975,11150,13977,11257,13977,11256,13975xm11254,13973l11153,13973,11153,13975,11255,13975,11254,13973xm11249,13971l11157,13971,11157,13973,11250,13973,11249,13971xm11244,13969l11160,13969,11160,13971,11244,13971,11244,13969xm11238,13967l11166,13967,11165,13969,11239,13969,11238,13967xm11234,13965l11171,13965,11171,13967,11234,13967,11234,13965xm11224,13963l11177,13963,11174,13965,11224,13965,11224,13963xm11226,13963l11224,13965,11226,13965,11226,13963xm11204,13961l11188,13961,11186,13963,11204,13963,11204,13961xm11207,13961l11204,13963,11207,13963,11207,13961xe" filled="true" fillcolor="#85b79f" stroked="false">
              <v:path arrowok="t"/>
              <v:fill type="solid"/>
            </v:shape>
            <v:shape style="position:absolute;left:11117;top:14070;width:185;height:274" id="docshape56" coordorigin="11117,14070" coordsize="185,274" path="m11231,14342l11180,14342,11183,14344,11231,14344,11231,14342xm11231,14340l11175,14340,11175,14342,11231,14342,11231,14340xm11230,14338l11175,14338,11175,14340,11230,14340,11230,14338xm11230,14336l11176,14336,11176,14338,11230,14338,11230,14336xm11229,14334l11176,14334,11176,14336,11229,14336,11229,14334xm11229,14332l11177,14332,11177,14334,11229,14334,11229,14332xm11229,14328l11177,14328,11177,14332,11228,14332,11229,14328xm11229,14326l11178,14326,11178,14328,11229,14328,11229,14326xm11228,14324l11178,14324,11178,14326,11228,14326,11228,14324xm11227,14320l11179,14320,11179,14322,11179,14322,11179,14324,11228,14324,11227,14320xm11227,14318l11179,14318,11179,14320,11227,14320,11227,14318xm11180,14316l11180,14318,11180,14318,11180,14316xm11227,14316l11180,14316,11180,14318,11227,14318,11227,14316xm11226,14314l11180,14314,11180,14316,11226,14316,11226,14314xm11226,14312l11180,14312,11180,14314,11226,14314,11226,14312xm11226,14308l11181,14308,11181,14310,11181,14310,11181,14312,11226,14312,11226,14308xm11225,14306l11181,14306,11181,14308,11225,14308,11225,14306xm11225,14304l11182,14304,11182,14306,11225,14306,11225,14304xm11225,14302l11182,14302,11182,14304,11225,14304,11225,14302xm11224,14300l11182,14300,11182,14302,11224,14302,11224,14300xm11224,14298l11183,14298,11183,14300,11224,14300,11224,14298xm11223,14294l11183,14294,11183,14298,11223,14298,11223,14294xm11223,14292l11184,14292,11184,14294,11223,14294,11223,14292xm11223,14290l11184,14290,11184,14292,11223,14292,11223,14290xm11222,14288l11184,14288,11184,14290,11222,14290,11222,14288xm11222,14284l11185,14284,11185,14288,11222,14288,11222,14284xm11221,14282l11185,14282,11185,14284,11221,14284,11221,14282xm11221,14280l11186,14280,11186,14282,11221,14282,11221,14280xm11221,14278l11186,14278,11186,14280,11221,14280,11221,14278xm11220,14274l11186,14274,11186,14276,11186,14276,11186,14278,11220,14278,11220,14274xm11219,14270l11186,14270,11187,14272,11186,14272,11186,14274,11219,14274,11219,14270xm11218,14266l11187,14266,11187,14268,11187,14270,11219,14270,11218,14268,11218,14266xm11218,14264l11188,14264,11188,14266,11218,14266,11218,14264xm11218,14262l11188,14262,11188,14264,11218,14264,11218,14262xm11217,14256l11189,14256,11189,14260,11189,14262,11218,14262,11218,14260,11217,14260,11217,14256xm11217,14254l11189,14254,11189,14256,11217,14256,11217,14254xm11217,14250l11190,14250,11190,14252,11189,14252,11189,14254,11217,14254,11216,14252,11217,14250xm11218,14250l11217,14250,11217,14252,11218,14250xm11223,14248l11190,14248,11190,14250,11223,14250,11223,14248xm11231,14244l11191,14244,11190,14248,11227,14248,11227,14246,11230,14246,11231,14244xm11234,14242l11188,14242,11188,14244,11233,14244,11234,14242xm11237,14240l11183,14240,11185,14242,11236,14242,11237,14240xm11241,14238l11181,14238,11181,14240,11241,14240,11241,14238xm11214,14236l11178,14236,11178,14238,11215,14238,11214,14236xm11244,14236l11217,14236,11215,14238,11244,14238,11244,14236xm11214,14234l11175,14234,11176,14236,11214,14236,11214,14234xm11248,14234l11222,14234,11221,14236,11247,14236,11248,14234xm11214,14232l11172,14232,11172,14234,11214,14234,11214,14232xm11249,14232l11227,14232,11226,14234,11248,14234,11249,14232xm11185,14228l11167,14228,11167,14230,11169,14230,11170,14232,11191,14232,11185,14228xm11214,14228l11192,14228,11192,14232,11213,14232,11213,14230,11214,14228xm11253,14230l11231,14230,11231,14232,11252,14232,11253,14230xm11256,14228l11235,14228,11234,14230,11254,14230,11256,14228xm11182,14226l11163,14226,11164,14228,11183,14228,11182,14226xm11213,14226l11192,14226,11192,14228,11213,14228,11213,14226xm11258,14226l11238,14226,11238,14228,11258,14228,11258,14226xm11180,14224l11161,14224,11162,14226,11180,14226,11180,14224xm11213,14218l11193,14218,11193,14220,11193,14222,11192,14224,11193,14224,11192,14226,11213,14226,11213,14222,11213,14222,11213,14218xm11261,14224l11241,14224,11240,14226,11260,14226,11261,14224xm11177,14222l11159,14222,11160,14224,11177,14224,11177,14222xm11263,14222l11243,14222,11243,14224,11262,14224,11263,14222xm11174,14220l11156,14220,11157,14222,11174,14222,11174,14220xm11264,14220l11247,14220,11246,14222,11264,14222,11264,14220xm11171,14218l11154,14218,11156,14220,11171,14220,11171,14218xm11271,14214l11254,14214,11250,14218,11248,14218,11248,14220,11265,14220,11267,14218,11271,14214xm11166,14214l11150,14214,11150,14216,11152,14216,11153,14218,11169,14218,11167,14216,11166,14214xm11213,14216l11192,14216,11192,14218,11213,14218,11213,14216xm11213,14214l11192,14214,11192,14216,11213,14216,11213,14214xm11163,14212l11148,14212,11149,14214,11164,14214,11163,14212xm11213,14208l11193,14208,11192,14214,11213,14214,11213,14212,11213,14210,11213,14208xm11273,14212l11256,14212,11255,14214,11272,14214,11273,14212xm11162,14210l11146,14210,11146,14212,11162,14212,11162,14210xm11275,14210l11258,14210,11257,14212,11274,14212,11275,14210xm11160,14208l11144,14208,11145,14210,11160,14210,11160,14208xm11278,14206l11262,14206,11262,14208,11260,14208,11259,14210,11276,14210,11278,14208,11278,14206xm11156,14206l11142,14206,11144,14208,11157,14208,11156,14206xm11213,14206l11193,14206,11192,14208,11212,14208,11213,14206xm11155,14204l11141,14204,11141,14206,11156,14206,11155,14204xm11212,14202l11193,14202,11193,14206,11212,14206,11212,14204,11212,14202xm11281,14202l11267,14202,11264,14206,11280,14206,11280,14204,11281,14204,11281,14202xm11154,14202l11139,14202,11140,14204,11154,14204,11154,14202xm11152,14200l11138,14200,11138,14202,11152,14202,11152,14200xm11217,14196l11193,14196,11193,14198,11193,14200,11193,14202,11212,14202,11212,14200,11213,14198,11216,14198,11217,14196xm11283,14200l11269,14200,11269,14202,11283,14202,11283,14200xm11150,14198l11136,14198,11136,14200,11151,14200,11150,14198xm11285,14198l11271,14198,11270,14200,11285,14200,11285,14198xm11149,14196l11135,14196,11135,14198,11149,14198,11149,14196xm11286,14196l11273,14196,11272,14198,11286,14198,11286,14196xm11146,14192l11132,14192,11132,14194,11132,14194,11135,14196,11148,14196,11147,14194,11146,14192xm11222,14194l11192,14194,11193,14196,11221,14196,11222,14194xm11288,14194l11274,14194,11274,14196,11288,14196,11288,14194xm11226,14192l11189,14192,11190,14194,11224,14194,11226,14192xm11289,14192l11276,14192,11276,14194,11289,14194,11289,14192xm11144,14190l11131,14190,11131,14192,11146,14192,11144,14190xm11229,14190l11188,14190,11189,14192,11228,14192,11229,14190xm11291,14190l11278,14190,11278,14192,11291,14192,11291,14190xm11142,14188l11129,14188,11129,14190,11142,14190,11142,14188xm11231,14188l11185,14188,11186,14190,11229,14190,11231,14188xm11292,14188l11279,14188,11279,14190,11292,14190,11292,14188xm11140,14186l11128,14186,11128,14188,11142,14188,11140,14186xm11234,14186l11183,14186,11183,14188,11233,14188,11234,14186xm11293,14186l11281,14186,11281,14188,11293,14188,11293,14186xm11139,14184l11127,14184,11127,14186,11140,14186,11139,14184xm11236,14184l11180,14184,11180,14186,11236,14186,11236,14184xm11294,14184l11283,14184,11282,14186,11294,14186,11294,14184xm11138,14182l11126,14182,11126,14184,11138,14184,11138,14182xm11211,14182l11178,14182,11178,14184,11211,14184,11211,14182xm11239,14182l11215,14182,11215,14184,11237,14184,11239,14182xm11296,14182l11284,14182,11284,14184,11295,14184,11296,14182xm11137,14180l11125,14180,11125,14182,11137,14182,11137,14180xm11210,14180l11176,14180,11176,14182,11210,14182,11210,14180xm11241,14180l11219,14180,11218,14182,11241,14182,11241,14180xm11297,14180l11286,14180,11285,14182,11297,14182,11297,14180xm11135,14178l11123,14178,11123,14180,11135,14180,11135,14178xm11210,14162l11193,14162,11193,14178,11173,14178,11173,14180,11211,14180,11210,14178,11210,14176,11210,14176,11210,14174,11210,14172,11210,14172,11210,14170,11210,14170,11210,14168,11210,14166,11209,14166,11210,14164,11210,14162xm11243,14178l11223,14178,11223,14180,11243,14180,11243,14178xm11298,14178l11287,14178,11287,14180,11298,14180,11298,14178xm11134,14176l11122,14176,11123,14178,11134,14178,11134,14176xm11190,14176l11169,14176,11171,14178,11190,14178,11190,14176xm11225,14176l11225,14176,11225,14178,11226,14178,11225,14176xm11245,14176l11226,14176,11226,14178,11245,14178,11245,14176xm11299,14176l11289,14176,11288,14178,11299,14178,11299,14176xm11132,14174l11121,14174,11122,14176,11132,14176,11132,14174xm11186,14174l11167,14174,11167,14176,11186,14176,11186,14174xm11247,14174l11230,14174,11227,14176,11246,14176,11247,14174xm11300,14174l11290,14174,11290,14176,11300,14176,11300,14174xm11131,14172l11121,14172,11121,14174,11131,14174,11131,14172xm11183,14172l11166,14172,11166,14174,11184,14174,11183,14172xm11248,14172l11232,14172,11231,14174,11248,14174,11248,14172xm11301,14172l11292,14172,11291,14174,11301,14174,11301,14172xm11130,14170l11120,14170,11120,14172,11130,14172,11130,14170xm11180,14170l11163,14170,11163,14172,11181,14172,11180,14170xm11250,14170l11233,14170,11233,14172,11250,14172,11250,14170xm11301,14168l11295,14168,11294,14170,11293,14170,11293,14172,11302,14172,11302,14170,11301,14168xm11128,14168l11118,14168,11119,14170,11129,14170,11128,14168xm11178,14168l11161,14168,11163,14170,11178,14170,11178,14168xm11252,14168l11237,14168,11235,14170,11251,14170,11252,14168xm11127,14166l11117,14166,11119,14168,11128,14168,11127,14166xm11176,14166l11160,14166,11160,14168,11176,14168,11176,14166xm11254,14166l11239,14166,11237,14168,11253,14168,11254,14166xm11298,14166l11296,14166,11295,14168,11298,14168,11298,14166xm11126,14164l11117,14164,11117,14166,11126,14166,11126,14164xm11174,14164l11158,14164,11158,14166,11176,14166,11174,14164xm11255,14164l11240,14164,11239,14166,11254,14166,11255,14164xm11125,14160l11121,14160,11120,14162,11118,14164,11125,14164,11125,14162,11125,14162,11125,14160xm11172,14162l11156,14162,11156,14164,11172,14164,11172,14162xm11257,14162l11242,14162,11242,14164,11256,14164,11257,14162xm11169,14160l11154,14160,11154,14162,11170,14162,11169,14160xm11209,14150l11194,14150,11193,14158,11193,14160,11193,14162,11209,14162,11209,14154,11209,14154,11209,14152,11209,14152,11209,14150xm11258,14160l11244,14160,11243,14162,11258,14162,11258,14160xm11168,14158l11153,14158,11153,14160,11169,14160,11168,14158xm11259,14158l11246,14158,11245,14160,11259,14160,11259,14158xm11165,14156l11152,14156,11152,14158,11167,14158,11165,14156xm11260,14156l11248,14156,11247,14158,11260,14158,11260,14156xm11164,14154l11149,14154,11150,14156,11164,14156,11164,14154xm11262,14154l11249,14154,11249,14156,11262,14156,11262,14154xm11162,14152l11148,14152,11148,14154,11162,14154,11162,14152xm11263,14152l11252,14152,11250,14154,11263,14154,11263,14152xm11160,14150l11148,14150,11148,14152,11161,14152,11160,14150xm11265,14150l11253,14150,11252,14152,11265,14152,11265,14150xm11159,14148l11146,14148,11147,14150,11159,14150,11159,14148xm11209,14148l11194,14148,11193,14150,11209,14150,11209,14148xm11266,14148l11254,14148,11254,14150,11266,14150,11266,14148xm11157,14146l11145,14146,11145,14148,11158,14148,11157,14146xm11209,14144l11194,14144,11194,14146,11194,14148,11208,14148,11209,14146,11209,14146,11209,14144xm11267,14146l11256,14146,11255,14148,11267,14148,11267,14146xm11155,14144l11144,14144,11144,14146,11156,14146,11155,14144xm11210,14144l11209,14144,11210,14146,11210,14144xm11269,14144l11257,14144,11257,14146,11268,14146,11269,14144xm11155,14142l11143,14142,11143,14144,11155,14144,11155,14142xm11212,14142l11192,14142,11192,14144,11212,14144,11212,14142xm11270,14142l11258,14142,11258,14144,11270,14144,11270,14142xm11154,14140l11141,14140,11142,14142,11154,14142,11154,14140xm11214,14140l11189,14140,11189,14142,11214,14142,11214,14140xm11271,14140l11260,14140,11260,14142,11271,14142,11271,14140xm11153,14138l11141,14138,11141,14140,11153,14140,11153,14138xm11216,14138l11188,14138,11188,14140,11216,14140,11216,14138xm11272,14138l11261,14138,11261,14140,11271,14140,11272,14138xm11152,14136l11139,14136,11140,14138,11152,14138,11152,14136xm11218,14136l11185,14136,11187,14138,11217,14138,11218,14136xm11273,14136l11263,14136,11262,14138,11273,14138,11273,14136xm11151,14134l11139,14134,11139,14136,11151,14136,11151,14134xm11220,14134l11184,14134,11184,14136,11219,14136,11220,14134xm11274,14134l11263,14134,11263,14136,11274,14136,11274,14134xm11149,14132l11138,14132,11138,14134,11150,14134,11149,14132xm11221,14132l11182,14132,11182,14134,11221,14134,11221,14132xm11275,14130l11266,14130,11266,14132,11265,14132,11265,14134,11274,14134,11275,14132,11275,14130xm11149,14130l11137,14130,11137,14132,11149,14132,11149,14130xm11224,14130l11180,14130,11180,14132,11223,14132,11224,14130xm11146,14126l11135,14126,11135,14128,11136,14128,11136,14130,11148,14130,11148,14128,11146,14126xm11192,14128l11178,14128,11178,14130,11192,14130,11192,14128xm11225,14128l11194,14128,11194,14130,11225,14130,11225,14128xm11276,14128l11267,14128,11266,14130,11276,14130,11276,14128xm11190,14126l11177,14126,11177,14128,11190,14128,11190,14126xm11206,14106l11195,14106,11195,14108,11195,14110,11195,14116,11195,14116,11195,14118,11195,14120,11195,14126,11195,14128,11208,14128,11208,14126,11207,14120,11208,14118,11207,14118,11207,14116,11207,14114,11207,14112,11207,14112,11206,14106xm11227,14126l11211,14126,11210,14128,11227,14128,11227,14126xm11277,14126l11268,14126,11267,14128,11277,14128,11277,14126xm11145,14124l11134,14124,11134,14126,11145,14126,11145,14124xm11188,14124l11175,14124,11175,14126,11188,14126,11188,14124xm11229,14124l11214,14124,11212,14126,11229,14126,11229,14124xm11278,14124l11269,14124,11269,14126,11278,14126,11278,14124xm11144,14122l11133,14122,11133,14124,11144,14124,11144,14122xm11186,14122l11174,14122,11174,14124,11186,14124,11186,14122xm11230,14122l11216,14122,11215,14124,11230,14124,11230,14122xm11278,14122l11270,14122,11270,14124,11278,14124,11278,14122xm11143,14120l11132,14120,11133,14122,11143,14122,11143,14120xm11184,14120l11172,14120,11173,14122,11184,14122,11184,14120xm11232,14120l11217,14120,11217,14122,11232,14122,11232,14120xm11276,14120l11272,14120,11271,14122,11278,14122,11276,14120xm11142,14118l11132,14118,11132,14120,11143,14120,11142,14118xm11182,14118l11171,14118,11172,14120,11182,14120,11182,14118xm11235,14116l11221,14116,11221,14118,11218,14120,11233,14120,11234,14118,11234,14118,11235,14116xm11141,14116l11131,14116,11131,14118,11142,14118,11141,14116xm11180,14116l11170,14116,11170,14118,11181,14118,11180,14116xm11141,14114l11131,14114,11131,14116,11141,14116,11141,14114xm11179,14114l11169,14114,11169,14116,11179,14116,11179,14114xm11236,14114l11222,14114,11222,14116,11235,14116,11236,14114xm11140,14112l11130,14112,11130,14114,11140,14114,11140,14112xm11178,14112l11167,14112,11168,14114,11178,14114,11178,14112xm11237,14112l11224,14112,11224,14114,11237,14114,11237,14112xm11139,14110l11130,14110,11130,14112,11139,14112,11139,14110xm11176,14110l11167,14110,11167,14112,11176,14112,11176,14110xm11238,14110l11225,14110,11225,14112,11238,14112,11238,14110xm11138,14108l11129,14108,11129,14110,11138,14110,11138,14108xm11175,14108l11166,14108,11166,14110,11175,14110,11175,14108xm11239,14108l11227,14108,11227,14110,11239,14110,11239,14108xm11137,14106l11130,14106,11130,14108,11137,14108,11137,14106xm11174,14106l11164,14106,11164,14108,11174,14108,11174,14106xm11240,14106l11228,14106,11227,14108,11240,14108,11240,14106xm11136,14104l11133,14104,11132,14106,11136,14106,11136,14104xm11172,14104l11163,14104,11164,14106,11172,14106,11172,14104xm11206,14096l11195,14096,11195,14098,11195,14106,11206,14106,11206,14104,11206,14100,11206,14100,11205,14098,11206,14096xm11240,14104l11229,14104,11229,14106,11240,14106,11240,14104xm11171,14102l11162,14102,11162,14104,11171,14104,11171,14102xm11241,14102l11230,14102,11230,14104,11241,14104,11241,14102xm11170,14100l11161,14100,11162,14102,11170,14102,11170,14100xm11242,14100l11231,14100,11231,14102,11241,14102,11242,14100xm11169,14098l11160,14098,11161,14100,11169,14100,11169,14098xm11242,14098l11232,14098,11232,14100,11242,14100,11242,14098xm11168,14096l11159,14096,11159,14098,11168,14098,11168,14096xm11243,14096l11233,14096,11233,14098,11243,14098,11243,14096xm11167,14094l11159,14094,11159,14096,11167,14096,11167,14094xm11206,14094l11195,14094,11195,14096,11206,14096,11206,14094xm11243,14094l11234,14094,11234,14096,11243,14096,11243,14094xm11166,14092l11158,14092,11158,14094,11167,14094,11166,14092xm11206,14092l11195,14092,11194,14094,11205,14094,11206,14092xm11244,14092l11234,14092,11234,14094,11244,14094,11244,14092xm11166,14090l11157,14090,11158,14092,11166,14092,11166,14090xm11205,14090l11194,14090,11194,14092,11205,14092,11205,14090xm11245,14088l11236,14088,11236,14090,11235,14090,11235,14092,11244,14092,11245,14088xm11165,14088l11156,14088,11156,14090,11165,14090,11165,14088xm11205,14088l11194,14088,11194,14090,11205,14090,11205,14088xm11164,14086l11156,14086,11156,14088,11164,14088,11164,14086xm11205,14086l11194,14086,11194,14088,11205,14088,11205,14086xm11246,14080l11238,14080,11237,14086,11236,14086,11236,14088,11245,14088,11246,14080xm11163,14084l11155,14084,11155,14086,11163,14086,11163,14084xm11205,14082l11194,14082,11194,14086,11205,14086,11205,14082xm11161,14078l11154,14078,11153,14080,11153,14080,11154,14084,11163,14084,11161,14078xm11205,14078l11194,14078,11194,14082,11205,14082,11205,14080,11205,14078xm11244,14078l11238,14078,11238,14080,11245,14080,11244,14078xm11159,14076l11158,14076,11158,14078,11161,14078,11159,14076xm11206,14072l11194,14072,11194,14076,11194,14078,11206,14078,11206,14076,11205,14076,11206,14074,11206,14072xm11205,14070l11195,14070,11195,14072,11205,14072,11205,14070xe" filled="true" fillcolor="#bc9f78" stroked="false">
              <v:path arrowok="t"/>
              <v:fill type="solid"/>
            </v:shape>
            <v:shape style="position:absolute;left:1137;top:13961;width:274;height:314" id="docshape57" coordorigin="1138,13961" coordsize="274,314" path="m1283,14273l1248,14273,1248,14275,1283,14275,1283,14273xm1302,14271l1238,14271,1238,14273,1302,14273,1302,14271xm1307,14269l1228,14269,1228,14271,1307,14271,1307,14269xm1319,14267l1221,14267,1221,14269,1319,14269,1319,14267xm1325,14265l1213,14265,1217,14267,1324,14267,1325,14265xm1331,14263l1211,14263,1212,14265,1330,14265,1331,14263xm1336,14261l1206,14261,1207,14263,1336,14263,1336,14261xm1341,14259l1203,14259,1203,14261,1341,14261,1341,14259xm1346,14257l1196,14257,1196,14259,1345,14259,1346,14257xm1349,14255l1193,14255,1193,14257,1349,14257,1349,14255xm1352,14253l1190,14253,1191,14255,1351,14255,1352,14253xm1356,14251l1187,14251,1187,14253,1356,14253,1356,14251xm1360,14249l1183,14249,1183,14251,1359,14251,1360,14249xm1361,14247l1180,14247,1180,14249,1361,14249,1361,14247xm1365,14245l1177,14245,1178,14247,1365,14247,1365,14245xm1367,14243l1174,14243,1174,14245,1367,14245,1367,14243xm1369,14243l1368,14243,1368,14245,1369,14243xm1370,14241l1171,14241,1171,14243,1370,14243,1370,14241xm1374,14239l1167,14239,1169,14241,1372,14241,1374,14239xm1374,14237l1166,14237,1167,14239,1374,14239,1374,14237xm1377,14235l1163,14235,1165,14237,1377,14237,1377,14235xm1379,14233l1162,14233,1163,14235,1379,14235,1379,14233xm1381,14231l1161,14231,1161,14233,1380,14233,1381,14231xm1383,14229l1159,14229,1160,14231,1381,14231,1383,14229xm1383,14227l1158,14227,1158,14229,1383,14229,1383,14227xm1388,14221l1154,14221,1154,14223,1156,14223,1156,14225,1157,14225,1157,14227,1385,14227,1385,14225,1388,14223,1388,14221xm1390,14219l1153,14219,1153,14221,1390,14221,1390,14219xm1391,14217l1152,14217,1152,14219,1390,14219,1391,14217xm1393,14213l1150,14213,1150,14217,1391,14217,1392,14215,1393,14215,1393,14213xm1394,14211l1149,14211,1149,14213,1394,14213,1394,14211xm1394,14209l1147,14209,1147,14211,1394,14211,1394,14209xm1395,14207l1147,14207,1147,14209,1395,14209,1395,14207xm1396,14205l1146,14205,1146,14207,1396,14207,1396,14205xm1399,14201l1145,14201,1145,14203,1145,14203,1146,14205,1397,14205,1398,14203,1399,14201xm1399,14199l1144,14199,1144,14201,1399,14201,1399,14199xm1400,14197l1143,14197,1143,14199,1400,14199,1400,14197xm1401,14195l1143,14195,1143,14197,1401,14197,1401,14195xm1402,14193l1142,14193,1142,14195,1401,14195,1402,14193xm1402,14191l1142,14191,1142,14193,1402,14193,1402,14191xm1407,14169l1139,14169,1139,14177,1139,14179,1139,14181,1140,14183,1140,14187,1141,14187,1141,14191,1403,14191,1403,14185,1404,14185,1404,14183,1404,14183,1404,14181,1405,14181,1405,14179,1406,14179,1406,14171,1406,14171,1407,14169xm1408,14163l1138,14163,1138,14165,1138,14169,1407,14169,1407,14167,1408,14163xm1408,14157l1138,14157,1138,14161,1138,14163,1408,14163,1408,14159,1408,14159,1408,14157xm1409,14155l1138,14155,1138,14157,1409,14157,1409,14155xm1409,14153l1138,14153,1138,14155,1409,14155,1409,14153xm1410,14137l1138,14137,1138,14139,1138,14139,1138,14149,1138,14153,1410,14153,1410,14151,1410,14151,1410,14147,1411,14145,1410,14145,1410,14141,1410,14141,1410,14137xm1411,14133l1139,14133,1139,14135,1138,14137,1411,14137,1411,14133xm1410,14131l1139,14131,1138,14133,1410,14133,1410,14131xm1410,14123l1139,14123,1139,14125,1139,14127,1139,14131,1410,14131,1410,14129,1410,14129,1410,14125,1410,14125,1410,14123xm1410,14121l1139,14121,1139,14123,1410,14123,1410,14121xm1409,14119l1140,14119,1140,14121,1409,14121,1409,14119xm1408,14113l1140,14113,1140,14119,1409,14119,1409,14117,1409,14117,1409,14115,1408,14115,1408,14113xm1407,14111l1140,14111,1140,14113,1407,14113,1407,14111xm1407,14109l1141,14109,1141,14111,1407,14111,1407,14109xm1407,14107l1141,14107,1141,14109,1407,14109,1407,14107xm1406,14103l1142,14103,1141,14107,1407,14107,1407,14105,1406,14105,1406,14103xm1404,14097l1142,14097,1142,14103,1406,14103,1405,14101,1405,14101,1405,14099,1405,14099,1404,14097xm1404,14095l1142,14095,1142,14097,1404,14097,1404,14095xm1404,14093l1143,14093,1143,14095,1404,14095,1404,14093xm1403,14089l1143,14089,1143,14093,1403,14093,1403,14091,1403,14091,1403,14089xm1402,14087l1144,14087,1144,14089,1402,14089,1402,14087xm1401,14085l1144,14085,1144,14087,1401,14087,1401,14085xm1401,14083l1145,14083,1145,14085,1401,14085,1401,14083xm1400,14081l1146,14081,1146,14083,1400,14083,1400,14081xm1400,14079l1146,14079,1146,14081,1400,14081,1400,14079xm1399,14077l1147,14077,1147,14079,1399,14079,1399,14077xm1398,14075l1147,14075,1147,14077,1398,14077,1398,14075xm1397,14073l1148,14073,1148,14075,1397,14075,1397,14073xm1396,14071l1149,14071,1149,14073,1396,14073,1396,14071xm1395,14069l1149,14069,1149,14071,1396,14071,1395,14069xm1394,14067l1150,14067,1150,14069,1395,14069,1394,14067xm1394,14065l1151,14065,1151,14067,1394,14067,1394,14065xm1393,14063l1151,14063,1151,14065,1393,14065,1393,14063xm1392,14061l1152,14061,1152,14063,1392,14063,1392,14061xm1391,14059l1152,14059,1152,14061,1391,14061,1391,14059xm1390,14055l1153,14055,1153,14059,1391,14059,1391,14057,1390,14057,1390,14055xm1389,14053l1154,14053,1154,14055,1389,14055,1389,14053xm1388,14051l1156,14051,1155,14053,1388,14053,1388,14051xm1387,14047l1157,14047,1157,14051,1388,14051,1388,14049,1387,14049,1387,14047xm1385,14045l1158,14045,1158,14047,1386,14047,1385,14045xm1385,14043l1159,14043,1159,14045,1385,14045,1385,14043xm1384,14041l1160,14041,1160,14043,1384,14043,1384,14041xm1383,14039l1161,14039,1161,14041,1383,14041,1383,14039xm1381,14037l1163,14037,1162,14039,1382,14039,1381,14037xm1380,14035l1163,14035,1163,14037,1380,14037,1380,14035xm1379,14033l1164,14033,1164,14035,1379,14035,1379,14033xm1378,14031l1165,14031,1165,14033,1378,14033,1378,14031xm1377,14029l1166,14029,1166,14031,1377,14031,1377,14029xm1375,14027l1168,14027,1167,14029,1376,14029,1375,14027xm1374,14025l1169,14025,1169,14027,1374,14027,1374,14025xm1373,14023l1170,14023,1170,14025,1373,14025,1373,14023xm1371,14021l1171,14021,1171,14023,1371,14023,1371,14021xm1370,14019l1173,14019,1172,14021,1370,14021,1370,14019xm1368,14017l1174,14017,1174,14019,1369,14019,1368,14017xm1367,14015l1175,14015,1175,14017,1368,14017,1367,14015xm1365,14013l1177,14013,1176,14015,1366,14015,1365,14013xm1364,14011l1179,14011,1179,14013,1364,14013,1364,14011xm1360,14007l1183,14007,1180,14009,1180,14011,1363,14011,1361,14009,1360,14009,1360,14007xm1358,14005l1184,14005,1184,14007,1359,14007,1358,14005xm1354,14001l1188,14001,1184,14005,1358,14005,1357,14003,1355,14003,1354,14001xm1352,13999l1189,13999,1189,14001,1353,14001,1352,13999xm1350,13995l1193,13995,1193,13997,1191,13997,1190,13999,1351,13999,1350,13997,1350,13995xm1347,13993l1195,13993,1194,13995,1348,13995,1347,13993xm1343,13989l1201,13989,1197,13993,1346,13993,1344,13991,1343,13991,1343,13989xm1340,13987l1202,13987,1201,13989,1341,13989,1340,13987xm1337,13985l1205,13985,1204,13987,1338,13987,1337,13985xm1333,13981l1209,13981,1209,13983,1206,13985,1336,13985,1335,13983,1333,13983,1333,13981xm1330,13979l1213,13979,1209,13981,1331,13981,1330,13979xm1326,13977l1215,13977,1215,13979,1327,13979,1326,13977xm1323,13975l1217,13975,1217,13977,1324,13977,1323,13975xm1321,13973l1220,13973,1220,13975,1321,13975,1321,13973xm1316,13971l1223,13971,1223,13973,1316,13973,1316,13971xm1311,13969l1227,13969,1227,13971,1311,13971,1311,13969xm1304,13967l1233,13967,1232,13969,1305,13969,1304,13967xm1301,13965l1238,13965,1238,13967,1301,13967,1301,13965xm1291,13963l1244,13963,1241,13965,1291,13965,1291,13963xm1292,13963l1291,13965,1292,13965,1292,13963xm1270,13961l1255,13961,1253,13963,1270,13963,1270,13961xm1273,13961l1270,13963,1273,13963,1273,13961xe" filled="true" fillcolor="#85b79f" stroked="false">
              <v:path arrowok="t"/>
              <v:fill type="solid"/>
            </v:shape>
            <v:shape style="position:absolute;left:1184;top:14070;width:185;height:274" id="docshape58" coordorigin="1184,14070" coordsize="185,274" path="m1298,14342l1247,14342,1250,14344,1298,14344,1298,14342xm1298,14340l1242,14340,1242,14342,1298,14342,1298,14340xm1297,14338l1242,14338,1241,14340,1297,14340,1297,14338xm1297,14336l1242,14336,1242,14338,1297,14338,1297,14336xm1296,14334l1243,14334,1243,14336,1296,14336,1296,14334xm1295,14332l1243,14332,1243,14334,1295,14334,1295,14332xm1295,14328l1244,14328,1244,14332,1295,14332,1295,14328xm1295,14326l1244,14326,1244,14328,1295,14328,1295,14326xm1295,14324l1245,14324,1245,14326,1295,14326,1295,14324xm1294,14320l1245,14320,1245,14322,1245,14322,1245,14324,1294,14324,1294,14320xm1294,14318l1246,14318,1246,14320,1294,14320,1294,14318xm1246,14316l1246,14318,1246,14318,1246,14316xm1293,14316l1246,14316,1246,14318,1293,14318,1293,14316xm1293,14314l1247,14314,1247,14316,1293,14316,1293,14314xm1293,14312l1247,14312,1247,14314,1293,14314,1293,14312xm1292,14308l1248,14308,1248,14310,1247,14310,1247,14312,1292,14312,1292,14308xm1292,14306l1248,14306,1248,14308,1292,14308,1292,14306xm1292,14304l1248,14304,1249,14306,1292,14306,1292,14304xm1291,14302l1249,14302,1249,14304,1291,14304,1291,14302xm1291,14300l1249,14300,1249,14302,1291,14302,1291,14300xm1290,14298l1250,14298,1249,14300,1290,14300,1290,14298xm1290,14294l1250,14294,1250,14298,1290,14298,1290,14294xm1290,14292l1250,14292,1250,14294,1290,14294,1290,14292xm1289,14290l1251,14290,1251,14292,1289,14292,1289,14290xm1289,14288l1251,14288,1251,14290,1289,14290,1289,14288xm1288,14284l1251,14284,1251,14288,1288,14288,1288,14284xm1288,14282l1252,14282,1252,14284,1288,14284,1288,14282xm1288,14280l1252,14280,1252,14282,1288,14282,1288,14280xm1287,14278l1252,14278,1252,14280,1287,14280,1287,14278xm1287,14274l1253,14274,1253,14276,1253,14276,1253,14278,1287,14278,1287,14274xm1286,14270l1253,14270,1253,14272,1253,14272,1253,14274,1286,14274,1286,14270xm1285,14266l1254,14266,1254,14268,1254,14270,1285,14270,1285,14268,1285,14266xm1285,14264l1254,14264,1254,14266,1285,14266,1285,14264xm1285,14262l1255,14262,1255,14264,1285,14264,1285,14262xm1284,14256l1256,14256,1255,14260,1255,14262,1284,14262,1284,14260,1284,14260,1284,14256xm1284,14254l1256,14254,1256,14256,1284,14256,1284,14254xm1283,14250l1256,14250,1256,14252,1256,14252,1256,14254,1284,14254,1283,14252,1283,14250xm1285,14250l1283,14250,1284,14252,1285,14250xm1290,14248l1257,14248,1257,14250,1289,14250,1290,14248xm1297,14244l1257,14244,1257,14248,1294,14248,1294,14246,1297,14246,1297,14244xm1300,14242l1254,14242,1254,14244,1300,14244,1300,14242xm1304,14240l1250,14240,1252,14242,1303,14242,1304,14240xm1308,14238l1247,14238,1247,14240,1307,14240,1308,14238xm1281,14236l1245,14236,1245,14238,1282,14238,1281,14236xm1311,14236l1283,14236,1282,14238,1310,14238,1311,14236xm1281,14234l1241,14234,1242,14236,1281,14236,1281,14234xm1315,14234l1289,14234,1288,14236,1314,14236,1315,14234xm1280,14232l1239,14232,1239,14234,1280,14234,1280,14232xm1316,14232l1293,14232,1293,14234,1315,14234,1316,14232xm1252,14228l1233,14228,1233,14230,1235,14230,1236,14232,1258,14232,1252,14228xm1280,14228l1259,14228,1259,14232,1280,14232,1280,14230,1280,14228xm1320,14230l1298,14230,1297,14232,1318,14232,1320,14230xm1323,14228l1301,14228,1301,14230,1321,14230,1323,14228xm1249,14226l1230,14226,1230,14228,1249,14228,1249,14226xm1280,14226l1259,14226,1259,14228,1280,14228,1280,14226xm1325,14226l1305,14226,1304,14228,1324,14228,1325,14226xm1246,14224l1228,14224,1229,14226,1247,14226,1246,14224xm1280,14218l1259,14218,1259,14220,1259,14222,1259,14224,1259,14224,1259,14226,1280,14226,1280,14222,1280,14222,1280,14218xm1328,14224l1308,14224,1306,14226,1327,14226,1328,14224xm1243,14222l1226,14222,1226,14224,1244,14224,1243,14222xm1329,14222l1310,14222,1310,14224,1329,14224,1329,14222xm1240,14220l1223,14220,1223,14222,1240,14222,1240,14220xm1331,14220l1313,14220,1312,14222,1331,14222,1331,14220xm1238,14218l1221,14218,1222,14220,1238,14220,1238,14218xm1338,14214l1321,14214,1317,14218,1315,14218,1314,14220,1332,14220,1334,14218,1338,14214xm1233,14214l1216,14214,1217,14216,1218,14216,1220,14218,1235,14218,1234,14216,1233,14214xm1280,14216l1259,14216,1259,14218,1279,14218,1280,14216xm1279,14214l1259,14214,1259,14216,1279,14216,1279,14214xm1230,14212l1215,14212,1215,14214,1231,14214,1230,14212xm1279,14208l1259,14208,1259,14214,1280,14214,1279,14212,1279,14210,1279,14208xm1340,14212l1323,14212,1322,14214,1338,14214,1340,14212xm1229,14210l1212,14210,1213,14212,1229,14212,1229,14210xm1342,14210l1325,14210,1324,14212,1340,14212,1342,14210xm1226,14208l1211,14208,1212,14210,1227,14210,1226,14208xm1345,14206l1329,14206,1329,14208,1327,14208,1326,14210,1343,14210,1345,14208,1345,14206xm1223,14206l1208,14206,1211,14208,1224,14208,1223,14206xm1279,14206l1259,14206,1259,14208,1279,14208,1279,14206xm1222,14204l1207,14204,1208,14206,1222,14206,1222,14204xm1279,14202l1259,14202,1259,14206,1279,14206,1279,14204,1279,14202xm1348,14202l1334,14202,1331,14206,1346,14206,1347,14204,1348,14204,1348,14202xm1220,14202l1205,14202,1207,14204,1220,14204,1220,14202xm1219,14200l1205,14200,1205,14202,1219,14202,1219,14200xm1283,14196l1259,14196,1259,14198,1260,14200,1259,14202,1279,14202,1279,14200,1280,14198,1283,14198,1283,14196xm1350,14200l1336,14200,1335,14202,1350,14202,1350,14200xm1217,14198l1203,14198,1203,14200,1217,14200,1217,14198xm1351,14198l1338,14198,1337,14200,1351,14200,1351,14198xm1216,14196l1201,14196,1202,14198,1216,14198,1216,14196xm1353,14196l1339,14196,1338,14198,1353,14198,1353,14196xm1212,14192l1198,14192,1199,14194,1199,14194,1201,14196,1214,14196,1214,14194,1212,14192xm1289,14194l1258,14194,1259,14196,1288,14196,1289,14194xm1354,14194l1341,14194,1341,14196,1354,14196,1354,14194xm1292,14192l1256,14192,1257,14194,1291,14194,1292,14192xm1356,14192l1343,14192,1342,14194,1356,14194,1356,14192xm1211,14190l1197,14190,1197,14192,1212,14192,1211,14190xm1296,14190l1255,14190,1256,14192,1295,14192,1296,14190xm1358,14190l1345,14190,1345,14192,1357,14192,1358,14190xm1209,14188l1196,14188,1196,14190,1209,14190,1209,14188xm1298,14188l1252,14188,1253,14190,1296,14190,1298,14188xm1359,14188l1346,14188,1346,14190,1359,14190,1359,14188xm1207,14186l1195,14186,1195,14188,1208,14188,1207,14186xm1300,14186l1250,14186,1250,14188,1300,14188,1300,14186xm1360,14186l1348,14186,1348,14188,1360,14188,1360,14186xm1206,14184l1194,14184,1194,14186,1207,14186,1206,14184xm1303,14184l1246,14184,1247,14186,1303,14186,1303,14184xm1361,14184l1349,14184,1349,14186,1361,14186,1361,14184xm1204,14182l1192,14182,1193,14184,1205,14184,1204,14182xm1278,14182l1244,14182,1244,14184,1278,14184,1278,14182xm1305,14182l1282,14182,1282,14184,1304,14184,1305,14182xm1362,14182l1351,14182,1351,14184,1362,14184,1362,14182xm1203,14180l1191,14180,1191,14182,1203,14182,1203,14180xm1277,14180l1242,14180,1243,14182,1277,14182,1277,14180xm1308,14180l1286,14180,1285,14182,1307,14182,1308,14180xm1364,14180l1353,14180,1352,14182,1363,14182,1364,14180xm1201,14178l1190,14178,1190,14180,1201,14180,1201,14178xm1276,14162l1260,14162,1260,14178,1240,14178,1240,14180,1277,14180,1277,14178,1277,14176,1277,14176,1277,14174,1276,14172,1277,14172,1277,14170,1276,14170,1276,14168,1276,14166,1276,14166,1276,14164,1276,14162xm1310,14178l1290,14178,1289,14180,1310,14180,1310,14178xm1365,14178l1354,14178,1354,14180,1365,14180,1365,14178xm1200,14176l1189,14176,1189,14178,1200,14178,1200,14176xm1256,14176l1236,14176,1237,14178,1256,14178,1256,14176xm1292,14176l1292,14176,1291,14178,1292,14178,1292,14176xm1311,14176l1292,14176,1292,14178,1311,14178,1311,14176xm1365,14176l1356,14176,1355,14178,1365,14178,1365,14176xm1199,14174l1188,14174,1188,14176,1199,14176,1199,14174xm1253,14174l1234,14174,1234,14176,1253,14176,1253,14174xm1314,14174l1297,14174,1294,14176,1313,14176,1314,14174xm1367,14174l1357,14174,1357,14176,1366,14176,1367,14174xm1198,14172l1187,14172,1188,14174,1198,14174,1198,14172xm1250,14172l1233,14172,1233,14174,1250,14174,1250,14172xm1315,14172l1298,14172,1298,14174,1315,14174,1315,14172xm1368,14172l1359,14172,1358,14174,1367,14174,1368,14172xm1196,14170l1186,14170,1187,14172,1196,14172,1196,14170xm1247,14170l1230,14170,1230,14172,1248,14172,1247,14170xm1317,14170l1300,14170,1300,14172,1317,14172,1317,14170xm1368,14168l1361,14168,1361,14170,1360,14170,1360,14172,1369,14172,1369,14170,1368,14168xm1195,14168l1185,14168,1185,14170,1195,14170,1195,14168xm1245,14168l1228,14168,1230,14170,1245,14170,1245,14168xm1319,14168l1303,14168,1302,14170,1318,14170,1319,14168xm1194,14166l1184,14166,1185,14168,1194,14168,1194,14166xm1243,14166l1227,14166,1227,14168,1243,14168,1243,14166xm1320,14166l1306,14166,1303,14168,1319,14168,1320,14166xm1365,14166l1363,14166,1362,14168,1365,14168,1365,14166xm1193,14164l1184,14164,1184,14166,1193,14166,1193,14164xm1240,14164l1224,14164,1225,14166,1242,14166,1240,14164xm1322,14164l1307,14164,1306,14166,1320,14166,1322,14164xm1191,14160l1187,14160,1187,14162,1185,14164,1192,14164,1192,14162,1191,14162,1191,14160xm1239,14162l1222,14162,1223,14164,1239,14164,1239,14162xm1323,14162l1309,14162,1309,14164,1323,14164,1323,14162xm1236,14160l1221,14160,1221,14162,1237,14162,1236,14160xm1276,14150l1260,14150,1260,14158,1260,14160,1260,14162,1276,14162,1276,14154,1276,14154,1276,14152,1275,14152,1276,14150xm1325,14160l1311,14160,1310,14162,1325,14162,1325,14160xm1234,14158l1219,14158,1220,14160,1235,14160,1234,14158xm1326,14158l1313,14158,1311,14160,1326,14160,1326,14158xm1232,14156l1218,14156,1218,14158,1234,14158,1232,14156xm1327,14156l1315,14156,1313,14158,1327,14158,1327,14156xm1231,14154l1216,14154,1217,14156,1231,14156,1231,14154xm1328,14154l1316,14154,1316,14156,1328,14156,1328,14154xm1229,14152l1215,14152,1215,14154,1229,14154,1229,14152xm1330,14152l1318,14152,1317,14154,1330,14154,1330,14152xm1227,14150l1214,14150,1214,14152,1228,14152,1227,14150xm1331,14150l1319,14150,1319,14152,1331,14152,1331,14150xm1226,14148l1212,14148,1214,14150,1226,14150,1226,14148xm1275,14148l1260,14148,1260,14150,1275,14150,1275,14148xm1333,14148l1321,14148,1321,14150,1333,14150,1333,14148xm1223,14146l1212,14146,1212,14148,1224,14148,1223,14146xm1276,14144l1261,14144,1260,14146,1260,14148,1275,14148,1275,14146,1276,14146,1276,14144xm1334,14146l1322,14146,1322,14148,1334,14148,1334,14146xm1222,14144l1210,14144,1211,14146,1223,14146,1222,14144xm1277,14144l1276,14144,1276,14146,1277,14144xm1335,14144l1324,14144,1324,14146,1335,14146,1335,14144xm1221,14142l1209,14142,1209,14144,1221,14144,1221,14142xm1279,14142l1258,14142,1259,14144,1279,14144,1279,14142xm1337,14142l1325,14142,1325,14144,1336,14144,1337,14142xm1220,14140l1208,14140,1209,14142,1220,14142,1220,14140xm1281,14140l1255,14140,1256,14142,1281,14142,1281,14140xm1338,14140l1326,14140,1326,14142,1337,14142,1338,14140xm1220,14138l1207,14138,1207,14140,1220,14140,1220,14138xm1283,14138l1254,14138,1254,14140,1282,14140,1283,14138xm1339,14138l1328,14138,1328,14140,1338,14140,1339,14138xm1219,14136l1206,14136,1206,14138,1218,14138,1219,14136xm1285,14136l1252,14136,1253,14138,1284,14138,1285,14136xm1340,14136l1329,14136,1329,14138,1339,14138,1340,14136xm1218,14134l1205,14134,1205,14136,1218,14136,1218,14134xm1287,14134l1250,14134,1251,14136,1286,14136,1287,14134xm1340,14134l1330,14134,1330,14136,1340,14136,1340,14134xm1216,14132l1204,14132,1204,14134,1216,14134,1216,14132xm1288,14132l1248,14132,1249,14134,1288,14134,1288,14132xm1342,14130l1333,14130,1332,14132,1331,14132,1331,14134,1341,14134,1342,14132,1342,14130xm1215,14130l1204,14130,1204,14132,1215,14132,1215,14130xm1291,14130l1246,14130,1246,14132,1290,14132,1291,14130xm1213,14126l1202,14126,1202,14128,1202,14128,1203,14130,1214,14130,1214,14128,1213,14126xm1259,14128l1245,14128,1245,14130,1259,14130,1259,14128xm1292,14128l1261,14128,1261,14130,1292,14130,1292,14128xm1343,14128l1334,14128,1333,14130,1343,14130,1343,14128xm1256,14126l1244,14126,1244,14128,1257,14128,1256,14126xm1273,14106l1261,14106,1262,14108,1261,14110,1261,14116,1262,14116,1262,14118,1261,14120,1261,14126,1261,14128,1275,14128,1274,14126,1274,14120,1274,14118,1274,14118,1274,14116,1274,14112,1273,14112,1273,14106xm1294,14126l1277,14126,1277,14128,1293,14128,1294,14126xm1343,14126l1334,14126,1334,14128,1343,14128,1343,14126xm1212,14124l1201,14124,1201,14126,1212,14126,1212,14124xm1254,14124l1242,14124,1242,14126,1255,14126,1254,14124xm1296,14124l1281,14124,1279,14126,1296,14126,1296,14124xm1344,14124l1335,14124,1335,14126,1344,14126,1344,14124xm1211,14122l1199,14122,1200,14124,1211,14124,1211,14122xm1253,14122l1240,14122,1241,14124,1253,14124,1253,14122xm1297,14122l1282,14122,1282,14124,1297,14124,1297,14122xm1345,14122l1337,14122,1337,14124,1345,14124,1345,14122xm1210,14120l1199,14120,1199,14122,1210,14122,1210,14120xm1250,14120l1239,14120,1239,14122,1251,14122,1250,14120xm1299,14120l1284,14120,1284,14122,1299,14122,1299,14120xm1343,14120l1339,14120,1337,14122,1345,14122,1343,14120xm1208,14118l1198,14118,1199,14120,1209,14120,1208,14118xm1249,14118l1238,14118,1238,14120,1249,14120,1249,14118xm1301,14116l1288,14116,1287,14118,1285,14120,1300,14120,1300,14118,1301,14118,1301,14116xm1208,14116l1198,14116,1198,14118,1208,14118,1208,14116xm1247,14116l1237,14116,1237,14118,1248,14118,1247,14116xm1207,14114l1198,14114,1197,14116,1207,14116,1207,14114xm1246,14114l1235,14114,1236,14116,1246,14116,1246,14114xm1302,14114l1289,14114,1289,14116,1302,14116,1302,14114xm1206,14112l1197,14112,1197,14114,1207,14114,1206,14112xm1245,14112l1234,14112,1235,14114,1245,14114,1245,14112xm1303,14112l1291,14112,1291,14114,1303,14114,1303,14112xm1206,14110l1197,14110,1197,14112,1206,14112,1206,14110xm1243,14110l1234,14110,1234,14112,1243,14112,1243,14110xm1305,14110l1292,14110,1292,14112,1305,14112,1305,14110xm1205,14108l1196,14108,1196,14110,1205,14110,1205,14108xm1241,14108l1232,14108,1232,14110,1242,14110,1241,14108xm1305,14108l1293,14108,1293,14110,1305,14110,1305,14108xm1204,14106l1197,14106,1196,14108,1204,14108,1204,14106xm1240,14106l1231,14106,1231,14108,1240,14108,1240,14106xm1306,14106l1294,14106,1294,14108,1306,14108,1306,14106xm1202,14104l1200,14104,1199,14106,1203,14106,1202,14104xm1239,14104l1230,14104,1230,14106,1239,14106,1239,14104xm1272,14096l1262,14096,1261,14098,1261,14106,1272,14106,1272,14104,1273,14100,1272,14100,1272,14098,1272,14096xm1307,14104l1296,14104,1296,14106,1307,14106,1307,14104xm1237,14102l1229,14102,1229,14104,1238,14104,1237,14102xm1308,14102l1297,14102,1296,14104,1308,14104,1308,14102xm1237,14100l1228,14100,1229,14102,1237,14102,1237,14100xm1308,14100l1298,14100,1298,14102,1308,14102,1308,14100xm1236,14098l1227,14098,1227,14100,1236,14100,1236,14098xm1309,14098l1299,14098,1298,14100,1309,14100,1309,14098xm1234,14096l1226,14096,1226,14098,1235,14098,1234,14096xm1309,14096l1299,14096,1299,14098,1309,14098,1309,14096xm1234,14094l1225,14094,1226,14096,1234,14096,1234,14094xm1272,14094l1261,14094,1261,14096,1272,14096,1272,14094xm1310,14094l1301,14094,1300,14096,1310,14096,1310,14094xm1233,14092l1225,14092,1225,14094,1233,14094,1233,14092xm1272,14092l1261,14092,1261,14094,1272,14094,1272,14092xm1311,14092l1301,14092,1301,14094,1311,14094,1311,14092xm1232,14090l1224,14090,1224,14092,1232,14092,1232,14090xm1272,14090l1261,14090,1261,14092,1272,14092,1272,14090xm1311,14088l1303,14088,1303,14090,1302,14090,1302,14092,1311,14092,1311,14088xm1232,14088l1223,14088,1223,14090,1232,14090,1232,14088xm1272,14088l1261,14088,1261,14090,1272,14090,1272,14088xm1231,14086l1222,14086,1223,14088,1231,14088,1231,14086xm1272,14086l1261,14086,1261,14088,1272,14088,1272,14086xm1312,14080l1305,14080,1303,14086,1303,14086,1303,14088,1312,14088,1312,14080xm1230,14084l1222,14084,1222,14086,1230,14086,1230,14084xm1272,14082l1261,14082,1261,14086,1272,14086,1272,14082xm1228,14078l1220,14078,1220,14080,1220,14080,1221,14084,1229,14084,1228,14078xm1272,14078l1261,14078,1261,14082,1272,14082,1272,14080,1272,14078xm1311,14078l1305,14078,1305,14080,1311,14080,1311,14078xm1226,14076l1225,14076,1225,14078,1228,14078,1226,14076xm1272,14072l1261,14072,1261,14076,1261,14078,1272,14078,1272,14076,1272,14076,1272,14074,1272,14072xm1272,14070l1261,14070,1261,14072,1272,14072,1272,14070xe" filled="true" fillcolor="#bc9f78" stroked="false">
              <v:path arrowok="t"/>
              <v:fill type="solid"/>
            </v:shape>
            <v:shape style="position:absolute;left:9884;top:13966;width:321;height:378" type="#_x0000_t75" id="docshape59" stroked="false">
              <v:imagedata r:id="rId15" o:title=""/>
            </v:shape>
            <v:shape style="position:absolute;left:11301;top:13966;width:321;height:314" id="docshape60" coordorigin="11302,13967" coordsize="321,314" path="m11501,14261l11416,14261,11416,14263,11418,14263,11419,14267,11422,14267,11424,14269,11425,14269,11426,14271,11428,14273,11431,14273,11432,14275,11435,14275,11436,14277,11439,14277,11442,14279,11447,14279,11451,14281,11473,14281,11478,14279,11483,14277,11487,14273,11491,14271,11496,14267,11501,14261xm11548,14255l11411,14255,11413,14257,11413,14259,11414,14259,11414,14261,11502,14261,11503,14257,11543,14257,11548,14255xm11530,14259l11518,14259,11522,14261,11530,14259xm11391,14257l11388,14257,11389,14259,11391,14257xm11398,14257l11391,14257,11391,14259,11392,14259,11398,14257xm11608,14173l11327,14173,11330,14177,11333,14179,11337,14181,11338,14181,11338,14183,11336,14185,11337,14187,11337,14191,11337,14195,11338,14197,11337,14199,11338,14201,11339,14207,11339,14209,11341,14213,11342,14217,11343,14221,11345,14223,11345,14225,11346,14225,11346,14227,11346,14229,11348,14229,11348,14231,11349,14233,11351,14233,11351,14235,11352,14235,11352,14237,11354,14237,11354,14239,11356,14239,11357,14241,11358,14243,11359,14243,11362,14247,11365,14249,11369,14251,11371,14251,11376,14255,11381,14257,11398,14257,11403,14259,11409,14257,11411,14255,11548,14255,11558,14251,11562,14247,11563,14247,11563,14245,11564,14245,11568,14243,11572,14239,11577,14233,11579,14231,11581,14227,11582,14225,11583,14223,11584,14219,11586,14215,11586,14207,11587,14205,11587,14203,11588,14203,11587,14201,11588,14199,11588,14199,11589,14197,11588,14195,11588,14189,11587,14189,11593,14187,11595,14187,11599,14183,11603,14179,11604,14179,11604,14177,11606,14177,11607,14175,11608,14173xm11540,14257l11505,14257,11508,14259,11533,14259,11540,14257xm11546,14005l11536,14005,11531,14007,11526,14009,11353,14009,11352,14011,11351,14011,11351,14013,11350,14013,11349,14015,11348,14015,11348,14017,11347,14017,11346,14019,11345,14019,11341,14025,11338,14031,11338,14039,11337,14039,11337,14041,11336,14041,11336,14043,11336,14043,11335,14045,11335,14047,11335,14047,11335,14049,11335,14051,11334,14051,11335,14053,11334,14055,11334,14059,11333,14065,11330,14067,11327,14069,11324,14073,11323,14073,11322,14075,11321,14075,11320,14077,11319,14077,11319,14079,11318,14079,11317,14081,11316,14083,11315,14083,11315,14085,11312,14087,11311,14089,11310,14091,11306,14097,11305,14103,11303,14109,11302,14113,11302,14115,11302,14119,11302,14121,11303,14123,11303,14127,11303,14131,11305,14135,11305,14137,11306,14141,11307,14143,11307,14145,11309,14147,11311,14153,11313,14159,11317,14163,11320,14165,11322,14169,11327,14173,11609,14173,11610,14171,11611,14169,11613,14167,11616,14163,11616,14161,11618,14157,11620,14153,11621,14145,11622,14141,11622,14137,11622,14135,11621,14135,11621,14129,11620,14125,11618,14119,11618,14117,11617,14113,11616,14111,11615,14109,11614,14109,11613,14107,11614,14107,11614,14105,11612,14105,11612,14103,11612,14103,11609,14101,11609,14099,11609,14099,11607,14095,11604,14093,11601,14091,11601,14089,11600,14089,11599,14087,11595,14085,11592,14081,11587,14081,11589,14077,11590,14075,11590,14073,11591,14069,11592,14061,11592,14055,11590,14049,11590,14047,11589,14045,11588,14041,11587,14039,11584,14031,11582,14029,11579,14025,11578,14023,11577,14021,11575,14021,11572,14017,11568,14013,11563,14011,11561,14009,11551,14007,11546,14005xm11498,13977l11429,13977,11429,13979,11428,13979,11422,13983,11413,13993,11412,13995,11412,13995,11411,13997,11410,13997,11409,13999,11371,13999,11368,14001,11366,14001,11363,14003,11359,14005,11355,14009,11522,14009,11521,14007,11521,14007,11520,14005,11520,14005,11519,14003,11518,13999,11512,13993,11508,13987,11502,13981,11500,13981,11498,13977xm11406,13997l11373,13997,11373,13999,11409,13999,11406,13997xm11381,13995l11379,13997,11383,13997,11381,13995xm11386,13995l11386,13995,11385,13997,11387,13997,11386,13995xm11481,13969l11448,13969,11440,13973,11436,13973,11431,13975,11430,13977,11495,13977,11490,13973,11487,13971,11482,13971,11481,13969xm11475,13967l11458,13967,11453,13969,11477,13969,11475,13967xe" filled="true" fillcolor="#85b79f" stroked="false">
              <v:path arrowok="t"/>
              <v:fill type="solid"/>
            </v:shape>
            <v:shape style="position:absolute;left:11403;top:14084;width:102;height:260" id="docshape61" coordorigin="11404,14084" coordsize="102,260" path="m11408,14212l11406,14212,11404,14216,11404,14220,11404,14222,11407,14228,11409,14232,11415,14242,11418,14246,11423,14252,11425,14254,11428,14258,11428,14260,11430,14260,11430,14274,11429,14278,11429,14280,11428,14288,11427,14294,11427,14298,11427,14298,11426,14304,11426,14308,11426,14316,11426,14316,11426,14318,11426,14318,11425,14320,11425,14322,11425,14328,11425,14330,11425,14334,11424,14336,11424,14338,11424,14342,11425,14342,11428,14344,11494,14344,11494,14334,11495,14332,11494,14330,11494,14326,11493,14324,11493,14320,11492,14318,11492,14312,11492,14308,11492,14308,11492,14304,11491,14300,11491,14296,11491,14294,11490,14294,11490,14288,11489,14284,11489,14278,11489,14276,11488,14274,11488,14274,11489,14272,11489,14270,11488,14270,11489,14266,11489,14264,11488,14260,11488,14258,11488,14256,11488,14252,11487,14246,11486,14242,11486,14242,11486,14238,11486,14234,11485,14232,11485,14230,11438,14230,11432,14224,11428,14222,11421,14218,11419,14216,11416,14214,11411,14214,11408,14212xm11484,14214l11440,14214,11439,14216,11439,14220,11439,14224,11438,14226,11439,14226,11439,14228,11439,14228,11438,14230,11485,14230,11484,14214xm11414,14212l11411,14214,11416,14214,11414,14212xm11431,14124l11426,14124,11425,14126,11424,14130,11423,14132,11425,14136,11425,14138,11426,14140,11428,14144,11429,14148,11431,14152,11432,14156,11435,14160,11436,14164,11436,14166,11438,14166,11439,14170,11440,14172,11440,14176,11440,14178,11441,14182,11441,14188,11440,14192,11440,14194,11439,14196,11440,14198,11440,14204,11440,14206,11439,14212,11440,14214,11484,14214,11484,14212,11483,14210,11483,14208,11482,14204,11483,14200,11485,14198,11486,14196,11490,14190,11492,14188,11494,14186,11496,14182,11498,14180,11498,14178,11473,14178,11472,14176,11472,14176,11472,14174,11472,14174,11472,14172,11472,14170,11471,14170,11470,14162,11470,14154,11470,14146,11470,14144,11469,14142,11470,14140,11446,14140,11446,14138,11445,14138,11443,14136,11443,14134,11441,14134,11439,14130,11435,14128,11431,14124xm11499,14176l11474,14176,11473,14178,11498,14178,11499,14176xm11504,14156l11498,14156,11496,14158,11495,14158,11493,14160,11490,14162,11488,14164,11487,14164,11486,14166,11485,14166,11483,14170,11480,14170,11478,14174,11475,14174,11475,14176,11500,14176,11500,14174,11501,14170,11503,14168,11503,14164,11504,14162,11505,14160,11504,14156xm11460,14084l11459,14086,11456,14088,11455,14090,11455,14092,11455,14092,11454,14094,11454,14094,11454,14096,11454,14096,11453,14100,11452,14106,11451,14110,11451,14114,11451,14118,11450,14122,11449,14128,11449,14132,11448,14134,11449,14134,11449,14140,11470,14140,11470,14134,11470,14132,11470,14130,11469,14128,11469,14126,11469,14122,11468,14120,11468,14114,11467,14110,11466,14106,11467,14102,11466,14098,11465,14094,11465,14092,11464,14090,11464,14086,11463,14086,11460,14084xe" filled="true" fillcolor="#bc9f78" stroked="false">
              <v:path arrowok="t"/>
              <v:fill type="solid"/>
            </v:shape>
            <v:shape style="position:absolute;left:1359;top:13966;width:321;height:314" id="docshape62" coordorigin="1359,13967" coordsize="321,314" path="m1558,14261l1473,14261,1473,14263,1475,14263,1477,14267,1479,14267,1481,14269,1482,14269,1484,14271,1486,14273,1488,14273,1489,14275,1492,14275,1493,14277,1497,14277,1499,14279,1504,14279,1508,14281,1531,14281,1535,14279,1540,14277,1544,14273,1548,14271,1553,14267,1558,14261xm1605,14255l1468,14255,1470,14257,1470,14259,1471,14259,1471,14261,1559,14261,1561,14257,1600,14257,1605,14255xm1587,14259l1575,14259,1579,14261,1587,14259xm1448,14257l1445,14257,1446,14259,1448,14257xm1455,14257l1448,14257,1449,14259,1449,14259,1455,14257xm1665,14173l1384,14173,1387,14177,1391,14179,1394,14181,1395,14181,1395,14183,1393,14185,1394,14187,1394,14191,1394,14195,1395,14197,1395,14199,1395,14201,1396,14207,1396,14209,1398,14213,1399,14217,1400,14221,1402,14223,1402,14225,1403,14225,1403,14227,1403,14229,1405,14229,1406,14231,1406,14233,1408,14233,1408,14235,1409,14235,1410,14237,1411,14237,1411,14239,1413,14239,1414,14241,1415,14243,1416,14243,1419,14247,1423,14249,1426,14251,1428,14251,1433,14255,1438,14257,1455,14257,1460,14259,1466,14257,1468,14255,1605,14255,1615,14251,1619,14247,1620,14247,1621,14245,1621,14245,1626,14243,1629,14239,1634,14233,1636,14231,1639,14227,1640,14225,1640,14223,1641,14219,1643,14215,1643,14207,1644,14205,1644,14203,1645,14203,1644,14201,1645,14199,1645,14199,1646,14197,1645,14195,1645,14189,1645,14189,1650,14187,1652,14187,1656,14183,1658,14181,1660,14179,1661,14179,1661,14177,1663,14177,1664,14175,1665,14173xm1597,14257l1562,14257,1565,14259,1590,14259,1597,14257xm1604,14005l1593,14005,1588,14007,1583,14009,1410,14009,1409,14011,1409,14011,1408,14013,1408,14013,1406,14015,1405,14015,1405,14017,1404,14017,1403,14019,1402,14019,1398,14025,1395,14031,1395,14039,1395,14039,1394,14041,1393,14041,1393,14043,1393,14043,1393,14045,1392,14047,1392,14047,1392,14049,1392,14051,1392,14051,1392,14053,1391,14055,1391,14059,1391,14065,1387,14067,1384,14069,1382,14073,1380,14073,1379,14075,1378,14075,1378,14077,1376,14077,1376,14079,1376,14079,1375,14081,1373,14083,1372,14083,1372,14085,1369,14087,1368,14089,1367,14091,1364,14097,1362,14103,1360,14109,1359,14113,1359,14115,1359,14119,1359,14121,1360,14123,1360,14127,1361,14131,1362,14135,1362,14137,1363,14141,1365,14143,1365,14145,1366,14147,1368,14153,1370,14159,1374,14163,1377,14165,1380,14169,1384,14173,1666,14173,1667,14171,1668,14169,1670,14167,1673,14163,1673,14161,1675,14157,1677,14153,1678,14145,1679,14141,1679,14137,1679,14135,1678,14135,1678,14129,1677,14125,1675,14119,1675,14117,1674,14113,1673,14111,1673,14109,1672,14109,1671,14107,1671,14107,1671,14105,1669,14105,1669,14103,1669,14103,1667,14101,1667,14099,1666,14099,1664,14095,1662,14093,1659,14091,1658,14089,1657,14089,1656,14087,1652,14085,1649,14081,1645,14081,1646,14077,1647,14075,1647,14073,1648,14069,1650,14061,1649,14055,1647,14049,1647,14047,1646,14045,1645,14041,1644,14039,1642,14031,1639,14029,1637,14025,1636,14023,1634,14021,1632,14021,1629,14017,1625,14013,1620,14011,1618,14009,1608,14007,1604,14005xm1556,13977l1486,13977,1486,13979,1485,13979,1479,13983,1471,13993,1469,13995,1469,13995,1468,13997,1468,13997,1467,13999,1428,13999,1425,14001,1423,14001,1420,14003,1416,14005,1412,14009,1579,14009,1578,14007,1578,14007,1578,14005,1577,14005,1576,14003,1575,13999,1569,13993,1565,13987,1560,13981,1557,13981,1556,13977xm1464,13997l1431,13997,1430,13999,1467,13999,1464,13997xm1438,13995l1436,13997,1440,13997,1438,13995xm1444,13995l1443,13995,1442,13997,1445,13997,1444,13995xm1539,13969l1505,13969,1497,13973,1493,13973,1488,13975,1487,13977,1552,13977,1547,13973,1544,13971,1539,13971,1539,13969xm1532,13967l1515,13967,1510,13969,1535,13969,1532,13967xe" filled="true" fillcolor="#85b79f" stroked="false">
              <v:path arrowok="t"/>
              <v:fill type="solid"/>
            </v:shape>
            <v:shape style="position:absolute;left:1460;top:14083;width:102;height:261" id="docshape63" coordorigin="1461,14084" coordsize="102,261" path="m1517,14084l1516,14084,1514,14088,1512,14089,1512,14091,1512,14092,1511,14094,1511,14094,1510,14099,1510,14105,1509,14109,1508,14117,1507,14122,1506,14127,1506,14132,1505,14133,1506,14134,1506,14139,1505,14140,1504,14140,1503,14138,1501,14136,1500,14134,1498,14132,1496,14129,1493,14127,1488,14123,1486,14123,1483,14124,1481,14129,1480,14131,1483,14135,1482,14137,1484,14139,1485,14143,1488,14151,1490,14155,1492,14159,1494,14162,1494,14164,1495,14166,1497,14172,1498,14176,1498,14186,1497,14193,1497,14195,1497,14196,1497,14201,1497,14205,1496,14211,1497,14214,1496,14218,1496,14222,1495,14225,1496,14226,1496,14229,1495,14230,1489,14224,1480,14218,1474,14214,1471,14212,1468,14212,1465,14212,1463,14211,1461,14214,1461,14221,1466,14232,1472,14240,1475,14245,1485,14256,1485,14258,1487,14260,1487,14273,1486,14276,1486,14280,1485,14293,1484,14297,1484,14303,1483,14315,1483,14317,1482,14321,1482,14328,1482,14330,1482,14333,1481,14335,1481,14342,1487,14343,1489,14343,1489,14343,1513,14343,1516,14344,1517,14343,1533,14343,1535,14344,1536,14344,1538,14343,1540,14344,1551,14343,1551,14342,1551,14334,1552,14331,1551,14329,1551,14325,1550,14323,1550,14319,1550,14317,1550,14310,1549,14306,1549,14302,1548,14296,1548,14294,1548,14293,1547,14288,1546,14283,1546,14276,1547,14275,1546,14273,1546,14271,1546,14269,1546,14262,1545,14259,1545,14257,1545,14246,1544,14242,1543,14234,1542,14232,1541,14211,1540,14210,1540,14206,1539,14203,1540,14200,1542,14198,1544,14195,1547,14190,1549,14188,1551,14184,1555,14178,1556,14175,1557,14174,1558,14170,1560,14166,1560,14162,1561,14160,1562,14159,1561,14155,1561,14155,1561,14154,1557,14154,1553,14157,1552,14157,1552,14157,1550,14159,1547,14160,1545,14162,1545,14163,1544,14163,1544,14164,1543,14165,1542,14166,1540,14168,1537,14170,1535,14172,1534,14172,1534,14173,1533,14173,1533,14174,1532,14174,1532,14176,1530,14176,1530,14176,1529,14174,1529,14173,1529,14170,1528,14169,1528,14161,1527,14144,1527,14142,1527,14141,1527,14134,1527,14129,1526,14128,1526,14125,1527,14122,1526,14118,1526,14114,1524,14109,1523,14105,1524,14101,1522,14093,1522,14091,1521,14090,1521,14086,1520,14085,1517,14084xe" filled="true" fillcolor="#bc9f78" stroked="false">
              <v:path arrowok="t"/>
              <v:fill type="solid"/>
            </v:shape>
            <v:shape style="position:absolute;left:10472;top:14012;width:256;height:327" type="#_x0000_t75" id="docshape64" stroked="false">
              <v:imagedata r:id="rId16" o:title=""/>
            </v:shape>
            <v:shape style="position:absolute;left:10325;top:13931;width:252;height:408" id="docshape65" coordorigin="10326,13931" coordsize="252,408" path="m10577,13931l10326,14066,10326,14338,10577,14338,10577,13931xe" filled="true" fillcolor="#ceecf2" stroked="false">
              <v:path arrowok="t"/>
              <v:fill type="solid"/>
            </v:shape>
            <v:rect style="position:absolute;left:10364;top:14085;width:180;height:67" id="docshape66" filled="true" fillcolor="#ffffff" stroked="false">
              <v:fill type="solid"/>
            </v:rect>
            <v:line style="position:absolute" from="10454,14083" to="10454,14154" stroked="true" strokeweight=".447pt" strokecolor="#ceecf2">
              <v:stroke dashstyle="solid"/>
            </v:line>
            <v:rect style="position:absolute;left:10364;top:14239;width:180;height:50" id="docshape67" filled="true" fillcolor="#ffffff" stroked="false">
              <v:fill type="solid"/>
            </v:rect>
            <v:line style="position:absolute" from="10454,14237" to="10454,14292" stroked="true" strokeweight=".447pt" strokecolor="#ceecf2">
              <v:stroke dashstyle="solid"/>
            </v:line>
            <v:rect style="position:absolute;left:10533;top:13965;width:24;height:50" id="docshape68" filled="true" fillcolor="#ffffff" stroked="false">
              <v:fill type="solid"/>
            </v:rect>
            <v:shape style="position:absolute;left:10310;top:13913;width:281;height:159" id="docshape69" coordorigin="10311,13913" coordsize="281,159" path="m10591,13923l10588,13917,10586,13913,10311,14062,10312,14065,10316,14071,10591,13923xe" filled="true" fillcolor="#ceecf2" stroked="false">
              <v:path arrowok="t"/>
              <v:fill type="solid"/>
            </v:shape>
            <v:shape style="position:absolute;left:10311;top:14126;width:412;height:87" id="docshape70" coordorigin="10311,14127" coordsize="412,87" path="m10723,14138l10577,14138,10577,14127,10311,14127,10311,14202,10577,14202,10577,14214,10723,14214,10723,14138xe" filled="true" fillcolor="#b4e2ec" stroked="false">
              <v:path arrowok="t"/>
              <v:fill type="solid"/>
            </v:shape>
            <v:shape style="position:absolute;left:1594;top:14031;width:360;height:307" id="docshape71" coordorigin="1595,14032" coordsize="360,307" path="m1920,14032l1615,14032,1615,14138,1920,14138,1920,14032xm1954,14171l1595,14171,1595,14338,1954,14338,1954,14171xe" filled="true" fillcolor="#ceecf2" stroked="false">
              <v:path arrowok="t"/>
              <v:fill type="solid"/>
            </v:shape>
            <v:shape style="position:absolute;left:1644;top:14045;width:242;height:73" id="docshape72" coordorigin="1645,14045" coordsize="242,73" path="m1665,14055l1645,14055,1645,14117,1665,14117,1665,14055xm1703,14055l1683,14055,1683,14117,1703,14117,1703,14055xm1887,14045l1777,14045,1777,14115,1887,14115,1887,14045xe" filled="true" fillcolor="#ffffff" stroked="false">
              <v:path arrowok="t"/>
              <v:fill type="solid"/>
            </v:shape>
            <v:line style="position:absolute" from="1832,14045" to="1832,14115" stroked="true" strokeweight=".321pt" strokecolor="#ceecf2">
              <v:stroke dashstyle="solid"/>
            </v:line>
            <v:rect style="position:absolute;left:1768;top:14189;width:157;height:110" id="docshape73" filled="true" fillcolor="#ffffff" stroked="false">
              <v:fill type="solid"/>
            </v:rect>
            <v:line style="position:absolute" from="1820,14190" to="1820,14299" stroked="true" strokeweight=".321pt" strokecolor="#ceecf2">
              <v:stroke dashstyle="solid"/>
            </v:line>
            <v:line style="position:absolute" from="1873,14190" to="1873,14299" stroked="true" strokeweight=".321pt" strokecolor="#ceecf2">
              <v:stroke dashstyle="solid"/>
            </v:line>
            <v:shape style="position:absolute;left:1563;top:13972;width:421;height:366" id="docshape74" coordorigin="1564,13972" coordsize="421,366" path="m1721,14194l1637,14194,1637,14338,1721,14338,1721,14194xm1941,14032l1908,13972,1622,13972,1589,14032,1941,14032xm1984,14171l1954,14136,1936,14136,1936,14102,1735,14102,1735,14136,1594,14136,1564,14171,1735,14171,1735,14180,1936,14180,1936,14171,1984,14171xe" filled="true" fillcolor="#b4e2ec" stroked="false">
              <v:path arrowok="t"/>
              <v:fill type="solid"/>
            </v:shape>
            <v:line style="position:absolute" from="1661,14194" to="1661,14338" stroked="true" strokeweight=".226pt" strokecolor="#ceecf2">
              <v:stroke dashstyle="solid"/>
            </v:line>
            <v:rect style="position:absolute;left:1668;top:14242;width:5;height:47" id="docshape75" filled="true" fillcolor="#ceecf2" stroked="false">
              <v:fill type="solid"/>
            </v:rect>
            <v:shape style="position:absolute;left:5010;top:13960;width:294;height:384" type="#_x0000_t75" id="docshape76" stroked="false">
              <v:imagedata r:id="rId17" o:title=""/>
            </v:shape>
            <v:shape style="position:absolute;left:7934;top:7456;width:2611;height:2043" type="#_x0000_t75" id="docshape77" stroked="false">
              <v:imagedata r:id="rId18" o:title=""/>
            </v:shape>
            <v:shape style="position:absolute;left:1992;top:8267;width:1951;height:235" id="docshape78" coordorigin="1993,8267" coordsize="1951,235" path="m3944,8267l1993,8267,2034,8304,2089,8349,2146,8392,2205,8431,2266,8468,2330,8501,3607,8501,3670,8468,3732,8431,3791,8392,3848,8349,3903,8304,3944,8267xe" filled="true" fillcolor="#73c2bc" stroked="false">
              <v:path arrowok="t"/>
              <v:fill type="solid"/>
            </v:shape>
            <v:shape style="position:absolute;left:2454;top:7299;width:324;height:1339" id="docshape79" coordorigin="2455,7300" coordsize="324,1339" path="m2460,7300l2455,7362,2491,7367,2503,7418,2527,7504,2550,7580,2576,7662,2598,7729,2612,7771,2621,7798,2643,7865,2657,7932,2666,7999,2673,8072,2679,8133,2685,8218,2690,8302,2695,8385,2698,8449,2703,8561,2706,8627,2743,8634,2778,8638,2717,8273,2696,8020,2673,7867,2634,7751,2566,7610,2563,7584,2560,7563,2558,7546,2556,7534,2550,7491,2546,7456,2543,7432,2542,7423,2542,7350,2540,7337,2534,7326,2525,7318,2513,7313,2460,7300xe" filled="true" fillcolor="#d9c2b5" stroked="false">
              <v:path arrowok="t"/>
              <v:fill type="solid"/>
            </v:shape>
            <v:shape style="position:absolute;left:2411;top:7355;width:295;height:1272" id="docshape80" coordorigin="2412,7355" coordsize="295,1272" path="m2412,7355l2412,7423,2413,7432,2420,7496,2426,7534,2429,7560,2442,7659,2451,7728,2461,7807,2471,7895,2483,7989,2494,8089,2506,8190,2518,8293,2530,8394,2541,8493,2551,8589,2599,8603,2671,8620,2706,8627,2703,8561,2699,8460,2695,8385,2690,8302,2686,8232,2680,8156,2673,8072,2666,7999,2657,7932,2643,7865,2621,7798,2604,7745,2589,7701,2562,7618,2524,7492,2506,7425,2491,7367,2412,7355xe" filled="true" fillcolor="#f4e8e1" stroked="false">
              <v:path arrowok="t"/>
              <v:fill type="solid"/>
            </v:shape>
            <v:shape style="position:absolute;left:1937;top:7275;width:614;height:1314" id="docshape81" coordorigin="1937,7275" coordsize="614,1314" path="m2203,7275l2188,7277,2174,7283,2164,7293,2161,7306,2164,7339,2165,7375,2166,7403,2166,7415,2130,7438,2103,7468,2072,7523,2026,7623,1970,7900,1937,8213,1981,8257,2034,8304,2089,8349,2146,8392,2205,8431,2266,8468,2329,8501,2394,8532,2461,8559,2530,8583,2551,8589,2541,8493,2530,8394,2518,8293,2506,8190,2494,8089,2483,7989,2471,7895,2461,7807,2451,7728,2442,7659,2429,7560,2423,7514,2420,7496,2413,7433,2412,7423,2412,7350,2410,7337,2354,7306,2284,7289,2224,7278,2212,7276,2203,7275xe" filled="true" fillcolor="#d9c2b5" stroked="false">
              <v:path arrowok="t"/>
              <v:fill type="solid"/>
            </v:shape>
            <v:shape style="position:absolute;left:2248;top:6865;width:368;height:497" id="docshape82" coordorigin="2249,6865" coordsize="368,497" path="m2471,6865l2459,6878,2458,6897,2458,6907,2458,6930,2453,6943,2441,6952,2416,6961,2408,6970,2405,6982,2406,6995,2408,7008,2416,7039,2391,7047,2366,6992,2350,6984,2329,6995,2322,7029,2349,7086,2315,7118,2297,7135,2288,7142,2281,7146,2249,7282,2320,7297,2383,7313,2412,7350,2412,7355,2455,7362,2471,7189,2512,7194,2532,7198,2553,7194,2565,7179,2572,7157,2576,7132,2579,7096,2605,7087,2614,7082,2616,7076,2613,7067,2605,7055,2579,7017,2583,6988,2586,6959,2587,6931,2585,6905,2568,6898,2551,6895,2529,6889,2498,6872,2471,6865xe" filled="true" fillcolor="#f4826b" stroked="false">
              <v:path arrowok="t"/>
              <v:fill type="solid"/>
            </v:shape>
            <v:shape style="position:absolute;left:2166;top:6706;width:1830;height:1562" id="docshape83" coordorigin="2167,6706" coordsize="1830,1562" path="m2615,6859l2607,6812,2569,6766,2492,6736,2387,6706,2315,6724,2273,6758,2260,6776,2230,6785,2199,6808,2176,6844,2168,6894,2167,6928,2173,6963,2185,6997,2202,7028,2228,7068,2253,7105,2272,7133,2281,7146,2296,7135,2319,7114,2349,7086,2322,7029,2329,6995,2350,6984,2366,6992,2380,7021,2388,7037,2390,7045,2391,7047,2416,7039,2408,7008,2406,6995,2405,6982,2408,6970,2416,6961,2441,6946,2453,6928,2458,6913,2458,6907,2453,6870,2455,6854,2469,6856,2498,6872,2529,6889,2551,6895,2568,6898,2585,6905,2604,6895,2615,6859xm3997,8215l3526,8215,3526,8267,3944,8267,3956,8257,3997,8215xe" filled="true" fillcolor="#413a65" stroked="false">
              <v:path arrowok="t"/>
              <v:fill type="solid"/>
            </v:shape>
            <v:shape style="position:absolute;left:3993;top:8035;width:151;height:160" type="#_x0000_t75" id="docshape84" stroked="false">
              <v:imagedata r:id="rId19" o:title=""/>
            </v:shape>
            <v:shape style="position:absolute;left:3346;top:6930;width:1040;height:1105" id="docshape85" coordorigin="3347,6931" coordsize="1040,1105" path="m4371,6931l3347,6931,3347,8036,4145,8036,4180,7983,4210,7932,3418,7932,3418,7022,4386,7022,4383,6994,4371,6931xe" filled="true" fillcolor="#413a65" stroked="false">
              <v:path arrowok="t"/>
              <v:fill type="solid"/>
            </v:shape>
            <v:shape style="position:absolute;left:3418;top:7021;width:982;height:911" id="docshape86" coordorigin="3418,7022" coordsize="982,911" path="m4386,7022l3418,7022,3418,7932,4210,7932,4217,7922,4250,7858,4281,7793,4308,7727,4332,7658,4352,7588,4369,7517,4383,7444,4392,7370,4398,7295,4400,7219,4398,7143,4392,7068,4386,7022xe" filled="true" fillcolor="#39a49a" stroked="false">
              <v:path arrowok="t"/>
              <v:fill type="solid"/>
            </v:shape>
            <v:shape style="position:absolute;left:3949;top:8194;width:68;height:69" id="docshape87" coordorigin="3949,8194" coordsize="68,69" path="m4017,8194l3949,8194,3949,8263,3956,8257,4006,8207,4017,8194xe" filled="true" fillcolor="#413a65" stroked="false">
              <v:path arrowok="t"/>
              <v:fill type="solid"/>
            </v:shape>
            <v:shape style="position:absolute;left:1677;top:7833;width:262;height:381" type="#_x0000_t75" id="docshape88" stroked="false">
              <v:imagedata r:id="rId20" o:title=""/>
            </v:shape>
            <v:shape style="position:absolute;left:2851;top:8086;width:418;height:182" type="#_x0000_t75" id="docshape89" stroked="false">
              <v:imagedata r:id="rId21" o:title=""/>
            </v:shape>
            <v:shape style="position:absolute;left:2086;top:7441;width:815;height:841" id="docshape90" coordorigin="2086,7441" coordsize="815,841" path="m2232,7441l2143,7477,2096,7595,2087,7670,2086,7748,2091,7803,2101,7878,2115,7966,2129,8056,2144,8139,2202,8221,2307,8252,2891,8282,2900,8128,2852,8119,2503,8053,2476,8045,2455,8041,2419,7713,2383,7541,2328,7469,2232,7441xe" filled="true" fillcolor="#c4a698" stroked="false">
              <v:path arrowok="t"/>
              <v:fill type="solid"/>
            </v:shape>
            <v:shape style="position:absolute;left:3122;top:6895;width:998;height:882" id="docshape91" coordorigin="3123,6895" coordsize="998,882" path="m4121,6895l3123,6895,3123,7401,3127,7420,3137,7434,3151,7444,3169,7448,3672,7448,3704,7507,3738,7561,3796,7640,3899,7777,3788,7448,4074,7448,4092,7444,4107,7434,4117,7420,4121,7401,4121,6895xe" filled="true" fillcolor="#98d5cd" stroked="false">
              <v:path arrowok="t"/>
              <v:fill type="solid"/>
            </v:shape>
            <v:shape style="position:absolute;left:3122;top:6765;width:998;height:130" id="docshape92" coordorigin="3123,6765" coordsize="998,130" path="m4080,6765l3169,6765,3151,6769,3137,6779,3127,6794,3123,6812,3123,6895,4121,6895,4121,6812,4080,6765xe" filled="true" fillcolor="#39a49a" stroked="false">
              <v:path arrowok="t"/>
              <v:fill type="solid"/>
            </v:shape>
            <v:shape style="position:absolute;left:3345;top:6811;width:39;height:39" id="docshape93" coordorigin="3345,6811" coordsize="39,39" path="m3375,6811l3354,6811,3345,6820,3345,6830,3345,6841,3354,6849,3375,6849,3384,6841,3384,6820,3375,6811xe" filled="true" fillcolor="#f4e8e1" stroked="false">
              <v:path arrowok="t"/>
              <v:fill type="solid"/>
            </v:shape>
            <v:shape style="position:absolute;left:3268;top:6811;width:39;height:39" id="docshape94" coordorigin="3269,6811" coordsize="39,39" path="m3298,6811l3277,6811,3269,6820,3269,6830,3269,6841,3277,6849,3298,6849,3307,6841,3307,6820,3298,6811xe" filled="true" fillcolor="#98d5cd" stroked="false">
              <v:path arrowok="t"/>
              <v:fill type="solid"/>
            </v:shape>
            <v:shape style="position:absolute;left:3192;top:6811;width:39;height:39" id="docshape95" coordorigin="3192,6811" coordsize="39,39" path="m3222,6811l3201,6811,3192,6820,3192,6830,3192,6841,3201,6849,3222,6849,3230,6841,3230,6820,3222,6811xe" filled="true" fillcolor="#4e6b79" stroked="false">
              <v:path arrowok="t"/>
              <v:fill type="solid"/>
            </v:shape>
            <v:shape style="position:absolute;left:3263;top:7185;width:800;height:240" type="#_x0000_t75" id="docshape96" stroked="false">
              <v:imagedata r:id="rId22" o:title=""/>
            </v:shape>
            <v:shape style="position:absolute;left:3473;top:6755;width:380;height:453" id="docshape97" coordorigin="3474,6756" coordsize="380,453" path="m3604,6756l3577,6773,3551,6807,3531,6844,3524,6865,3528,6913,3526,6917,3513,6892,3506,6876,3496,6874,3486,6876,3477,6884,3474,6902,3480,6927,3493,6944,3510,6955,3525,6961,3538,7004,3557,7036,3576,7058,3594,7071,3591,7187,3664,7208,3737,7187,3734,7071,3752,7058,3771,7036,3789,7004,3803,6961,3818,6955,3835,6944,3848,6927,3854,6902,3851,6886,3844,6877,3835,6874,3825,6875,3819,6893,3813,6907,3809,6915,3807,6917,3805,6903,3805,6898,3811,6872,3808,6868,3726,6813,3632,6763,3604,6756xe" filled="true" fillcolor="#e4f3f0" stroked="false">
              <v:path arrowok="t"/>
              <v:fill type="solid"/>
            </v:shape>
            <v:shape style="position:absolute;left:3492;top:6627;width:351;height:290" type="#_x0000_t75" id="docshape98" stroked="false">
              <v:imagedata r:id="rId23" o:title=""/>
            </v:shape>
            <v:shape style="position:absolute;left:4818;top:14965;width:516;height:588" type="#_x0000_t75" id="docshape99" stroked="false">
              <v:imagedata r:id="rId24" o:title=""/>
            </v:shape>
            <v:shape style="position:absolute;left:6686;top:15169;width:401;height:379" id="docshape100" coordorigin="6687,15170" coordsize="401,379" path="m6819,15186l6791,15171,6784,15180,6775,15192,6763,15205,6747,15219,6728,15234,6712,15245,6698,15253,6687,15258,6708,15286,6740,15265,6771,15240,6798,15213,6819,15186xm7040,15337l7006,15337,7006,15364,7006,15396,7006,15424,7006,15456,7006,15483,7006,15519,6793,15519,6793,15483,7006,15483,7006,15456,6793,15456,6793,15424,7006,15424,7006,15396,6793,15396,6793,15373,6793,15365,6795,15365,6796,15365,6799,15364,7006,15364,7006,15337,6879,15337,6920,15317,6952,15297,6976,15279,6992,15265,6968,15243,6907,15287,6838,15319,6763,15340,6687,15352,6687,15386,6722,15381,6740,15377,6758,15373,6758,15548,7040,15548,7040,15519,7040,15483,7040,15456,7040,15424,7040,15396,7040,15364,7040,15337xm7087,15256l7058,15240,7029,15219,7003,15195,6981,15170,6953,15188,6974,15211,7001,15237,7032,15263,7067,15286,7087,15256xe" filled="true" fillcolor="#231a16" stroked="false">
              <v:path arrowok="t"/>
              <v:fill type="solid"/>
            </v:shape>
            <v:shape style="position:absolute;left:6114;top:15159;width:401;height:394" type="#_x0000_t75" id="docshape101" stroked="false">
              <v:imagedata r:id="rId25" o:title=""/>
            </v:shape>
            <v:shape style="position:absolute;left:5539;top:15159;width:1363;height:394" id="docshape102" coordorigin="5540,15160" coordsize="1363,394" path="m5592,15401l5561,15401,5559,15423,5556,15452,5550,15485,5540,15518,5571,15525,5580,15495,5586,15464,5590,15432,5592,15401xm5695,15476l5693,15461,5690,15443,5686,15422,5680,15401,5652,15401,5657,15420,5661,15441,5664,15462,5666,15481,5695,15476xm5712,15383l5705,15363,5705,15362,5697,15342,5696,15341,5688,15321,5680,15303,5648,15303,5659,15327,5662,15335,5615,15335,5628,15317,5651,15283,5652,15281,5675,15244,5698,15203,5662,15203,5653,15219,5644,15236,5632,15256,5617,15281,5603,15266,5598,15261,5593,15256,5605,15239,5607,15235,5619,15216,5634,15189,5647,15160,5609,15160,5605,15172,5597,15189,5586,15211,5571,15235,5568,15233,5564,15229,5560,15227,5542,15253,5555,15264,5570,15277,5585,15292,5599,15307,5580,15335,5544,15335,5544,15365,5609,15365,5609,15553,5641,15553,5641,15365,5673,15365,5675,15369,5678,15378,5679,15383,5712,15383xm5750,15393l5720,15393,5713,15437,5704,15472,5695,15498,5683,15520,5716,15534,5725,15513,5734,15485,5742,15446,5750,15393xm5798,15170l5767,15160,5751,15187,5733,15213,5713,15236,5690,15258,5714,15281,5738,15256,5760,15229,5780,15200,5798,15170xm5874,15456l5868,15436,5861,15416,5853,15397,5845,15379,5814,15379,5823,15400,5829,15418,5835,15437,5840,15456,5874,15456xm5923,15383l5917,15357,5909,15330,5899,15305,5888,15282,5854,15282,5865,15307,5874,15330,5875,15335,5781,15335,5790,15317,5801,15290,5812,15260,5821,15233,5784,15233,5776,15260,5766,15289,5756,15316,5747,15335,5716,15335,5716,15365,5763,15365,5763,15549,5775,15553,5858,15553,5875,15550,5885,15538,5891,15516,5896,15484,5861,15484,5861,15493,5860,15505,5855,15521,5852,15523,5796,15523,5795,15520,5795,15365,5883,15365,5887,15383,5923,15383xm5944,15251l5923,15231,5904,15209,5886,15185,5872,15160,5842,15172,5859,15201,5878,15229,5900,15254,5924,15277,5944,15251xm5949,15521l5943,15496,5936,15470,5926,15446,5915,15424,5882,15424,5893,15448,5901,15470,5907,15493,5913,15521,5949,15521xm6902,15160l6867,15160,6867,15260,6863,15264,6816,15264,6816,15296,6868,15296,6881,15293,6892,15286,6899,15275,6902,15262,6902,15160xe" filled="true" fillcolor="#231a16" stroked="false">
              <v:path arrowok="t"/>
              <v:fill type="solid"/>
            </v:shape>
            <w10:wrap type="none"/>
          </v:group>
        </w:pict>
      </w:r>
      <w:r>
        <w:rPr>
          <w:color w:val="231A16"/>
          <w:spacing w:val="9"/>
        </w:rPr>
        <w:t>テレワークセキュリティ</w:t>
      </w:r>
      <w:r>
        <w:rPr>
          <w:color w:val="231A16"/>
          <w:spacing w:val="20"/>
        </w:rPr>
        <w:t>ガイドライン</w:t>
      </w:r>
    </w:p>
    <w:p>
      <w:pPr>
        <w:spacing w:line="826" w:lineRule="exact" w:before="0"/>
        <w:ind w:left="673" w:right="871" w:firstLine="0"/>
        <w:jc w:val="center"/>
        <w:rPr>
          <w:rFonts w:ascii="小塚ゴシック Pr6N B" w:eastAsia="小塚ゴシック Pr6N B" w:hint="eastAsia"/>
          <w:b/>
          <w:i/>
          <w:sz w:val="48"/>
        </w:rPr>
      </w:pPr>
      <w:r>
        <w:rPr>
          <w:rFonts w:ascii="小塚ゴシック Pr6N B" w:eastAsia="小塚ゴシック Pr6N B" w:hint="eastAsia"/>
          <w:b/>
          <w:i/>
          <w:color w:val="231A16"/>
          <w:spacing w:val="48"/>
          <w:sz w:val="48"/>
        </w:rPr>
        <w:t>第５版</w:t>
      </w:r>
    </w:p>
    <w:p>
      <w:pPr>
        <w:spacing w:line="446" w:lineRule="exact" w:before="0"/>
        <w:ind w:left="673" w:right="871" w:firstLine="0"/>
        <w:jc w:val="center"/>
        <w:rPr>
          <w:rFonts w:ascii="メイリオ" w:eastAsia="メイリオ" w:hint="eastAsia"/>
          <w:sz w:val="26"/>
        </w:rPr>
      </w:pPr>
      <w:r>
        <w:rPr>
          <w:rFonts w:ascii="メイリオ" w:eastAsia="メイリオ" w:hint="eastAsia"/>
          <w:color w:val="231A16"/>
          <w:sz w:val="26"/>
        </w:rPr>
        <w:t>（令和３年５月）</w:t>
      </w:r>
    </w:p>
    <w:p>
      <w:pPr>
        <w:spacing w:after="0" w:line="446" w:lineRule="exact"/>
        <w:jc w:val="center"/>
        <w:rPr>
          <w:rFonts w:ascii="メイリオ" w:eastAsia="メイリオ" w:hint="eastAsia"/>
          <w:sz w:val="26"/>
        </w:rPr>
        <w:sectPr>
          <w:type w:val="continuous"/>
          <w:pgSz w:w="11910" w:h="16840"/>
          <w:pgMar w:top="1020" w:bottom="280" w:left="1560" w:right="1359"/>
        </w:sectPr>
      </w:pPr>
    </w:p>
    <w:p>
      <w:pPr>
        <w:pStyle w:val="BodyText"/>
        <w:spacing w:before="8"/>
        <w:rPr>
          <w:rFonts w:ascii="メイリオ"/>
          <w:sz w:val="4"/>
        </w:rPr>
      </w:pPr>
    </w:p>
    <w:p>
      <w:pPr>
        <w:pStyle w:val="BodyText"/>
        <w:ind w:left="112"/>
        <w:rPr>
          <w:rFonts w:ascii="メイリオ"/>
          <w:sz w:val="20"/>
        </w:rPr>
      </w:pPr>
      <w:r>
        <w:rPr>
          <w:rFonts w:ascii="メイリオ"/>
          <w:sz w:val="20"/>
        </w:rPr>
        <w:pict>
          <v:shape style="width:428.05pt;height:51pt;mso-position-horizontal-relative:char;mso-position-vertical-relative:line" type="#_x0000_t202" id="docshape104" filled="true" fillcolor="#e26c09" stroked="false">
            <w10:anchorlock/>
            <v:textbox inset="0,0,0,0">
              <w:txbxContent>
                <w:p>
                  <w:pPr>
                    <w:spacing w:before="278"/>
                    <w:ind w:left="28" w:right="0" w:firstLine="0"/>
                    <w:jc w:val="left"/>
                    <w:rPr>
                      <w:b/>
                      <w:color w:val="000000"/>
                      <w:sz w:val="36"/>
                    </w:rPr>
                  </w:pPr>
                  <w:bookmarkStart w:name="本ガイドラインの構成" w:id="1"/>
                  <w:bookmarkEnd w:id="1"/>
                  <w:r>
                    <w:rPr>
                      <w:color w:val="000000"/>
                    </w:rPr>
                  </w:r>
                  <w:bookmarkStart w:name="_bookmark0" w:id="2"/>
                  <w:bookmarkEnd w:id="2"/>
                  <w:r>
                    <w:rPr>
                      <w:color w:val="000000"/>
                    </w:rPr>
                  </w:r>
                  <w:r>
                    <w:rPr>
                      <w:b/>
                      <w:color w:val="FFFFFF"/>
                      <w:sz w:val="36"/>
                    </w:rPr>
                    <w:t>本ガイドラインの構成</w:t>
                  </w:r>
                </w:p>
              </w:txbxContent>
            </v:textbox>
            <v:fill type="solid"/>
          </v:shape>
        </w:pict>
      </w:r>
      <w:r>
        <w:rPr>
          <w:rFonts w:ascii="メイリオ"/>
          <w:sz w:val="20"/>
        </w:rPr>
      </w:r>
    </w:p>
    <w:p>
      <w:pPr>
        <w:pStyle w:val="BodyText"/>
        <w:spacing w:before="18"/>
        <w:rPr>
          <w:rFonts w:ascii="メイリオ"/>
          <w:sz w:val="6"/>
        </w:rPr>
      </w:pPr>
    </w:p>
    <w:p>
      <w:pPr>
        <w:pStyle w:val="BodyText"/>
        <w:spacing w:line="276" w:lineRule="auto" w:before="74"/>
        <w:ind w:left="141" w:right="337" w:firstLine="220"/>
      </w:pPr>
      <w:r>
        <w:rPr>
          <w:spacing w:val="-4"/>
        </w:rPr>
        <w:t>本ガイドラインは次のとおり構成されています。最初から順に読むことを期待してい</w:t>
      </w:r>
      <w:r>
        <w:rPr/>
        <w:t>ますが、自組織にとって特に必要な章を確認する際の参考にしてください。</w:t>
      </w:r>
    </w:p>
    <w:p>
      <w:pPr>
        <w:pStyle w:val="BodyText"/>
        <w:spacing w:before="6"/>
        <w:rPr>
          <w:sz w:val="19"/>
        </w:rPr>
      </w:pPr>
    </w:p>
    <w:p>
      <w:pPr>
        <w:pStyle w:val="Heading1"/>
        <w:rPr>
          <w:u w:val="none"/>
        </w:rPr>
      </w:pPr>
      <w:hyperlink w:history="true" w:anchor="_bookmark2">
        <w:r>
          <w:rPr>
            <w:spacing w:val="12"/>
            <w:u w:val="single"/>
          </w:rPr>
          <w:t>第１章 はじめに</w:t>
        </w:r>
      </w:hyperlink>
      <w:r>
        <w:rPr>
          <w:u w:val="single"/>
        </w:rPr>
        <w:t>（p.</w:t>
      </w:r>
      <w:hyperlink w:history="true" w:anchor="_bookmark2">
        <w:r>
          <w:rPr>
            <w:u w:val="single"/>
          </w:rPr>
          <w:t>5</w:t>
        </w:r>
      </w:hyperlink>
      <w:r>
        <w:rPr>
          <w:u w:val="single"/>
        </w:rPr>
        <w:t>～）</w:t>
      </w:r>
    </w:p>
    <w:p>
      <w:pPr>
        <w:pStyle w:val="BodyText"/>
        <w:spacing w:before="73"/>
        <w:ind w:left="362"/>
      </w:pPr>
      <w:r>
        <w:rPr>
          <w:spacing w:val="-1"/>
        </w:rPr>
        <w:t>本ガイドラインの背景や目的、テレワークの形態、想定読者等を示しています。</w:t>
      </w:r>
    </w:p>
    <w:p>
      <w:pPr>
        <w:pStyle w:val="BodyText"/>
        <w:spacing w:before="6"/>
        <w:rPr>
          <w:sz w:val="21"/>
        </w:rPr>
      </w:pPr>
    </w:p>
    <w:p>
      <w:pPr>
        <w:pStyle w:val="Heading1"/>
        <w:jc w:val="both"/>
        <w:rPr>
          <w:u w:val="none"/>
        </w:rPr>
      </w:pPr>
      <w:hyperlink w:history="true" w:anchor="_bookmark12">
        <w:r>
          <w:rPr>
            <w:u w:val="single"/>
          </w:rPr>
          <w:t>第２章 テレワークにおいて検討すべきこと</w:t>
        </w:r>
      </w:hyperlink>
      <w:r>
        <w:rPr>
          <w:u w:val="single"/>
        </w:rPr>
        <w:t>（p.</w:t>
      </w:r>
      <w:hyperlink w:history="true" w:anchor="_bookmark12">
        <w:r>
          <w:rPr>
            <w:u w:val="single"/>
          </w:rPr>
          <w:t>10</w:t>
        </w:r>
      </w:hyperlink>
      <w:r>
        <w:rPr>
          <w:u w:val="single"/>
        </w:rPr>
        <w:t>～）</w:t>
      </w:r>
    </w:p>
    <w:p>
      <w:pPr>
        <w:pStyle w:val="BodyText"/>
        <w:spacing w:line="264" w:lineRule="auto" w:before="73"/>
        <w:ind w:left="362" w:right="334" w:firstLine="220"/>
        <w:jc w:val="both"/>
      </w:pPr>
      <w:r>
        <w:rPr/>
        <w:t>テレワークにおけるセキュリティ対策を進めるに当たり</w:t>
      </w:r>
      <w:r>
        <w:rPr>
          <w:spacing w:val="-53"/>
        </w:rPr>
        <w:t>、「ルール」・「人」・「技術」</w:t>
      </w:r>
      <w:r>
        <w:rPr>
          <w:spacing w:val="-15"/>
        </w:rPr>
        <w:t>のバランスのとれた対策を行う必要性や、「経営者」・「システム・セキュリティ管理</w:t>
      </w:r>
      <w:r>
        <w:rPr>
          <w:spacing w:val="-18"/>
        </w:rPr>
        <w:t>者」・「テレワーク勤務者」の適切な役割分担の重要性と、各立場の役割を具体的に示</w:t>
      </w:r>
      <w:r>
        <w:rPr/>
        <w:t>しています。</w:t>
      </w:r>
    </w:p>
    <w:p>
      <w:pPr>
        <w:pStyle w:val="BodyText"/>
        <w:spacing w:line="264" w:lineRule="auto" w:before="62"/>
        <w:ind w:left="362" w:right="334" w:firstLine="220"/>
      </w:pPr>
      <w:r>
        <w:rPr>
          <w:spacing w:val="-2"/>
        </w:rPr>
        <w:t>また、近年のテレワークを取り巻く環境やセキュリティ動向の変化を踏まえ、クラ</w:t>
      </w:r>
      <w:r>
        <w:rPr/>
        <w:t>ウドサービスの活用やゼロトラストセキュリティに関する考え方も示しています。</w:t>
      </w:r>
    </w:p>
    <w:p>
      <w:pPr>
        <w:pStyle w:val="BodyText"/>
        <w:spacing w:before="4"/>
        <w:rPr>
          <w:sz w:val="19"/>
        </w:rPr>
      </w:pPr>
    </w:p>
    <w:p>
      <w:pPr>
        <w:pStyle w:val="Heading1"/>
        <w:jc w:val="both"/>
        <w:rPr>
          <w:u w:val="none"/>
        </w:rPr>
      </w:pPr>
      <w:hyperlink w:history="true" w:anchor="_bookmark34">
        <w:r>
          <w:rPr>
            <w:spacing w:val="4"/>
            <w:u w:val="single"/>
          </w:rPr>
          <w:t>第３章 テレワーク方式の解説</w:t>
        </w:r>
      </w:hyperlink>
      <w:r>
        <w:rPr>
          <w:u w:val="single"/>
        </w:rPr>
        <w:t>（p.</w:t>
      </w:r>
      <w:hyperlink w:history="true" w:anchor="_bookmark34">
        <w:r>
          <w:rPr>
            <w:u w:val="single"/>
          </w:rPr>
          <w:t>24</w:t>
        </w:r>
      </w:hyperlink>
      <w:r>
        <w:rPr>
          <w:u w:val="single"/>
        </w:rPr>
        <w:t>～）</w:t>
      </w:r>
    </w:p>
    <w:p>
      <w:pPr>
        <w:pStyle w:val="BodyText"/>
        <w:spacing w:line="264" w:lineRule="auto" w:before="73"/>
        <w:ind w:left="362" w:right="334" w:firstLine="220"/>
        <w:jc w:val="both"/>
      </w:pPr>
      <w:r>
        <w:rPr>
          <w:spacing w:val="-2"/>
        </w:rPr>
        <w:t>テレワーク方式を７種類に整理した上で、各方式について、基本的構成に加えて派</w:t>
      </w:r>
      <w:r>
        <w:rPr>
          <w:spacing w:val="-6"/>
        </w:rPr>
        <w:t>生的な構成を示しているほか、各方式特有のセキュリティ上の留意点等について示し</w:t>
      </w:r>
      <w:r>
        <w:rPr/>
        <w:t>ています（各方式共通のセキュリティ対策は第４章・第５章</w:t>
      </w:r>
      <w:r>
        <w:rPr>
          <w:spacing w:val="-111"/>
        </w:rPr>
        <w:t>）</w:t>
      </w:r>
      <w:r>
        <w:rPr/>
        <w:t>。</w:t>
      </w:r>
    </w:p>
    <w:p>
      <w:pPr>
        <w:pStyle w:val="BodyText"/>
        <w:spacing w:line="264" w:lineRule="auto" w:before="59"/>
        <w:ind w:left="362" w:right="334" w:firstLine="220"/>
        <w:jc w:val="both"/>
      </w:pPr>
      <w:r>
        <w:rPr>
          <w:spacing w:val="-9"/>
        </w:rPr>
        <w:t>また、テレワークによって実現しようとする業務の内容やセキュリティ統制の容易</w:t>
      </w:r>
      <w:r>
        <w:rPr>
          <w:spacing w:val="-2"/>
        </w:rPr>
        <w:t>性等を踏まえ、適した方式を選定する際の参考となるよう、フローチャートや、各方</w:t>
      </w:r>
      <w:r>
        <w:rPr/>
        <w:t>式の特性比較表を示しています。</w:t>
      </w:r>
    </w:p>
    <w:p>
      <w:pPr>
        <w:pStyle w:val="BodyText"/>
        <w:spacing w:before="7"/>
        <w:rPr>
          <w:sz w:val="19"/>
        </w:rPr>
      </w:pPr>
    </w:p>
    <w:p>
      <w:pPr>
        <w:pStyle w:val="Heading1"/>
        <w:ind w:left="142"/>
        <w:jc w:val="both"/>
        <w:rPr>
          <w:u w:val="none"/>
        </w:rPr>
      </w:pPr>
      <w:hyperlink w:history="true" w:anchor="_bookmark56">
        <w:r>
          <w:rPr>
            <w:u w:val="single"/>
          </w:rPr>
          <w:t>第４章 テレワークセキュリティ対策一覧</w:t>
        </w:r>
      </w:hyperlink>
      <w:r>
        <w:rPr>
          <w:u w:val="single"/>
        </w:rPr>
        <w:t>（p.</w:t>
      </w:r>
      <w:hyperlink w:history="true" w:anchor="_bookmark56">
        <w:r>
          <w:rPr>
            <w:u w:val="single"/>
          </w:rPr>
          <w:t>55</w:t>
        </w:r>
      </w:hyperlink>
      <w:r>
        <w:rPr>
          <w:u w:val="single"/>
        </w:rPr>
        <w:t>～）</w:t>
      </w:r>
    </w:p>
    <w:p>
      <w:pPr>
        <w:pStyle w:val="BodyText"/>
        <w:spacing w:line="264" w:lineRule="auto" w:before="72"/>
        <w:ind w:left="362" w:right="334" w:firstLine="160"/>
        <w:jc w:val="both"/>
      </w:pPr>
      <w:r>
        <w:rPr>
          <w:spacing w:val="-2"/>
        </w:rPr>
        <w:t>「経営者</w:t>
      </w:r>
      <w:r>
        <w:rPr>
          <w:spacing w:val="-21"/>
        </w:rPr>
        <w:t>」・「システム・セキュリティ管理者</w:t>
      </w:r>
      <w:r>
        <w:rPr>
          <w:spacing w:val="-23"/>
        </w:rPr>
        <w:t>」・「テレワーク勤務者」の立場ごとに、</w:t>
      </w:r>
      <w:r>
        <w:rPr>
          <w:spacing w:val="-3"/>
        </w:rPr>
        <w:t>テレワークにおけるセキュリティ対策として一般的に普及しており、基本的に取り組</w:t>
      </w:r>
      <w:r>
        <w:rPr>
          <w:spacing w:val="-2"/>
        </w:rPr>
        <w:t>むことが求められる「基本対策」と、一定の予算や組織体制が整備されていないと実</w:t>
      </w:r>
      <w:r>
        <w:rPr>
          <w:spacing w:val="-4"/>
        </w:rPr>
        <w:t>施が困難なセキュリティ対策であるものの、実施により更なるセキュリティの向上が</w:t>
      </w:r>
      <w:r>
        <w:rPr/>
        <w:t>見込める「発展対策」をそれぞれ掲載しています。</w:t>
      </w:r>
    </w:p>
    <w:p>
      <w:pPr>
        <w:pStyle w:val="BodyText"/>
        <w:spacing w:before="60"/>
        <w:ind w:left="583"/>
      </w:pPr>
      <w:r>
        <w:rPr>
          <w:spacing w:val="-1"/>
        </w:rPr>
        <w:t>また、各セキュリティ対策は、</w:t>
      </w:r>
      <w:r>
        <w:rPr/>
        <w:t>13個の対策分類に分け整理しています。</w:t>
      </w:r>
    </w:p>
    <w:p>
      <w:pPr>
        <w:pStyle w:val="BodyText"/>
        <w:spacing w:before="9"/>
        <w:rPr>
          <w:sz w:val="21"/>
        </w:rPr>
      </w:pPr>
    </w:p>
    <w:p>
      <w:pPr>
        <w:pStyle w:val="Heading1"/>
        <w:rPr>
          <w:u w:val="none"/>
        </w:rPr>
      </w:pPr>
      <w:hyperlink w:history="true" w:anchor="_bookmark61">
        <w:r>
          <w:rPr>
            <w:u w:val="single"/>
          </w:rPr>
          <w:t>第５章 テレワークセキュリティ対策の解説</w:t>
        </w:r>
      </w:hyperlink>
      <w:r>
        <w:rPr>
          <w:u w:val="single"/>
        </w:rPr>
        <w:t>（p.</w:t>
      </w:r>
      <w:hyperlink w:history="true" w:anchor="_bookmark61">
        <w:r>
          <w:rPr>
            <w:u w:val="single"/>
          </w:rPr>
          <w:t>66</w:t>
        </w:r>
      </w:hyperlink>
      <w:r>
        <w:rPr>
          <w:u w:val="single"/>
        </w:rPr>
        <w:t>～）</w:t>
      </w:r>
    </w:p>
    <w:p>
      <w:pPr>
        <w:pStyle w:val="BodyText"/>
        <w:spacing w:before="73"/>
        <w:ind w:left="583"/>
      </w:pPr>
      <w:r>
        <w:rPr>
          <w:spacing w:val="-1"/>
        </w:rPr>
        <w:t>第４章に記載の各セキュリティ対策について、詳細解説を示しています。</w:t>
      </w:r>
    </w:p>
    <w:p>
      <w:pPr>
        <w:pStyle w:val="BodyText"/>
        <w:spacing w:before="6"/>
        <w:rPr>
          <w:sz w:val="21"/>
        </w:rPr>
      </w:pPr>
    </w:p>
    <w:p>
      <w:pPr>
        <w:pStyle w:val="Heading1"/>
        <w:jc w:val="both"/>
        <w:rPr>
          <w:u w:val="none"/>
        </w:rPr>
      </w:pPr>
      <w:hyperlink w:history="true" w:anchor="_bookmark88">
        <w:r>
          <w:rPr>
            <w:u w:val="single"/>
          </w:rPr>
          <w:t>第６章 テレワークにおけるトラブル事例と対策</w:t>
        </w:r>
      </w:hyperlink>
      <w:r>
        <w:rPr>
          <w:u w:val="single"/>
        </w:rPr>
        <w:t>（p.</w:t>
      </w:r>
      <w:hyperlink w:history="true" w:anchor="_bookmark88">
        <w:r>
          <w:rPr>
            <w:u w:val="single"/>
          </w:rPr>
          <w:t>91</w:t>
        </w:r>
      </w:hyperlink>
      <w:r>
        <w:rPr>
          <w:u w:val="single"/>
        </w:rPr>
        <w:t>～）</w:t>
      </w:r>
    </w:p>
    <w:p>
      <w:pPr>
        <w:pStyle w:val="BodyText"/>
        <w:spacing w:line="264" w:lineRule="auto" w:before="73"/>
        <w:ind w:left="362" w:right="337" w:firstLine="220"/>
        <w:jc w:val="both"/>
      </w:pPr>
      <w:r>
        <w:rPr>
          <w:spacing w:val="-3"/>
        </w:rPr>
        <w:t>テレワークセキュリティに関するトラブル事例を具体的に紹介した上で、セキュリ</w:t>
      </w:r>
      <w:r>
        <w:rPr>
          <w:spacing w:val="-9"/>
        </w:rPr>
        <w:t>ティ上の留意点や、本ガイドライン内のどのセキュリティ対策が有効であるかを示し</w:t>
      </w:r>
      <w:r>
        <w:rPr/>
        <w:t>ています。</w:t>
      </w:r>
    </w:p>
    <w:p>
      <w:pPr>
        <w:pStyle w:val="BodyText"/>
      </w:pPr>
    </w:p>
    <w:p>
      <w:pPr>
        <w:pStyle w:val="BodyText"/>
      </w:pPr>
    </w:p>
    <w:p>
      <w:pPr>
        <w:spacing w:before="175"/>
        <w:ind w:left="235" w:right="0" w:firstLine="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z w:val="20"/>
        </w:rPr>
        <w:t>※本ガイドラインを周知する場合は、次のURLを周知願います。</w:t>
      </w:r>
    </w:p>
    <w:p>
      <w:pPr>
        <w:spacing w:before="11"/>
        <w:ind w:left="499" w:right="0" w:firstLine="0"/>
        <w:jc w:val="left"/>
        <w:rPr>
          <w:rFonts w:ascii="BIZ UDP明朝 Medium"/>
          <w:b w:val="0"/>
          <w:sz w:val="20"/>
        </w:rPr>
      </w:pPr>
      <w:r>
        <w:rPr>
          <w:rFonts w:ascii="BIZ UDP明朝 Medium"/>
          <w:b w:val="0"/>
          <w:sz w:val="20"/>
        </w:rPr>
        <w:t>https://</w:t>
      </w:r>
      <w:hyperlink r:id="rId27">
        <w:r>
          <w:rPr>
            <w:rFonts w:ascii="BIZ UDP明朝 Medium"/>
            <w:b w:val="0"/>
            <w:sz w:val="20"/>
          </w:rPr>
          <w:t>www.soumu.go.jp/main_sosiki/cybersecurity/telework/</w:t>
        </w:r>
      </w:hyperlink>
    </w:p>
    <w:p>
      <w:pPr>
        <w:spacing w:before="66"/>
        <w:ind w:left="235" w:right="0" w:firstLine="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z w:val="20"/>
        </w:rPr>
        <w:t>※本ガイドラインに記載されている会社名・商品名は、それぞれ各社の商標・登録商標です。</w:t>
      </w:r>
    </w:p>
    <w:p>
      <w:pPr>
        <w:spacing w:after="0"/>
        <w:jc w:val="left"/>
        <w:rPr>
          <w:rFonts w:ascii="BIZ UDP明朝 Medium" w:hAnsi="BIZ UDP明朝 Medium" w:eastAsia="BIZ UDP明朝 Medium" w:hint="eastAsia"/>
          <w:sz w:val="20"/>
        </w:rPr>
        <w:sectPr>
          <w:footerReference w:type="default" r:id="rId26"/>
          <w:pgSz w:w="11910" w:h="16840"/>
          <w:pgMar w:footer="623" w:header="0" w:top="1580" w:bottom="820" w:left="1560" w:right="1360"/>
          <w:pgNumType w:start="2"/>
        </w:sectPr>
      </w:pPr>
    </w:p>
    <w:p>
      <w:pPr>
        <w:pStyle w:val="BodyText"/>
        <w:spacing w:before="3" w:after="1"/>
        <w:rPr>
          <w:rFonts w:ascii="BIZ UDP明朝 Medium"/>
          <w:b w:val="0"/>
          <w:sz w:val="8"/>
        </w:rPr>
      </w:pPr>
    </w:p>
    <w:p>
      <w:pPr>
        <w:pStyle w:val="BodyText"/>
        <w:ind w:left="112"/>
        <w:rPr>
          <w:rFonts w:ascii="BIZ UDP明朝 Medium"/>
          <w:sz w:val="20"/>
        </w:rPr>
      </w:pPr>
      <w:r>
        <w:rPr>
          <w:rFonts w:ascii="BIZ UDP明朝 Medium"/>
          <w:sz w:val="20"/>
        </w:rPr>
        <w:pict>
          <v:shape style="width:428.05pt;height:51pt;mso-position-horizontal-relative:char;mso-position-vertical-relative:line" type="#_x0000_t202" id="docshape105" filled="true" fillcolor="#e26c09" stroked="false">
            <w10:anchorlock/>
            <v:textbox inset="0,0,0,0">
              <w:txbxContent>
                <w:p>
                  <w:pPr>
                    <w:spacing w:before="278"/>
                    <w:ind w:left="28" w:right="0" w:firstLine="0"/>
                    <w:jc w:val="left"/>
                    <w:rPr>
                      <w:b/>
                      <w:color w:val="000000"/>
                      <w:sz w:val="36"/>
                    </w:rPr>
                  </w:pPr>
                  <w:bookmarkStart w:name="目次" w:id="3"/>
                  <w:bookmarkEnd w:id="3"/>
                  <w:r>
                    <w:rPr>
                      <w:color w:val="000000"/>
                    </w:rPr>
                  </w:r>
                  <w:bookmarkStart w:name="_bookmark1" w:id="4"/>
                  <w:bookmarkEnd w:id="4"/>
                  <w:r>
                    <w:rPr>
                      <w:color w:val="000000"/>
                    </w:rPr>
                  </w:r>
                  <w:r>
                    <w:rPr>
                      <w:b/>
                      <w:color w:val="FFFFFF"/>
                      <w:sz w:val="36"/>
                    </w:rPr>
                    <w:t>目次</w:t>
                  </w:r>
                </w:p>
              </w:txbxContent>
            </v:textbox>
            <v:fill type="solid"/>
          </v:shape>
        </w:pict>
      </w:r>
      <w:r>
        <w:rPr>
          <w:rFonts w:ascii="BIZ UDP明朝 Medium"/>
          <w:sz w:val="20"/>
        </w:rPr>
      </w:r>
    </w:p>
    <w:p>
      <w:pPr>
        <w:pStyle w:val="BodyText"/>
        <w:spacing w:before="7"/>
        <w:rPr>
          <w:rFonts w:ascii="BIZ UDP明朝 Medium"/>
          <w:b w:val="0"/>
          <w:sz w:val="13"/>
        </w:rPr>
      </w:pPr>
    </w:p>
    <w:p>
      <w:pPr>
        <w:tabs>
          <w:tab w:pos="8636" w:val="right" w:leader="dot"/>
        </w:tabs>
        <w:spacing w:before="67"/>
        <w:ind w:left="141" w:right="0" w:firstLine="0"/>
        <w:jc w:val="left"/>
        <w:rPr>
          <w:sz w:val="28"/>
        </w:rPr>
      </w:pPr>
      <w:hyperlink w:history="true" w:anchor="_bookmark0">
        <w:r>
          <w:rPr>
            <w:sz w:val="28"/>
          </w:rPr>
          <w:t>本ガイドラインの構成</w:t>
        </w:r>
        <w:r>
          <w:rPr>
            <w:rFonts w:ascii="Times New Roman" w:eastAsia="Times New Roman"/>
            <w:sz w:val="28"/>
          </w:rPr>
          <w:tab/>
        </w:r>
        <w:r>
          <w:rPr>
            <w:sz w:val="28"/>
          </w:rPr>
          <w:t>2</w:t>
        </w:r>
      </w:hyperlink>
    </w:p>
    <w:p>
      <w:pPr>
        <w:tabs>
          <w:tab w:pos="8636" w:val="right" w:leader="dot"/>
        </w:tabs>
        <w:spacing w:before="197"/>
        <w:ind w:left="141" w:right="0" w:firstLine="0"/>
        <w:jc w:val="left"/>
        <w:rPr>
          <w:sz w:val="28"/>
        </w:rPr>
      </w:pPr>
      <w:hyperlink w:history="true" w:anchor="_bookmark1">
        <w:r>
          <w:rPr>
            <w:sz w:val="28"/>
          </w:rPr>
          <w:t>目次</w:t>
        </w:r>
        <w:r>
          <w:rPr>
            <w:rFonts w:ascii="Times New Roman" w:eastAsia="Times New Roman"/>
            <w:sz w:val="28"/>
          </w:rPr>
          <w:tab/>
        </w:r>
        <w:r>
          <w:rPr>
            <w:sz w:val="28"/>
          </w:rPr>
          <w:t>3</w:t>
        </w:r>
      </w:hyperlink>
    </w:p>
    <w:p>
      <w:pPr>
        <w:tabs>
          <w:tab w:pos="8635" w:val="right" w:leader="dot"/>
        </w:tabs>
        <w:spacing w:before="198"/>
        <w:ind w:left="141" w:right="0" w:firstLine="0"/>
        <w:jc w:val="left"/>
        <w:rPr>
          <w:sz w:val="28"/>
        </w:rPr>
      </w:pPr>
      <w:hyperlink w:history="true" w:anchor="_bookmark2">
        <w:r>
          <w:rPr>
            <w:sz w:val="28"/>
          </w:rPr>
          <w:t>第１章</w:t>
        </w:r>
        <w:r>
          <w:rPr>
            <w:spacing w:val="138"/>
            <w:sz w:val="28"/>
          </w:rPr>
          <w:t> </w:t>
        </w:r>
        <w:r>
          <w:rPr>
            <w:sz w:val="28"/>
          </w:rPr>
          <w:t>はじめに</w:t>
        </w:r>
        <w:r>
          <w:rPr>
            <w:rFonts w:ascii="Times New Roman" w:eastAsia="Times New Roman"/>
            <w:sz w:val="28"/>
          </w:rPr>
          <w:tab/>
        </w:r>
        <w:r>
          <w:rPr>
            <w:sz w:val="28"/>
          </w:rPr>
          <w:t>5</w:t>
        </w:r>
      </w:hyperlink>
    </w:p>
    <w:p>
      <w:pPr>
        <w:pStyle w:val="BodyText"/>
        <w:tabs>
          <w:tab w:pos="8635" w:val="right" w:leader="dot"/>
        </w:tabs>
        <w:spacing w:before="51"/>
        <w:ind w:left="362"/>
      </w:pPr>
      <w:hyperlink w:history="true" w:anchor="_bookmark3">
        <w:r>
          <w:rPr/>
          <w:t>１．本ガイドラインの背景</w:t>
        </w:r>
        <w:r>
          <w:rPr>
            <w:rFonts w:ascii="Times New Roman" w:eastAsia="Times New Roman"/>
          </w:rPr>
          <w:tab/>
        </w:r>
        <w:r>
          <w:rPr/>
          <w:t>5</w:t>
        </w:r>
      </w:hyperlink>
    </w:p>
    <w:p>
      <w:pPr>
        <w:pStyle w:val="BodyText"/>
        <w:tabs>
          <w:tab w:pos="8635" w:val="right" w:leader="dot"/>
        </w:tabs>
        <w:spacing w:before="49"/>
        <w:ind w:left="362"/>
      </w:pPr>
      <w:hyperlink w:history="true" w:anchor="_bookmark7">
        <w:r>
          <w:rPr/>
          <w:t>２．テレワークの形態</w:t>
        </w:r>
        <w:r>
          <w:rPr>
            <w:rFonts w:ascii="Times New Roman" w:eastAsia="Times New Roman"/>
          </w:rPr>
          <w:tab/>
        </w:r>
        <w:r>
          <w:rPr/>
          <w:t>7</w:t>
        </w:r>
      </w:hyperlink>
    </w:p>
    <w:p>
      <w:pPr>
        <w:pStyle w:val="BodyText"/>
        <w:tabs>
          <w:tab w:pos="8635" w:val="right" w:leader="dot"/>
        </w:tabs>
        <w:spacing w:before="49"/>
        <w:ind w:left="362"/>
      </w:pPr>
      <w:hyperlink w:history="true" w:anchor="_bookmark8">
        <w:r>
          <w:rPr/>
          <w:t>３．本ガイドラインの目的</w:t>
        </w:r>
        <w:r>
          <w:rPr>
            <w:rFonts w:ascii="Times New Roman" w:eastAsia="Times New Roman"/>
          </w:rPr>
          <w:tab/>
        </w:r>
        <w:r>
          <w:rPr/>
          <w:t>8</w:t>
        </w:r>
      </w:hyperlink>
    </w:p>
    <w:p>
      <w:pPr>
        <w:pStyle w:val="BodyText"/>
        <w:tabs>
          <w:tab w:pos="8635" w:val="right" w:leader="dot"/>
        </w:tabs>
        <w:spacing w:before="48"/>
        <w:ind w:left="362"/>
      </w:pPr>
      <w:hyperlink w:history="true" w:anchor="_bookmark10">
        <w:r>
          <w:rPr/>
          <w:t>４．本ガイドラインの想定読者像</w:t>
        </w:r>
        <w:r>
          <w:rPr>
            <w:rFonts w:ascii="Times New Roman" w:eastAsia="Times New Roman"/>
          </w:rPr>
          <w:tab/>
        </w:r>
        <w:r>
          <w:rPr/>
          <w:t>9</w:t>
        </w:r>
      </w:hyperlink>
    </w:p>
    <w:p>
      <w:pPr>
        <w:tabs>
          <w:tab w:pos="8637" w:val="right" w:leader="dot"/>
        </w:tabs>
        <w:spacing w:before="195"/>
        <w:ind w:left="141" w:right="0" w:firstLine="0"/>
        <w:jc w:val="left"/>
        <w:rPr>
          <w:sz w:val="28"/>
        </w:rPr>
      </w:pPr>
      <w:hyperlink w:history="true" w:anchor="_bookmark12">
        <w:r>
          <w:rPr>
            <w:sz w:val="28"/>
          </w:rPr>
          <w:t>第２章</w:t>
        </w:r>
        <w:r>
          <w:rPr>
            <w:spacing w:val="138"/>
            <w:sz w:val="28"/>
          </w:rPr>
          <w:t> </w:t>
        </w:r>
        <w:r>
          <w:rPr>
            <w:sz w:val="28"/>
          </w:rPr>
          <w:t>テレワークにおいて検討すべきこと</w:t>
        </w:r>
        <w:r>
          <w:rPr>
            <w:rFonts w:ascii="Times New Roman" w:eastAsia="Times New Roman"/>
            <w:sz w:val="28"/>
          </w:rPr>
          <w:tab/>
        </w:r>
        <w:r>
          <w:rPr>
            <w:sz w:val="28"/>
          </w:rPr>
          <w:t>10</w:t>
        </w:r>
      </w:hyperlink>
    </w:p>
    <w:p>
      <w:pPr>
        <w:pStyle w:val="BodyText"/>
        <w:tabs>
          <w:tab w:pos="8635" w:val="right" w:leader="dot"/>
        </w:tabs>
        <w:spacing w:before="52"/>
        <w:ind w:left="362"/>
      </w:pPr>
      <w:hyperlink w:history="true" w:anchor="_bookmark13">
        <w:r>
          <w:rPr>
            <w:w w:val="100"/>
          </w:rPr>
          <w:t>１</w:t>
        </w:r>
        <w:r>
          <w:rPr>
            <w:spacing w:val="-111"/>
            <w:w w:val="100"/>
          </w:rPr>
          <w:t>．</w:t>
        </w:r>
        <w:r>
          <w:rPr>
            <w:w w:val="100"/>
          </w:rPr>
          <w:t>「ル</w:t>
        </w:r>
        <w:r>
          <w:rPr>
            <w:spacing w:val="-3"/>
            <w:w w:val="100"/>
          </w:rPr>
          <w:t>ー</w:t>
        </w:r>
        <w:r>
          <w:rPr>
            <w:w w:val="100"/>
          </w:rPr>
          <w:t>ル</w:t>
        </w:r>
        <w:r>
          <w:rPr>
            <w:spacing w:val="-111"/>
            <w:w w:val="100"/>
          </w:rPr>
          <w:t>」</w:t>
        </w:r>
        <w:r>
          <w:rPr>
            <w:spacing w:val="-3"/>
            <w:w w:val="100"/>
          </w:rPr>
          <w:t>「</w:t>
        </w:r>
        <w:r>
          <w:rPr>
            <w:w w:val="100"/>
          </w:rPr>
          <w:t>人</w:t>
        </w:r>
        <w:r>
          <w:rPr>
            <w:spacing w:val="-111"/>
            <w:w w:val="100"/>
          </w:rPr>
          <w:t>」</w:t>
        </w:r>
        <w:r>
          <w:rPr>
            <w:w w:val="100"/>
          </w:rPr>
          <w:t>「</w:t>
        </w:r>
        <w:r>
          <w:rPr>
            <w:spacing w:val="-3"/>
            <w:w w:val="100"/>
          </w:rPr>
          <w:t>技</w:t>
        </w:r>
        <w:r>
          <w:rPr>
            <w:w w:val="100"/>
          </w:rPr>
          <w:t>術」の</w:t>
        </w:r>
        <w:r>
          <w:rPr>
            <w:spacing w:val="-3"/>
            <w:w w:val="100"/>
          </w:rPr>
          <w:t>バ</w:t>
        </w:r>
        <w:r>
          <w:rPr>
            <w:w w:val="100"/>
          </w:rPr>
          <w:t>ラン</w:t>
        </w:r>
        <w:r>
          <w:rPr>
            <w:spacing w:val="-3"/>
            <w:w w:val="100"/>
          </w:rPr>
          <w:t>ス</w:t>
        </w:r>
        <w:r>
          <w:rPr>
            <w:w w:val="100"/>
          </w:rPr>
          <w:t>がと</w:t>
        </w:r>
        <w:r>
          <w:rPr>
            <w:spacing w:val="-3"/>
            <w:w w:val="100"/>
          </w:rPr>
          <w:t>れた</w:t>
        </w:r>
        <w:r>
          <w:rPr>
            <w:w w:val="100"/>
          </w:rPr>
          <w:t>対策</w:t>
        </w:r>
        <w:r>
          <w:rPr>
            <w:rFonts w:ascii="Times New Roman" w:eastAsia="Times New Roman"/>
            <w:w w:val="100"/>
          </w:rPr>
          <w:t> </w:t>
        </w:r>
        <w:r>
          <w:rPr>
            <w:rFonts w:ascii="Times New Roman" w:eastAsia="Times New Roman"/>
          </w:rPr>
          <w:tab/>
        </w:r>
        <w:r>
          <w:rPr>
            <w:w w:val="100"/>
          </w:rPr>
          <w:t>10</w:t>
        </w:r>
      </w:hyperlink>
    </w:p>
    <w:p>
      <w:pPr>
        <w:pStyle w:val="BodyText"/>
        <w:tabs>
          <w:tab w:pos="8635" w:val="right" w:leader="dot"/>
        </w:tabs>
        <w:spacing w:before="48"/>
        <w:ind w:left="362"/>
      </w:pPr>
      <w:hyperlink w:history="true" w:anchor="_bookmark14">
        <w:r>
          <w:rPr/>
          <w:t>２．組織の立場に応じた重要な役割</w:t>
        </w:r>
        <w:r>
          <w:rPr>
            <w:rFonts w:ascii="Times New Roman" w:eastAsia="Times New Roman"/>
          </w:rPr>
          <w:tab/>
        </w:r>
        <w:r>
          <w:rPr/>
          <w:t>12</w:t>
        </w:r>
      </w:hyperlink>
    </w:p>
    <w:p>
      <w:pPr>
        <w:pStyle w:val="ListParagraph"/>
        <w:numPr>
          <w:ilvl w:val="0"/>
          <w:numId w:val="1"/>
        </w:numPr>
        <w:tabs>
          <w:tab w:pos="1083" w:val="left" w:leader="none"/>
          <w:tab w:pos="8637" w:val="right" w:leader="dot"/>
        </w:tabs>
        <w:spacing w:line="240" w:lineRule="auto" w:before="14" w:after="0"/>
        <w:ind w:left="1082" w:right="0" w:hanging="503"/>
        <w:jc w:val="left"/>
        <w:rPr>
          <w:sz w:val="20"/>
        </w:rPr>
      </w:pPr>
      <w:hyperlink w:history="true" w:anchor="_bookmark15">
        <w:r>
          <w:rPr>
            <w:sz w:val="20"/>
          </w:rPr>
          <w:t>経営者の役割</w:t>
        </w:r>
        <w:r>
          <w:rPr>
            <w:rFonts w:ascii="Times New Roman" w:eastAsia="Times New Roman"/>
            <w:sz w:val="20"/>
          </w:rPr>
          <w:tab/>
        </w:r>
        <w:r>
          <w:rPr>
            <w:sz w:val="20"/>
          </w:rPr>
          <w:t>13</w:t>
        </w:r>
      </w:hyperlink>
    </w:p>
    <w:p>
      <w:pPr>
        <w:pStyle w:val="ListParagraph"/>
        <w:numPr>
          <w:ilvl w:val="0"/>
          <w:numId w:val="1"/>
        </w:numPr>
        <w:tabs>
          <w:tab w:pos="1083" w:val="left" w:leader="none"/>
          <w:tab w:pos="8637" w:val="right" w:leader="dot"/>
        </w:tabs>
        <w:spacing w:line="240" w:lineRule="auto" w:before="13" w:after="0"/>
        <w:ind w:left="1082" w:right="0" w:hanging="503"/>
        <w:jc w:val="left"/>
        <w:rPr>
          <w:sz w:val="20"/>
        </w:rPr>
      </w:pPr>
      <w:hyperlink w:history="true" w:anchor="_bookmark17">
        <w:r>
          <w:rPr>
            <w:sz w:val="20"/>
          </w:rPr>
          <w:t>システム・セキュリティ管理者の役割</w:t>
        </w:r>
        <w:r>
          <w:rPr>
            <w:rFonts w:ascii="Times New Roman" w:eastAsia="Times New Roman"/>
            <w:sz w:val="20"/>
          </w:rPr>
          <w:tab/>
        </w:r>
        <w:r>
          <w:rPr>
            <w:sz w:val="20"/>
          </w:rPr>
          <w:t>15</w:t>
        </w:r>
      </w:hyperlink>
    </w:p>
    <w:p>
      <w:pPr>
        <w:pStyle w:val="ListParagraph"/>
        <w:numPr>
          <w:ilvl w:val="0"/>
          <w:numId w:val="1"/>
        </w:numPr>
        <w:tabs>
          <w:tab w:pos="1083" w:val="left" w:leader="none"/>
          <w:tab w:pos="8636" w:val="right" w:leader="dot"/>
        </w:tabs>
        <w:spacing w:line="240" w:lineRule="auto" w:before="12" w:after="0"/>
        <w:ind w:left="1082" w:right="0" w:hanging="503"/>
        <w:jc w:val="left"/>
        <w:rPr>
          <w:sz w:val="20"/>
        </w:rPr>
      </w:pPr>
      <w:hyperlink w:history="true" w:anchor="_bookmark18">
        <w:r>
          <w:rPr>
            <w:sz w:val="20"/>
          </w:rPr>
          <w:t>テレワーク勤務者の役割</w:t>
        </w:r>
        <w:r>
          <w:rPr>
            <w:rFonts w:ascii="Times New Roman" w:eastAsia="Times New Roman"/>
            <w:sz w:val="20"/>
          </w:rPr>
          <w:tab/>
        </w:r>
        <w:r>
          <w:rPr>
            <w:sz w:val="20"/>
          </w:rPr>
          <w:t>16</w:t>
        </w:r>
      </w:hyperlink>
    </w:p>
    <w:p>
      <w:pPr>
        <w:tabs>
          <w:tab w:pos="8637" w:val="right" w:leader="dot"/>
        </w:tabs>
        <w:spacing w:before="11"/>
        <w:ind w:left="580" w:right="0" w:firstLine="0"/>
        <w:jc w:val="left"/>
        <w:rPr>
          <w:sz w:val="20"/>
        </w:rPr>
      </w:pPr>
      <w:hyperlink w:history="true" w:anchor="_bookmark19">
        <w:r>
          <w:rPr>
            <w:sz w:val="20"/>
          </w:rPr>
          <w:t>【コラム】情報漏えい</w:t>
        </w:r>
        <w:r>
          <w:rPr>
            <w:rFonts w:ascii="Times New Roman" w:eastAsia="Times New Roman"/>
            <w:sz w:val="20"/>
          </w:rPr>
          <w:tab/>
        </w:r>
        <w:r>
          <w:rPr>
            <w:sz w:val="20"/>
          </w:rPr>
          <w:t>17</w:t>
        </w:r>
      </w:hyperlink>
    </w:p>
    <w:p>
      <w:pPr>
        <w:pStyle w:val="BodyText"/>
        <w:tabs>
          <w:tab w:pos="8635" w:val="right" w:leader="dot"/>
        </w:tabs>
        <w:spacing w:before="49"/>
        <w:ind w:left="362"/>
      </w:pPr>
      <w:hyperlink w:history="true" w:anchor="_bookmark22">
        <w:r>
          <w:rPr/>
          <w:t>３．クラウドサービスの活用の考え方</w:t>
        </w:r>
        <w:r>
          <w:rPr>
            <w:rFonts w:ascii="Times New Roman" w:eastAsia="Times New Roman"/>
          </w:rPr>
          <w:tab/>
        </w:r>
        <w:r>
          <w:rPr/>
          <w:t>18</w:t>
        </w:r>
      </w:hyperlink>
    </w:p>
    <w:p>
      <w:pPr>
        <w:pStyle w:val="ListParagraph"/>
        <w:numPr>
          <w:ilvl w:val="0"/>
          <w:numId w:val="2"/>
        </w:numPr>
        <w:tabs>
          <w:tab w:pos="1083" w:val="left" w:leader="none"/>
          <w:tab w:pos="8637" w:val="right" w:leader="dot"/>
        </w:tabs>
        <w:spacing w:line="240" w:lineRule="auto" w:before="13" w:after="0"/>
        <w:ind w:left="1082" w:right="0" w:hanging="503"/>
        <w:jc w:val="left"/>
        <w:rPr>
          <w:sz w:val="20"/>
        </w:rPr>
      </w:pPr>
      <w:hyperlink w:history="true" w:anchor="_bookmark23">
        <w:r>
          <w:rPr>
            <w:sz w:val="20"/>
          </w:rPr>
          <w:t>クラウドサービスとは</w:t>
        </w:r>
        <w:r>
          <w:rPr>
            <w:rFonts w:ascii="Times New Roman" w:eastAsia="Times New Roman"/>
            <w:sz w:val="20"/>
          </w:rPr>
          <w:tab/>
        </w:r>
        <w:r>
          <w:rPr>
            <w:sz w:val="20"/>
          </w:rPr>
          <w:t>18</w:t>
        </w:r>
      </w:hyperlink>
    </w:p>
    <w:p>
      <w:pPr>
        <w:pStyle w:val="ListParagraph"/>
        <w:numPr>
          <w:ilvl w:val="0"/>
          <w:numId w:val="2"/>
        </w:numPr>
        <w:tabs>
          <w:tab w:pos="1083" w:val="left" w:leader="none"/>
          <w:tab w:pos="8637" w:val="right" w:leader="dot"/>
        </w:tabs>
        <w:spacing w:line="240" w:lineRule="auto" w:before="11" w:after="0"/>
        <w:ind w:left="1082" w:right="0" w:hanging="503"/>
        <w:jc w:val="left"/>
        <w:rPr>
          <w:sz w:val="20"/>
        </w:rPr>
      </w:pPr>
      <w:hyperlink w:history="true" w:anchor="_bookmark26">
        <w:r>
          <w:rPr>
            <w:sz w:val="20"/>
          </w:rPr>
          <w:t>テレワークにおけるクラウドサービスの有効性</w:t>
        </w:r>
        <w:r>
          <w:rPr>
            <w:rFonts w:ascii="Times New Roman" w:eastAsia="Times New Roman"/>
            <w:sz w:val="20"/>
          </w:rPr>
          <w:tab/>
        </w:r>
        <w:r>
          <w:rPr>
            <w:sz w:val="20"/>
          </w:rPr>
          <w:t>20</w:t>
        </w:r>
      </w:hyperlink>
    </w:p>
    <w:p>
      <w:pPr>
        <w:pStyle w:val="ListParagraph"/>
        <w:numPr>
          <w:ilvl w:val="0"/>
          <w:numId w:val="2"/>
        </w:numPr>
        <w:tabs>
          <w:tab w:pos="1083" w:val="left" w:leader="none"/>
          <w:tab w:pos="8637" w:val="right" w:leader="dot"/>
        </w:tabs>
        <w:spacing w:line="240" w:lineRule="auto" w:before="11" w:after="0"/>
        <w:ind w:left="1082" w:right="0" w:hanging="503"/>
        <w:jc w:val="left"/>
        <w:rPr>
          <w:sz w:val="20"/>
        </w:rPr>
      </w:pPr>
      <w:hyperlink w:history="true" w:anchor="_bookmark27">
        <w:r>
          <w:rPr>
            <w:sz w:val="20"/>
          </w:rPr>
          <w:t>テレワークへのクラウドサービス活用の考慮事項</w:t>
        </w:r>
        <w:r>
          <w:rPr>
            <w:rFonts w:ascii="Times New Roman" w:eastAsia="Times New Roman"/>
            <w:sz w:val="20"/>
          </w:rPr>
          <w:tab/>
        </w:r>
        <w:r>
          <w:rPr>
            <w:sz w:val="20"/>
          </w:rPr>
          <w:t>21</w:t>
        </w:r>
      </w:hyperlink>
    </w:p>
    <w:p>
      <w:pPr>
        <w:pStyle w:val="BodyText"/>
        <w:tabs>
          <w:tab w:pos="8635" w:val="right" w:leader="dot"/>
        </w:tabs>
        <w:spacing w:before="49"/>
        <w:ind w:left="362"/>
      </w:pPr>
      <w:hyperlink w:history="true" w:anchor="_bookmark29">
        <w:r>
          <w:rPr/>
          <w:t>４．ゼロトラストセキュリティの考え方</w:t>
        </w:r>
        <w:r>
          <w:rPr>
            <w:rFonts w:ascii="Times New Roman" w:eastAsia="Times New Roman"/>
          </w:rPr>
          <w:tab/>
        </w:r>
        <w:r>
          <w:rPr/>
          <w:t>22</w:t>
        </w:r>
      </w:hyperlink>
    </w:p>
    <w:p>
      <w:pPr>
        <w:pStyle w:val="ListParagraph"/>
        <w:numPr>
          <w:ilvl w:val="0"/>
          <w:numId w:val="3"/>
        </w:numPr>
        <w:tabs>
          <w:tab w:pos="1083" w:val="left" w:leader="none"/>
          <w:tab w:pos="8637" w:val="right" w:leader="dot"/>
        </w:tabs>
        <w:spacing w:line="240" w:lineRule="auto" w:before="14" w:after="0"/>
        <w:ind w:left="1082" w:right="0" w:hanging="503"/>
        <w:jc w:val="left"/>
        <w:rPr>
          <w:sz w:val="20"/>
        </w:rPr>
      </w:pPr>
      <w:hyperlink w:history="true" w:anchor="_bookmark30">
        <w:r>
          <w:rPr>
            <w:sz w:val="20"/>
          </w:rPr>
          <w:t>ゼロトラストセキュリティとは</w:t>
        </w:r>
        <w:r>
          <w:rPr>
            <w:rFonts w:ascii="Times New Roman" w:eastAsia="Times New Roman"/>
            <w:sz w:val="20"/>
          </w:rPr>
          <w:tab/>
        </w:r>
        <w:r>
          <w:rPr>
            <w:sz w:val="20"/>
          </w:rPr>
          <w:t>22</w:t>
        </w:r>
      </w:hyperlink>
    </w:p>
    <w:p>
      <w:pPr>
        <w:pStyle w:val="ListParagraph"/>
        <w:numPr>
          <w:ilvl w:val="0"/>
          <w:numId w:val="3"/>
        </w:numPr>
        <w:tabs>
          <w:tab w:pos="1083" w:val="left" w:leader="none"/>
          <w:tab w:pos="8637" w:val="right" w:leader="dot"/>
        </w:tabs>
        <w:spacing w:line="240" w:lineRule="auto" w:before="11" w:after="0"/>
        <w:ind w:left="1082" w:right="0" w:hanging="503"/>
        <w:jc w:val="left"/>
        <w:rPr>
          <w:sz w:val="20"/>
        </w:rPr>
      </w:pPr>
      <w:hyperlink w:history="true" w:anchor="_bookmark32">
        <w:r>
          <w:rPr>
            <w:sz w:val="20"/>
          </w:rPr>
          <w:t>ゼロトラストセキュリティの有効性（注目される背景）</w:t>
        </w:r>
        <w:r>
          <w:rPr>
            <w:rFonts w:ascii="Times New Roman" w:eastAsia="Times New Roman"/>
            <w:sz w:val="20"/>
          </w:rPr>
          <w:tab/>
        </w:r>
        <w:r>
          <w:rPr>
            <w:sz w:val="20"/>
          </w:rPr>
          <w:t>23</w:t>
        </w:r>
      </w:hyperlink>
    </w:p>
    <w:p>
      <w:pPr>
        <w:tabs>
          <w:tab w:pos="8637" w:val="right" w:leader="dot"/>
        </w:tabs>
        <w:spacing w:before="193"/>
        <w:ind w:left="141" w:right="0" w:firstLine="0"/>
        <w:jc w:val="left"/>
        <w:rPr>
          <w:sz w:val="28"/>
        </w:rPr>
      </w:pPr>
      <w:hyperlink w:history="true" w:anchor="_bookmark34">
        <w:r>
          <w:rPr>
            <w:sz w:val="28"/>
          </w:rPr>
          <w:t>第３章</w:t>
        </w:r>
        <w:r>
          <w:rPr>
            <w:spacing w:val="138"/>
            <w:sz w:val="28"/>
          </w:rPr>
          <w:t> </w:t>
        </w:r>
        <w:r>
          <w:rPr>
            <w:sz w:val="28"/>
          </w:rPr>
          <w:t>テレワーク方式の解説</w:t>
        </w:r>
        <w:r>
          <w:rPr>
            <w:rFonts w:ascii="Times New Roman" w:eastAsia="Times New Roman"/>
            <w:sz w:val="28"/>
          </w:rPr>
          <w:tab/>
        </w:r>
        <w:r>
          <w:rPr>
            <w:sz w:val="28"/>
          </w:rPr>
          <w:t>24</w:t>
        </w:r>
      </w:hyperlink>
    </w:p>
    <w:p>
      <w:pPr>
        <w:pStyle w:val="BodyText"/>
        <w:tabs>
          <w:tab w:pos="8635" w:val="right" w:leader="dot"/>
        </w:tabs>
        <w:spacing w:before="51"/>
        <w:ind w:left="362"/>
      </w:pPr>
      <w:hyperlink w:history="true" w:anchor="_bookmark35">
        <w:r>
          <w:rPr/>
          <w:t>１．テレワーク方式の選定</w:t>
        </w:r>
        <w:r>
          <w:rPr>
            <w:rFonts w:ascii="Times New Roman" w:eastAsia="Times New Roman"/>
          </w:rPr>
          <w:tab/>
        </w:r>
        <w:r>
          <w:rPr/>
          <w:t>26</w:t>
        </w:r>
      </w:hyperlink>
    </w:p>
    <w:p>
      <w:pPr>
        <w:pStyle w:val="ListParagraph"/>
        <w:numPr>
          <w:ilvl w:val="0"/>
          <w:numId w:val="4"/>
        </w:numPr>
        <w:tabs>
          <w:tab w:pos="1083" w:val="left" w:leader="none"/>
          <w:tab w:pos="8637" w:val="right" w:leader="dot"/>
        </w:tabs>
        <w:spacing w:line="240" w:lineRule="auto" w:before="13" w:after="0"/>
        <w:ind w:left="1082" w:right="0" w:hanging="503"/>
        <w:jc w:val="left"/>
        <w:rPr>
          <w:sz w:val="20"/>
        </w:rPr>
      </w:pPr>
      <w:hyperlink w:history="true" w:anchor="_bookmark36">
        <w:r>
          <w:rPr>
            <w:sz w:val="20"/>
          </w:rPr>
          <w:t>フローチャート</w:t>
        </w:r>
        <w:r>
          <w:rPr>
            <w:rFonts w:ascii="Times New Roman" w:eastAsia="Times New Roman"/>
            <w:sz w:val="20"/>
          </w:rPr>
          <w:tab/>
        </w:r>
        <w:r>
          <w:rPr>
            <w:sz w:val="20"/>
          </w:rPr>
          <w:t>26</w:t>
        </w:r>
      </w:hyperlink>
    </w:p>
    <w:p>
      <w:pPr>
        <w:pStyle w:val="ListParagraph"/>
        <w:numPr>
          <w:ilvl w:val="0"/>
          <w:numId w:val="4"/>
        </w:numPr>
        <w:tabs>
          <w:tab w:pos="1083" w:val="left" w:leader="none"/>
          <w:tab w:pos="8637" w:val="right" w:leader="dot"/>
        </w:tabs>
        <w:spacing w:line="240" w:lineRule="auto" w:before="14" w:after="0"/>
        <w:ind w:left="1082" w:right="0" w:hanging="503"/>
        <w:jc w:val="left"/>
        <w:rPr>
          <w:sz w:val="20"/>
        </w:rPr>
      </w:pPr>
      <w:hyperlink w:history="true" w:anchor="_bookmark37">
        <w:r>
          <w:rPr>
            <w:sz w:val="20"/>
          </w:rPr>
          <w:t>テレワーク方式の特性比較</w:t>
        </w:r>
        <w:r>
          <w:rPr>
            <w:rFonts w:ascii="Times New Roman" w:eastAsia="Times New Roman"/>
            <w:sz w:val="20"/>
          </w:rPr>
          <w:tab/>
        </w:r>
        <w:r>
          <w:rPr>
            <w:sz w:val="20"/>
          </w:rPr>
          <w:t>27</w:t>
        </w:r>
      </w:hyperlink>
    </w:p>
    <w:p>
      <w:pPr>
        <w:pStyle w:val="BodyText"/>
        <w:tabs>
          <w:tab w:pos="8635" w:val="right" w:leader="dot"/>
        </w:tabs>
        <w:spacing w:before="46"/>
        <w:ind w:left="362"/>
      </w:pPr>
      <w:hyperlink w:history="true" w:anchor="_bookmark42">
        <w:r>
          <w:rPr/>
          <w:t>２．テレワーク方式の詳細解説と考慮事項</w:t>
        </w:r>
        <w:r>
          <w:rPr>
            <w:rFonts w:ascii="Times New Roman" w:eastAsia="Times New Roman"/>
          </w:rPr>
          <w:tab/>
        </w:r>
        <w:r>
          <w:rPr/>
          <w:t>28</w:t>
        </w:r>
      </w:hyperlink>
    </w:p>
    <w:p>
      <w:pPr>
        <w:pStyle w:val="ListParagraph"/>
        <w:numPr>
          <w:ilvl w:val="0"/>
          <w:numId w:val="5"/>
        </w:numPr>
        <w:tabs>
          <w:tab w:pos="1083" w:val="left" w:leader="none"/>
          <w:tab w:pos="8637" w:val="right" w:leader="dot"/>
        </w:tabs>
        <w:spacing w:line="240" w:lineRule="auto" w:before="14" w:after="0"/>
        <w:ind w:left="1082" w:right="0" w:hanging="503"/>
        <w:jc w:val="left"/>
        <w:rPr>
          <w:sz w:val="20"/>
        </w:rPr>
      </w:pPr>
      <w:hyperlink w:history="true" w:anchor="_bookmark43">
        <w:r>
          <w:rPr>
            <w:sz w:val="20"/>
          </w:rPr>
          <w:t>VPN方式</w:t>
        </w:r>
        <w:r>
          <w:rPr>
            <w:rFonts w:ascii="Times New Roman" w:eastAsia="Times New Roman"/>
            <w:sz w:val="20"/>
          </w:rPr>
          <w:tab/>
        </w:r>
        <w:r>
          <w:rPr>
            <w:sz w:val="20"/>
          </w:rPr>
          <w:t>29</w:t>
        </w:r>
      </w:hyperlink>
    </w:p>
    <w:p>
      <w:pPr>
        <w:pStyle w:val="ListParagraph"/>
        <w:numPr>
          <w:ilvl w:val="0"/>
          <w:numId w:val="5"/>
        </w:numPr>
        <w:tabs>
          <w:tab w:pos="1083" w:val="left" w:leader="none"/>
          <w:tab w:pos="8637" w:val="right" w:leader="dot"/>
        </w:tabs>
        <w:spacing w:line="240" w:lineRule="auto" w:before="11" w:after="0"/>
        <w:ind w:left="1082" w:right="0" w:hanging="503"/>
        <w:jc w:val="left"/>
        <w:rPr>
          <w:sz w:val="20"/>
        </w:rPr>
      </w:pPr>
      <w:hyperlink w:history="true" w:anchor="_bookmark44">
        <w:r>
          <w:rPr>
            <w:sz w:val="20"/>
          </w:rPr>
          <w:t>リモートデスクトップ方式</w:t>
        </w:r>
        <w:r>
          <w:rPr>
            <w:rFonts w:ascii="Times New Roman" w:eastAsia="Times New Roman"/>
            <w:sz w:val="20"/>
          </w:rPr>
          <w:tab/>
        </w:r>
        <w:r>
          <w:rPr>
            <w:sz w:val="20"/>
          </w:rPr>
          <w:t>32</w:t>
        </w:r>
      </w:hyperlink>
    </w:p>
    <w:p>
      <w:pPr>
        <w:pStyle w:val="ListParagraph"/>
        <w:numPr>
          <w:ilvl w:val="0"/>
          <w:numId w:val="5"/>
        </w:numPr>
        <w:tabs>
          <w:tab w:pos="1083" w:val="left" w:leader="none"/>
          <w:tab w:pos="8637" w:val="right" w:leader="dot"/>
        </w:tabs>
        <w:spacing w:line="240" w:lineRule="auto" w:before="13" w:after="0"/>
        <w:ind w:left="1082" w:right="0" w:hanging="503"/>
        <w:jc w:val="left"/>
        <w:rPr>
          <w:sz w:val="20"/>
        </w:rPr>
      </w:pPr>
      <w:hyperlink w:history="true" w:anchor="_bookmark45">
        <w:r>
          <w:rPr>
            <w:sz w:val="20"/>
          </w:rPr>
          <w:t>仮想デスクトップ（VDI）方式</w:t>
        </w:r>
        <w:r>
          <w:rPr>
            <w:rFonts w:ascii="Times New Roman" w:eastAsia="Times New Roman"/>
            <w:sz w:val="20"/>
          </w:rPr>
          <w:tab/>
        </w:r>
        <w:r>
          <w:rPr>
            <w:sz w:val="20"/>
          </w:rPr>
          <w:t>36</w:t>
        </w:r>
      </w:hyperlink>
    </w:p>
    <w:p>
      <w:pPr>
        <w:pStyle w:val="ListParagraph"/>
        <w:numPr>
          <w:ilvl w:val="0"/>
          <w:numId w:val="5"/>
        </w:numPr>
        <w:tabs>
          <w:tab w:pos="1083" w:val="left" w:leader="none"/>
          <w:tab w:pos="8637" w:val="right" w:leader="dot"/>
        </w:tabs>
        <w:spacing w:line="240" w:lineRule="auto" w:before="12" w:after="0"/>
        <w:ind w:left="1082" w:right="0" w:hanging="503"/>
        <w:jc w:val="left"/>
        <w:rPr>
          <w:sz w:val="20"/>
        </w:rPr>
      </w:pPr>
      <w:hyperlink w:history="true" w:anchor="_bookmark46">
        <w:r>
          <w:rPr>
            <w:sz w:val="20"/>
          </w:rPr>
          <w:t>セキュアコンテナ方式</w:t>
        </w:r>
        <w:r>
          <w:rPr>
            <w:rFonts w:ascii="Times New Roman" w:eastAsia="Times New Roman"/>
            <w:sz w:val="20"/>
          </w:rPr>
          <w:tab/>
        </w:r>
        <w:r>
          <w:rPr>
            <w:sz w:val="20"/>
          </w:rPr>
          <w:t>39</w:t>
        </w:r>
      </w:hyperlink>
    </w:p>
    <w:p>
      <w:pPr>
        <w:pStyle w:val="ListParagraph"/>
        <w:numPr>
          <w:ilvl w:val="0"/>
          <w:numId w:val="5"/>
        </w:numPr>
        <w:tabs>
          <w:tab w:pos="1083" w:val="left" w:leader="none"/>
          <w:tab w:pos="8637" w:val="right" w:leader="dot"/>
        </w:tabs>
        <w:spacing w:line="240" w:lineRule="auto" w:before="11" w:after="0"/>
        <w:ind w:left="1082" w:right="0" w:hanging="503"/>
        <w:jc w:val="left"/>
        <w:rPr>
          <w:sz w:val="20"/>
        </w:rPr>
      </w:pPr>
      <w:hyperlink w:history="true" w:anchor="_bookmark47">
        <w:r>
          <w:rPr>
            <w:sz w:val="20"/>
          </w:rPr>
          <w:t>セキュアブラウザ方式</w:t>
        </w:r>
        <w:r>
          <w:rPr>
            <w:rFonts w:ascii="Times New Roman" w:eastAsia="Times New Roman"/>
            <w:sz w:val="20"/>
          </w:rPr>
          <w:tab/>
        </w:r>
        <w:r>
          <w:rPr>
            <w:sz w:val="20"/>
          </w:rPr>
          <w:t>42</w:t>
        </w:r>
      </w:hyperlink>
    </w:p>
    <w:p>
      <w:pPr>
        <w:pStyle w:val="ListParagraph"/>
        <w:numPr>
          <w:ilvl w:val="0"/>
          <w:numId w:val="5"/>
        </w:numPr>
        <w:tabs>
          <w:tab w:pos="1083" w:val="left" w:leader="none"/>
          <w:tab w:pos="8637" w:val="right" w:leader="dot"/>
        </w:tabs>
        <w:spacing w:line="240" w:lineRule="auto" w:before="13" w:after="0"/>
        <w:ind w:left="1082" w:right="0" w:hanging="503"/>
        <w:jc w:val="left"/>
        <w:rPr>
          <w:sz w:val="20"/>
        </w:rPr>
      </w:pPr>
      <w:hyperlink w:history="true" w:anchor="_bookmark48">
        <w:r>
          <w:rPr>
            <w:sz w:val="20"/>
          </w:rPr>
          <w:t>クラウドサービス方式</w:t>
        </w:r>
        <w:r>
          <w:rPr>
            <w:rFonts w:ascii="Times New Roman" w:eastAsia="Times New Roman"/>
            <w:sz w:val="20"/>
          </w:rPr>
          <w:tab/>
        </w:r>
        <w:r>
          <w:rPr>
            <w:sz w:val="20"/>
          </w:rPr>
          <w:t>45</w:t>
        </w:r>
      </w:hyperlink>
    </w:p>
    <w:p>
      <w:pPr>
        <w:pStyle w:val="ListParagraph"/>
        <w:numPr>
          <w:ilvl w:val="0"/>
          <w:numId w:val="5"/>
        </w:numPr>
        <w:tabs>
          <w:tab w:pos="1083" w:val="left" w:leader="none"/>
          <w:tab w:pos="8637" w:val="right" w:leader="dot"/>
        </w:tabs>
        <w:spacing w:line="240" w:lineRule="auto" w:before="11" w:after="0"/>
        <w:ind w:left="1082" w:right="0" w:hanging="503"/>
        <w:jc w:val="left"/>
        <w:rPr>
          <w:sz w:val="20"/>
        </w:rPr>
      </w:pPr>
      <w:hyperlink w:history="true" w:anchor="_bookmark50">
        <w:r>
          <w:rPr>
            <w:sz w:val="20"/>
          </w:rPr>
          <w:t>スタンドアロン方式</w:t>
        </w:r>
        <w:r>
          <w:rPr>
            <w:rFonts w:ascii="Times New Roman" w:eastAsia="Times New Roman"/>
            <w:sz w:val="20"/>
          </w:rPr>
          <w:tab/>
        </w:r>
        <w:r>
          <w:rPr>
            <w:sz w:val="20"/>
          </w:rPr>
          <w:t>48</w:t>
        </w:r>
      </w:hyperlink>
    </w:p>
    <w:p>
      <w:pPr>
        <w:pStyle w:val="BodyText"/>
        <w:tabs>
          <w:tab w:pos="8635" w:val="right" w:leader="dot"/>
        </w:tabs>
        <w:spacing w:before="47"/>
        <w:ind w:left="362"/>
      </w:pPr>
      <w:hyperlink w:history="true" w:anchor="_bookmark51">
        <w:r>
          <w:rPr/>
          <w:t>３．テレワーク方式の併用</w:t>
        </w:r>
        <w:r>
          <w:rPr>
            <w:rFonts w:ascii="Times New Roman" w:eastAsia="Times New Roman"/>
          </w:rPr>
          <w:tab/>
        </w:r>
        <w:r>
          <w:rPr/>
          <w:t>52</w:t>
        </w:r>
      </w:hyperlink>
    </w:p>
    <w:p>
      <w:pPr>
        <w:pStyle w:val="ListParagraph"/>
        <w:numPr>
          <w:ilvl w:val="0"/>
          <w:numId w:val="6"/>
        </w:numPr>
        <w:tabs>
          <w:tab w:pos="1083" w:val="left" w:leader="none"/>
          <w:tab w:pos="8637" w:val="right" w:leader="dot"/>
        </w:tabs>
        <w:spacing w:line="240" w:lineRule="auto" w:before="13" w:after="0"/>
        <w:ind w:left="1082" w:right="0" w:hanging="503"/>
        <w:jc w:val="left"/>
        <w:rPr>
          <w:sz w:val="20"/>
        </w:rPr>
      </w:pPr>
      <w:hyperlink w:history="true" w:anchor="_bookmark52">
        <w:r>
          <w:rPr>
            <w:sz w:val="20"/>
          </w:rPr>
          <w:t>ローカルブレイクアウトとの併用</w:t>
        </w:r>
        <w:r>
          <w:rPr>
            <w:rFonts w:ascii="Times New Roman" w:eastAsia="Times New Roman"/>
            <w:sz w:val="20"/>
          </w:rPr>
          <w:tab/>
        </w:r>
        <w:r>
          <w:rPr>
            <w:sz w:val="20"/>
          </w:rPr>
          <w:t>52</w:t>
        </w:r>
      </w:hyperlink>
    </w:p>
    <w:p>
      <w:pPr>
        <w:pStyle w:val="ListParagraph"/>
        <w:numPr>
          <w:ilvl w:val="0"/>
          <w:numId w:val="6"/>
        </w:numPr>
        <w:tabs>
          <w:tab w:pos="1083" w:val="left" w:leader="none"/>
          <w:tab w:pos="8637" w:val="right" w:leader="dot"/>
        </w:tabs>
        <w:spacing w:line="240" w:lineRule="auto" w:before="14" w:after="0"/>
        <w:ind w:left="1082" w:right="0" w:hanging="503"/>
        <w:jc w:val="left"/>
        <w:rPr>
          <w:sz w:val="20"/>
        </w:rPr>
      </w:pPr>
      <w:hyperlink w:history="true" w:anchor="_bookmark55">
        <w:r>
          <w:rPr>
            <w:sz w:val="20"/>
          </w:rPr>
          <w:t>テレワーク端末としてPCとスマートフォン等の併用</w:t>
        </w:r>
        <w:r>
          <w:rPr>
            <w:rFonts w:ascii="Times New Roman" w:eastAsia="Times New Roman"/>
            <w:sz w:val="20"/>
          </w:rPr>
          <w:tab/>
        </w:r>
        <w:r>
          <w:rPr>
            <w:sz w:val="20"/>
          </w:rPr>
          <w:t>54</w:t>
        </w:r>
      </w:hyperlink>
    </w:p>
    <w:p>
      <w:pPr>
        <w:tabs>
          <w:tab w:pos="8637" w:val="right" w:leader="dot"/>
        </w:tabs>
        <w:spacing w:before="193"/>
        <w:ind w:left="141" w:right="0" w:firstLine="0"/>
        <w:jc w:val="left"/>
        <w:rPr>
          <w:sz w:val="28"/>
        </w:rPr>
      </w:pPr>
      <w:hyperlink w:history="true" w:anchor="_bookmark56">
        <w:r>
          <w:rPr>
            <w:sz w:val="28"/>
          </w:rPr>
          <w:t>第４章</w:t>
        </w:r>
        <w:r>
          <w:rPr>
            <w:spacing w:val="138"/>
            <w:sz w:val="28"/>
          </w:rPr>
          <w:t> </w:t>
        </w:r>
        <w:r>
          <w:rPr>
            <w:sz w:val="28"/>
          </w:rPr>
          <w:t>テレワークセキュリティ対策一覧</w:t>
        </w:r>
        <w:r>
          <w:rPr>
            <w:rFonts w:ascii="Times New Roman" w:eastAsia="Times New Roman"/>
            <w:sz w:val="28"/>
          </w:rPr>
          <w:tab/>
        </w:r>
        <w:r>
          <w:rPr>
            <w:sz w:val="28"/>
          </w:rPr>
          <w:t>55</w:t>
        </w:r>
      </w:hyperlink>
    </w:p>
    <w:p>
      <w:pPr>
        <w:pStyle w:val="BodyText"/>
        <w:tabs>
          <w:tab w:pos="8635" w:val="right" w:leader="dot"/>
        </w:tabs>
        <w:spacing w:before="51"/>
        <w:ind w:left="362"/>
      </w:pPr>
      <w:hyperlink w:history="true" w:anchor="_bookmark58">
        <w:r>
          <w:rPr/>
          <w:t>１．経営者が実施すべき対策</w:t>
        </w:r>
        <w:r>
          <w:rPr>
            <w:rFonts w:ascii="Times New Roman" w:eastAsia="Times New Roman"/>
          </w:rPr>
          <w:tab/>
        </w:r>
        <w:r>
          <w:rPr/>
          <w:t>56</w:t>
        </w:r>
      </w:hyperlink>
    </w:p>
    <w:p>
      <w:pPr>
        <w:spacing w:after="0"/>
        <w:sectPr>
          <w:pgSz w:w="11910" w:h="16840"/>
          <w:pgMar w:header="0" w:footer="623" w:top="1580" w:bottom="820" w:left="1560" w:right="1360"/>
        </w:sectPr>
      </w:pPr>
    </w:p>
    <w:p>
      <w:pPr>
        <w:pStyle w:val="BodyText"/>
        <w:tabs>
          <w:tab w:pos="8635" w:val="right" w:leader="dot"/>
        </w:tabs>
        <w:spacing w:before="108"/>
        <w:ind w:left="362"/>
      </w:pPr>
      <w:hyperlink w:history="true" w:anchor="_bookmark59">
        <w:r>
          <w:rPr/>
          <w:t>２．システム・セキュリティ管理者が実施すべき対策</w:t>
        </w:r>
        <w:r>
          <w:rPr>
            <w:rFonts w:ascii="Times New Roman" w:eastAsia="Times New Roman"/>
          </w:rPr>
          <w:tab/>
        </w:r>
        <w:r>
          <w:rPr/>
          <w:t>57</w:t>
        </w:r>
      </w:hyperlink>
    </w:p>
    <w:p>
      <w:pPr>
        <w:pStyle w:val="BodyText"/>
        <w:tabs>
          <w:tab w:pos="8635" w:val="right" w:leader="dot"/>
        </w:tabs>
        <w:spacing w:before="49"/>
        <w:ind w:left="362"/>
      </w:pPr>
      <w:hyperlink w:history="true" w:anchor="_bookmark60">
        <w:r>
          <w:rPr/>
          <w:t>３．テレワーク勤務者が実施すべき対策</w:t>
        </w:r>
        <w:r>
          <w:rPr>
            <w:rFonts w:ascii="Times New Roman" w:eastAsia="Times New Roman"/>
          </w:rPr>
          <w:tab/>
        </w:r>
        <w:r>
          <w:rPr/>
          <w:t>63</w:t>
        </w:r>
      </w:hyperlink>
    </w:p>
    <w:p>
      <w:pPr>
        <w:tabs>
          <w:tab w:pos="8637" w:val="right" w:leader="dot"/>
        </w:tabs>
        <w:spacing w:before="195"/>
        <w:ind w:left="141" w:right="0" w:firstLine="0"/>
        <w:jc w:val="left"/>
        <w:rPr>
          <w:sz w:val="28"/>
        </w:rPr>
      </w:pPr>
      <w:hyperlink w:history="true" w:anchor="_bookmark61">
        <w:r>
          <w:rPr>
            <w:sz w:val="28"/>
          </w:rPr>
          <w:t>第５章</w:t>
        </w:r>
        <w:r>
          <w:rPr>
            <w:spacing w:val="138"/>
            <w:sz w:val="28"/>
          </w:rPr>
          <w:t> </w:t>
        </w:r>
        <w:r>
          <w:rPr>
            <w:sz w:val="28"/>
          </w:rPr>
          <w:t>テレワークセキュリティ対策の解説</w:t>
        </w:r>
        <w:r>
          <w:rPr>
            <w:rFonts w:ascii="Times New Roman" w:eastAsia="Times New Roman"/>
            <w:sz w:val="28"/>
          </w:rPr>
          <w:tab/>
        </w:r>
        <w:r>
          <w:rPr>
            <w:sz w:val="28"/>
          </w:rPr>
          <w:t>66</w:t>
        </w:r>
      </w:hyperlink>
    </w:p>
    <w:p>
      <w:pPr>
        <w:pStyle w:val="BodyText"/>
        <w:tabs>
          <w:tab w:pos="8635" w:val="right" w:leader="dot"/>
        </w:tabs>
        <w:spacing w:before="52"/>
        <w:ind w:left="362"/>
      </w:pPr>
      <w:hyperlink w:history="true" w:anchor="_bookmark62">
        <w:r>
          <w:rPr/>
          <w:t>１．ガバナンス・リスク管理</w:t>
        </w:r>
        <w:r>
          <w:rPr>
            <w:rFonts w:ascii="Times New Roman" w:eastAsia="Times New Roman"/>
          </w:rPr>
          <w:tab/>
        </w:r>
        <w:r>
          <w:rPr/>
          <w:t>66</w:t>
        </w:r>
      </w:hyperlink>
    </w:p>
    <w:p>
      <w:pPr>
        <w:pStyle w:val="BodyText"/>
        <w:tabs>
          <w:tab w:pos="8635" w:val="right" w:leader="dot"/>
        </w:tabs>
        <w:spacing w:before="48"/>
        <w:ind w:left="362"/>
      </w:pPr>
      <w:hyperlink w:history="true" w:anchor="_bookmark64">
        <w:r>
          <w:rPr/>
          <w:t>２．資産・構成管理</w:t>
        </w:r>
        <w:r>
          <w:rPr>
            <w:rFonts w:ascii="Times New Roman" w:eastAsia="Times New Roman"/>
          </w:rPr>
          <w:tab/>
        </w:r>
        <w:r>
          <w:rPr/>
          <w:t>69</w:t>
        </w:r>
      </w:hyperlink>
    </w:p>
    <w:p>
      <w:pPr>
        <w:pStyle w:val="BodyText"/>
        <w:tabs>
          <w:tab w:pos="8635" w:val="right" w:leader="dot"/>
        </w:tabs>
        <w:spacing w:before="49"/>
        <w:ind w:left="362"/>
      </w:pPr>
      <w:hyperlink w:history="true" w:anchor="_bookmark65">
        <w:r>
          <w:rPr/>
          <w:t>３．脆弱性管理</w:t>
        </w:r>
        <w:r>
          <w:rPr>
            <w:rFonts w:ascii="Times New Roman" w:eastAsia="Times New Roman"/>
          </w:rPr>
          <w:tab/>
        </w:r>
        <w:r>
          <w:rPr/>
          <w:t>71</w:t>
        </w:r>
      </w:hyperlink>
    </w:p>
    <w:p>
      <w:pPr>
        <w:pStyle w:val="BodyText"/>
        <w:tabs>
          <w:tab w:pos="8635" w:val="right" w:leader="dot"/>
        </w:tabs>
        <w:spacing w:before="49"/>
        <w:ind w:left="362"/>
      </w:pPr>
      <w:hyperlink w:history="true" w:anchor="_bookmark66">
        <w:r>
          <w:rPr/>
          <w:t>４．特権管理</w:t>
        </w:r>
        <w:r>
          <w:rPr>
            <w:rFonts w:ascii="Times New Roman" w:eastAsia="Times New Roman"/>
          </w:rPr>
          <w:tab/>
        </w:r>
        <w:r>
          <w:rPr/>
          <w:t>72</w:t>
        </w:r>
      </w:hyperlink>
    </w:p>
    <w:p>
      <w:pPr>
        <w:pStyle w:val="BodyText"/>
        <w:tabs>
          <w:tab w:pos="8635" w:val="right" w:leader="dot"/>
        </w:tabs>
        <w:spacing w:before="49"/>
        <w:ind w:left="362"/>
      </w:pPr>
      <w:hyperlink w:history="true" w:anchor="_bookmark67">
        <w:r>
          <w:rPr/>
          <w:t>５．データ保護</w:t>
        </w:r>
        <w:r>
          <w:rPr>
            <w:rFonts w:ascii="Times New Roman" w:eastAsia="Times New Roman"/>
          </w:rPr>
          <w:tab/>
        </w:r>
        <w:r>
          <w:rPr/>
          <w:t>73</w:t>
        </w:r>
      </w:hyperlink>
    </w:p>
    <w:p>
      <w:pPr>
        <w:pStyle w:val="BodyText"/>
        <w:tabs>
          <w:tab w:pos="8635" w:val="right" w:leader="dot"/>
        </w:tabs>
        <w:spacing w:before="48"/>
        <w:ind w:left="362"/>
      </w:pPr>
      <w:hyperlink w:history="true" w:anchor="_bookmark69">
        <w:r>
          <w:rPr/>
          <w:t>６．マルウェア対策</w:t>
        </w:r>
        <w:r>
          <w:rPr>
            <w:rFonts w:ascii="Times New Roman" w:eastAsia="Times New Roman"/>
          </w:rPr>
          <w:tab/>
        </w:r>
        <w:r>
          <w:rPr/>
          <w:t>76</w:t>
        </w:r>
      </w:hyperlink>
    </w:p>
    <w:p>
      <w:pPr>
        <w:tabs>
          <w:tab w:pos="8637" w:val="right" w:leader="dot"/>
        </w:tabs>
        <w:spacing w:before="16"/>
        <w:ind w:left="580" w:right="0" w:firstLine="0"/>
        <w:jc w:val="left"/>
        <w:rPr>
          <w:sz w:val="20"/>
        </w:rPr>
      </w:pPr>
      <w:hyperlink w:history="true" w:anchor="_bookmark70">
        <w:r>
          <w:rPr>
            <w:sz w:val="20"/>
          </w:rPr>
          <w:t>【コラム】次世代セキュリティ対策ソフト（EDR）</w:t>
        </w:r>
        <w:r>
          <w:rPr>
            <w:rFonts w:ascii="Times New Roman" w:eastAsia="Times New Roman"/>
            <w:sz w:val="20"/>
          </w:rPr>
          <w:tab/>
        </w:r>
        <w:r>
          <w:rPr>
            <w:sz w:val="20"/>
          </w:rPr>
          <w:t>77</w:t>
        </w:r>
      </w:hyperlink>
    </w:p>
    <w:p>
      <w:pPr>
        <w:pStyle w:val="BodyText"/>
        <w:tabs>
          <w:tab w:pos="8635" w:val="right" w:leader="dot"/>
        </w:tabs>
        <w:spacing w:before="47"/>
        <w:ind w:left="362"/>
      </w:pPr>
      <w:hyperlink w:history="true" w:anchor="_bookmark72">
        <w:r>
          <w:rPr/>
          <w:t>７．通信の保護・暗号化</w:t>
        </w:r>
        <w:r>
          <w:rPr>
            <w:rFonts w:ascii="Times New Roman" w:eastAsia="Times New Roman"/>
          </w:rPr>
          <w:tab/>
        </w:r>
        <w:r>
          <w:rPr/>
          <w:t>78</w:t>
        </w:r>
      </w:hyperlink>
    </w:p>
    <w:p>
      <w:pPr>
        <w:tabs>
          <w:tab w:pos="8637" w:val="right" w:leader="dot"/>
        </w:tabs>
        <w:spacing w:before="13"/>
        <w:ind w:left="580" w:right="0" w:firstLine="0"/>
        <w:jc w:val="left"/>
        <w:rPr>
          <w:sz w:val="20"/>
        </w:rPr>
      </w:pPr>
      <w:hyperlink w:history="true" w:anchor="_bookmark76">
        <w:r>
          <w:rPr>
            <w:sz w:val="20"/>
          </w:rPr>
          <w:t>【コラム】ファイルの暗号化（PPAP方式）</w:t>
        </w:r>
        <w:r>
          <w:rPr>
            <w:rFonts w:ascii="Times New Roman" w:eastAsia="Times New Roman"/>
            <w:sz w:val="20"/>
          </w:rPr>
          <w:tab/>
        </w:r>
        <w:r>
          <w:rPr>
            <w:sz w:val="20"/>
          </w:rPr>
          <w:t>80</w:t>
        </w:r>
      </w:hyperlink>
    </w:p>
    <w:p>
      <w:pPr>
        <w:pStyle w:val="BodyText"/>
        <w:tabs>
          <w:tab w:pos="8635" w:val="right" w:leader="dot"/>
        </w:tabs>
        <w:spacing w:before="46"/>
        <w:ind w:left="362"/>
      </w:pPr>
      <w:hyperlink w:history="true" w:anchor="_bookmark77">
        <w:r>
          <w:rPr/>
          <w:t>８．アカウント・認証管理</w:t>
        </w:r>
        <w:r>
          <w:rPr>
            <w:rFonts w:ascii="Times New Roman" w:eastAsia="Times New Roman"/>
          </w:rPr>
          <w:tab/>
        </w:r>
        <w:r>
          <w:rPr/>
          <w:t>81</w:t>
        </w:r>
      </w:hyperlink>
    </w:p>
    <w:p>
      <w:pPr>
        <w:tabs>
          <w:tab w:pos="8637" w:val="right" w:leader="dot"/>
        </w:tabs>
        <w:spacing w:before="16"/>
        <w:ind w:left="580" w:right="0" w:firstLine="0"/>
        <w:jc w:val="left"/>
        <w:rPr>
          <w:sz w:val="20"/>
        </w:rPr>
      </w:pPr>
      <w:hyperlink w:history="true" w:anchor="_bookmark78">
        <w:r>
          <w:rPr>
            <w:sz w:val="20"/>
          </w:rPr>
          <w:t>【コラム】ID・パスワードをインターネットブラウザに記憶させても大丈夫？</w:t>
        </w:r>
        <w:r>
          <w:rPr>
            <w:rFonts w:ascii="Times New Roman" w:eastAsia="Times New Roman"/>
            <w:sz w:val="20"/>
          </w:rPr>
          <w:tab/>
        </w:r>
        <w:r>
          <w:rPr>
            <w:sz w:val="20"/>
          </w:rPr>
          <w:t>82</w:t>
        </w:r>
      </w:hyperlink>
    </w:p>
    <w:p>
      <w:pPr>
        <w:tabs>
          <w:tab w:pos="8637" w:val="right" w:leader="dot"/>
        </w:tabs>
        <w:spacing w:before="12"/>
        <w:ind w:left="580" w:right="0" w:firstLine="0"/>
        <w:jc w:val="left"/>
        <w:rPr>
          <w:sz w:val="20"/>
        </w:rPr>
      </w:pPr>
      <w:hyperlink w:history="true" w:anchor="_bookmark79">
        <w:r>
          <w:rPr>
            <w:sz w:val="20"/>
          </w:rPr>
          <w:t>【コラム】パスワードの管理方法</w:t>
        </w:r>
        <w:r>
          <w:rPr>
            <w:rFonts w:ascii="Times New Roman" w:eastAsia="Times New Roman"/>
            <w:sz w:val="20"/>
          </w:rPr>
          <w:tab/>
        </w:r>
        <w:r>
          <w:rPr>
            <w:sz w:val="20"/>
          </w:rPr>
          <w:t>83</w:t>
        </w:r>
      </w:hyperlink>
    </w:p>
    <w:p>
      <w:pPr>
        <w:pStyle w:val="BodyText"/>
        <w:tabs>
          <w:tab w:pos="8635" w:val="right" w:leader="dot"/>
        </w:tabs>
        <w:spacing w:before="46"/>
        <w:ind w:left="362"/>
      </w:pPr>
      <w:hyperlink w:history="true" w:anchor="_bookmark81">
        <w:r>
          <w:rPr/>
          <w:t>９．アクセス制御・認可</w:t>
        </w:r>
        <w:r>
          <w:rPr>
            <w:rFonts w:ascii="Times New Roman" w:eastAsia="Times New Roman"/>
          </w:rPr>
          <w:tab/>
        </w:r>
        <w:r>
          <w:rPr/>
          <w:t>84</w:t>
        </w:r>
      </w:hyperlink>
    </w:p>
    <w:p>
      <w:pPr>
        <w:pStyle w:val="ListParagraph"/>
        <w:numPr>
          <w:ilvl w:val="0"/>
          <w:numId w:val="7"/>
        </w:numPr>
        <w:tabs>
          <w:tab w:pos="805" w:val="left" w:leader="none"/>
          <w:tab w:pos="8635" w:val="right" w:leader="dot"/>
        </w:tabs>
        <w:spacing w:line="240" w:lineRule="auto" w:before="49" w:after="0"/>
        <w:ind w:left="805" w:right="0" w:hanging="443"/>
        <w:jc w:val="left"/>
        <w:rPr>
          <w:sz w:val="22"/>
        </w:rPr>
      </w:pPr>
      <w:hyperlink w:history="true" w:anchor="_bookmark82">
        <w:r>
          <w:rPr>
            <w:sz w:val="22"/>
          </w:rPr>
          <w:t>インシデント対応・ログ管理</w:t>
        </w:r>
        <w:r>
          <w:rPr>
            <w:rFonts w:ascii="Times New Roman" w:eastAsia="Times New Roman"/>
            <w:sz w:val="22"/>
          </w:rPr>
          <w:tab/>
        </w:r>
        <w:r>
          <w:rPr>
            <w:sz w:val="22"/>
          </w:rPr>
          <w:t>86</w:t>
        </w:r>
      </w:hyperlink>
    </w:p>
    <w:p>
      <w:pPr>
        <w:pStyle w:val="ListParagraph"/>
        <w:numPr>
          <w:ilvl w:val="0"/>
          <w:numId w:val="7"/>
        </w:numPr>
        <w:tabs>
          <w:tab w:pos="805" w:val="left" w:leader="none"/>
          <w:tab w:pos="8635" w:val="right" w:leader="dot"/>
        </w:tabs>
        <w:spacing w:line="240" w:lineRule="auto" w:before="48" w:after="0"/>
        <w:ind w:left="805" w:right="0" w:hanging="443"/>
        <w:jc w:val="left"/>
        <w:rPr>
          <w:sz w:val="22"/>
        </w:rPr>
      </w:pPr>
      <w:hyperlink w:history="true" w:anchor="_bookmark84">
        <w:r>
          <w:rPr>
            <w:sz w:val="22"/>
          </w:rPr>
          <w:t>物理的セキュリティ</w:t>
        </w:r>
        <w:r>
          <w:rPr>
            <w:rFonts w:ascii="Times New Roman" w:eastAsia="Times New Roman"/>
            <w:sz w:val="22"/>
          </w:rPr>
          <w:tab/>
        </w:r>
        <w:r>
          <w:rPr>
            <w:sz w:val="22"/>
          </w:rPr>
          <w:t>88</w:t>
        </w:r>
      </w:hyperlink>
    </w:p>
    <w:p>
      <w:pPr>
        <w:pStyle w:val="ListParagraph"/>
        <w:numPr>
          <w:ilvl w:val="0"/>
          <w:numId w:val="7"/>
        </w:numPr>
        <w:tabs>
          <w:tab w:pos="805" w:val="left" w:leader="none"/>
          <w:tab w:pos="8635" w:val="right" w:leader="dot"/>
        </w:tabs>
        <w:spacing w:line="240" w:lineRule="auto" w:before="52" w:after="0"/>
        <w:ind w:left="805" w:right="0" w:hanging="443"/>
        <w:jc w:val="left"/>
        <w:rPr>
          <w:sz w:val="22"/>
        </w:rPr>
      </w:pPr>
      <w:hyperlink w:history="true" w:anchor="_bookmark85">
        <w:r>
          <w:rPr>
            <w:sz w:val="22"/>
          </w:rPr>
          <w:t>脅威インテリジェンス</w:t>
        </w:r>
        <w:r>
          <w:rPr>
            <w:rFonts w:ascii="Times New Roman" w:eastAsia="Times New Roman"/>
            <w:sz w:val="22"/>
          </w:rPr>
          <w:tab/>
        </w:r>
        <w:r>
          <w:rPr>
            <w:sz w:val="22"/>
          </w:rPr>
          <w:t>89</w:t>
        </w:r>
      </w:hyperlink>
    </w:p>
    <w:p>
      <w:pPr>
        <w:pStyle w:val="BodyText"/>
        <w:tabs>
          <w:tab w:pos="8635" w:val="right" w:leader="dot"/>
        </w:tabs>
        <w:spacing w:before="48"/>
        <w:ind w:left="362"/>
      </w:pPr>
      <w:hyperlink w:history="true" w:anchor="_bookmark86">
        <w:r>
          <w:rPr/>
          <w:t>13．教育</w:t>
        </w:r>
        <w:r>
          <w:rPr>
            <w:rFonts w:ascii="Times New Roman" w:eastAsia="Times New Roman"/>
          </w:rPr>
          <w:tab/>
        </w:r>
        <w:r>
          <w:rPr/>
          <w:t>90</w:t>
        </w:r>
      </w:hyperlink>
    </w:p>
    <w:p>
      <w:pPr>
        <w:tabs>
          <w:tab w:pos="8637" w:val="right" w:leader="dot"/>
        </w:tabs>
        <w:spacing w:before="195"/>
        <w:ind w:left="141" w:right="0" w:firstLine="0"/>
        <w:jc w:val="left"/>
        <w:rPr>
          <w:sz w:val="28"/>
        </w:rPr>
      </w:pPr>
      <w:hyperlink w:history="true" w:anchor="_bookmark88">
        <w:r>
          <w:rPr>
            <w:sz w:val="28"/>
          </w:rPr>
          <w:t>第６章</w:t>
        </w:r>
        <w:r>
          <w:rPr>
            <w:spacing w:val="138"/>
            <w:sz w:val="28"/>
          </w:rPr>
          <w:t> </w:t>
        </w:r>
        <w:r>
          <w:rPr>
            <w:sz w:val="28"/>
          </w:rPr>
          <w:t>テレワークにおけるトラブル事例と対策</w:t>
        </w:r>
        <w:r>
          <w:rPr>
            <w:rFonts w:ascii="Times New Roman" w:eastAsia="Times New Roman"/>
            <w:sz w:val="28"/>
          </w:rPr>
          <w:tab/>
        </w:r>
        <w:r>
          <w:rPr>
            <w:sz w:val="28"/>
          </w:rPr>
          <w:t>91</w:t>
        </w:r>
      </w:hyperlink>
    </w:p>
    <w:p>
      <w:pPr>
        <w:pStyle w:val="BodyText"/>
        <w:tabs>
          <w:tab w:pos="8635" w:val="right" w:leader="dot"/>
        </w:tabs>
        <w:spacing w:before="52"/>
        <w:ind w:left="362"/>
      </w:pPr>
      <w:hyperlink w:history="true" w:anchor="_bookmark89">
        <w:r>
          <w:rPr/>
          <w:t>１．VPN機器の脆弱性の放置</w:t>
        </w:r>
        <w:r>
          <w:rPr>
            <w:rFonts w:ascii="Times New Roman" w:eastAsia="Times New Roman"/>
          </w:rPr>
          <w:tab/>
        </w:r>
        <w:r>
          <w:rPr/>
          <w:t>92</w:t>
        </w:r>
      </w:hyperlink>
    </w:p>
    <w:p>
      <w:pPr>
        <w:pStyle w:val="BodyText"/>
        <w:tabs>
          <w:tab w:pos="8635" w:val="right" w:leader="dot"/>
        </w:tabs>
        <w:spacing w:before="48"/>
        <w:ind w:left="362"/>
      </w:pPr>
      <w:hyperlink w:history="true" w:anchor="_bookmark90">
        <w:r>
          <w:rPr/>
          <w:t>２．個人情報保護の強化</w:t>
        </w:r>
        <w:r>
          <w:rPr>
            <w:rFonts w:ascii="Times New Roman" w:eastAsia="Times New Roman"/>
          </w:rPr>
          <w:tab/>
        </w:r>
        <w:r>
          <w:rPr/>
          <w:t>93</w:t>
        </w:r>
      </w:hyperlink>
    </w:p>
    <w:p>
      <w:pPr>
        <w:pStyle w:val="BodyText"/>
        <w:tabs>
          <w:tab w:pos="8635" w:val="right" w:leader="dot"/>
        </w:tabs>
        <w:spacing w:before="49"/>
        <w:ind w:left="362"/>
      </w:pPr>
      <w:hyperlink w:history="true" w:anchor="_bookmark91">
        <w:r>
          <w:rPr/>
          <w:t>３．アクセス権限の設定不備</w:t>
        </w:r>
        <w:r>
          <w:rPr>
            <w:rFonts w:ascii="Times New Roman" w:eastAsia="Times New Roman"/>
          </w:rPr>
          <w:tab/>
        </w:r>
        <w:r>
          <w:rPr/>
          <w:t>94</w:t>
        </w:r>
      </w:hyperlink>
    </w:p>
    <w:p>
      <w:pPr>
        <w:pStyle w:val="BodyText"/>
        <w:tabs>
          <w:tab w:pos="8635" w:val="right" w:leader="dot"/>
        </w:tabs>
        <w:spacing w:before="49"/>
        <w:ind w:left="362"/>
      </w:pPr>
      <w:hyperlink w:history="true" w:anchor="_bookmark92">
        <w:r>
          <w:rPr/>
          <w:t>４．マルウェア感染</w:t>
        </w:r>
        <w:r>
          <w:rPr>
            <w:rFonts w:ascii="Times New Roman" w:eastAsia="Times New Roman"/>
          </w:rPr>
          <w:tab/>
        </w:r>
        <w:r>
          <w:rPr/>
          <w:t>95</w:t>
        </w:r>
      </w:hyperlink>
    </w:p>
    <w:p>
      <w:pPr>
        <w:pStyle w:val="BodyText"/>
        <w:tabs>
          <w:tab w:pos="8635" w:val="right" w:leader="dot"/>
        </w:tabs>
        <w:spacing w:before="49"/>
        <w:ind w:left="362"/>
      </w:pPr>
      <w:hyperlink w:history="true" w:anchor="_bookmark93">
        <w:r>
          <w:rPr/>
          <w:t>５．ランサムウェア</w:t>
        </w:r>
        <w:r>
          <w:rPr>
            <w:rFonts w:ascii="Times New Roman" w:eastAsia="Times New Roman"/>
          </w:rPr>
          <w:tab/>
        </w:r>
        <w:r>
          <w:rPr/>
          <w:t>96</w:t>
        </w:r>
      </w:hyperlink>
    </w:p>
    <w:p>
      <w:pPr>
        <w:tabs>
          <w:tab w:pos="8637" w:val="right" w:leader="dot"/>
        </w:tabs>
        <w:spacing w:before="13"/>
        <w:ind w:left="580" w:right="0" w:firstLine="0"/>
        <w:jc w:val="left"/>
        <w:rPr>
          <w:sz w:val="20"/>
        </w:rPr>
      </w:pPr>
      <w:hyperlink w:history="true" w:anchor="_bookmark94">
        <w:r>
          <w:rPr>
            <w:sz w:val="20"/>
          </w:rPr>
          <w:t>【コラム】様々なランサムウェア</w:t>
        </w:r>
        <w:r>
          <w:rPr>
            <w:rFonts w:ascii="Times New Roman" w:eastAsia="Times New Roman"/>
            <w:sz w:val="20"/>
          </w:rPr>
          <w:tab/>
        </w:r>
        <w:r>
          <w:rPr>
            <w:sz w:val="20"/>
          </w:rPr>
          <w:t>97</w:t>
        </w:r>
      </w:hyperlink>
    </w:p>
    <w:p>
      <w:pPr>
        <w:pStyle w:val="BodyText"/>
        <w:tabs>
          <w:tab w:pos="8635" w:val="right" w:leader="dot"/>
        </w:tabs>
        <w:spacing w:before="49"/>
        <w:ind w:left="362"/>
      </w:pPr>
      <w:hyperlink w:history="true" w:anchor="_bookmark95">
        <w:r>
          <w:rPr/>
          <w:t>６．フィッシングメール</w:t>
        </w:r>
        <w:r>
          <w:rPr>
            <w:rFonts w:ascii="Times New Roman" w:eastAsia="Times New Roman"/>
          </w:rPr>
          <w:tab/>
        </w:r>
        <w:r>
          <w:rPr/>
          <w:t>98</w:t>
        </w:r>
      </w:hyperlink>
    </w:p>
    <w:p>
      <w:pPr>
        <w:pStyle w:val="BodyText"/>
        <w:tabs>
          <w:tab w:pos="8635" w:val="right" w:leader="dot"/>
        </w:tabs>
        <w:spacing w:before="49"/>
        <w:ind w:left="362"/>
      </w:pPr>
      <w:hyperlink w:history="true" w:anchor="_bookmark96">
        <w:r>
          <w:rPr/>
          <w:t>７．ビジネスメール詐欺（BEC）</w:t>
        </w:r>
        <w:r>
          <w:rPr>
            <w:rFonts w:ascii="Times New Roman" w:eastAsia="Times New Roman"/>
          </w:rPr>
          <w:tab/>
        </w:r>
        <w:r>
          <w:rPr/>
          <w:t>99</w:t>
        </w:r>
      </w:hyperlink>
    </w:p>
    <w:p>
      <w:pPr>
        <w:pStyle w:val="BodyText"/>
        <w:tabs>
          <w:tab w:pos="8635" w:val="right" w:leader="dot"/>
        </w:tabs>
        <w:spacing w:before="48"/>
        <w:ind w:left="362"/>
      </w:pPr>
      <w:hyperlink w:history="true" w:anchor="_bookmark99">
        <w:r>
          <w:rPr/>
          <w:t>８．USBメモリの紛失</w:t>
        </w:r>
        <w:r>
          <w:rPr>
            <w:rFonts w:ascii="Times New Roman" w:eastAsia="Times New Roman"/>
          </w:rPr>
          <w:tab/>
        </w:r>
        <w:r>
          <w:rPr/>
          <w:t>100</w:t>
        </w:r>
      </w:hyperlink>
    </w:p>
    <w:p>
      <w:pPr>
        <w:pStyle w:val="BodyText"/>
        <w:tabs>
          <w:tab w:pos="8635" w:val="right" w:leader="dot"/>
        </w:tabs>
        <w:spacing w:before="49"/>
        <w:ind w:left="362"/>
      </w:pPr>
      <w:hyperlink w:history="true" w:anchor="_bookmark100">
        <w:r>
          <w:rPr/>
          <w:t>９．無線LAN利用通信の窃取</w:t>
        </w:r>
        <w:r>
          <w:rPr>
            <w:rFonts w:ascii="Times New Roman" w:eastAsia="Times New Roman"/>
          </w:rPr>
          <w:tab/>
        </w:r>
        <w:r>
          <w:rPr/>
          <w:t>101</w:t>
        </w:r>
      </w:hyperlink>
    </w:p>
    <w:p>
      <w:pPr>
        <w:pStyle w:val="ListParagraph"/>
        <w:numPr>
          <w:ilvl w:val="0"/>
          <w:numId w:val="8"/>
        </w:numPr>
        <w:tabs>
          <w:tab w:pos="805" w:val="left" w:leader="none"/>
          <w:tab w:pos="8635" w:val="right" w:leader="dot"/>
        </w:tabs>
        <w:spacing w:line="240" w:lineRule="auto" w:before="49" w:after="0"/>
        <w:ind w:left="805" w:right="0" w:hanging="443"/>
        <w:jc w:val="left"/>
        <w:rPr>
          <w:sz w:val="22"/>
        </w:rPr>
      </w:pPr>
      <w:hyperlink w:history="true" w:anchor="_bookmark102">
        <w:r>
          <w:rPr>
            <w:sz w:val="22"/>
          </w:rPr>
          <w:t>第三者による画面閲覧</w:t>
        </w:r>
        <w:r>
          <w:rPr>
            <w:rFonts w:ascii="Times New Roman" w:eastAsia="Times New Roman"/>
            <w:sz w:val="22"/>
          </w:rPr>
          <w:tab/>
        </w:r>
        <w:r>
          <w:rPr>
            <w:sz w:val="22"/>
          </w:rPr>
          <w:t>102</w:t>
        </w:r>
      </w:hyperlink>
    </w:p>
    <w:p>
      <w:pPr>
        <w:pStyle w:val="ListParagraph"/>
        <w:numPr>
          <w:ilvl w:val="0"/>
          <w:numId w:val="8"/>
        </w:numPr>
        <w:tabs>
          <w:tab w:pos="805" w:val="left" w:leader="none"/>
          <w:tab w:pos="8635" w:val="right" w:leader="dot"/>
        </w:tabs>
        <w:spacing w:line="240" w:lineRule="auto" w:before="49" w:after="0"/>
        <w:ind w:left="805" w:right="0" w:hanging="443"/>
        <w:jc w:val="left"/>
        <w:rPr>
          <w:sz w:val="22"/>
        </w:rPr>
      </w:pPr>
      <w:hyperlink w:history="true" w:anchor="_bookmark103">
        <w:r>
          <w:rPr>
            <w:sz w:val="22"/>
          </w:rPr>
          <w:t>テレワーク端末の踏み台化</w:t>
        </w:r>
        <w:r>
          <w:rPr>
            <w:rFonts w:ascii="Times New Roman" w:eastAsia="Times New Roman"/>
            <w:sz w:val="22"/>
          </w:rPr>
          <w:tab/>
        </w:r>
        <w:r>
          <w:rPr>
            <w:sz w:val="22"/>
          </w:rPr>
          <w:t>103</w:t>
        </w:r>
      </w:hyperlink>
    </w:p>
    <w:p>
      <w:pPr>
        <w:pStyle w:val="ListParagraph"/>
        <w:numPr>
          <w:ilvl w:val="0"/>
          <w:numId w:val="8"/>
        </w:numPr>
        <w:tabs>
          <w:tab w:pos="805" w:val="left" w:leader="none"/>
          <w:tab w:pos="8635" w:val="right" w:leader="dot"/>
        </w:tabs>
        <w:spacing w:line="240" w:lineRule="auto" w:before="51" w:after="0"/>
        <w:ind w:left="805" w:right="0" w:hanging="443"/>
        <w:jc w:val="left"/>
        <w:rPr>
          <w:sz w:val="22"/>
        </w:rPr>
      </w:pPr>
      <w:hyperlink w:history="true" w:anchor="_bookmark104">
        <w:r>
          <w:rPr>
            <w:sz w:val="22"/>
          </w:rPr>
          <w:t>パスワードの使い回し</w:t>
        </w:r>
        <w:r>
          <w:rPr>
            <w:rFonts w:ascii="Times New Roman" w:eastAsia="Times New Roman"/>
            <w:sz w:val="22"/>
          </w:rPr>
          <w:tab/>
        </w:r>
        <w:r>
          <w:rPr>
            <w:sz w:val="22"/>
          </w:rPr>
          <w:t>104</w:t>
        </w:r>
      </w:hyperlink>
    </w:p>
    <w:p>
      <w:pPr>
        <w:pStyle w:val="ListParagraph"/>
        <w:numPr>
          <w:ilvl w:val="0"/>
          <w:numId w:val="8"/>
        </w:numPr>
        <w:tabs>
          <w:tab w:pos="805" w:val="left" w:leader="none"/>
          <w:tab w:pos="8635" w:val="right" w:leader="dot"/>
        </w:tabs>
        <w:spacing w:line="240" w:lineRule="auto" w:before="49" w:after="0"/>
        <w:ind w:left="805" w:right="0" w:hanging="443"/>
        <w:jc w:val="left"/>
        <w:rPr>
          <w:sz w:val="22"/>
        </w:rPr>
      </w:pPr>
      <w:hyperlink w:history="true" w:anchor="_bookmark106">
        <w:r>
          <w:rPr>
            <w:sz w:val="22"/>
          </w:rPr>
          <w:t>クラウドサービスの設定ミス</w:t>
        </w:r>
        <w:r>
          <w:rPr>
            <w:rFonts w:ascii="Times New Roman" w:eastAsia="Times New Roman"/>
            <w:sz w:val="22"/>
          </w:rPr>
          <w:tab/>
        </w:r>
        <w:r>
          <w:rPr>
            <w:sz w:val="22"/>
          </w:rPr>
          <w:t>105</w:t>
        </w:r>
      </w:hyperlink>
    </w:p>
    <w:p>
      <w:pPr>
        <w:pStyle w:val="ListParagraph"/>
        <w:numPr>
          <w:ilvl w:val="0"/>
          <w:numId w:val="8"/>
        </w:numPr>
        <w:tabs>
          <w:tab w:pos="805" w:val="left" w:leader="none"/>
          <w:tab w:pos="8635" w:val="right" w:leader="dot"/>
        </w:tabs>
        <w:spacing w:line="240" w:lineRule="auto" w:before="48" w:after="0"/>
        <w:ind w:left="805" w:right="0" w:hanging="443"/>
        <w:jc w:val="left"/>
        <w:rPr>
          <w:sz w:val="22"/>
        </w:rPr>
      </w:pPr>
      <w:hyperlink w:history="true" w:anchor="_bookmark107">
        <w:r>
          <w:rPr>
            <w:sz w:val="22"/>
          </w:rPr>
          <w:t>クラウドサービスの障害</w:t>
        </w:r>
        <w:r>
          <w:rPr>
            <w:rFonts w:ascii="Times New Roman" w:eastAsia="Times New Roman"/>
            <w:sz w:val="22"/>
          </w:rPr>
          <w:tab/>
        </w:r>
        <w:r>
          <w:rPr>
            <w:sz w:val="22"/>
          </w:rPr>
          <w:t>106</w:t>
        </w:r>
      </w:hyperlink>
    </w:p>
    <w:p>
      <w:pPr>
        <w:pStyle w:val="ListParagraph"/>
        <w:numPr>
          <w:ilvl w:val="0"/>
          <w:numId w:val="8"/>
        </w:numPr>
        <w:tabs>
          <w:tab w:pos="805" w:val="left" w:leader="none"/>
          <w:tab w:pos="8635" w:val="right" w:leader="dot"/>
        </w:tabs>
        <w:spacing w:line="240" w:lineRule="auto" w:before="49" w:after="0"/>
        <w:ind w:left="805" w:right="0" w:hanging="443"/>
        <w:jc w:val="left"/>
        <w:rPr>
          <w:sz w:val="22"/>
        </w:rPr>
      </w:pPr>
      <w:hyperlink w:history="true" w:anchor="_bookmark108">
        <w:r>
          <w:rPr>
            <w:sz w:val="22"/>
          </w:rPr>
          <w:t>サプライチェーン</w:t>
        </w:r>
        <w:r>
          <w:rPr>
            <w:rFonts w:ascii="Times New Roman" w:eastAsia="Times New Roman"/>
            <w:sz w:val="22"/>
          </w:rPr>
          <w:tab/>
        </w:r>
        <w:r>
          <w:rPr>
            <w:sz w:val="22"/>
          </w:rPr>
          <w:t>107</w:t>
        </w:r>
      </w:hyperlink>
    </w:p>
    <w:p>
      <w:pPr>
        <w:tabs>
          <w:tab w:pos="8635" w:val="right" w:leader="dot"/>
        </w:tabs>
        <w:spacing w:before="195"/>
        <w:ind w:left="141" w:right="0" w:firstLine="0"/>
        <w:jc w:val="left"/>
        <w:rPr>
          <w:sz w:val="28"/>
        </w:rPr>
      </w:pPr>
      <w:hyperlink w:history="true" w:anchor="_bookmark109">
        <w:r>
          <w:rPr>
            <w:sz w:val="28"/>
          </w:rPr>
          <w:t>用語集</w:t>
        </w:r>
        <w:r>
          <w:rPr>
            <w:rFonts w:ascii="Times New Roman" w:eastAsia="Times New Roman"/>
            <w:sz w:val="28"/>
          </w:rPr>
          <w:tab/>
        </w:r>
        <w:r>
          <w:rPr>
            <w:sz w:val="28"/>
          </w:rPr>
          <w:t>108</w:t>
        </w:r>
      </w:hyperlink>
    </w:p>
    <w:p>
      <w:pPr>
        <w:tabs>
          <w:tab w:pos="8635" w:val="right" w:leader="dot"/>
        </w:tabs>
        <w:spacing w:before="195"/>
        <w:ind w:left="141" w:right="0" w:firstLine="0"/>
        <w:jc w:val="left"/>
        <w:rPr>
          <w:sz w:val="28"/>
        </w:rPr>
      </w:pPr>
      <w:hyperlink w:history="true" w:anchor="_bookmark110">
        <w:r>
          <w:rPr>
            <w:sz w:val="28"/>
          </w:rPr>
          <w:t>（参考）本ガイドラインの検討経緯</w:t>
        </w:r>
        <w:r>
          <w:rPr>
            <w:rFonts w:ascii="Times New Roman" w:eastAsia="Times New Roman"/>
            <w:sz w:val="28"/>
          </w:rPr>
          <w:tab/>
        </w:r>
        <w:r>
          <w:rPr>
            <w:sz w:val="28"/>
          </w:rPr>
          <w:t>109</w:t>
        </w:r>
      </w:hyperlink>
    </w:p>
    <w:p>
      <w:pPr>
        <w:spacing w:after="0"/>
        <w:jc w:val="left"/>
        <w:rPr>
          <w:sz w:val="28"/>
        </w:rPr>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shape style="width:428.05pt;height:51pt;mso-position-horizontal-relative:char;mso-position-vertical-relative:line" type="#_x0000_t202" id="docshape106" filled="true" fillcolor="#e26c09" stroked="false">
            <w10:anchorlock/>
            <v:textbox inset="0,0,0,0">
              <w:txbxContent>
                <w:p>
                  <w:pPr>
                    <w:tabs>
                      <w:tab w:pos="1468" w:val="left" w:leader="none"/>
                    </w:tabs>
                    <w:spacing w:before="278"/>
                    <w:ind w:left="28" w:right="0" w:firstLine="0"/>
                    <w:jc w:val="left"/>
                    <w:rPr>
                      <w:b/>
                      <w:color w:val="000000"/>
                      <w:sz w:val="36"/>
                    </w:rPr>
                  </w:pPr>
                  <w:bookmarkStart w:name="第１章　はじめに" w:id="5"/>
                  <w:bookmarkEnd w:id="5"/>
                  <w:r>
                    <w:rPr>
                      <w:color w:val="000000"/>
                    </w:rPr>
                  </w:r>
                  <w:bookmarkStart w:name="_bookmark2" w:id="6"/>
                  <w:bookmarkEnd w:id="6"/>
                  <w:r>
                    <w:rPr>
                      <w:color w:val="000000"/>
                    </w:rPr>
                  </w:r>
                  <w:r>
                    <w:rPr>
                      <w:b/>
                      <w:color w:val="FFFFFF"/>
                      <w:sz w:val="36"/>
                    </w:rPr>
                    <w:t>第１章</w:t>
                    <w:tab/>
                    <w:t>はじめに</w:t>
                  </w:r>
                </w:p>
              </w:txbxContent>
            </v:textbox>
            <v:fill type="solid"/>
          </v:shape>
        </w:pict>
      </w:r>
      <w:r>
        <w:rPr>
          <w:sz w:val="20"/>
        </w:rPr>
      </w:r>
    </w:p>
    <w:p>
      <w:pPr>
        <w:pStyle w:val="BodyText"/>
        <w:spacing w:before="7"/>
        <w:rPr>
          <w:sz w:val="16"/>
        </w:rPr>
      </w:pPr>
      <w:r>
        <w:rPr/>
        <w:pict>
          <v:group style="position:absolute;margin-left:83.639999pt;margin-top:11.49pt;width:428.05pt;height:32.0500pt;mso-position-horizontal-relative:page;mso-position-vertical-relative:paragraph;z-index:-15726080;mso-wrap-distance-left:0;mso-wrap-distance-right:0" id="docshapegroup107" coordorigin="1673,230" coordsize="8561,641">
            <v:rect style="position:absolute;left:1672;top:229;width:8561;height:622" id="docshape108" filled="true" fillcolor="#f9be8f" stroked="false">
              <v:fill type="solid"/>
            </v:rect>
            <v:rect style="position:absolute;left:1672;top:851;width:8561;height:20" id="docshape109" filled="true" fillcolor="#000000" stroked="false">
              <v:fill type="solid"/>
            </v:rect>
            <v:shape style="position:absolute;left:1672;top:229;width:8561;height:622" type="#_x0000_t202" id="docshape110" filled="false" stroked="false">
              <v:textbox inset="0,0,0,0">
                <w:txbxContent>
                  <w:p>
                    <w:pPr>
                      <w:spacing w:before="130"/>
                      <w:ind w:left="28" w:right="0" w:firstLine="0"/>
                      <w:jc w:val="left"/>
                      <w:rPr>
                        <w:b/>
                        <w:sz w:val="28"/>
                      </w:rPr>
                    </w:pPr>
                    <w:bookmarkStart w:name="１．本ガイドラインの背景" w:id="7"/>
                    <w:bookmarkEnd w:id="7"/>
                    <w:r>
                      <w:rPr/>
                    </w:r>
                    <w:bookmarkStart w:name="_bookmark3" w:id="8"/>
                    <w:bookmarkEnd w:id="8"/>
                    <w:r>
                      <w:rPr/>
                    </w:r>
                    <w:r>
                      <w:rPr>
                        <w:b/>
                        <w:sz w:val="28"/>
                      </w:rPr>
                      <w:t>１．本ガイドラインの背景</w:t>
                    </w:r>
                  </w:p>
                </w:txbxContent>
              </v:textbox>
              <w10:wrap type="none"/>
            </v:shape>
            <w10:wrap type="topAndBottom"/>
          </v:group>
        </w:pict>
      </w:r>
    </w:p>
    <w:p>
      <w:pPr>
        <w:pStyle w:val="BodyText"/>
        <w:spacing w:before="9"/>
        <w:rPr>
          <w:sz w:val="19"/>
        </w:rPr>
      </w:pPr>
    </w:p>
    <w:p>
      <w:pPr>
        <w:pStyle w:val="BodyText"/>
        <w:spacing w:line="276" w:lineRule="auto" w:before="1"/>
        <w:ind w:left="141" w:right="334" w:firstLine="220"/>
        <w:jc w:val="both"/>
      </w:pPr>
      <w:r>
        <w:rPr>
          <w:spacing w:val="-2"/>
        </w:rPr>
        <w:t>テレワークは、場所や時間を有効に活用できる柔軟な働き方です。近年の情報通信技</w:t>
      </w:r>
      <w:r>
        <w:rPr/>
        <w:t>術（ICT：Information</w:t>
      </w:r>
      <w:r>
        <w:rPr>
          <w:spacing w:val="7"/>
        </w:rPr>
        <w:t> </w:t>
      </w:r>
      <w:r>
        <w:rPr/>
        <w:t>and</w:t>
      </w:r>
      <w:r>
        <w:rPr>
          <w:spacing w:val="11"/>
        </w:rPr>
        <w:t> </w:t>
      </w:r>
      <w:r>
        <w:rPr/>
        <w:t>Communication</w:t>
      </w:r>
      <w:r>
        <w:rPr>
          <w:spacing w:val="11"/>
        </w:rPr>
        <w:t> </w:t>
      </w:r>
      <w:r>
        <w:rPr/>
        <w:t>Technology）の進歩により、テレワークによってオフィス</w:t>
      </w:r>
      <w:hyperlink w:history="true" w:anchor="_bookmark4">
        <w:r>
          <w:rPr>
            <w:vertAlign w:val="superscript"/>
          </w:rPr>
          <w:t>1</w:t>
        </w:r>
      </w:hyperlink>
      <w:r>
        <w:rPr>
          <w:vertAlign w:val="baseline"/>
        </w:rPr>
        <w:t>環境と同等程度の業務を実施することも可能となってきていることから、企業等における導入・活用が進んでいます。</w:t>
      </w:r>
    </w:p>
    <w:p>
      <w:pPr>
        <w:pStyle w:val="BodyText"/>
        <w:spacing w:line="276" w:lineRule="auto" w:before="122"/>
        <w:ind w:left="141" w:right="334" w:firstLine="223"/>
        <w:jc w:val="both"/>
      </w:pPr>
      <w:r>
        <w:rPr/>
        <w:t>テレワークのメリット</w:t>
      </w:r>
      <w:hyperlink w:history="true" w:anchor="_bookmark5">
        <w:r>
          <w:rPr>
            <w:vertAlign w:val="superscript"/>
          </w:rPr>
          <w:t>2</w:t>
        </w:r>
      </w:hyperlink>
      <w:r>
        <w:rPr>
          <w:vertAlign w:val="baseline"/>
        </w:rPr>
        <w:t>として、移動時間等を有効に活用できるという業務の効率化</w:t>
      </w:r>
      <w:r>
        <w:rPr>
          <w:spacing w:val="-2"/>
          <w:vertAlign w:val="baseline"/>
        </w:rPr>
        <w:t>があるほか、働き方改革に寄与する手段としても注目を集めています。テレワークを積極的に活用することにより、育児・介護と仕事を両立するというような多様で柔軟な働</w:t>
      </w:r>
      <w:r>
        <w:rPr>
          <w:spacing w:val="-6"/>
          <w:vertAlign w:val="baseline"/>
        </w:rPr>
        <w:t>き方を後押しするとともに、通勤時間の節約や通勤ストレスからの解放といった従業員</w:t>
      </w:r>
      <w:r>
        <w:rPr>
          <w:vertAlign w:val="baseline"/>
        </w:rPr>
        <w:t>のワーク・ライフ・バランスの向上にも貢献することができます。</w:t>
      </w:r>
    </w:p>
    <w:p>
      <w:pPr>
        <w:pStyle w:val="BodyText"/>
        <w:spacing w:line="276" w:lineRule="auto" w:before="123"/>
        <w:ind w:left="141" w:right="334" w:firstLine="220"/>
        <w:jc w:val="both"/>
      </w:pPr>
      <w:r>
        <w:rPr>
          <w:spacing w:val="-2"/>
        </w:rPr>
        <w:t>また、テレワークは、災害発生やパンデミックといった緊急事態発生時における企業</w:t>
      </w:r>
      <w:r>
        <w:rPr/>
        <w:t>等の事業継続性の確保に貢献する手段としても活用が期待されます。実際に令和２</w:t>
      </w:r>
      <w:r>
        <w:rPr>
          <w:spacing w:val="1"/>
        </w:rPr>
        <w:t> </w:t>
      </w:r>
      <w:r>
        <w:rPr/>
        <w:t>(2020)</w:t>
      </w:r>
      <w:r>
        <w:rPr>
          <w:spacing w:val="-5"/>
        </w:rPr>
        <w:t>年に流行した感染症に対応するため、多くの企業等において急速にテレワークの</w:t>
      </w:r>
      <w:r>
        <w:rPr/>
        <w:t>導入や活用が進みました。</w:t>
      </w:r>
    </w:p>
    <w:p>
      <w:pPr>
        <w:pStyle w:val="BodyText"/>
        <w:spacing w:line="276" w:lineRule="auto" w:before="123"/>
        <w:ind w:left="141" w:right="334" w:firstLine="220"/>
        <w:jc w:val="both"/>
      </w:pPr>
      <w:r>
        <w:rPr>
          <w:spacing w:val="-2"/>
        </w:rPr>
        <w:t>従来のテレワークの導入・活用は、業務の効率化や働き方改革等を目的として、企業等の「一部」の従業員が利用する、業務・勤務形態の例外的な選択肢の一つに留まっている状況でした。しかしながら、感染症対応を契機として、企業等の従業員が一斉かつ</w:t>
      </w:r>
      <w:r>
        <w:rPr>
          <w:spacing w:val="-3"/>
        </w:rPr>
        <w:t>長期にわたってテレワークを利用している状況も多く見受けられるようになり、テレワ</w:t>
      </w:r>
      <w:r>
        <w:rPr>
          <w:spacing w:val="-2"/>
        </w:rPr>
        <w:t>ークはもはや企業等における標準的・一般的な業務・勤務形態の一つになりつつありま</w:t>
      </w:r>
      <w:r>
        <w:rPr/>
        <w:t>す。</w:t>
      </w:r>
    </w:p>
    <w:p>
      <w:pPr>
        <w:pStyle w:val="BodyText"/>
      </w:pPr>
    </w:p>
    <w:p>
      <w:pPr>
        <w:pStyle w:val="BodyText"/>
        <w:spacing w:line="276" w:lineRule="auto" w:before="138"/>
        <w:ind w:left="141" w:right="226" w:firstLine="220"/>
      </w:pPr>
      <w:r>
        <w:rPr/>
        <w:t>このように急速に普及したテレワークですが、この実現を後押しした背景として、テレワークを実現するための多様な製品やサービスが充実してきたことも挙げられます。</w:t>
      </w:r>
      <w:r>
        <w:rPr>
          <w:spacing w:val="-4"/>
        </w:rPr>
        <w:t>このような新たな製品やサービスを活用し、テレワークを推進していく姿勢は重要です</w:t>
      </w:r>
      <w:r>
        <w:rPr/>
        <w:t>が、結果としてシステム構成や利用形態が多様化し、従来から整備してきた情報システムのセキュリティ対策や情報セキュリティ関連規程が十分に対応できていない状況も</w:t>
      </w:r>
      <w:r>
        <w:rPr>
          <w:spacing w:val="1"/>
        </w:rPr>
        <w:t> </w:t>
      </w:r>
      <w:r>
        <w:rPr/>
        <w:t>想定されます。</w:t>
      </w:r>
    </w:p>
    <w:p>
      <w:pPr>
        <w:pStyle w:val="BodyText"/>
        <w:spacing w:line="276" w:lineRule="auto" w:before="124"/>
        <w:ind w:left="141" w:right="337" w:firstLine="221"/>
        <w:jc w:val="both"/>
      </w:pPr>
      <w:r>
        <w:rPr>
          <w:spacing w:val="-9"/>
        </w:rPr>
        <w:t>例えば、インターネットとオフィスネットワークの境界部分では厳重なセキュリティ</w:t>
      </w:r>
      <w:r>
        <w:rPr>
          <w:spacing w:val="-2"/>
        </w:rPr>
        <w:t>対策が実施されることが一般的ですが、テレワークにクラウドサービスを活用し、オフ</w:t>
      </w:r>
      <w:r>
        <w:rPr>
          <w:spacing w:val="-3"/>
        </w:rPr>
        <w:t>ィスネットワークを経由することなくインターネットに直接アクセスする場合には、そ</w:t>
      </w:r>
    </w:p>
    <w:p>
      <w:pPr>
        <w:pStyle w:val="BodyText"/>
        <w:spacing w:before="2"/>
        <w:rPr>
          <w:sz w:val="21"/>
        </w:rPr>
      </w:pPr>
      <w:r>
        <w:rPr/>
        <w:pict>
          <v:rect style="position:absolute;margin-left:85.080002pt;margin-top:14.36418pt;width:144pt;height:.6pt;mso-position-horizontal-relative:page;mso-position-vertical-relative:paragraph;z-index:-15725568;mso-wrap-distance-left:0;mso-wrap-distance-right:0" id="docshape111" filled="true" fillcolor="#000000" stroked="false">
            <v:fill type="solid"/>
            <w10:wrap type="topAndBottom"/>
          </v:rect>
        </w:pict>
      </w:r>
    </w:p>
    <w:p>
      <w:pPr>
        <w:spacing w:line="249" w:lineRule="auto" w:before="132"/>
        <w:ind w:left="232" w:right="416" w:hanging="92"/>
        <w:jc w:val="left"/>
        <w:rPr>
          <w:rFonts w:ascii="BIZ UD明朝 Medium" w:eastAsia="BIZ UD明朝 Medium" w:hint="eastAsia"/>
          <w:b w:val="0"/>
          <w:sz w:val="18"/>
        </w:rPr>
      </w:pPr>
      <w:bookmarkStart w:name="_bookmark4" w:id="9"/>
      <w:bookmarkEnd w:id="9"/>
      <w:r>
        <w:rPr/>
      </w:r>
      <w:r>
        <w:rPr>
          <w:rFonts w:ascii="BIZ UD明朝 Medium" w:eastAsia="BIZ UD明朝 Medium" w:hint="eastAsia"/>
          <w:b w:val="0"/>
          <w:spacing w:val="-1"/>
          <w:sz w:val="18"/>
          <w:vertAlign w:val="superscript"/>
        </w:rPr>
        <w:t>1</w:t>
      </w:r>
      <w:r>
        <w:rPr>
          <w:rFonts w:ascii="BIZ UD明朝 Medium" w:eastAsia="BIZ UD明朝 Medium" w:hint="eastAsia"/>
          <w:b w:val="0"/>
          <w:spacing w:val="-5"/>
          <w:sz w:val="18"/>
          <w:vertAlign w:val="baseline"/>
        </w:rPr>
        <w:t> 本ガイドラインにおいて「オフィス」は、企業等の物理的な所在地である場所、いわゆる職場を指しま</w:t>
      </w:r>
      <w:r>
        <w:rPr>
          <w:rFonts w:ascii="BIZ UD明朝 Medium" w:eastAsia="BIZ UD明朝 Medium" w:hint="eastAsia"/>
          <w:b w:val="0"/>
          <w:sz w:val="18"/>
          <w:vertAlign w:val="baseline"/>
        </w:rPr>
        <w:t>す。</w:t>
      </w:r>
    </w:p>
    <w:p>
      <w:pPr>
        <w:spacing w:line="252" w:lineRule="auto" w:before="3"/>
        <w:ind w:left="232" w:right="416" w:hanging="92"/>
        <w:jc w:val="left"/>
        <w:rPr>
          <w:rFonts w:ascii="BIZ UD明朝 Medium" w:eastAsia="BIZ UD明朝 Medium" w:hint="eastAsia"/>
          <w:b w:val="0"/>
          <w:sz w:val="18"/>
        </w:rPr>
      </w:pPr>
      <w:bookmarkStart w:name="_bookmark5" w:id="10"/>
      <w:bookmarkEnd w:id="10"/>
      <w:r>
        <w:rPr/>
      </w:r>
      <w:r>
        <w:rPr>
          <w:rFonts w:ascii="BIZ UD明朝 Medium" w:eastAsia="BIZ UD明朝 Medium" w:hint="eastAsia"/>
          <w:b w:val="0"/>
          <w:spacing w:val="-1"/>
          <w:sz w:val="18"/>
          <w:vertAlign w:val="superscript"/>
        </w:rPr>
        <w:t>2</w:t>
      </w:r>
      <w:r>
        <w:rPr>
          <w:rFonts w:ascii="BIZ UD明朝 Medium" w:eastAsia="BIZ UD明朝 Medium" w:hint="eastAsia"/>
          <w:b w:val="0"/>
          <w:spacing w:val="-5"/>
          <w:sz w:val="18"/>
          <w:vertAlign w:val="baseline"/>
        </w:rPr>
        <w:t> テレワーク導入そのものを目的とすることなく、テレワークを導入することによってどのようなメリッ</w:t>
      </w:r>
      <w:r>
        <w:rPr>
          <w:rFonts w:ascii="BIZ UD明朝 Medium" w:eastAsia="BIZ UD明朝 Medium" w:hint="eastAsia"/>
          <w:b w:val="0"/>
          <w:sz w:val="18"/>
          <w:vertAlign w:val="baseline"/>
        </w:rPr>
        <w:t>トを享受したいかを整理し、そのために必要となるテレワーク方式やセキュリティ対策を検討した上</w:t>
      </w:r>
      <w:r>
        <w:rPr>
          <w:rFonts w:ascii="BIZ UD明朝 Medium" w:eastAsia="BIZ UD明朝 Medium" w:hint="eastAsia"/>
          <w:b w:val="0"/>
          <w:spacing w:val="1"/>
          <w:sz w:val="18"/>
          <w:vertAlign w:val="baseline"/>
        </w:rPr>
        <w:t> </w:t>
      </w:r>
      <w:r>
        <w:rPr>
          <w:rFonts w:ascii="BIZ UD明朝 Medium" w:eastAsia="BIZ UD明朝 Medium" w:hint="eastAsia"/>
          <w:b w:val="0"/>
          <w:sz w:val="18"/>
          <w:vertAlign w:val="baseline"/>
        </w:rPr>
        <w:t>で、テレワークを導入するようにしましょう。</w:t>
      </w:r>
    </w:p>
    <w:p>
      <w:pPr>
        <w:spacing w:after="0" w:line="252" w:lineRule="auto"/>
        <w:jc w:val="left"/>
        <w:rPr>
          <w:rFonts w:ascii="BIZ UD明朝 Medium" w:eastAsia="BIZ UD明朝 Medium" w:hint="eastAsia"/>
          <w:sz w:val="18"/>
        </w:rPr>
        <w:sectPr>
          <w:pgSz w:w="11910" w:h="16840"/>
          <w:pgMar w:header="0" w:footer="623" w:top="1580" w:bottom="820" w:left="1560" w:right="1360"/>
        </w:sectPr>
      </w:pPr>
    </w:p>
    <w:p>
      <w:pPr>
        <w:pStyle w:val="BodyText"/>
        <w:spacing w:line="276" w:lineRule="auto" w:before="108"/>
        <w:ind w:left="141" w:right="337"/>
        <w:jc w:val="both"/>
      </w:pPr>
      <w:r>
        <w:rPr>
          <w:spacing w:val="-2"/>
        </w:rPr>
        <w:t>のようなセキュリティ対策は機能しません。また、企業等が管理するPC</w:t>
      </w:r>
      <w:r>
        <w:rPr>
          <w:spacing w:val="-1"/>
        </w:rPr>
        <w:t>は、セキュリテ</w:t>
      </w:r>
      <w:r>
        <w:rPr>
          <w:spacing w:val="-4"/>
        </w:rPr>
        <w:t>ィ対策ソフトを通常は導入し管理していますが、テレワークで自宅の</w:t>
      </w:r>
      <w:r>
        <w:rPr/>
        <w:t>PCや自身のスマー</w:t>
      </w:r>
      <w:r>
        <w:rPr>
          <w:spacing w:val="-6"/>
        </w:rPr>
        <w:t>トフォン等を利用する場合には、そのようなセキュリティ対策もそのままでは機能しま</w:t>
      </w:r>
      <w:r>
        <w:rPr/>
        <w:t>せん。</w:t>
      </w:r>
    </w:p>
    <w:p>
      <w:pPr>
        <w:pStyle w:val="BodyText"/>
        <w:spacing w:before="11"/>
        <w:rPr>
          <w:sz w:val="32"/>
        </w:rPr>
      </w:pPr>
    </w:p>
    <w:p>
      <w:pPr>
        <w:pStyle w:val="BodyText"/>
        <w:spacing w:line="276" w:lineRule="auto" w:before="1"/>
        <w:ind w:left="141" w:right="337" w:firstLine="220"/>
        <w:jc w:val="both"/>
      </w:pPr>
      <w:r>
        <w:rPr>
          <w:spacing w:val="-3"/>
        </w:rPr>
        <w:t>テレワーク環境を含む情報システムに対するサイバー攻撃についても、正規のメール</w:t>
      </w:r>
      <w:r>
        <w:rPr>
          <w:spacing w:val="-2"/>
        </w:rPr>
        <w:t>と容易に区別がつかないような不審メールによるマルウェア感染（例：Emotet）</w:t>
      </w:r>
      <w:r>
        <w:rPr>
          <w:spacing w:val="-1"/>
        </w:rPr>
        <w:t>の広ま</w:t>
      </w:r>
      <w:r>
        <w:rPr>
          <w:spacing w:val="-2"/>
        </w:rPr>
        <w:t>りや、特定の企業等を徹底的に狙った標的型攻撃の発生など、高度化・複雑化し続けて</w:t>
      </w:r>
      <w:r>
        <w:rPr/>
        <w:t>います。</w:t>
      </w:r>
    </w:p>
    <w:p>
      <w:pPr>
        <w:pStyle w:val="BodyText"/>
        <w:spacing w:line="276" w:lineRule="auto" w:before="122"/>
        <w:ind w:left="141" w:right="334" w:firstLine="225"/>
        <w:jc w:val="both"/>
      </w:pPr>
      <w:r>
        <w:rPr/>
        <w:t>既知の攻撃手法への防御を念頭に構成されたセキュリティ対策だけでは十分な防御</w:t>
      </w:r>
      <w:r>
        <w:rPr>
          <w:spacing w:val="-7"/>
        </w:rPr>
        <w:t>が難しくなってきており、オフィスネットワーク内に攻撃者が侵入することを前提にセ</w:t>
      </w:r>
      <w:r>
        <w:rPr/>
        <w:t>キュリティ対策の在り方を再検証するゼロトラストという考え方に注目が集まってい</w:t>
      </w:r>
      <w:r>
        <w:rPr>
          <w:spacing w:val="-2"/>
        </w:rPr>
        <w:t>ます。この考え方は、前述したような多様化するシステム構成や利用形態に対するセキ</w:t>
      </w:r>
      <w:r>
        <w:rPr/>
        <w:t>ュリティの向上という観点からも注目されています。</w:t>
      </w:r>
    </w:p>
    <w:p>
      <w:pPr>
        <w:pStyle w:val="BodyText"/>
      </w:pPr>
    </w:p>
    <w:p>
      <w:pPr>
        <w:pStyle w:val="BodyText"/>
        <w:spacing w:line="276" w:lineRule="auto" w:before="138"/>
        <w:ind w:left="141" w:right="337" w:firstLine="220"/>
        <w:jc w:val="both"/>
      </w:pPr>
      <w:r>
        <w:rPr>
          <w:spacing w:val="-9"/>
        </w:rPr>
        <w:t>このように、テレワークを取り巻く環境やセキュリティ動向が変化してきていること</w:t>
      </w:r>
      <w:r>
        <w:rPr>
          <w:spacing w:val="-12"/>
        </w:rPr>
        <w:t>から、これに対応するため、平成</w:t>
      </w:r>
      <w:r>
        <w:rPr/>
        <w:t>30(2018)年４月</w:t>
      </w:r>
      <w:hyperlink w:history="true" w:anchor="_bookmark6">
        <w:r>
          <w:rPr>
            <w:vertAlign w:val="superscript"/>
          </w:rPr>
          <w:t>3</w:t>
        </w:r>
      </w:hyperlink>
      <w:r>
        <w:rPr>
          <w:spacing w:val="-5"/>
          <w:vertAlign w:val="baseline"/>
        </w:rPr>
        <w:t>に公表した本ガイドライン</w:t>
      </w:r>
      <w:r>
        <w:rPr>
          <w:vertAlign w:val="baseline"/>
        </w:rPr>
        <w:t>（第４版）</w:t>
      </w:r>
      <w:r>
        <w:rPr>
          <w:spacing w:val="-108"/>
          <w:vertAlign w:val="baseline"/>
        </w:rPr>
        <w:t> </w:t>
      </w:r>
      <w:r>
        <w:rPr>
          <w:vertAlign w:val="baseline"/>
        </w:rPr>
        <w:t>について全面的な改定を行い、第５版として策定するものです。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1"/>
        </w:rPr>
      </w:pPr>
      <w:r>
        <w:rPr/>
        <w:pict>
          <v:rect style="position:absolute;margin-left:85.080002pt;margin-top:8.186954pt;width:144pt;height:.6pt;mso-position-horizontal-relative:page;mso-position-vertical-relative:paragraph;z-index:-15725056;mso-wrap-distance-left:0;mso-wrap-distance-right:0" id="docshape112" filled="true" fillcolor="#000000" stroked="false">
            <v:fill type="solid"/>
            <w10:wrap type="topAndBottom"/>
          </v:rect>
        </w:pict>
      </w:r>
    </w:p>
    <w:p>
      <w:pPr>
        <w:spacing w:line="252" w:lineRule="auto" w:before="132"/>
        <w:ind w:left="233" w:right="415" w:hanging="92"/>
        <w:jc w:val="left"/>
        <w:rPr>
          <w:rFonts w:ascii="BIZ UD明朝 Medium" w:eastAsia="BIZ UD明朝 Medium" w:hint="eastAsia"/>
          <w:b w:val="0"/>
          <w:sz w:val="18"/>
        </w:rPr>
      </w:pPr>
      <w:bookmarkStart w:name="_bookmark6" w:id="11"/>
      <w:bookmarkEnd w:id="11"/>
      <w:r>
        <w:rPr/>
      </w:r>
      <w:r>
        <w:rPr>
          <w:rFonts w:ascii="BIZ UD明朝 Medium" w:eastAsia="BIZ UD明朝 Medium" w:hint="eastAsia"/>
          <w:b w:val="0"/>
          <w:sz w:val="18"/>
          <w:vertAlign w:val="superscript"/>
        </w:rPr>
        <w:t>3</w:t>
      </w:r>
      <w:r>
        <w:rPr>
          <w:rFonts w:ascii="BIZ UD明朝 Medium" w:eastAsia="BIZ UD明朝 Medium" w:hint="eastAsia"/>
          <w:b w:val="0"/>
          <w:spacing w:val="-5"/>
          <w:sz w:val="18"/>
          <w:vertAlign w:val="baseline"/>
        </w:rPr>
        <w:t> 初版：平成</w:t>
      </w:r>
      <w:r>
        <w:rPr>
          <w:rFonts w:ascii="BIZ UD明朝 Medium" w:eastAsia="BIZ UD明朝 Medium" w:hint="eastAsia"/>
          <w:b w:val="0"/>
          <w:sz w:val="18"/>
          <w:vertAlign w:val="baseline"/>
        </w:rPr>
        <w:t>16(2004)年12月／第２版：平成18(2006)年４月／第３版：平成25(2013)年３月／第４版：平成30(2018)年４月</w:t>
      </w:r>
    </w:p>
    <w:p>
      <w:pPr>
        <w:spacing w:after="0" w:line="252" w:lineRule="auto"/>
        <w:jc w:val="left"/>
        <w:rPr>
          <w:rFonts w:ascii="BIZ UD明朝 Medium" w:eastAsia="BIZ UD明朝 Medium" w:hint="eastAsia"/>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113" coordorigin="0,0" coordsize="8561,639">
            <v:rect style="position:absolute;left:0;top:0;width:8561;height:620" id="docshape114" filled="true" fillcolor="#f9be8f" stroked="false">
              <v:fill type="solid"/>
            </v:rect>
            <v:rect style="position:absolute;left:0;top:619;width:8561;height:20" id="docshape115" filled="true" fillcolor="#000000" stroked="false">
              <v:fill type="solid"/>
            </v:rect>
            <v:shape style="position:absolute;left:0;top:0;width:8561;height:620" type="#_x0000_t202" id="docshape116" filled="false" stroked="false">
              <v:textbox inset="0,0,0,0">
                <w:txbxContent>
                  <w:p>
                    <w:pPr>
                      <w:spacing w:before="130"/>
                      <w:ind w:left="28" w:right="0" w:firstLine="0"/>
                      <w:jc w:val="left"/>
                      <w:rPr>
                        <w:b/>
                        <w:sz w:val="28"/>
                      </w:rPr>
                    </w:pPr>
                    <w:bookmarkStart w:name="２．テレワークの形態" w:id="12"/>
                    <w:bookmarkEnd w:id="12"/>
                    <w:r>
                      <w:rPr/>
                    </w:r>
                    <w:bookmarkStart w:name="_bookmark7" w:id="13"/>
                    <w:bookmarkEnd w:id="13"/>
                    <w:r>
                      <w:rPr/>
                    </w:r>
                    <w:r>
                      <w:rPr>
                        <w:b/>
                        <w:spacing w:val="-1"/>
                        <w:sz w:val="28"/>
                      </w:rPr>
                      <w:t>２．テレワークの形態</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141" w:right="334" w:firstLine="220"/>
        <w:jc w:val="both"/>
      </w:pPr>
      <w:r>
        <w:rPr>
          <w:spacing w:val="-2"/>
        </w:rPr>
        <w:t>テレワークとは、情報通信技術（ICT：Information</w:t>
      </w:r>
      <w:r>
        <w:rPr>
          <w:spacing w:val="-24"/>
        </w:rPr>
        <w:t> </w:t>
      </w:r>
      <w:r>
        <w:rPr>
          <w:spacing w:val="-2"/>
        </w:rPr>
        <w:t>and</w:t>
      </w:r>
      <w:r>
        <w:rPr>
          <w:spacing w:val="-27"/>
        </w:rPr>
        <w:t> </w:t>
      </w:r>
      <w:r>
        <w:rPr>
          <w:spacing w:val="-2"/>
        </w:rPr>
        <w:t>Communication</w:t>
      </w:r>
      <w:r>
        <w:rPr>
          <w:spacing w:val="-27"/>
        </w:rPr>
        <w:t> </w:t>
      </w:r>
      <w:r>
        <w:rPr>
          <w:spacing w:val="-2"/>
        </w:rPr>
        <w:t>Technology）</w:t>
      </w:r>
      <w:r>
        <w:rPr>
          <w:spacing w:val="-108"/>
        </w:rPr>
        <w:t> </w:t>
      </w:r>
      <w:r>
        <w:rPr/>
        <w:t>を活用し、場所や時間を有効に活用できる柔軟な働き方のことです。</w:t>
      </w:r>
    </w:p>
    <w:p>
      <w:pPr>
        <w:pStyle w:val="BodyText"/>
        <w:spacing w:line="276" w:lineRule="auto" w:before="124"/>
        <w:ind w:left="141" w:right="337" w:firstLine="220"/>
        <w:jc w:val="both"/>
      </w:pPr>
      <w:r>
        <w:rPr>
          <w:spacing w:val="-19"/>
        </w:rPr>
        <w:t>テレワークの形態は、業務を行う場所に応じて、在宅勤務、サテライトオフィス勤務、</w:t>
      </w:r>
      <w:r>
        <w:rPr>
          <w:spacing w:val="-2"/>
        </w:rPr>
        <w:t>モバイル勤務に分類され、本ガイドラインではいずれの形態も対象としています。それ</w:t>
      </w:r>
      <w:r>
        <w:rPr/>
        <w:t>ぞれの概要及び特徴は次のとおりです。</w:t>
      </w:r>
    </w:p>
    <w:p>
      <w:pPr>
        <w:pStyle w:val="BodyText"/>
        <w:spacing w:before="6"/>
        <w:rPr>
          <w:sz w:val="19"/>
        </w:rPr>
      </w:pPr>
    </w:p>
    <w:p>
      <w:pPr>
        <w:pStyle w:val="Heading1"/>
        <w:rPr>
          <w:u w:val="none"/>
        </w:rPr>
      </w:pPr>
      <w:r>
        <w:rPr>
          <w:spacing w:val="17"/>
          <w:u w:val="single"/>
        </w:rPr>
        <w:t>① 在宅勤務</w:t>
      </w:r>
    </w:p>
    <w:p>
      <w:pPr>
        <w:pStyle w:val="BodyText"/>
        <w:spacing w:before="73"/>
        <w:ind w:left="583"/>
      </w:pPr>
      <w:r>
        <w:rPr/>
        <w:drawing>
          <wp:anchor distT="0" distB="0" distL="0" distR="0" allowOverlap="1" layoutInCell="1" locked="0" behindDoc="0" simplePos="0" relativeHeight="15733760">
            <wp:simplePos x="0" y="0"/>
            <wp:positionH relativeFrom="page">
              <wp:posOffset>5182870</wp:posOffset>
            </wp:positionH>
            <wp:positionV relativeFrom="paragraph">
              <wp:posOffset>85166</wp:posOffset>
            </wp:positionV>
            <wp:extent cx="1297291" cy="1165856"/>
            <wp:effectExtent l="0" t="0" r="0" b="0"/>
            <wp:wrapNone/>
            <wp:docPr id="1" name="image22.jpeg" descr="D:\image1.png "/>
            <wp:cNvGraphicFramePr>
              <a:graphicFrameLocks noChangeAspect="1"/>
            </wp:cNvGraphicFramePr>
            <a:graphic>
              <a:graphicData uri="http://schemas.openxmlformats.org/drawingml/2006/picture">
                <pic:pic>
                  <pic:nvPicPr>
                    <pic:cNvPr id="2" name="image22.jpeg"/>
                    <pic:cNvPicPr/>
                  </pic:nvPicPr>
                  <pic:blipFill>
                    <a:blip r:embed="rId28" cstate="print"/>
                    <a:stretch>
                      <a:fillRect/>
                    </a:stretch>
                  </pic:blipFill>
                  <pic:spPr>
                    <a:xfrm>
                      <a:off x="0" y="0"/>
                      <a:ext cx="1297291" cy="1165856"/>
                    </a:xfrm>
                    <a:prstGeom prst="rect">
                      <a:avLst/>
                    </a:prstGeom>
                  </pic:spPr>
                </pic:pic>
              </a:graphicData>
            </a:graphic>
          </wp:anchor>
        </w:drawing>
      </w:r>
      <w:r>
        <w:rPr>
          <w:spacing w:val="-1"/>
        </w:rPr>
        <w:t>自宅で業務を行う働き方です。</w:t>
      </w:r>
    </w:p>
    <w:p>
      <w:pPr>
        <w:pStyle w:val="BodyText"/>
        <w:spacing w:line="264" w:lineRule="auto" w:before="87"/>
        <w:ind w:left="362" w:right="2557" w:firstLine="220"/>
        <w:jc w:val="both"/>
      </w:pPr>
      <w:r>
        <w:rPr>
          <w:spacing w:val="-6"/>
        </w:rPr>
        <w:t>通勤等の移動時間を要しないことから、時間を有効に活用す</w:t>
      </w:r>
      <w:r>
        <w:rPr>
          <w:spacing w:val="-10"/>
        </w:rPr>
        <w:t>ることが可能です。また、例えば育児休業明けの労働者が短時</w:t>
      </w:r>
      <w:r>
        <w:rPr>
          <w:spacing w:val="-6"/>
        </w:rPr>
        <w:t>間勤務等と組み合わせて勤務することや、保育所の近くで働く</w:t>
      </w:r>
      <w:r>
        <w:rPr>
          <w:spacing w:val="-9"/>
        </w:rPr>
        <w:t>こと等が可能となるため、仕事と家庭生活との両立に資する働</w:t>
      </w:r>
      <w:r>
        <w:rPr/>
        <w:t>き方です。</w:t>
      </w:r>
    </w:p>
    <w:p>
      <w:pPr>
        <w:pStyle w:val="BodyText"/>
        <w:spacing w:before="6"/>
        <w:rPr>
          <w:sz w:val="19"/>
        </w:rPr>
      </w:pPr>
    </w:p>
    <w:p>
      <w:pPr>
        <w:pStyle w:val="Heading1"/>
        <w:rPr>
          <w:u w:val="none"/>
        </w:rPr>
      </w:pPr>
      <w:r>
        <w:rPr>
          <w:spacing w:val="6"/>
          <w:u w:val="single"/>
        </w:rPr>
        <w:t>② サテライトオフィス勤務</w:t>
      </w:r>
    </w:p>
    <w:p>
      <w:pPr>
        <w:pStyle w:val="BodyText"/>
        <w:spacing w:line="264" w:lineRule="auto" w:before="73"/>
        <w:ind w:left="362" w:right="2714" w:firstLine="228"/>
        <w:jc w:val="both"/>
      </w:pPr>
      <w:r>
        <w:rPr/>
        <w:drawing>
          <wp:anchor distT="0" distB="0" distL="0" distR="0" allowOverlap="1" layoutInCell="1" locked="0" behindDoc="0" simplePos="0" relativeHeight="15734272">
            <wp:simplePos x="0" y="0"/>
            <wp:positionH relativeFrom="page">
              <wp:posOffset>5160880</wp:posOffset>
            </wp:positionH>
            <wp:positionV relativeFrom="paragraph">
              <wp:posOffset>100710</wp:posOffset>
            </wp:positionV>
            <wp:extent cx="1314214" cy="1339846"/>
            <wp:effectExtent l="0" t="0" r="0" b="0"/>
            <wp:wrapNone/>
            <wp:docPr id="3" name="image23.jpeg" descr="D:\image3.png "/>
            <wp:cNvGraphicFramePr>
              <a:graphicFrameLocks noChangeAspect="1"/>
            </wp:cNvGraphicFramePr>
            <a:graphic>
              <a:graphicData uri="http://schemas.openxmlformats.org/drawingml/2006/picture">
                <pic:pic>
                  <pic:nvPicPr>
                    <pic:cNvPr id="4" name="image23.jpeg"/>
                    <pic:cNvPicPr/>
                  </pic:nvPicPr>
                  <pic:blipFill>
                    <a:blip r:embed="rId29" cstate="print"/>
                    <a:stretch>
                      <a:fillRect/>
                    </a:stretch>
                  </pic:blipFill>
                  <pic:spPr>
                    <a:xfrm>
                      <a:off x="0" y="0"/>
                      <a:ext cx="1314214" cy="1339846"/>
                    </a:xfrm>
                    <a:prstGeom prst="rect">
                      <a:avLst/>
                    </a:prstGeom>
                  </pic:spPr>
                </pic:pic>
              </a:graphicData>
            </a:graphic>
          </wp:anchor>
        </w:drawing>
      </w:r>
      <w:r>
        <w:rPr/>
        <w:t>自宅の近くや通勤途中の場所等に設けられたサテライト</w:t>
      </w:r>
      <w:r>
        <w:rPr>
          <w:spacing w:val="-2"/>
        </w:rPr>
        <w:t>オフィス（メインのオフィス以外に設けられたオフィス。シ</w:t>
      </w:r>
      <w:r>
        <w:rPr>
          <w:spacing w:val="-5"/>
        </w:rPr>
        <w:t>ェアオフィスやコワーキングスペースを含みます。</w:t>
      </w:r>
      <w:r>
        <w:rPr/>
        <w:t>）で業務を行う働き方です。</w:t>
      </w:r>
    </w:p>
    <w:p>
      <w:pPr>
        <w:pStyle w:val="BodyText"/>
        <w:spacing w:line="264" w:lineRule="auto" w:before="59"/>
        <w:ind w:left="361" w:right="2725" w:firstLine="221"/>
        <w:jc w:val="both"/>
      </w:pPr>
      <w:r>
        <w:rPr>
          <w:spacing w:val="-2"/>
        </w:rPr>
        <w:t>通勤時間を短縮しつつ、在宅勤務やモバイル勤務以上に環境の整った場所で業務を行うことができます。また、都心部にあるサテライトオフィスは、移動時間に立ち寄って業務を行うことが可能なことから、業務効率化を図ることも可能で</w:t>
      </w:r>
      <w:r>
        <w:rPr/>
        <w:t>す。</w:t>
      </w:r>
    </w:p>
    <w:p>
      <w:pPr>
        <w:pStyle w:val="BodyText"/>
        <w:spacing w:before="7"/>
        <w:rPr>
          <w:sz w:val="19"/>
        </w:rPr>
      </w:pPr>
    </w:p>
    <w:p>
      <w:pPr>
        <w:pStyle w:val="Heading1"/>
        <w:rPr>
          <w:u w:val="none"/>
        </w:rPr>
      </w:pPr>
      <w:r>
        <w:rPr>
          <w:spacing w:val="12"/>
          <w:u w:val="single"/>
        </w:rPr>
        <w:t>③ モバイル勤務</w:t>
      </w:r>
    </w:p>
    <w:p>
      <w:pPr>
        <w:pStyle w:val="BodyText"/>
        <w:spacing w:line="264" w:lineRule="auto" w:before="72"/>
        <w:ind w:left="362" w:right="2837" w:firstLine="223"/>
      </w:pPr>
      <w:r>
        <w:rPr/>
        <w:drawing>
          <wp:anchor distT="0" distB="0" distL="0" distR="0" allowOverlap="1" layoutInCell="1" locked="0" behindDoc="0" simplePos="0" relativeHeight="15733248">
            <wp:simplePos x="0" y="0"/>
            <wp:positionH relativeFrom="page">
              <wp:posOffset>5005070</wp:posOffset>
            </wp:positionH>
            <wp:positionV relativeFrom="paragraph">
              <wp:posOffset>64668</wp:posOffset>
            </wp:positionV>
            <wp:extent cx="1475104" cy="1117789"/>
            <wp:effectExtent l="0" t="0" r="0" b="0"/>
            <wp:wrapNone/>
            <wp:docPr id="5" name="image24.jpeg" descr="D:\image2.png "/>
            <wp:cNvGraphicFramePr>
              <a:graphicFrameLocks noChangeAspect="1"/>
            </wp:cNvGraphicFramePr>
            <a:graphic>
              <a:graphicData uri="http://schemas.openxmlformats.org/drawingml/2006/picture">
                <pic:pic>
                  <pic:nvPicPr>
                    <pic:cNvPr id="6" name="image24.jpeg"/>
                    <pic:cNvPicPr/>
                  </pic:nvPicPr>
                  <pic:blipFill>
                    <a:blip r:embed="rId30" cstate="print"/>
                    <a:stretch>
                      <a:fillRect/>
                    </a:stretch>
                  </pic:blipFill>
                  <pic:spPr>
                    <a:xfrm>
                      <a:off x="0" y="0"/>
                      <a:ext cx="1475104" cy="1117789"/>
                    </a:xfrm>
                    <a:prstGeom prst="rect">
                      <a:avLst/>
                    </a:prstGeom>
                  </pic:spPr>
                </pic:pic>
              </a:graphicData>
            </a:graphic>
          </wp:anchor>
        </w:drawing>
      </w:r>
      <w:r>
        <w:rPr/>
        <w:t>ノートPC等を活用して臨機応変に選択した場所で業務を行う働き方です。</w:t>
      </w:r>
    </w:p>
    <w:p>
      <w:pPr>
        <w:pStyle w:val="BodyText"/>
        <w:spacing w:line="264" w:lineRule="auto" w:before="60"/>
        <w:ind w:left="362" w:right="2837" w:firstLine="223"/>
        <w:jc w:val="both"/>
      </w:pPr>
      <w:r>
        <w:rPr/>
        <w:t>自由に働く場所を選択できる、外勤における移動時間を利用できるなど、働く場所を柔軟に運用することで業務の効率化を図ることが可能です。</w:t>
      </w:r>
    </w:p>
    <w:p>
      <w:pPr>
        <w:pStyle w:val="BodyText"/>
        <w:spacing w:before="10"/>
        <w:rPr>
          <w:sz w:val="27"/>
        </w:rPr>
      </w:pPr>
    </w:p>
    <w:p>
      <w:pPr>
        <w:pStyle w:val="BodyText"/>
        <w:spacing w:line="278" w:lineRule="auto"/>
        <w:ind w:left="141" w:right="334" w:firstLine="220"/>
        <w:jc w:val="both"/>
      </w:pPr>
      <w:r>
        <w:rPr>
          <w:spacing w:val="-2"/>
        </w:rPr>
        <w:t>このほか、テレワーク等を活用し、リゾート地や温泉地、国立公園等、普段のオフィスとは異なる場所で余暇を楽しみつつ仕事を行う、いわゆる「ワーケーション」についても、情報通信技術を利用して仕事を行う場合には、サテライトオフィス勤務又はモバ</w:t>
      </w:r>
      <w:r>
        <w:rPr/>
        <w:t>イル勤務の一形態として分類することができます。</w:t>
      </w:r>
    </w:p>
    <w:p>
      <w:pPr>
        <w:spacing w:after="0" w:line="278" w:lineRule="auto"/>
        <w:jc w:val="both"/>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117" coordorigin="0,0" coordsize="8561,639">
            <v:rect style="position:absolute;left:0;top:0;width:8561;height:620" id="docshape118" filled="true" fillcolor="#f9be8f" stroked="false">
              <v:fill type="solid"/>
            </v:rect>
            <v:rect style="position:absolute;left:0;top:619;width:8561;height:20" id="docshape119" filled="true" fillcolor="#000000" stroked="false">
              <v:fill type="solid"/>
            </v:rect>
            <v:shape style="position:absolute;left:0;top:0;width:8561;height:620" type="#_x0000_t202" id="docshape120" filled="false" stroked="false">
              <v:textbox inset="0,0,0,0">
                <w:txbxContent>
                  <w:p>
                    <w:pPr>
                      <w:spacing w:before="130"/>
                      <w:ind w:left="28" w:right="0" w:firstLine="0"/>
                      <w:jc w:val="left"/>
                      <w:rPr>
                        <w:b/>
                        <w:sz w:val="28"/>
                      </w:rPr>
                    </w:pPr>
                    <w:bookmarkStart w:name="３．本ガイドラインの目的" w:id="14"/>
                    <w:bookmarkEnd w:id="14"/>
                    <w:r>
                      <w:rPr/>
                    </w:r>
                    <w:bookmarkStart w:name="_bookmark8" w:id="15"/>
                    <w:bookmarkEnd w:id="15"/>
                    <w:r>
                      <w:rPr/>
                    </w:r>
                    <w:r>
                      <w:rPr>
                        <w:b/>
                        <w:sz w:val="28"/>
                      </w:rPr>
                      <w:t>３．本ガイドラインの目的</w:t>
                    </w:r>
                  </w:p>
                </w:txbxContent>
              </v:textbox>
              <w10:wrap type="none"/>
            </v:shape>
          </v:group>
        </w:pict>
      </w:r>
      <w:r>
        <w:rPr>
          <w:sz w:val="20"/>
        </w:rPr>
      </w:r>
    </w:p>
    <w:p>
      <w:pPr>
        <w:pStyle w:val="BodyText"/>
        <w:spacing w:before="3"/>
        <w:rPr>
          <w:sz w:val="11"/>
        </w:rPr>
      </w:pPr>
    </w:p>
    <w:p>
      <w:pPr>
        <w:pStyle w:val="BodyText"/>
        <w:spacing w:line="276" w:lineRule="auto" w:before="74"/>
        <w:ind w:left="141" w:right="335" w:firstLine="221"/>
        <w:jc w:val="both"/>
      </w:pPr>
      <w:r>
        <w:rPr>
          <w:spacing w:val="-9"/>
        </w:rPr>
        <w:t>本ガイドラインは、前述したテレワークを取り巻く環境やセキュリティ動向の変化を</w:t>
      </w:r>
      <w:r>
        <w:rPr>
          <w:spacing w:val="-2"/>
        </w:rPr>
        <w:t>踏まえた上で、テレワークの導入を検討しようとしている企業等のみならず、既にテレ</w:t>
      </w:r>
      <w:r>
        <w:rPr>
          <w:spacing w:val="-5"/>
        </w:rPr>
        <w:t>ワークを導入している企業等においても、テレワークを業務に活用する際のセキュリテ</w:t>
      </w:r>
      <w:r>
        <w:rPr>
          <w:spacing w:val="-2"/>
        </w:rPr>
        <w:t>ィ上の不安を払拭し、安心してテレワークを導入・活用するための指針となるよう策定</w:t>
      </w:r>
      <w:r>
        <w:rPr/>
        <w:t>しています。</w:t>
      </w:r>
    </w:p>
    <w:p>
      <w:pPr>
        <w:pStyle w:val="BodyText"/>
        <w:spacing w:line="276" w:lineRule="auto" w:before="126"/>
        <w:ind w:left="141" w:right="335" w:firstLine="220"/>
        <w:jc w:val="both"/>
      </w:pPr>
      <w:r>
        <w:rPr>
          <w:spacing w:val="-4"/>
        </w:rPr>
        <w:t>テレワークで業務を実施するに当たっては、テレワーク特有のセキュリティ上のリス</w:t>
      </w:r>
      <w:r>
        <w:rPr>
          <w:spacing w:val="-2"/>
        </w:rPr>
        <w:t>クがあります。こうしたリスクは、特定の担当者や特定の対策を実施するだけで対応できるものではなく、企業等の組織全体で適切な役割分担を行いながら、複数の対策を重</w:t>
      </w:r>
      <w:r>
        <w:rPr/>
        <w:t>層的に採ることが必要となります。</w:t>
      </w:r>
    </w:p>
    <w:p>
      <w:pPr>
        <w:pStyle w:val="BodyText"/>
        <w:spacing w:line="276" w:lineRule="auto" w:before="122"/>
        <w:ind w:left="141" w:right="116" w:firstLine="220"/>
      </w:pPr>
      <w:r>
        <w:rPr/>
        <w:t>本ガイドラインを通じて、そのような役割や対策を把握した上で、これからテレワー</w:t>
      </w:r>
      <w:r>
        <w:rPr>
          <w:spacing w:val="-4"/>
        </w:rPr>
        <w:t>クを導入しようとしている企業等にあっては、導入に当たってガイドラインに沿ったテ</w:t>
      </w:r>
      <w:r>
        <w:rPr>
          <w:spacing w:val="1"/>
        </w:rPr>
        <w:t> </w:t>
      </w:r>
      <w:r>
        <w:rPr>
          <w:spacing w:val="-5"/>
        </w:rPr>
        <w:t>レワーク環境が構築されるようにし、既にテレワークを導入している企業等にあっては、</w:t>
      </w:r>
      <w:r>
        <w:rPr>
          <w:spacing w:val="-3"/>
        </w:rPr>
        <w:t>自らのテレワーク環境がガイドラインに沿ったものであるか検証を行い、必要に応じて、</w:t>
      </w:r>
      <w:r>
        <w:rPr/>
        <w:t>ガイドラインに沿ったものとなるよう対応を行っていくことを期待しています。</w:t>
      </w:r>
    </w:p>
    <w:p>
      <w:pPr>
        <w:pStyle w:val="BodyText"/>
        <w:spacing w:before="12"/>
        <w:rPr>
          <w:sz w:val="32"/>
        </w:rPr>
      </w:pPr>
    </w:p>
    <w:p>
      <w:pPr>
        <w:pStyle w:val="BodyText"/>
        <w:spacing w:line="278" w:lineRule="auto"/>
        <w:ind w:left="141" w:right="337" w:firstLine="220"/>
        <w:jc w:val="both"/>
      </w:pPr>
      <w:r>
        <w:rPr>
          <w:spacing w:val="-2"/>
        </w:rPr>
        <w:t>なお、本ガイドラインは、テレワークを導入・活用するために必要となるセキュリティ対策等について示しています。しかしながら、企業等の業務はテレワークだけに限ら</w:t>
      </w:r>
      <w:r>
        <w:rPr>
          <w:spacing w:val="-9"/>
        </w:rPr>
        <w:t>ないことから、企業等が実施すべきセキュリティ対策の全てを本ガイドラインで網羅的</w:t>
      </w:r>
      <w:r>
        <w:rPr/>
        <w:t>に示しているわけではないことに留意してください。</w:t>
      </w:r>
    </w:p>
    <w:p>
      <w:pPr>
        <w:pStyle w:val="BodyText"/>
        <w:spacing w:line="276" w:lineRule="auto" w:before="114"/>
        <w:ind w:left="141" w:right="226" w:firstLine="220"/>
        <w:jc w:val="both"/>
      </w:pPr>
      <w:r>
        <w:rPr/>
        <w:t>また、本ガイドラインで示したセキュリティ対策については、一般的なテレワーク環境を想定したものです。実際のテレワークは様々な形で実施されていることから、環境</w:t>
      </w:r>
      <w:r>
        <w:rPr>
          <w:spacing w:val="-2"/>
        </w:rPr>
        <w:t>によっては対策が不要となる場合も、追加的な対策が必要となる場合</w:t>
      </w:r>
      <w:hyperlink w:history="true" w:anchor="_bookmark9">
        <w:r>
          <w:rPr>
            <w:spacing w:val="-1"/>
            <w:vertAlign w:val="superscript"/>
          </w:rPr>
          <w:t>4</w:t>
        </w:r>
      </w:hyperlink>
      <w:r>
        <w:rPr>
          <w:spacing w:val="-1"/>
          <w:vertAlign w:val="baseline"/>
        </w:rPr>
        <w:t>も考えられます。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7"/>
        </w:rPr>
      </w:pPr>
      <w:r>
        <w:rPr/>
        <w:pict>
          <v:rect style="position:absolute;margin-left:85.080002pt;margin-top:18.474497pt;width:144pt;height:.599pt;mso-position-horizontal-relative:page;mso-position-vertical-relative:paragraph;z-index:-15721984;mso-wrap-distance-left:0;mso-wrap-distance-right:0" id="docshape121" filled="true" fillcolor="#000000" stroked="false">
            <v:fill type="solid"/>
            <w10:wrap type="topAndBottom"/>
          </v:rect>
        </w:pict>
      </w:r>
    </w:p>
    <w:p>
      <w:pPr>
        <w:spacing w:line="252" w:lineRule="auto" w:before="134"/>
        <w:ind w:left="232" w:right="416" w:hanging="92"/>
        <w:jc w:val="both"/>
        <w:rPr>
          <w:rFonts w:ascii="BIZ UD明朝 Medium" w:eastAsia="BIZ UD明朝 Medium" w:hint="eastAsia"/>
          <w:b w:val="0"/>
          <w:sz w:val="18"/>
        </w:rPr>
      </w:pPr>
      <w:bookmarkStart w:name="_bookmark9" w:id="16"/>
      <w:bookmarkEnd w:id="16"/>
      <w:r>
        <w:rPr/>
      </w:r>
      <w:r>
        <w:rPr>
          <w:rFonts w:ascii="BIZ UD明朝 Medium" w:eastAsia="BIZ UD明朝 Medium" w:hint="eastAsia"/>
          <w:b w:val="0"/>
          <w:spacing w:val="-1"/>
          <w:sz w:val="18"/>
          <w:vertAlign w:val="superscript"/>
        </w:rPr>
        <w:t>4</w:t>
      </w:r>
      <w:r>
        <w:rPr>
          <w:rFonts w:ascii="BIZ UD明朝 Medium" w:eastAsia="BIZ UD明朝 Medium" w:hint="eastAsia"/>
          <w:b w:val="0"/>
          <w:spacing w:val="-5"/>
          <w:sz w:val="18"/>
          <w:vertAlign w:val="baseline"/>
        </w:rPr>
        <w:t> 取り扱う情報の機密性や重要性が高い場合等は、リスクマネジメントを適切に行い、必要なセキュリテ</w:t>
      </w:r>
      <w:r>
        <w:rPr>
          <w:rFonts w:ascii="BIZ UD明朝 Medium" w:eastAsia="BIZ UD明朝 Medium" w:hint="eastAsia"/>
          <w:b w:val="0"/>
          <w:sz w:val="18"/>
          <w:vertAlign w:val="baseline"/>
        </w:rPr>
        <w:t>ィ対策を十分に検討するようにしてください。また、業界標準（業界ガイドライン）等において厳格なセキュリティ対策を求められている場合は、それも十分に参照するようにしてください。</w:t>
      </w:r>
    </w:p>
    <w:p>
      <w:pPr>
        <w:spacing w:after="0" w:line="252" w:lineRule="auto"/>
        <w:jc w:val="both"/>
        <w:rPr>
          <w:rFonts w:ascii="BIZ UD明朝 Medium" w:eastAsia="BIZ UD明朝 Medium" w:hint="eastAsia"/>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124" coordorigin="0,0" coordsize="8561,639">
            <v:rect style="position:absolute;left:0;top:0;width:8561;height:620" id="docshape125" filled="true" fillcolor="#f9be8f" stroked="false">
              <v:fill type="solid"/>
            </v:rect>
            <v:rect style="position:absolute;left:0;top:619;width:8561;height:20" id="docshape126" filled="true" fillcolor="#000000" stroked="false">
              <v:fill type="solid"/>
            </v:rect>
            <v:shape style="position:absolute;left:0;top:0;width:8561;height:620" type="#_x0000_t202" id="docshape127" filled="false" stroked="false">
              <v:textbox inset="0,0,0,0">
                <w:txbxContent>
                  <w:p>
                    <w:pPr>
                      <w:spacing w:before="130"/>
                      <w:ind w:left="28" w:right="0" w:firstLine="0"/>
                      <w:jc w:val="left"/>
                      <w:rPr>
                        <w:b/>
                        <w:sz w:val="28"/>
                      </w:rPr>
                    </w:pPr>
                    <w:bookmarkStart w:name="４．本ガイドラインの想定読者像" w:id="17"/>
                    <w:bookmarkEnd w:id="17"/>
                    <w:r>
                      <w:rPr/>
                    </w:r>
                    <w:bookmarkStart w:name="_bookmark10" w:id="18"/>
                    <w:bookmarkEnd w:id="18"/>
                    <w:r>
                      <w:rPr/>
                    </w:r>
                    <w:r>
                      <w:rPr>
                        <w:b/>
                        <w:sz w:val="28"/>
                      </w:rPr>
                      <w:t>４．本ガイドラインの想定読者像</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8" w:lineRule="auto" w:before="74"/>
        <w:ind w:left="141" w:right="334" w:firstLine="220"/>
        <w:jc w:val="both"/>
      </w:pPr>
      <w:r>
        <w:rPr>
          <w:spacing w:val="-2"/>
        </w:rPr>
        <w:t>総務省では、本ガイドラインとは別に「中小企業等担当者向けテレワークセキュリテ</w:t>
      </w:r>
      <w:r>
        <w:rPr/>
        <w:t>ィの手引き（チェックリスト</w:t>
      </w:r>
      <w:r>
        <w:rPr>
          <w:spacing w:val="-111"/>
        </w:rPr>
        <w:t>）</w:t>
      </w:r>
      <w:r>
        <w:rPr>
          <w:spacing w:val="-108"/>
        </w:rPr>
        <w:t>」</w:t>
      </w:r>
      <w:r>
        <w:rPr/>
        <w:t>（</w:t>
      </w:r>
      <w:r>
        <w:rPr>
          <w:spacing w:val="-6"/>
        </w:rPr>
        <w:t>以下本節で「チェックリスト」といいます。</w:t>
      </w:r>
      <w:r>
        <w:rPr/>
        <w:t>）を公表しており、それぞれの想定読者像は次のとおりです</w:t>
      </w:r>
    </w:p>
    <w:p>
      <w:pPr>
        <w:pStyle w:val="BodyText"/>
        <w:spacing w:before="11" w:after="1"/>
        <w:rPr>
          <w:sz w:val="8"/>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418"/>
        <w:gridCol w:w="3513"/>
        <w:gridCol w:w="3515"/>
      </w:tblGrid>
      <w:tr>
        <w:trPr>
          <w:trHeight w:val="575" w:hRule="atLeast"/>
        </w:trPr>
        <w:tc>
          <w:tcPr>
            <w:tcW w:w="1418" w:type="dxa"/>
            <w:shd w:val="clear" w:color="auto" w:fill="D9D9D9"/>
          </w:tcPr>
          <w:p>
            <w:pPr>
              <w:pStyle w:val="TableParagraph"/>
              <w:spacing w:before="0"/>
              <w:ind w:left="0" w:right="0"/>
              <w:jc w:val="left"/>
              <w:rPr>
                <w:rFonts w:ascii="Times New Roman"/>
                <w:sz w:val="20"/>
              </w:rPr>
            </w:pPr>
          </w:p>
        </w:tc>
        <w:tc>
          <w:tcPr>
            <w:tcW w:w="3513" w:type="dxa"/>
            <w:shd w:val="clear" w:color="auto" w:fill="D9D9D9"/>
          </w:tcPr>
          <w:p>
            <w:pPr>
              <w:pStyle w:val="TableParagraph"/>
              <w:spacing w:before="164"/>
              <w:ind w:left="530" w:right="0"/>
              <w:jc w:val="left"/>
              <w:rPr>
                <w:rFonts w:ascii="BIZ UDPゴシック" w:eastAsia="BIZ UDPゴシック" w:hint="eastAsia"/>
                <w:sz w:val="20"/>
              </w:rPr>
            </w:pPr>
            <w:r>
              <w:rPr>
                <w:rFonts w:ascii="BIZ UDPゴシック" w:eastAsia="BIZ UDPゴシック" w:hint="eastAsia"/>
                <w:sz w:val="20"/>
              </w:rPr>
              <w:t>本ガイドラインの想定読者像</w:t>
            </w:r>
          </w:p>
        </w:tc>
        <w:tc>
          <w:tcPr>
            <w:tcW w:w="3515" w:type="dxa"/>
            <w:shd w:val="clear" w:color="auto" w:fill="D9D9D9"/>
          </w:tcPr>
          <w:p>
            <w:pPr>
              <w:pStyle w:val="TableParagraph"/>
              <w:spacing w:before="32"/>
              <w:ind w:left="186" w:right="182"/>
              <w:rPr>
                <w:rFonts w:ascii="BIZ UDPゴシック" w:eastAsia="BIZ UDPゴシック" w:hint="eastAsia"/>
                <w:sz w:val="20"/>
              </w:rPr>
            </w:pPr>
            <w:r>
              <w:rPr>
                <w:rFonts w:ascii="BIZ UDPゴシック" w:eastAsia="BIZ UDPゴシック" w:hint="eastAsia"/>
                <w:w w:val="65"/>
                <w:sz w:val="20"/>
              </w:rPr>
              <w:t>中小企業等担当者向けテレワークセキュリティの手引き</w:t>
            </w:r>
          </w:p>
          <w:p>
            <w:pPr>
              <w:pStyle w:val="TableParagraph"/>
              <w:spacing w:before="14"/>
              <w:ind w:left="186" w:right="181"/>
              <w:rPr>
                <w:rFonts w:ascii="BIZ UDPゴシック" w:eastAsia="BIZ UDPゴシック" w:hint="eastAsia"/>
                <w:sz w:val="20"/>
              </w:rPr>
            </w:pPr>
            <w:r>
              <w:rPr>
                <w:rFonts w:ascii="BIZ UDPゴシック" w:eastAsia="BIZ UDPゴシック" w:hint="eastAsia"/>
                <w:sz w:val="20"/>
              </w:rPr>
              <w:t>（チェックリスト）の想定読者像</w:t>
            </w:r>
          </w:p>
        </w:tc>
      </w:tr>
      <w:tr>
        <w:trPr>
          <w:trHeight w:val="575" w:hRule="atLeast"/>
        </w:trPr>
        <w:tc>
          <w:tcPr>
            <w:tcW w:w="1418" w:type="dxa"/>
            <w:shd w:val="clear" w:color="auto" w:fill="D9D9D9"/>
          </w:tcPr>
          <w:p>
            <w:pPr>
              <w:pStyle w:val="TableParagraph"/>
              <w:spacing w:before="164"/>
              <w:ind w:left="309" w:right="0"/>
              <w:jc w:val="left"/>
              <w:rPr>
                <w:rFonts w:ascii="BIZ UDPゴシック" w:eastAsia="BIZ UDPゴシック" w:hint="eastAsia"/>
                <w:sz w:val="20"/>
              </w:rPr>
            </w:pPr>
            <w:r>
              <w:rPr>
                <w:rFonts w:ascii="BIZ UDPゴシック" w:eastAsia="BIZ UDPゴシック" w:hint="eastAsia"/>
                <w:w w:val="95"/>
                <w:sz w:val="20"/>
              </w:rPr>
              <w:t>対象属性</w:t>
            </w:r>
          </w:p>
        </w:tc>
        <w:tc>
          <w:tcPr>
            <w:tcW w:w="3513" w:type="dxa"/>
          </w:tcPr>
          <w:p>
            <w:pPr>
              <w:pStyle w:val="TableParagraph"/>
              <w:spacing w:line="252" w:lineRule="auto" w:before="32"/>
              <w:ind w:right="49"/>
              <w:jc w:val="left"/>
              <w:rPr>
                <w:rFonts w:ascii="BIZ UDP明朝 Medium" w:eastAsia="BIZ UDP明朝 Medium" w:hint="eastAsia"/>
                <w:b w:val="0"/>
                <w:sz w:val="20"/>
              </w:rPr>
            </w:pPr>
            <w:r>
              <w:rPr>
                <w:rFonts w:ascii="BIZ UDP明朝 Medium" w:eastAsia="BIZ UDP明朝 Medium" w:hint="eastAsia"/>
                <w:b w:val="0"/>
                <w:spacing w:val="9"/>
                <w:w w:val="95"/>
                <w:sz w:val="20"/>
              </w:rPr>
              <w:t>システム・セキュリティ管理者のほか経</w:t>
            </w:r>
            <w:r>
              <w:rPr>
                <w:rFonts w:ascii="BIZ UDP明朝 Medium" w:eastAsia="BIZ UDP明朝 Medium" w:hint="eastAsia"/>
                <w:b w:val="0"/>
                <w:sz w:val="20"/>
              </w:rPr>
              <w:t>営者やテレワーク勤務者も幅広く対象</w:t>
            </w:r>
          </w:p>
        </w:tc>
        <w:tc>
          <w:tcPr>
            <w:tcW w:w="3515" w:type="dxa"/>
          </w:tcPr>
          <w:p>
            <w:pPr>
              <w:pStyle w:val="TableParagraph"/>
              <w:spacing w:before="164"/>
              <w:ind w:left="58" w:right="0"/>
              <w:jc w:val="left"/>
              <w:rPr>
                <w:rFonts w:ascii="BIZ UDP明朝 Medium" w:eastAsia="BIZ UDP明朝 Medium" w:hint="eastAsia"/>
                <w:b w:val="0"/>
                <w:sz w:val="20"/>
              </w:rPr>
            </w:pPr>
            <w:r>
              <w:rPr>
                <w:rFonts w:ascii="BIZ UDP明朝 Medium" w:eastAsia="BIZ UDP明朝 Medium" w:hint="eastAsia"/>
                <w:b w:val="0"/>
                <w:sz w:val="20"/>
              </w:rPr>
              <w:t>システム・セキュリティ管理者</w:t>
            </w:r>
          </w:p>
        </w:tc>
      </w:tr>
      <w:tr>
        <w:trPr>
          <w:trHeight w:val="575" w:hRule="atLeast"/>
        </w:trPr>
        <w:tc>
          <w:tcPr>
            <w:tcW w:w="1418" w:type="dxa"/>
            <w:shd w:val="clear" w:color="auto" w:fill="D9D9D9"/>
          </w:tcPr>
          <w:p>
            <w:pPr>
              <w:pStyle w:val="TableParagraph"/>
              <w:spacing w:line="252" w:lineRule="auto" w:before="32"/>
              <w:ind w:left="508" w:right="170" w:hanging="334"/>
              <w:jc w:val="left"/>
              <w:rPr>
                <w:rFonts w:ascii="BIZ UDPゴシック" w:eastAsia="BIZ UDPゴシック" w:hint="eastAsia"/>
                <w:sz w:val="20"/>
              </w:rPr>
            </w:pPr>
            <w:r>
              <w:rPr>
                <w:rFonts w:ascii="BIZ UDPゴシック" w:eastAsia="BIZ UDPゴシック" w:hint="eastAsia"/>
                <w:spacing w:val="-1"/>
                <w:sz w:val="20"/>
              </w:rPr>
              <w:t>セキュリティ</w:t>
            </w:r>
            <w:r>
              <w:rPr>
                <w:rFonts w:ascii="BIZ UDPゴシック" w:eastAsia="BIZ UDPゴシック" w:hint="eastAsia"/>
                <w:sz w:val="20"/>
              </w:rPr>
              <w:t>予算</w:t>
            </w:r>
          </w:p>
        </w:tc>
        <w:tc>
          <w:tcPr>
            <w:tcW w:w="3513" w:type="dxa"/>
          </w:tcPr>
          <w:p>
            <w:pPr>
              <w:pStyle w:val="TableParagraph"/>
              <w:spacing w:line="252" w:lineRule="auto" w:before="32"/>
              <w:ind w:right="47"/>
              <w:jc w:val="left"/>
              <w:rPr>
                <w:rFonts w:ascii="BIZ UDP明朝 Medium" w:eastAsia="BIZ UDP明朝 Medium" w:hint="eastAsia"/>
                <w:b w:val="0"/>
                <w:sz w:val="20"/>
              </w:rPr>
            </w:pPr>
            <w:r>
              <w:rPr>
                <w:rFonts w:ascii="BIZ UDP明朝 Medium" w:eastAsia="BIZ UDP明朝 Medium" w:hint="eastAsia"/>
                <w:b w:val="0"/>
                <w:w w:val="95"/>
                <w:sz w:val="20"/>
              </w:rPr>
              <w:t>外部委託コストは必要に応じて捻出しう</w:t>
            </w:r>
            <w:r>
              <w:rPr>
                <w:rFonts w:ascii="BIZ UDP明朝 Medium" w:eastAsia="BIZ UDP明朝 Medium" w:hint="eastAsia"/>
                <w:b w:val="0"/>
                <w:spacing w:val="1"/>
                <w:w w:val="95"/>
                <w:sz w:val="20"/>
              </w:rPr>
              <w:t> </w:t>
            </w:r>
            <w:r>
              <w:rPr>
                <w:rFonts w:ascii="BIZ UDP明朝 Medium" w:eastAsia="BIZ UDP明朝 Medium" w:hint="eastAsia"/>
                <w:b w:val="0"/>
                <w:sz w:val="20"/>
              </w:rPr>
              <w:t>るレベルも含めた幅広い組織</w:t>
            </w:r>
          </w:p>
        </w:tc>
        <w:tc>
          <w:tcPr>
            <w:tcW w:w="3515" w:type="dxa"/>
          </w:tcPr>
          <w:p>
            <w:pPr>
              <w:pStyle w:val="TableParagraph"/>
              <w:spacing w:line="252" w:lineRule="auto" w:before="32"/>
              <w:ind w:left="58" w:right="51"/>
              <w:jc w:val="left"/>
              <w:rPr>
                <w:rFonts w:ascii="BIZ UDP明朝 Medium" w:eastAsia="BIZ UDP明朝 Medium" w:hint="eastAsia"/>
                <w:b w:val="0"/>
                <w:sz w:val="20"/>
              </w:rPr>
            </w:pPr>
            <w:r>
              <w:rPr>
                <w:rFonts w:ascii="BIZ UDP明朝 Medium" w:eastAsia="BIZ UDP明朝 Medium" w:hint="eastAsia"/>
                <w:b w:val="0"/>
                <w:w w:val="95"/>
                <w:sz w:val="20"/>
              </w:rPr>
              <w:t>外部委託コストの捻出は難しいレベルの</w:t>
            </w:r>
            <w:r>
              <w:rPr>
                <w:rFonts w:ascii="BIZ UDP明朝 Medium" w:eastAsia="BIZ UDP明朝 Medium" w:hint="eastAsia"/>
                <w:b w:val="0"/>
                <w:spacing w:val="1"/>
                <w:w w:val="95"/>
                <w:sz w:val="20"/>
              </w:rPr>
              <w:t> </w:t>
            </w:r>
            <w:r>
              <w:rPr>
                <w:rFonts w:ascii="BIZ UDP明朝 Medium" w:eastAsia="BIZ UDP明朝 Medium" w:hint="eastAsia"/>
                <w:b w:val="0"/>
                <w:sz w:val="20"/>
              </w:rPr>
              <w:t>組織</w:t>
            </w:r>
          </w:p>
        </w:tc>
      </w:tr>
      <w:tr>
        <w:trPr>
          <w:trHeight w:val="575" w:hRule="atLeast"/>
        </w:trPr>
        <w:tc>
          <w:tcPr>
            <w:tcW w:w="1418" w:type="dxa"/>
            <w:shd w:val="clear" w:color="auto" w:fill="D9D9D9"/>
          </w:tcPr>
          <w:p>
            <w:pPr>
              <w:pStyle w:val="TableParagraph"/>
              <w:spacing w:line="249" w:lineRule="auto" w:before="35"/>
              <w:ind w:left="309" w:right="170" w:hanging="135"/>
              <w:jc w:val="left"/>
              <w:rPr>
                <w:rFonts w:ascii="BIZ UDPゴシック" w:eastAsia="BIZ UDPゴシック" w:hint="eastAsia"/>
                <w:sz w:val="20"/>
              </w:rPr>
            </w:pPr>
            <w:r>
              <w:rPr>
                <w:rFonts w:ascii="BIZ UDPゴシック" w:eastAsia="BIZ UDPゴシック" w:hint="eastAsia"/>
                <w:spacing w:val="-1"/>
                <w:sz w:val="20"/>
              </w:rPr>
              <w:t>セキュリティ</w:t>
            </w:r>
            <w:r>
              <w:rPr>
                <w:rFonts w:ascii="BIZ UDPゴシック" w:eastAsia="BIZ UDPゴシック" w:hint="eastAsia"/>
                <w:sz w:val="20"/>
              </w:rPr>
              <w:t>推進体制</w:t>
            </w:r>
          </w:p>
        </w:tc>
        <w:tc>
          <w:tcPr>
            <w:tcW w:w="3513" w:type="dxa"/>
          </w:tcPr>
          <w:p>
            <w:pPr>
              <w:pStyle w:val="TableParagraph"/>
              <w:spacing w:line="249" w:lineRule="auto" w:before="35"/>
              <w:ind w:right="42"/>
              <w:jc w:val="left"/>
              <w:rPr>
                <w:rFonts w:ascii="BIZ UDP明朝 Medium" w:eastAsia="BIZ UDP明朝 Medium" w:hint="eastAsia"/>
                <w:b w:val="0"/>
                <w:sz w:val="20"/>
              </w:rPr>
            </w:pPr>
            <w:r>
              <w:rPr>
                <w:rFonts w:ascii="BIZ UDP明朝 Medium" w:eastAsia="BIZ UDP明朝 Medium" w:hint="eastAsia"/>
                <w:b w:val="0"/>
                <w:w w:val="95"/>
                <w:sz w:val="20"/>
              </w:rPr>
              <w:t>専任の担当・担当部門が存在する場合</w:t>
            </w:r>
            <w:r>
              <w:rPr>
                <w:rFonts w:ascii="BIZ UDP明朝 Medium" w:eastAsia="BIZ UDP明朝 Medium" w:hint="eastAsia"/>
                <w:b w:val="0"/>
                <w:spacing w:val="37"/>
                <w:w w:val="95"/>
                <w:sz w:val="20"/>
              </w:rPr>
              <w:t> </w:t>
            </w:r>
            <w:r>
              <w:rPr>
                <w:rFonts w:ascii="BIZ UDP明朝 Medium" w:eastAsia="BIZ UDP明朝 Medium" w:hint="eastAsia"/>
                <w:b w:val="0"/>
                <w:sz w:val="20"/>
              </w:rPr>
              <w:t>も含めた幅広い組織</w:t>
            </w:r>
          </w:p>
        </w:tc>
        <w:tc>
          <w:tcPr>
            <w:tcW w:w="3515" w:type="dxa"/>
          </w:tcPr>
          <w:p>
            <w:pPr>
              <w:pStyle w:val="TableParagraph"/>
              <w:spacing w:line="249" w:lineRule="auto" w:before="35"/>
              <w:ind w:left="58" w:right="50"/>
              <w:jc w:val="left"/>
              <w:rPr>
                <w:rFonts w:ascii="BIZ UDP明朝 Medium" w:eastAsia="BIZ UDP明朝 Medium" w:hint="eastAsia"/>
                <w:b w:val="0"/>
                <w:sz w:val="20"/>
              </w:rPr>
            </w:pPr>
            <w:r>
              <w:rPr>
                <w:rFonts w:ascii="BIZ UDP明朝 Medium" w:eastAsia="BIZ UDP明朝 Medium" w:hint="eastAsia"/>
                <w:b w:val="0"/>
                <w:w w:val="95"/>
                <w:sz w:val="20"/>
              </w:rPr>
              <w:t>専任のセキュリティ担当が存在しないよ</w:t>
            </w:r>
            <w:r>
              <w:rPr>
                <w:rFonts w:ascii="BIZ UDP明朝 Medium" w:eastAsia="BIZ UDP明朝 Medium" w:hint="eastAsia"/>
                <w:b w:val="0"/>
                <w:spacing w:val="40"/>
                <w:w w:val="95"/>
                <w:sz w:val="20"/>
              </w:rPr>
              <w:t> </w:t>
            </w:r>
            <w:r>
              <w:rPr>
                <w:rFonts w:ascii="BIZ UDP明朝 Medium" w:eastAsia="BIZ UDP明朝 Medium" w:hint="eastAsia"/>
                <w:b w:val="0"/>
                <w:sz w:val="20"/>
              </w:rPr>
              <w:t>うな組織</w:t>
            </w:r>
          </w:p>
        </w:tc>
      </w:tr>
      <w:tr>
        <w:trPr>
          <w:trHeight w:val="835" w:hRule="atLeast"/>
        </w:trPr>
        <w:tc>
          <w:tcPr>
            <w:tcW w:w="1418" w:type="dxa"/>
            <w:shd w:val="clear" w:color="auto" w:fill="D9D9D9"/>
          </w:tcPr>
          <w:p>
            <w:pPr>
              <w:pStyle w:val="TableParagraph"/>
              <w:spacing w:line="249" w:lineRule="auto" w:before="164"/>
              <w:ind w:left="347" w:right="170" w:hanging="173"/>
              <w:jc w:val="left"/>
              <w:rPr>
                <w:rFonts w:ascii="BIZ UDPゴシック" w:eastAsia="BIZ UDPゴシック" w:hint="eastAsia"/>
                <w:sz w:val="20"/>
              </w:rPr>
            </w:pPr>
            <w:r>
              <w:rPr>
                <w:rFonts w:ascii="BIZ UDPゴシック" w:eastAsia="BIZ UDPゴシック" w:hint="eastAsia"/>
                <w:spacing w:val="-1"/>
                <w:sz w:val="20"/>
              </w:rPr>
              <w:t>セキュリティ</w:t>
            </w:r>
            <w:r>
              <w:rPr>
                <w:rFonts w:ascii="BIZ UDPゴシック" w:eastAsia="BIZ UDPゴシック" w:hint="eastAsia"/>
                <w:sz w:val="20"/>
              </w:rPr>
              <w:t>リテラシ</w:t>
            </w:r>
          </w:p>
        </w:tc>
        <w:tc>
          <w:tcPr>
            <w:tcW w:w="3513" w:type="dxa"/>
          </w:tcPr>
          <w:p>
            <w:pPr>
              <w:pStyle w:val="TableParagraph"/>
              <w:spacing w:line="249" w:lineRule="auto" w:before="35"/>
              <w:ind w:right="49"/>
              <w:jc w:val="both"/>
              <w:rPr>
                <w:rFonts w:ascii="BIZ UDP明朝 Medium" w:hAnsi="BIZ UDP明朝 Medium" w:eastAsia="BIZ UDP明朝 Medium" w:hint="eastAsia"/>
                <w:b w:val="0"/>
                <w:sz w:val="20"/>
              </w:rPr>
            </w:pPr>
            <w:r>
              <w:rPr>
                <w:rFonts w:ascii="BIZ UDP明朝 Medium" w:hAnsi="BIZ UDP明朝 Medium" w:eastAsia="BIZ UDP明朝 Medium" w:hint="eastAsia"/>
                <w:b w:val="0"/>
                <w:w w:val="95"/>
                <w:sz w:val="20"/>
              </w:rPr>
              <w:t>「適切に…」等の読者に解釈を委ねるよ</w:t>
            </w:r>
            <w:r>
              <w:rPr>
                <w:rFonts w:ascii="BIZ UDP明朝 Medium" w:hAnsi="BIZ UDP明朝 Medium" w:eastAsia="BIZ UDP明朝 Medium" w:hint="eastAsia"/>
                <w:b w:val="0"/>
                <w:spacing w:val="76"/>
                <w:sz w:val="20"/>
              </w:rPr>
              <w:t> </w:t>
            </w:r>
            <w:r>
              <w:rPr>
                <w:rFonts w:ascii="BIZ UDP明朝 Medium" w:hAnsi="BIZ UDP明朝 Medium" w:eastAsia="BIZ UDP明朝 Medium" w:hint="eastAsia"/>
                <w:b w:val="0"/>
                <w:w w:val="95"/>
                <w:sz w:val="20"/>
              </w:rPr>
              <w:t>うな抽象的な要求に対して、対応内容を</w:t>
            </w:r>
            <w:r>
              <w:rPr>
                <w:rFonts w:ascii="BIZ UDP明朝 Medium" w:hAnsi="BIZ UDP明朝 Medium" w:eastAsia="BIZ UDP明朝 Medium" w:hint="eastAsia"/>
                <w:b w:val="0"/>
                <w:spacing w:val="1"/>
                <w:w w:val="95"/>
                <w:sz w:val="20"/>
              </w:rPr>
              <w:t> </w:t>
            </w:r>
            <w:r>
              <w:rPr>
                <w:rFonts w:ascii="BIZ UDP明朝 Medium" w:hAnsi="BIZ UDP明朝 Medium" w:eastAsia="BIZ UDP明朝 Medium" w:hint="eastAsia"/>
                <w:b w:val="0"/>
                <w:sz w:val="20"/>
              </w:rPr>
              <w:t>検討・判断し、対策を実行できる</w:t>
            </w:r>
          </w:p>
        </w:tc>
        <w:tc>
          <w:tcPr>
            <w:tcW w:w="3515" w:type="dxa"/>
          </w:tcPr>
          <w:p>
            <w:pPr>
              <w:pStyle w:val="TableParagraph"/>
              <w:spacing w:line="249" w:lineRule="auto" w:before="35"/>
              <w:ind w:left="58" w:right="48"/>
              <w:jc w:val="both"/>
              <w:rPr>
                <w:rFonts w:ascii="BIZ UDP明朝 Medium" w:hAnsi="BIZ UDP明朝 Medium" w:eastAsia="BIZ UDP明朝 Medium" w:hint="eastAsia"/>
                <w:b w:val="0"/>
                <w:sz w:val="20"/>
              </w:rPr>
            </w:pPr>
            <w:r>
              <w:rPr>
                <w:rFonts w:ascii="BIZ UDP明朝 Medium" w:hAnsi="BIZ UDP明朝 Medium" w:eastAsia="BIZ UDP明朝 Medium" w:hint="eastAsia"/>
                <w:b w:val="0"/>
                <w:w w:val="95"/>
                <w:sz w:val="20"/>
              </w:rPr>
              <w:t>「適切に…」等の読者に解釈を委ねるよ</w:t>
            </w:r>
            <w:r>
              <w:rPr>
                <w:rFonts w:ascii="BIZ UDP明朝 Medium" w:hAnsi="BIZ UDP明朝 Medium" w:eastAsia="BIZ UDP明朝 Medium" w:hint="eastAsia"/>
                <w:b w:val="0"/>
                <w:spacing w:val="76"/>
                <w:sz w:val="20"/>
              </w:rPr>
              <w:t> </w:t>
            </w:r>
            <w:r>
              <w:rPr>
                <w:rFonts w:ascii="BIZ UDP明朝 Medium" w:hAnsi="BIZ UDP明朝 Medium" w:eastAsia="BIZ UDP明朝 Medium" w:hint="eastAsia"/>
                <w:b w:val="0"/>
                <w:w w:val="95"/>
                <w:sz w:val="20"/>
              </w:rPr>
              <w:t>うな抽象的な要求だけでは、対応すべき</w:t>
            </w:r>
            <w:r>
              <w:rPr>
                <w:rFonts w:ascii="BIZ UDP明朝 Medium" w:hAnsi="BIZ UDP明朝 Medium" w:eastAsia="BIZ UDP明朝 Medium" w:hint="eastAsia"/>
                <w:b w:val="0"/>
                <w:spacing w:val="1"/>
                <w:w w:val="95"/>
                <w:sz w:val="20"/>
              </w:rPr>
              <w:t> </w:t>
            </w:r>
            <w:r>
              <w:rPr>
                <w:rFonts w:ascii="BIZ UDP明朝 Medium" w:hAnsi="BIZ UDP明朝 Medium" w:eastAsia="BIZ UDP明朝 Medium" w:hint="eastAsia"/>
                <w:b w:val="0"/>
                <w:sz w:val="20"/>
              </w:rPr>
              <w:t>内容がわからない</w:t>
            </w:r>
          </w:p>
        </w:tc>
      </w:tr>
      <w:tr>
        <w:trPr>
          <w:trHeight w:val="837" w:hRule="atLeast"/>
        </w:trPr>
        <w:tc>
          <w:tcPr>
            <w:tcW w:w="1418" w:type="dxa"/>
            <w:vMerge w:val="restart"/>
            <w:shd w:val="clear" w:color="auto" w:fill="D9D9D9"/>
          </w:tcPr>
          <w:p>
            <w:pPr>
              <w:pStyle w:val="TableParagraph"/>
              <w:spacing w:before="0"/>
              <w:ind w:left="0" w:right="0"/>
              <w:jc w:val="left"/>
              <w:rPr>
                <w:sz w:val="20"/>
              </w:rPr>
            </w:pPr>
          </w:p>
          <w:p>
            <w:pPr>
              <w:pStyle w:val="TableParagraph"/>
              <w:spacing w:before="0"/>
              <w:ind w:left="0" w:right="0"/>
              <w:jc w:val="left"/>
              <w:rPr>
                <w:sz w:val="20"/>
              </w:rPr>
            </w:pPr>
          </w:p>
          <w:p>
            <w:pPr>
              <w:pStyle w:val="TableParagraph"/>
              <w:spacing w:before="7"/>
              <w:ind w:left="0" w:right="0"/>
              <w:jc w:val="left"/>
              <w:rPr>
                <w:sz w:val="17"/>
              </w:rPr>
            </w:pPr>
          </w:p>
          <w:p>
            <w:pPr>
              <w:pStyle w:val="TableParagraph"/>
              <w:spacing w:before="0"/>
              <w:ind w:left="237" w:right="0"/>
              <w:jc w:val="left"/>
              <w:rPr>
                <w:rFonts w:ascii="BIZ UDPゴシック" w:eastAsia="BIZ UDPゴシック" w:hint="eastAsia"/>
                <w:sz w:val="20"/>
              </w:rPr>
            </w:pPr>
            <w:r>
              <w:rPr>
                <w:rFonts w:ascii="BIZ UDPゴシック" w:eastAsia="BIZ UDPゴシック" w:hint="eastAsia"/>
                <w:sz w:val="20"/>
              </w:rPr>
              <w:t>ITリテラシ</w:t>
            </w:r>
          </w:p>
        </w:tc>
        <w:tc>
          <w:tcPr>
            <w:tcW w:w="3513" w:type="dxa"/>
          </w:tcPr>
          <w:p>
            <w:pPr>
              <w:pStyle w:val="TableParagraph"/>
              <w:spacing w:line="252" w:lineRule="auto" w:before="35"/>
              <w:ind w:right="45"/>
              <w:jc w:val="both"/>
              <w:rPr>
                <w:rFonts w:ascii="BIZ UDP明朝 Medium" w:eastAsia="BIZ UDP明朝 Medium" w:hint="eastAsia"/>
                <w:b w:val="0"/>
                <w:sz w:val="20"/>
              </w:rPr>
            </w:pPr>
            <w:r>
              <w:rPr>
                <w:rFonts w:ascii="BIZ UDP明朝 Medium" w:eastAsia="BIZ UDP明朝 Medium" w:hint="eastAsia"/>
                <w:b w:val="0"/>
                <w:sz w:val="20"/>
              </w:rPr>
              <w:t>VPN・フィルタリング・アンチウイルス等</w:t>
            </w:r>
            <w:r>
              <w:rPr>
                <w:rFonts w:ascii="BIZ UDP明朝 Medium" w:eastAsia="BIZ UDP明朝 Medium" w:hint="eastAsia"/>
                <w:b w:val="0"/>
                <w:w w:val="95"/>
                <w:sz w:val="20"/>
              </w:rPr>
              <w:t>の基本的なIT用語は仕組みとして理解</w:t>
            </w:r>
            <w:r>
              <w:rPr>
                <w:rFonts w:ascii="BIZ UDP明朝 Medium" w:eastAsia="BIZ UDP明朝 Medium" w:hint="eastAsia"/>
                <w:b w:val="0"/>
                <w:spacing w:val="51"/>
                <w:w w:val="95"/>
                <w:sz w:val="20"/>
              </w:rPr>
              <w:t> </w:t>
            </w:r>
            <w:r>
              <w:rPr>
                <w:rFonts w:ascii="BIZ UDP明朝 Medium" w:eastAsia="BIZ UDP明朝 Medium" w:hint="eastAsia"/>
                <w:b w:val="0"/>
                <w:sz w:val="20"/>
              </w:rPr>
              <w:t>している</w:t>
            </w:r>
          </w:p>
        </w:tc>
        <w:tc>
          <w:tcPr>
            <w:tcW w:w="3515" w:type="dxa"/>
          </w:tcPr>
          <w:p>
            <w:pPr>
              <w:pStyle w:val="TableParagraph"/>
              <w:spacing w:line="252" w:lineRule="auto" w:before="35"/>
              <w:ind w:left="58" w:right="51"/>
              <w:jc w:val="both"/>
              <w:rPr>
                <w:rFonts w:ascii="BIZ UDP明朝 Medium" w:eastAsia="BIZ UDP明朝 Medium" w:hint="eastAsia"/>
                <w:b w:val="0"/>
                <w:sz w:val="20"/>
              </w:rPr>
            </w:pPr>
            <w:r>
              <w:rPr>
                <w:rFonts w:ascii="BIZ UDP明朝 Medium" w:eastAsia="BIZ UDP明朝 Medium" w:hint="eastAsia"/>
                <w:b w:val="0"/>
                <w:w w:val="95"/>
                <w:sz w:val="20"/>
              </w:rPr>
              <w:t>VPN・フィルタリング・アンチウイルス等</w:t>
            </w:r>
            <w:r>
              <w:rPr>
                <w:rFonts w:ascii="BIZ UDP明朝 Medium" w:eastAsia="BIZ UDP明朝 Medium" w:hint="eastAsia"/>
                <w:b w:val="0"/>
                <w:spacing w:val="15"/>
                <w:w w:val="95"/>
                <w:sz w:val="20"/>
              </w:rPr>
              <w:t> </w:t>
            </w:r>
            <w:r>
              <w:rPr>
                <w:rFonts w:ascii="BIZ UDP明朝 Medium" w:eastAsia="BIZ UDP明朝 Medium" w:hint="eastAsia"/>
                <w:b w:val="0"/>
                <w:w w:val="95"/>
                <w:sz w:val="20"/>
              </w:rPr>
              <w:t>の基本的なIT用語は聞いたことがあり、</w:t>
            </w:r>
            <w:r>
              <w:rPr>
                <w:rFonts w:ascii="BIZ UDP明朝 Medium" w:eastAsia="BIZ UDP明朝 Medium" w:hint="eastAsia"/>
                <w:b w:val="0"/>
                <w:spacing w:val="1"/>
                <w:w w:val="95"/>
                <w:sz w:val="20"/>
              </w:rPr>
              <w:t> </w:t>
            </w:r>
            <w:r>
              <w:rPr>
                <w:rFonts w:ascii="BIZ UDP明朝 Medium" w:eastAsia="BIZ UDP明朝 Medium" w:hint="eastAsia"/>
                <w:b w:val="0"/>
                <w:sz w:val="20"/>
              </w:rPr>
              <w:t>利用シーンがイメージできる</w:t>
            </w:r>
          </w:p>
        </w:tc>
      </w:tr>
      <w:tr>
        <w:trPr>
          <w:trHeight w:val="835" w:hRule="atLeast"/>
        </w:trPr>
        <w:tc>
          <w:tcPr>
            <w:tcW w:w="1418" w:type="dxa"/>
            <w:vMerge/>
            <w:tcBorders>
              <w:top w:val="nil"/>
            </w:tcBorders>
            <w:shd w:val="clear" w:color="auto" w:fill="D9D9D9"/>
          </w:tcPr>
          <w:p>
            <w:pPr>
              <w:rPr>
                <w:sz w:val="2"/>
                <w:szCs w:val="2"/>
              </w:rPr>
            </w:pPr>
          </w:p>
        </w:tc>
        <w:tc>
          <w:tcPr>
            <w:tcW w:w="3513" w:type="dxa"/>
          </w:tcPr>
          <w:p>
            <w:pPr>
              <w:pStyle w:val="TableParagraph"/>
              <w:spacing w:line="252" w:lineRule="auto" w:before="162"/>
              <w:ind w:right="52"/>
              <w:jc w:val="left"/>
              <w:rPr>
                <w:rFonts w:ascii="BIZ UDP明朝 Medium" w:eastAsia="BIZ UDP明朝 Medium" w:hint="eastAsia"/>
                <w:b w:val="0"/>
                <w:sz w:val="20"/>
              </w:rPr>
            </w:pPr>
            <w:r>
              <w:rPr>
                <w:rFonts w:ascii="BIZ UDP明朝 Medium" w:eastAsia="BIZ UDP明朝 Medium" w:hint="eastAsia"/>
                <w:b w:val="0"/>
                <w:spacing w:val="-1"/>
                <w:sz w:val="20"/>
              </w:rPr>
              <w:t>システム設定作業は、基本的な内容であ</w:t>
            </w:r>
            <w:r>
              <w:rPr>
                <w:rFonts w:ascii="BIZ UDP明朝 Medium" w:eastAsia="BIZ UDP明朝 Medium" w:hint="eastAsia"/>
                <w:b w:val="0"/>
                <w:sz w:val="20"/>
              </w:rPr>
              <w:t>れば、無理なく行うことができる</w:t>
            </w:r>
          </w:p>
        </w:tc>
        <w:tc>
          <w:tcPr>
            <w:tcW w:w="3515" w:type="dxa"/>
          </w:tcPr>
          <w:p>
            <w:pPr>
              <w:pStyle w:val="TableParagraph"/>
              <w:spacing w:line="252" w:lineRule="auto" w:before="32"/>
              <w:ind w:left="58" w:right="51"/>
              <w:jc w:val="both"/>
              <w:rPr>
                <w:rFonts w:ascii="BIZ UDP明朝 Medium" w:eastAsia="BIZ UDP明朝 Medium" w:hint="eastAsia"/>
                <w:b w:val="0"/>
                <w:sz w:val="20"/>
              </w:rPr>
            </w:pPr>
            <w:r>
              <w:rPr>
                <w:rFonts w:ascii="BIZ UDP明朝 Medium" w:eastAsia="BIZ UDP明朝 Medium" w:hint="eastAsia"/>
                <w:b w:val="0"/>
                <w:spacing w:val="-1"/>
                <w:sz w:val="20"/>
              </w:rPr>
              <w:t>システム設定作業は、基本的な内容であ</w:t>
            </w:r>
            <w:r>
              <w:rPr>
                <w:rFonts w:ascii="BIZ UDP明朝 Medium" w:eastAsia="BIZ UDP明朝 Medium" w:hint="eastAsia"/>
                <w:b w:val="0"/>
                <w:w w:val="95"/>
                <w:sz w:val="20"/>
              </w:rPr>
              <w:t>れば、インターネット検索によって調べな</w:t>
            </w:r>
            <w:r>
              <w:rPr>
                <w:rFonts w:ascii="BIZ UDP明朝 Medium" w:eastAsia="BIZ UDP明朝 Medium" w:hint="eastAsia"/>
                <w:b w:val="0"/>
                <w:spacing w:val="1"/>
                <w:w w:val="95"/>
                <w:sz w:val="20"/>
              </w:rPr>
              <w:t> </w:t>
            </w:r>
            <w:r>
              <w:rPr>
                <w:rFonts w:ascii="BIZ UDP明朝 Medium" w:eastAsia="BIZ UDP明朝 Medium" w:hint="eastAsia"/>
                <w:b w:val="0"/>
                <w:sz w:val="20"/>
              </w:rPr>
              <w:t>がら行うことができる</w:t>
            </w:r>
          </w:p>
        </w:tc>
      </w:tr>
    </w:tbl>
    <w:p>
      <w:pPr>
        <w:pStyle w:val="BodyText"/>
        <w:spacing w:before="9"/>
        <w:rPr>
          <w:sz w:val="23"/>
        </w:rPr>
      </w:pPr>
    </w:p>
    <w:p>
      <w:pPr>
        <w:pStyle w:val="BodyText"/>
        <w:spacing w:line="276" w:lineRule="auto"/>
        <w:ind w:left="141" w:right="334" w:firstLine="220"/>
      </w:pPr>
      <w:r>
        <w:rPr>
          <w:spacing w:val="-2"/>
        </w:rPr>
        <w:t>チェックリストでは、システム・セキュリティ管理者が優先的に実施すべき基本的な</w:t>
      </w:r>
      <w:r>
        <w:rPr/>
        <w:t>セキュリティ対策のみに焦点をあて、具体的かつ平易な表現で説明しています。</w:t>
      </w:r>
    </w:p>
    <w:p>
      <w:pPr>
        <w:pStyle w:val="BodyText"/>
        <w:spacing w:line="276" w:lineRule="auto" w:before="121"/>
        <w:ind w:left="141" w:right="334" w:firstLine="220"/>
        <w:jc w:val="both"/>
      </w:pPr>
      <w:r>
        <w:rPr>
          <w:spacing w:val="-2"/>
        </w:rPr>
        <w:t>一方、本ガイドラインでは、テレワークを導入しようとしている又は導入済みの全ての企業等を幅広く対象として、システム・セキュリティ管理者に加えて、経営者やテレ</w:t>
      </w:r>
      <w:r>
        <w:rPr/>
        <w:t>ワーク勤務者の立場で実施すべきセキュリティ対策</w:t>
      </w:r>
      <w:hyperlink w:history="true" w:anchor="_bookmark11">
        <w:r>
          <w:rPr>
            <w:vertAlign w:val="superscript"/>
          </w:rPr>
          <w:t>5</w:t>
        </w:r>
      </w:hyperlink>
      <w:r>
        <w:rPr>
          <w:vertAlign w:val="baseline"/>
        </w:rPr>
        <w:t>や、一定の費用や組織体制が必要になるなど実施難易度が高いセキュリティ対策についても示しています。</w:t>
      </w:r>
    </w:p>
    <w:p>
      <w:pPr>
        <w:pStyle w:val="BodyText"/>
        <w:spacing w:line="276" w:lineRule="auto" w:before="125"/>
        <w:ind w:left="141" w:right="334" w:firstLine="220"/>
        <w:jc w:val="both"/>
      </w:pPr>
      <w:r>
        <w:rPr>
          <w:spacing w:val="-2"/>
        </w:rPr>
        <w:t>そのため、本ガイドラインのセキュリティ対策事項は、チェックリストのセキュリティ対策事項を包含していることから、本ガイドラインの内容について適切な検討・実施</w:t>
      </w:r>
      <w:r>
        <w:rPr/>
        <w:t>ができる場合は、チェックリストを参照する必要はありません。</w:t>
      </w:r>
    </w:p>
    <w:p>
      <w:pPr>
        <w:pStyle w:val="BodyText"/>
        <w:spacing w:line="276" w:lineRule="auto" w:before="122"/>
        <w:ind w:left="141" w:right="337" w:firstLine="220"/>
      </w:pPr>
      <w:r>
        <w:rPr>
          <w:spacing w:val="-2"/>
        </w:rPr>
        <w:t>一方で、本ガイドラインに記載の内容について、理解や検討が難しい場合は、チェッ</w:t>
      </w:r>
      <w:r>
        <w:rPr/>
        <w:t>クリストの内容を参考にしてください。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spacing w:line="252" w:lineRule="auto" w:before="87"/>
        <w:ind w:left="232" w:right="416" w:hanging="92"/>
        <w:jc w:val="both"/>
        <w:rPr>
          <w:rFonts w:ascii="BIZ UD明朝 Medium" w:eastAsia="BIZ UD明朝 Medium" w:hint="eastAsia"/>
          <w:b w:val="0"/>
          <w:sz w:val="18"/>
        </w:rPr>
      </w:pPr>
      <w:bookmarkStart w:name="_bookmark11" w:id="19"/>
      <w:bookmarkEnd w:id="19"/>
      <w:r>
        <w:rPr/>
      </w:r>
      <w:r>
        <w:rPr>
          <w:rFonts w:ascii="BIZ UD明朝 Medium" w:eastAsia="BIZ UD明朝 Medium" w:hint="eastAsia"/>
          <w:b w:val="0"/>
          <w:spacing w:val="-1"/>
          <w:sz w:val="18"/>
          <w:vertAlign w:val="superscript"/>
        </w:rPr>
        <w:t>5</w:t>
      </w:r>
      <w:r>
        <w:rPr>
          <w:rFonts w:ascii="BIZ UD明朝 Medium" w:eastAsia="BIZ UD明朝 Medium" w:hint="eastAsia"/>
          <w:b w:val="0"/>
          <w:spacing w:val="-5"/>
          <w:sz w:val="18"/>
          <w:vertAlign w:val="baseline"/>
        </w:rPr>
        <w:t> 本ガイドラインのセキュリティ対策は、企業等に所属しない個人事業主等の立場でテレワークをされて</w:t>
      </w:r>
      <w:r>
        <w:rPr>
          <w:rFonts w:ascii="BIZ UD明朝 Medium" w:eastAsia="BIZ UD明朝 Medium" w:hint="eastAsia"/>
          <w:b w:val="0"/>
          <w:spacing w:val="-6"/>
          <w:sz w:val="18"/>
          <w:vertAlign w:val="baseline"/>
        </w:rPr>
        <w:t>いる方も活用できます。この場合、本ガイドラインにおける「経営者」・「システム・セキュリティ管理</w:t>
      </w:r>
      <w:r>
        <w:rPr>
          <w:rFonts w:ascii="BIZ UD明朝 Medium" w:eastAsia="BIZ UD明朝 Medium" w:hint="eastAsia"/>
          <w:b w:val="0"/>
          <w:spacing w:val="-15"/>
          <w:sz w:val="18"/>
          <w:vertAlign w:val="baseline"/>
        </w:rPr>
        <w:t>者」・「テレワーク勤務者」のそれぞれの立場を全て兼ねることに留意してください。</w:t>
      </w:r>
    </w:p>
    <w:p>
      <w:pPr>
        <w:spacing w:after="0" w:line="252" w:lineRule="auto"/>
        <w:jc w:val="both"/>
        <w:rPr>
          <w:rFonts w:ascii="BIZ UD明朝 Medium" w:eastAsia="BIZ UD明朝 Medium" w:hint="eastAsia"/>
          <w:sz w:val="18"/>
        </w:rPr>
        <w:sectPr>
          <w:footerReference w:type="default" r:id="rId31"/>
          <w:pgSz w:w="11910" w:h="16840"/>
          <w:pgMar w:footer="1448" w:header="0" w:top="1580" w:bottom="164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shape style="width:428.05pt;height:51pt;mso-position-horizontal-relative:char;mso-position-vertical-relative:line" type="#_x0000_t202" id="docshape129" filled="true" fillcolor="#e26c09" stroked="false">
            <w10:anchorlock/>
            <v:textbox inset="0,0,0,0">
              <w:txbxContent>
                <w:p>
                  <w:pPr>
                    <w:tabs>
                      <w:tab w:pos="1468" w:val="left" w:leader="none"/>
                    </w:tabs>
                    <w:spacing w:before="278"/>
                    <w:ind w:left="28" w:right="0" w:firstLine="0"/>
                    <w:jc w:val="left"/>
                    <w:rPr>
                      <w:b/>
                      <w:color w:val="000000"/>
                      <w:sz w:val="36"/>
                    </w:rPr>
                  </w:pPr>
                  <w:bookmarkStart w:name="第２章　テレワークにおいて検討すべきこと" w:id="20"/>
                  <w:bookmarkEnd w:id="20"/>
                  <w:r>
                    <w:rPr>
                      <w:color w:val="000000"/>
                    </w:rPr>
                  </w:r>
                  <w:bookmarkStart w:name="_bookmark12" w:id="21"/>
                  <w:bookmarkEnd w:id="21"/>
                  <w:r>
                    <w:rPr>
                      <w:color w:val="000000"/>
                    </w:rPr>
                  </w:r>
                  <w:r>
                    <w:rPr>
                      <w:b/>
                      <w:color w:val="FFFFFF"/>
                      <w:sz w:val="36"/>
                    </w:rPr>
                    <w:t>第２章</w:t>
                    <w:tab/>
                    <w:t>テレワークにおいて検討すべきこと</w:t>
                  </w:r>
                </w:p>
              </w:txbxContent>
            </v:textbox>
            <v:fill type="solid"/>
          </v:shape>
        </w:pict>
      </w:r>
      <w:r>
        <w:rPr>
          <w:rFonts w:ascii="BIZ UD明朝 Medium"/>
          <w:sz w:val="20"/>
        </w:rPr>
      </w:r>
    </w:p>
    <w:p>
      <w:pPr>
        <w:pStyle w:val="BodyText"/>
        <w:spacing w:before="7"/>
        <w:rPr>
          <w:rFonts w:ascii="BIZ UD明朝 Medium"/>
          <w:b w:val="0"/>
          <w:sz w:val="16"/>
        </w:rPr>
      </w:pPr>
      <w:r>
        <w:rPr/>
        <w:pict>
          <v:group style="position:absolute;margin-left:83.639999pt;margin-top:11.49pt;width:428.05pt;height:32.0500pt;mso-position-horizontal-relative:page;mso-position-vertical-relative:paragraph;z-index:-15720448;mso-wrap-distance-left:0;mso-wrap-distance-right:0" id="docshapegroup130" coordorigin="1673,230" coordsize="8561,641">
            <v:rect style="position:absolute;left:1672;top:229;width:8561;height:622" id="docshape131" filled="true" fillcolor="#f9be8f" stroked="false">
              <v:fill type="solid"/>
            </v:rect>
            <v:rect style="position:absolute;left:1672;top:851;width:8561;height:20" id="docshape132" filled="true" fillcolor="#000000" stroked="false">
              <v:fill type="solid"/>
            </v:rect>
            <v:shape style="position:absolute;left:1672;top:229;width:8561;height:622" type="#_x0000_t202" id="docshape133" filled="false" stroked="false">
              <v:textbox inset="0,0,0,0">
                <w:txbxContent>
                  <w:p>
                    <w:pPr>
                      <w:spacing w:before="130"/>
                      <w:ind w:left="28" w:right="0" w:firstLine="0"/>
                      <w:jc w:val="left"/>
                      <w:rPr>
                        <w:b/>
                        <w:sz w:val="28"/>
                      </w:rPr>
                    </w:pPr>
                    <w:bookmarkStart w:name="１．「ルール」「人」「技術」のバランスがとれた対策" w:id="22"/>
                    <w:bookmarkEnd w:id="22"/>
                    <w:r>
                      <w:rPr/>
                    </w:r>
                    <w:bookmarkStart w:name="_bookmark13" w:id="23"/>
                    <w:bookmarkEnd w:id="23"/>
                    <w:r>
                      <w:rPr/>
                    </w:r>
                    <w:r>
                      <w:rPr>
                        <w:b/>
                        <w:spacing w:val="-23"/>
                        <w:w w:val="100"/>
                        <w:sz w:val="28"/>
                      </w:rPr>
                      <w:t>１．「ルール」「人」「技術」のバランスがとれた対策</w:t>
                    </w:r>
                  </w:p>
                </w:txbxContent>
              </v:textbox>
              <w10:wrap type="none"/>
            </v:shape>
            <w10:wrap type="topAndBottom"/>
          </v:group>
        </w:pict>
      </w:r>
    </w:p>
    <w:p>
      <w:pPr>
        <w:pStyle w:val="BodyText"/>
        <w:spacing w:before="10"/>
        <w:rPr>
          <w:rFonts w:ascii="BIZ UD明朝 Medium"/>
          <w:b w:val="0"/>
          <w:sz w:val="13"/>
        </w:rPr>
      </w:pPr>
    </w:p>
    <w:p>
      <w:pPr>
        <w:pStyle w:val="BodyText"/>
        <w:spacing w:line="276" w:lineRule="auto" w:before="74"/>
        <w:ind w:left="141" w:right="334" w:firstLine="220"/>
        <w:jc w:val="both"/>
      </w:pPr>
      <w:r>
        <w:rPr>
          <w:spacing w:val="-2"/>
        </w:rPr>
        <w:t>従来のオフィス環境と比較して、テレワーク環境では、従業員同士で情報をやりとり</w:t>
      </w:r>
      <w:r>
        <w:rPr>
          <w:spacing w:val="-4"/>
        </w:rPr>
        <w:t>する場合にインターネットを利用する必要があったり、従業員以外の第三者が立ち入る可能性のある場所で作業を行ったりといった、セキュリティ的な観点から環境が異なる</w:t>
      </w:r>
      <w:r>
        <w:rPr/>
        <w:t>ことがあります。</w:t>
      </w:r>
    </w:p>
    <w:p>
      <w:pPr>
        <w:pStyle w:val="BodyText"/>
        <w:spacing w:line="276" w:lineRule="auto" w:before="123"/>
        <w:ind w:left="141" w:right="334" w:firstLine="221"/>
        <w:jc w:val="both"/>
      </w:pPr>
      <w:r>
        <w:rPr>
          <w:spacing w:val="-16"/>
        </w:rPr>
        <w:t>企業等で管理する紙文書、電子データ、情報システム等をまとめて、その企業等の「情</w:t>
      </w:r>
      <w:r>
        <w:rPr>
          <w:spacing w:val="-2"/>
        </w:rPr>
        <w:t>報資産」と呼びます。多くの場合、情報資産はオフィスの中で管理され、外部の目に触れることはありませんが、テレワークを行う場合は、インターネット上を流れたり、持</w:t>
      </w:r>
      <w:r>
        <w:rPr/>
        <w:t>ち運びが容易なノートPC</w:t>
      </w:r>
      <w:r>
        <w:rPr>
          <w:spacing w:val="-7"/>
        </w:rPr>
        <w:t>等の端末で利用されたり、第三者が近くにいる状況下で画面に</w:t>
      </w:r>
      <w:r>
        <w:rPr>
          <w:spacing w:val="-2"/>
        </w:rPr>
        <w:t>表示されたりします。そのため、セキュリティ対策が十分に施されたオフィス環境とは異なり、テレワーク環境では、情報資産はマルウェア（ウイルス）等の感染やインターネット経由でのサイバー攻撃、テレワーク端末や記録媒体の紛失・盗難、通信内容の窃</w:t>
      </w:r>
      <w:r>
        <w:rPr/>
        <w:t>取やのぞき見等の「脅威」にさらされやすいといえます。</w:t>
      </w:r>
    </w:p>
    <w:p>
      <w:pPr>
        <w:pStyle w:val="BodyText"/>
        <w:spacing w:line="276" w:lineRule="auto" w:before="125"/>
        <w:ind w:left="141" w:right="334" w:firstLine="220"/>
        <w:jc w:val="both"/>
      </w:pPr>
      <w:r>
        <w:rPr>
          <w:spacing w:val="-12"/>
        </w:rPr>
        <w:t>このとき、テレワーク端末の設定や管理の不備といった、脅威に対する「脆弱性</w:t>
      </w:r>
      <w:r>
        <w:rPr>
          <w:spacing w:val="-159"/>
        </w:rPr>
        <w:t>」</w:t>
      </w:r>
      <w:r>
        <w:rPr/>
        <w:t>（セ</w:t>
      </w:r>
      <w:r>
        <w:rPr>
          <w:spacing w:val="-2"/>
        </w:rPr>
        <w:t>キュリティ上の欠陥）が存在すると、情報漏えいや情報の消失等実際の事故の発生につ</w:t>
      </w:r>
      <w:r>
        <w:rPr/>
        <w:t>ながります。</w:t>
      </w:r>
    </w:p>
    <w:p>
      <w:pPr>
        <w:pStyle w:val="BodyText"/>
        <w:spacing w:before="7"/>
        <w:rPr>
          <w:sz w:val="15"/>
        </w:rPr>
      </w:pPr>
    </w:p>
    <w:p>
      <w:pPr>
        <w:pStyle w:val="BodyText"/>
        <w:spacing w:before="75"/>
        <w:ind w:left="816"/>
      </w:pPr>
      <w:r>
        <w:rPr/>
        <w:pict>
          <v:group style="position:absolute;margin-left:152.404999pt;margin-top:-4.047096pt;width:86pt;height:29.3pt;mso-position-horizontal-relative:page;mso-position-vertical-relative:paragraph;z-index:15737344" id="docshapegroup134" coordorigin="3048,-81" coordsize="1720,586">
            <v:shape style="position:absolute;left:3058;top:-71;width:1700;height:566" id="docshape135" coordorigin="3058,-71" coordsize="1700,566" path="m4664,-71l3152,-71,3116,-64,3086,-43,3066,-13,3058,23,3058,400,3066,437,3086,467,3116,487,3152,494,4664,494,4700,487,4730,467,4751,437,4758,400,4758,23,4751,-13,4730,-43,4700,-64,4664,-71xe" filled="true" fillcolor="#e6dfeb" stroked="false">
              <v:path arrowok="t"/>
              <v:fill type="solid"/>
            </v:shape>
            <v:shape style="position:absolute;left:3058;top:-71;width:1700;height:566" id="docshape136" coordorigin="3058,-71" coordsize="1700,566" path="m3058,23l3066,-13,3086,-43,3116,-64,3152,-71,4664,-71,4700,-64,4730,-43,4751,-13,4758,23,4758,400,4751,437,4730,467,4700,487,4664,494,3152,494,3116,487,3086,467,3066,437,3058,400,3058,23xe" filled="false" stroked="true" strokeweight="1pt" strokecolor="#8063a1">
              <v:path arrowok="t"/>
              <v:stroke dashstyle="solid"/>
            </v:shape>
            <v:shape style="position:absolute;left:3048;top:-81;width:1720;height:586" type="#_x0000_t202" id="docshape137" filled="false" stroked="false">
              <v:textbox inset="0,0,0,0">
                <w:txbxContent>
                  <w:p>
                    <w:pPr>
                      <w:spacing w:line="240" w:lineRule="auto" w:before="7"/>
                      <w:rPr>
                        <w:sz w:val="14"/>
                      </w:rPr>
                    </w:pPr>
                  </w:p>
                  <w:p>
                    <w:pPr>
                      <w:spacing w:before="1"/>
                      <w:ind w:left="410" w:right="0" w:firstLine="0"/>
                      <w:jc w:val="left"/>
                      <w:rPr>
                        <w:b/>
                        <w:sz w:val="18"/>
                      </w:rPr>
                    </w:pPr>
                    <w:r>
                      <w:rPr>
                        <w:b/>
                        <w:sz w:val="18"/>
                      </w:rPr>
                      <w:t>マルウェア</w:t>
                    </w:r>
                  </w:p>
                </w:txbxContent>
              </v:textbox>
              <w10:wrap type="none"/>
            </v:shape>
            <w10:wrap type="none"/>
          </v:group>
        </w:pict>
      </w:r>
      <w:r>
        <w:rPr/>
        <w:pict>
          <v:group style="position:absolute;margin-left:242.760895pt;margin-top:-4.047096pt;width:86pt;height:29.3pt;mso-position-horizontal-relative:page;mso-position-vertical-relative:paragraph;z-index:15737856" id="docshapegroup138" coordorigin="4855,-81" coordsize="1720,586">
            <v:shape style="position:absolute;left:4865;top:-71;width:1700;height:566" id="docshape139" coordorigin="4865,-71" coordsize="1700,566" path="m6471,-71l4959,-71,4923,-64,4893,-43,4873,-13,4865,23,4865,400,4873,437,4893,467,4923,487,4959,494,6471,494,6508,487,6537,467,6558,437,6565,400,6565,23,6558,-13,6537,-43,6508,-64,6471,-71xe" filled="true" fillcolor="#e6dfeb" stroked="false">
              <v:path arrowok="t"/>
              <v:fill type="solid"/>
            </v:shape>
            <v:shape style="position:absolute;left:4865;top:-71;width:1700;height:566" id="docshape140" coordorigin="4865,-71" coordsize="1700,566" path="m4865,23l4873,-13,4893,-43,4923,-64,4959,-71,6471,-71,6508,-64,6537,-43,6558,-13,6565,23,6565,400,6558,437,6537,467,6508,487,6471,494,4959,494,4923,487,4893,467,4873,437,4865,400,4865,23xe" filled="false" stroked="true" strokeweight="1pt" strokecolor="#8063a1">
              <v:path arrowok="t"/>
              <v:stroke dashstyle="solid"/>
            </v:shape>
            <v:shape style="position:absolute;left:4855;top:-81;width:1720;height:586" type="#_x0000_t202" id="docshape141" filled="false" stroked="false">
              <v:textbox inset="0,0,0,0">
                <w:txbxContent>
                  <w:p>
                    <w:pPr>
                      <w:spacing w:line="240" w:lineRule="auto" w:before="7"/>
                      <w:rPr>
                        <w:sz w:val="14"/>
                      </w:rPr>
                    </w:pPr>
                  </w:p>
                  <w:p>
                    <w:pPr>
                      <w:spacing w:before="1"/>
                      <w:ind w:left="139" w:right="0" w:firstLine="0"/>
                      <w:jc w:val="left"/>
                      <w:rPr>
                        <w:b/>
                        <w:sz w:val="18"/>
                      </w:rPr>
                    </w:pPr>
                    <w:r>
                      <w:rPr>
                        <w:b/>
                        <w:sz w:val="18"/>
                      </w:rPr>
                      <w:t>端末の紛失・盗難</w:t>
                    </w:r>
                  </w:p>
                </w:txbxContent>
              </v:textbox>
              <w10:wrap type="none"/>
            </v:shape>
            <w10:wrap type="none"/>
          </v:group>
        </w:pict>
      </w:r>
      <w:r>
        <w:rPr/>
        <w:pict>
          <v:group style="position:absolute;margin-left:333.600006pt;margin-top:-4.047096pt;width:86pt;height:29.3pt;mso-position-horizontal-relative:page;mso-position-vertical-relative:paragraph;z-index:15738368" id="docshapegroup142" coordorigin="6672,-81" coordsize="1720,586">
            <v:shape style="position:absolute;left:6682;top:-71;width:1700;height:566" id="docshape143" coordorigin="6682,-71" coordsize="1700,566" path="m8288,-71l6776,-71,6740,-64,6710,-43,6689,-13,6682,23,6682,400,6689,437,6710,467,6740,487,6776,494,8288,494,8324,487,8354,467,8374,437,8382,400,8382,23,8374,-13,8354,-43,8324,-64,8288,-71xe" filled="true" fillcolor="#e6dfeb" stroked="false">
              <v:path arrowok="t"/>
              <v:fill type="solid"/>
            </v:shape>
            <v:shape style="position:absolute;left:6682;top:-71;width:1700;height:566" id="docshape144" coordorigin="6682,-71" coordsize="1700,566" path="m6682,23l6689,-13,6710,-43,6740,-64,6776,-71,8288,-71,8324,-64,8354,-43,8374,-13,8382,23,8382,400,8374,437,8354,467,8324,487,8288,494,6776,494,6740,487,6710,467,6689,437,6682,400,6682,23xe" filled="false" stroked="true" strokeweight="1pt" strokecolor="#8063a1">
              <v:path arrowok="t"/>
              <v:stroke dashstyle="solid"/>
            </v:shape>
            <v:shape style="position:absolute;left:6672;top:-81;width:1720;height:586" type="#_x0000_t202" id="docshape145" filled="false" stroked="false">
              <v:textbox inset="0,0,0,0">
                <w:txbxContent>
                  <w:p>
                    <w:pPr>
                      <w:spacing w:line="240" w:lineRule="auto" w:before="7"/>
                      <w:rPr>
                        <w:sz w:val="14"/>
                      </w:rPr>
                    </w:pPr>
                  </w:p>
                  <w:p>
                    <w:pPr>
                      <w:spacing w:before="1"/>
                      <w:ind w:left="230" w:right="0" w:firstLine="0"/>
                      <w:jc w:val="left"/>
                      <w:rPr>
                        <w:b/>
                        <w:sz w:val="18"/>
                      </w:rPr>
                    </w:pPr>
                    <w:r>
                      <w:rPr>
                        <w:b/>
                        <w:sz w:val="18"/>
                      </w:rPr>
                      <w:t>重要情報の窃取</w:t>
                    </w:r>
                  </w:p>
                </w:txbxContent>
              </v:textbox>
              <w10:wrap type="none"/>
            </v:shape>
            <w10:wrap type="none"/>
          </v:group>
        </w:pict>
      </w:r>
      <w:r>
        <w:rPr/>
        <w:pict>
          <v:group style="position:absolute;margin-left:423.956085pt;margin-top:-4.047096pt;width:86pt;height:29.3pt;mso-position-horizontal-relative:page;mso-position-vertical-relative:paragraph;z-index:15738880" id="docshapegroup146" coordorigin="8479,-81" coordsize="1720,586">
            <v:shape style="position:absolute;left:8489;top:-71;width:1700;height:566" id="docshape147" coordorigin="8489,-71" coordsize="1700,566" path="m10095,-71l8583,-71,8547,-64,8517,-43,8497,-13,8489,23,8489,400,8497,437,8517,467,8547,487,8583,494,10095,494,10131,487,10161,467,10182,437,10189,400,10189,23,10182,-13,10161,-43,10131,-64,10095,-71xe" filled="true" fillcolor="#e6dfeb" stroked="false">
              <v:path arrowok="t"/>
              <v:fill type="solid"/>
            </v:shape>
            <v:shape style="position:absolute;left:8489;top:-71;width:1700;height:566" id="docshape148" coordorigin="8489,-71" coordsize="1700,566" path="m8489,23l8497,-13,8517,-43,8547,-64,8583,-71,10095,-71,10131,-64,10161,-43,10182,-13,10189,23,10189,400,10182,437,10161,467,10131,487,10095,494,8583,494,8547,487,8517,467,8497,437,8489,400,8489,23xe" filled="false" stroked="true" strokeweight="1pt" strokecolor="#8063a1">
              <v:path arrowok="t"/>
              <v:stroke dashstyle="solid"/>
            </v:shape>
            <v:shape style="position:absolute;left:8479;top:-81;width:1720;height:586" type="#_x0000_t202" id="docshape149" filled="false" stroked="false">
              <v:textbox inset="0,0,0,0">
                <w:txbxContent>
                  <w:p>
                    <w:pPr>
                      <w:spacing w:line="240" w:lineRule="auto" w:before="7"/>
                      <w:rPr>
                        <w:sz w:val="14"/>
                      </w:rPr>
                    </w:pPr>
                  </w:p>
                  <w:p>
                    <w:pPr>
                      <w:spacing w:before="1"/>
                      <w:ind w:left="319" w:right="0" w:firstLine="0"/>
                      <w:jc w:val="left"/>
                      <w:rPr>
                        <w:b/>
                        <w:sz w:val="18"/>
                      </w:rPr>
                    </w:pPr>
                    <w:r>
                      <w:rPr>
                        <w:b/>
                        <w:sz w:val="18"/>
                      </w:rPr>
                      <w:t>不正アクセス</w:t>
                    </w:r>
                  </w:p>
                </w:txbxContent>
              </v:textbox>
              <w10:wrap type="none"/>
            </v:shape>
            <w10:wrap type="none"/>
          </v:group>
        </w:pict>
      </w:r>
      <w:r>
        <w:rPr>
          <w:color w:val="403052"/>
        </w:rPr>
        <w:t>脅威</w:t>
      </w:r>
    </w:p>
    <w:p>
      <w:pPr>
        <w:pStyle w:val="BodyText"/>
        <w:spacing w:before="3"/>
        <w:rPr>
          <w:sz w:val="29"/>
        </w:rPr>
      </w:pPr>
    </w:p>
    <w:p>
      <w:pPr>
        <w:pStyle w:val="BodyText"/>
        <w:spacing w:before="75"/>
        <w:ind w:left="729"/>
      </w:pPr>
      <w:r>
        <w:rPr/>
        <w:pict>
          <v:shape style="position:absolute;margin-left:424.455994pt;margin-top:-3.383985pt;width:85pt;height:90.9pt;mso-position-horizontal-relative:page;mso-position-vertical-relative:paragraph;z-index:15740928" type="#_x0000_t202" id="docshape150" filled="true" fillcolor="#fceada" stroked="true" strokeweight="1pt" strokecolor="#f79546">
            <v:textbox inset="0,0,0,0">
              <w:txbxContent>
                <w:p>
                  <w:pPr>
                    <w:numPr>
                      <w:ilvl w:val="0"/>
                      <w:numId w:val="9"/>
                    </w:numPr>
                    <w:tabs>
                      <w:tab w:pos="141" w:val="left" w:leader="none"/>
                    </w:tabs>
                    <w:spacing w:before="108"/>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z w:val="16"/>
                    </w:rPr>
                    <w:t>ファイアウォールなし</w:t>
                  </w:r>
                </w:p>
                <w:p>
                  <w:pPr>
                    <w:numPr>
                      <w:ilvl w:val="0"/>
                      <w:numId w:val="9"/>
                    </w:numPr>
                    <w:tabs>
                      <w:tab w:pos="141" w:val="left" w:leader="none"/>
                    </w:tabs>
                    <w:spacing w:line="249" w:lineRule="auto" w:before="59"/>
                    <w:ind w:left="140" w:right="28"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推測されやすいパスワ</w:t>
                  </w:r>
                  <w:r>
                    <w:rPr>
                      <w:rFonts w:ascii="BIZ UDP明朝 Medium" w:eastAsia="BIZ UDP明朝 Medium" w:hint="eastAsia"/>
                      <w:b w:val="0"/>
                      <w:color w:val="000000"/>
                      <w:sz w:val="16"/>
                    </w:rPr>
                    <w:t>ードの使用</w:t>
                  </w:r>
                </w:p>
                <w:p>
                  <w:pPr>
                    <w:numPr>
                      <w:ilvl w:val="0"/>
                      <w:numId w:val="9"/>
                    </w:numPr>
                    <w:tabs>
                      <w:tab w:pos="141" w:val="left" w:leader="none"/>
                    </w:tabs>
                    <w:spacing w:before="50"/>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z w:val="16"/>
                    </w:rPr>
                    <w:t>パスワードの使い回し</w:t>
                  </w:r>
                </w:p>
                <w:p>
                  <w:pPr>
                    <w:numPr>
                      <w:ilvl w:val="0"/>
                      <w:numId w:val="9"/>
                    </w:numPr>
                    <w:tabs>
                      <w:tab w:pos="141" w:val="left" w:leader="none"/>
                    </w:tabs>
                    <w:spacing w:line="249" w:lineRule="auto" w:before="59"/>
                    <w:ind w:left="140" w:right="48"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ログイン方法を書いた</w:t>
                  </w:r>
                  <w:r>
                    <w:rPr>
                      <w:rFonts w:ascii="BIZ UDP明朝 Medium" w:eastAsia="BIZ UDP明朝 Medium" w:hint="eastAsia"/>
                      <w:b w:val="0"/>
                      <w:color w:val="000000"/>
                      <w:sz w:val="16"/>
                    </w:rPr>
                    <w:t>メモの放置</w:t>
                  </w:r>
                </w:p>
                <w:p>
                  <w:pPr>
                    <w:numPr>
                      <w:ilvl w:val="0"/>
                      <w:numId w:val="9"/>
                    </w:numPr>
                    <w:tabs>
                      <w:tab w:pos="141" w:val="left" w:leader="none"/>
                    </w:tabs>
                    <w:spacing w:before="50"/>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アップデート未実施</w:t>
                  </w:r>
                </w:p>
              </w:txbxContent>
            </v:textbox>
            <v:fill type="solid"/>
            <v:stroke dashstyle="solid"/>
            <w10:wrap type="none"/>
          </v:shape>
        </w:pict>
      </w:r>
      <w:r>
        <w:rPr/>
        <w:pict>
          <v:shape style="position:absolute;margin-left:334.100006pt;margin-top:-3.383985pt;width:85pt;height:90.9pt;mso-position-horizontal-relative:page;mso-position-vertical-relative:paragraph;z-index:15741440" type="#_x0000_t202" id="docshape151" filled="true" fillcolor="#fceada" stroked="true" strokeweight="1pt" strokecolor="#f79546">
            <v:textbox inset="0,0,0,0">
              <w:txbxContent>
                <w:p>
                  <w:pPr>
                    <w:numPr>
                      <w:ilvl w:val="0"/>
                      <w:numId w:val="10"/>
                    </w:numPr>
                    <w:tabs>
                      <w:tab w:pos="141" w:val="left" w:leader="none"/>
                    </w:tabs>
                    <w:spacing w:before="108"/>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z w:val="16"/>
                    </w:rPr>
                    <w:t>無線LANの設定不備</w:t>
                  </w:r>
                </w:p>
                <w:p>
                  <w:pPr>
                    <w:numPr>
                      <w:ilvl w:val="0"/>
                      <w:numId w:val="10"/>
                    </w:numPr>
                    <w:tabs>
                      <w:tab w:pos="141" w:val="left" w:leader="none"/>
                    </w:tabs>
                    <w:spacing w:line="249" w:lineRule="auto" w:before="59"/>
                    <w:ind w:left="140" w:right="129"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偽アクセスポイントへ</w:t>
                  </w:r>
                  <w:r>
                    <w:rPr>
                      <w:rFonts w:ascii="BIZ UDP明朝 Medium" w:eastAsia="BIZ UDP明朝 Medium" w:hint="eastAsia"/>
                      <w:b w:val="0"/>
                      <w:color w:val="000000"/>
                      <w:sz w:val="16"/>
                    </w:rPr>
                    <w:t>の接続</w:t>
                  </w:r>
                </w:p>
                <w:p>
                  <w:pPr>
                    <w:numPr>
                      <w:ilvl w:val="0"/>
                      <w:numId w:val="10"/>
                    </w:numPr>
                    <w:tabs>
                      <w:tab w:pos="141" w:val="left" w:leader="none"/>
                    </w:tabs>
                    <w:spacing w:before="50"/>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暗号化せずに送信</w:t>
                  </w:r>
                </w:p>
                <w:p>
                  <w:pPr>
                    <w:numPr>
                      <w:ilvl w:val="0"/>
                      <w:numId w:val="10"/>
                    </w:numPr>
                    <w:tabs>
                      <w:tab w:pos="141" w:val="left" w:leader="none"/>
                    </w:tabs>
                    <w:spacing w:before="59"/>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画面をのぞき見られる</w:t>
                  </w:r>
                </w:p>
                <w:p>
                  <w:pPr>
                    <w:numPr>
                      <w:ilvl w:val="0"/>
                      <w:numId w:val="10"/>
                    </w:numPr>
                    <w:tabs>
                      <w:tab w:pos="141" w:val="left" w:leader="none"/>
                    </w:tabs>
                    <w:spacing w:line="252" w:lineRule="auto" w:before="56"/>
                    <w:ind w:left="140" w:right="152"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従業員による内部不</w:t>
                  </w:r>
                  <w:r>
                    <w:rPr>
                      <w:rFonts w:ascii="BIZ UDP明朝 Medium" w:eastAsia="BIZ UDP明朝 Medium" w:hint="eastAsia"/>
                      <w:b w:val="0"/>
                      <w:color w:val="000000"/>
                      <w:sz w:val="16"/>
                    </w:rPr>
                    <w:t>正</w:t>
                  </w:r>
                </w:p>
              </w:txbxContent>
            </v:textbox>
            <v:fill type="solid"/>
            <v:stroke dashstyle="solid"/>
            <w10:wrap type="none"/>
          </v:shape>
        </w:pict>
      </w:r>
      <w:r>
        <w:rPr/>
        <w:pict>
          <v:shape style="position:absolute;margin-left:243.261002pt;margin-top:-3.383985pt;width:85pt;height:90.9pt;mso-position-horizontal-relative:page;mso-position-vertical-relative:paragraph;z-index:15741952" type="#_x0000_t202" id="docshape152" filled="true" fillcolor="#fceada" stroked="true" strokeweight="1pt" strokecolor="#f79546">
            <v:textbox inset="0,0,0,0">
              <w:txbxContent>
                <w:p>
                  <w:pPr>
                    <w:numPr>
                      <w:ilvl w:val="0"/>
                      <w:numId w:val="11"/>
                    </w:numPr>
                    <w:tabs>
                      <w:tab w:pos="141" w:val="left" w:leader="none"/>
                    </w:tabs>
                    <w:spacing w:line="252" w:lineRule="auto" w:before="108"/>
                    <w:ind w:left="140" w:right="30" w:hanging="142"/>
                    <w:jc w:val="left"/>
                    <w:rPr>
                      <w:rFonts w:ascii="BIZ UDP明朝 Medium" w:eastAsia="BIZ UDP明朝 Medium" w:hint="eastAsia"/>
                      <w:b w:val="0"/>
                      <w:color w:val="000000"/>
                      <w:sz w:val="16"/>
                    </w:rPr>
                  </w:pPr>
                  <w:r>
                    <w:rPr>
                      <w:rFonts w:ascii="BIZ UDP明朝 Medium" w:eastAsia="BIZ UDP明朝 Medium" w:hint="eastAsia"/>
                      <w:b w:val="0"/>
                      <w:color w:val="000000"/>
                      <w:sz w:val="16"/>
                    </w:rPr>
                    <w:t>電車の網棚に置いた</w:t>
                  </w:r>
                  <w:r>
                    <w:rPr>
                      <w:rFonts w:ascii="BIZ UDP明朝 Medium" w:eastAsia="BIZ UDP明朝 Medium" w:hint="eastAsia"/>
                      <w:b w:val="0"/>
                      <w:color w:val="000000"/>
                      <w:spacing w:val="-1"/>
                      <w:sz w:val="16"/>
                    </w:rPr>
                    <w:t>端末入りバッグを失念</w:t>
                  </w:r>
                </w:p>
                <w:p>
                  <w:pPr>
                    <w:numPr>
                      <w:ilvl w:val="0"/>
                      <w:numId w:val="11"/>
                    </w:numPr>
                    <w:tabs>
                      <w:tab w:pos="141" w:val="left" w:leader="none"/>
                    </w:tabs>
                    <w:spacing w:line="252" w:lineRule="auto" w:before="47"/>
                    <w:ind w:left="140" w:right="53" w:hanging="142"/>
                    <w:jc w:val="left"/>
                    <w:rPr>
                      <w:rFonts w:ascii="BIZ UDP明朝 Medium" w:eastAsia="BIZ UDP明朝 Medium" w:hint="eastAsia"/>
                      <w:b w:val="0"/>
                      <w:color w:val="000000"/>
                      <w:sz w:val="16"/>
                    </w:rPr>
                  </w:pPr>
                  <w:r>
                    <w:rPr>
                      <w:rFonts w:ascii="BIZ UDP明朝 Medium" w:eastAsia="BIZ UDP明朝 Medium" w:hint="eastAsia"/>
                      <w:b w:val="0"/>
                      <w:color w:val="000000"/>
                      <w:sz w:val="16"/>
                    </w:rPr>
                    <w:t>カフェで端末を放置して長時間離席</w:t>
                  </w:r>
                </w:p>
                <w:p>
                  <w:pPr>
                    <w:numPr>
                      <w:ilvl w:val="0"/>
                      <w:numId w:val="11"/>
                    </w:numPr>
                    <w:tabs>
                      <w:tab w:pos="141" w:val="left" w:leader="none"/>
                    </w:tabs>
                    <w:spacing w:before="49"/>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暗号化せずに保存</w:t>
                  </w:r>
                </w:p>
                <w:p>
                  <w:pPr>
                    <w:numPr>
                      <w:ilvl w:val="0"/>
                      <w:numId w:val="11"/>
                    </w:numPr>
                    <w:tabs>
                      <w:tab w:pos="141" w:val="left" w:leader="none"/>
                    </w:tabs>
                    <w:spacing w:before="61"/>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z w:val="16"/>
                    </w:rPr>
                    <w:t>バックアップ未実施</w:t>
                  </w:r>
                </w:p>
              </w:txbxContent>
            </v:textbox>
            <v:fill type="solid"/>
            <v:stroke dashstyle="solid"/>
            <w10:wrap type="none"/>
          </v:shape>
        </w:pict>
      </w:r>
      <w:r>
        <w:rPr/>
        <w:pict>
          <v:shape style="position:absolute;margin-left:152.904999pt;margin-top:-3.383985pt;width:85pt;height:90.9pt;mso-position-horizontal-relative:page;mso-position-vertical-relative:paragraph;z-index:15742464" type="#_x0000_t202" id="docshape153" filled="true" fillcolor="#fceada" stroked="true" strokeweight="1pt" strokecolor="#f79546">
            <v:textbox inset="0,0,0,0">
              <w:txbxContent>
                <w:p>
                  <w:pPr>
                    <w:numPr>
                      <w:ilvl w:val="0"/>
                      <w:numId w:val="12"/>
                    </w:numPr>
                    <w:tabs>
                      <w:tab w:pos="141" w:val="left" w:leader="none"/>
                    </w:tabs>
                    <w:spacing w:line="252" w:lineRule="auto" w:before="108"/>
                    <w:ind w:left="140" w:right="39"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セキュリティ対策ソフト</w:t>
                  </w:r>
                  <w:r>
                    <w:rPr>
                      <w:rFonts w:ascii="BIZ UDP明朝 Medium" w:eastAsia="BIZ UDP明朝 Medium" w:hint="eastAsia"/>
                      <w:b w:val="0"/>
                      <w:color w:val="000000"/>
                      <w:sz w:val="16"/>
                    </w:rPr>
                    <w:t>の未導入・更新不備</w:t>
                  </w:r>
                </w:p>
                <w:p>
                  <w:pPr>
                    <w:numPr>
                      <w:ilvl w:val="0"/>
                      <w:numId w:val="12"/>
                    </w:numPr>
                    <w:tabs>
                      <w:tab w:pos="141" w:val="left" w:leader="none"/>
                    </w:tabs>
                    <w:spacing w:before="47"/>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アップデートの未実施</w:t>
                  </w:r>
                </w:p>
                <w:p>
                  <w:pPr>
                    <w:numPr>
                      <w:ilvl w:val="0"/>
                      <w:numId w:val="12"/>
                    </w:numPr>
                    <w:tabs>
                      <w:tab w:pos="141" w:val="left" w:leader="none"/>
                    </w:tabs>
                    <w:spacing w:before="58"/>
                    <w:ind w:left="140" w:right="0" w:hanging="142"/>
                    <w:jc w:val="left"/>
                    <w:rPr>
                      <w:rFonts w:ascii="BIZ UDP明朝 Medium" w:eastAsia="BIZ UDP明朝 Medium" w:hint="eastAsia"/>
                      <w:b w:val="0"/>
                      <w:color w:val="000000"/>
                      <w:sz w:val="16"/>
                    </w:rPr>
                  </w:pPr>
                  <w:r>
                    <w:rPr>
                      <w:rFonts w:ascii="BIZ UDP明朝 Medium" w:eastAsia="BIZ UDP明朝 Medium" w:hint="eastAsia"/>
                      <w:b w:val="0"/>
                      <w:color w:val="000000"/>
                      <w:spacing w:val="-1"/>
                      <w:sz w:val="16"/>
                    </w:rPr>
                    <w:t>偽サイトへのアクセス</w:t>
                  </w:r>
                </w:p>
                <w:p>
                  <w:pPr>
                    <w:numPr>
                      <w:ilvl w:val="0"/>
                      <w:numId w:val="12"/>
                    </w:numPr>
                    <w:tabs>
                      <w:tab w:pos="141" w:val="left" w:leader="none"/>
                    </w:tabs>
                    <w:spacing w:line="252" w:lineRule="auto" w:before="59"/>
                    <w:ind w:left="140" w:right="95" w:hanging="142"/>
                    <w:jc w:val="both"/>
                    <w:rPr>
                      <w:rFonts w:ascii="BIZ UDP明朝 Medium" w:eastAsia="BIZ UDP明朝 Medium" w:hint="eastAsia"/>
                      <w:b w:val="0"/>
                      <w:color w:val="000000"/>
                      <w:sz w:val="16"/>
                    </w:rPr>
                  </w:pPr>
                  <w:r>
                    <w:rPr>
                      <w:rFonts w:ascii="BIZ UDP明朝 Medium" w:eastAsia="BIZ UDP明朝 Medium" w:hint="eastAsia"/>
                      <w:b w:val="0"/>
                      <w:color w:val="000000"/>
                      <w:sz w:val="16"/>
                    </w:rPr>
                    <w:t>なりすましメールに添</w:t>
                  </w:r>
                  <w:r>
                    <w:rPr>
                      <w:rFonts w:ascii="BIZ UDP明朝 Medium" w:eastAsia="BIZ UDP明朝 Medium" w:hint="eastAsia"/>
                      <w:b w:val="0"/>
                      <w:color w:val="000000"/>
                      <w:spacing w:val="-1"/>
                      <w:sz w:val="16"/>
                    </w:rPr>
                    <w:t>付されたファイルの開</w:t>
                  </w:r>
                  <w:r>
                    <w:rPr>
                      <w:rFonts w:ascii="BIZ UDP明朝 Medium" w:eastAsia="BIZ UDP明朝 Medium" w:hint="eastAsia"/>
                      <w:b w:val="0"/>
                      <w:color w:val="000000"/>
                      <w:sz w:val="16"/>
                    </w:rPr>
                    <w:t>封やリンクのクリック</w:t>
                  </w:r>
                </w:p>
              </w:txbxContent>
            </v:textbox>
            <v:fill type="solid"/>
            <v:stroke dashstyle="solid"/>
            <w10:wrap type="none"/>
          </v:shape>
        </w:pict>
      </w:r>
      <w:r>
        <w:rPr>
          <w:color w:val="974706"/>
        </w:rPr>
        <w:t>脆弱性</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p>
    <w:p>
      <w:pPr>
        <w:pStyle w:val="BodyText"/>
        <w:spacing w:before="74"/>
        <w:ind w:left="816"/>
      </w:pPr>
      <w:r>
        <w:rPr/>
        <w:pict>
          <v:group style="position:absolute;margin-left:152.404999pt;margin-top:-4.015406pt;width:114.4pt;height:29.3pt;mso-position-horizontal-relative:page;mso-position-vertical-relative:paragraph;z-index:15739392" id="docshapegroup154" coordorigin="3048,-80" coordsize="2288,586">
            <v:shape style="position:absolute;left:3058;top:-71;width:2268;height:566" id="docshape155" coordorigin="3058,-70" coordsize="2268,566" path="m4192,-70l4076,-69,3963,-65,3855,-58,3751,-48,3651,-36,3558,-22,3471,-6,3390,12,3317,33,3252,54,3195,78,3109,128,3064,183,3058,212,3064,241,3109,296,3195,347,3252,370,3317,392,3390,412,3471,431,3558,447,3651,461,3751,473,3855,482,3963,489,4076,494,4192,495,4308,494,4420,489,4529,482,4633,473,4732,461,4826,447,4913,431,4994,412,5067,392,5132,370,5189,347,5275,296,5320,241,5326,212,5320,183,5275,128,5189,78,5132,54,5067,33,4994,12,4913,-6,4826,-22,4732,-36,4633,-48,4529,-58,4420,-65,4308,-69,4192,-70xe" filled="true" fillcolor="#f1dcdb" stroked="false">
              <v:path arrowok="t"/>
              <v:fill type="solid"/>
            </v:shape>
            <v:shape style="position:absolute;left:3058;top:-71;width:2268;height:566" id="docshape156" coordorigin="3058,-70" coordsize="2268,566" path="m3058,212l3081,155,3147,102,3252,54,3317,33,3390,12,3471,-6,3558,-22,3651,-36,3751,-48,3855,-58,3963,-65,4076,-69,4192,-70,4308,-69,4420,-65,4529,-58,4633,-48,4732,-36,4826,-22,4913,-6,4994,12,5067,33,5132,54,5189,78,5275,128,5320,183,5326,212,5320,241,5275,296,5189,347,5132,370,5067,392,4994,412,4913,431,4826,447,4732,461,4633,473,4529,482,4420,489,4308,494,4192,495,4076,494,3963,489,3855,482,3751,473,3651,461,3558,447,3471,431,3390,412,3317,392,3252,370,3195,347,3109,296,3064,241,3058,212xe" filled="false" stroked="true" strokeweight="1pt" strokecolor="#c0504d">
              <v:path arrowok="t"/>
              <v:stroke dashstyle="solid"/>
            </v:shape>
            <v:shape style="position:absolute;left:3048;top:-81;width:2288;height:586" type="#_x0000_t202" id="docshape157" filled="false" stroked="false">
              <v:textbox inset="0,0,0,0">
                <w:txbxContent>
                  <w:p>
                    <w:pPr>
                      <w:spacing w:before="108"/>
                      <w:ind w:left="563" w:right="563" w:firstLine="0"/>
                      <w:jc w:val="center"/>
                      <w:rPr>
                        <w:b/>
                        <w:sz w:val="18"/>
                      </w:rPr>
                    </w:pPr>
                    <w:r>
                      <w:rPr>
                        <w:b/>
                        <w:sz w:val="18"/>
                      </w:rPr>
                      <w:t>情報漏えい</w:t>
                    </w:r>
                  </w:p>
                  <w:p>
                    <w:pPr>
                      <w:spacing w:before="8"/>
                      <w:ind w:left="563" w:right="564" w:firstLine="0"/>
                      <w:jc w:val="center"/>
                      <w:rPr>
                        <w:b/>
                        <w:sz w:val="14"/>
                      </w:rPr>
                    </w:pPr>
                    <w:r>
                      <w:rPr>
                        <w:b/>
                        <w:sz w:val="14"/>
                      </w:rPr>
                      <w:t>（機密性の喪失）</w:t>
                    </w:r>
                  </w:p>
                </w:txbxContent>
              </v:textbox>
              <w10:wrap type="none"/>
            </v:shape>
            <w10:wrap type="none"/>
          </v:group>
        </w:pict>
      </w:r>
      <w:r>
        <w:rPr/>
        <w:pict>
          <v:group style="position:absolute;margin-left:274.333008pt;margin-top:-3.976506pt;width:114.4pt;height:29.3pt;mso-position-horizontal-relative:page;mso-position-vertical-relative:paragraph;z-index:15739904" id="docshapegroup158" coordorigin="5487,-80" coordsize="2288,586">
            <v:shape style="position:absolute;left:5496;top:-70;width:2268;height:566" id="docshape159" coordorigin="5497,-70" coordsize="2268,566" path="m6631,-70l6515,-68,6402,-64,6293,-57,6189,-47,6090,-35,5997,-21,5909,-5,5829,13,5756,33,5690,55,5634,78,5548,129,5503,184,5497,213,5503,242,5548,297,5634,348,5690,371,5756,393,5829,413,5909,431,5997,448,6090,462,6189,474,6293,483,6402,490,6515,494,6631,496,6746,494,6859,490,6968,483,7072,474,7171,462,7264,448,7352,431,7432,413,7505,393,7571,371,7628,348,7713,297,7759,242,7764,213,7759,184,7713,129,7628,78,7571,55,7505,33,7432,13,7352,-5,7264,-21,7171,-35,7072,-47,6968,-57,6859,-64,6746,-68,6631,-70xe" filled="true" fillcolor="#f1dcdb" stroked="false">
              <v:path arrowok="t"/>
              <v:fill type="solid"/>
            </v:shape>
            <v:shape style="position:absolute;left:5496;top:-70;width:2268;height:566" id="docshape160" coordorigin="5497,-70" coordsize="2268,566" path="m5497,213l5520,156,5586,103,5690,55,5756,33,5829,13,5909,-5,5997,-21,6090,-35,6189,-47,6293,-57,6402,-64,6515,-68,6631,-70,6746,-68,6859,-64,6968,-57,7072,-47,7171,-35,7264,-21,7352,-5,7432,13,7505,33,7571,55,7628,78,7713,129,7759,184,7764,213,7759,242,7713,297,7628,348,7571,371,7505,393,7432,413,7352,431,7264,448,7171,462,7072,474,6968,483,6859,490,6746,494,6631,496,6515,494,6402,490,6293,483,6189,474,6090,462,5997,448,5909,431,5829,413,5756,393,5690,371,5634,348,5548,297,5503,242,5497,213xe" filled="false" stroked="true" strokeweight="1pt" strokecolor="#c0504d">
              <v:path arrowok="t"/>
              <v:stroke dashstyle="solid"/>
            </v:shape>
            <v:shape style="position:absolute;left:5486;top:-80;width:2288;height:586" type="#_x0000_t202" id="docshape161" filled="false" stroked="false">
              <v:textbox inset="0,0,0,0">
                <w:txbxContent>
                  <w:p>
                    <w:pPr>
                      <w:spacing w:before="107"/>
                      <w:ind w:left="513" w:right="0" w:firstLine="0"/>
                      <w:jc w:val="left"/>
                      <w:rPr>
                        <w:b/>
                        <w:sz w:val="18"/>
                      </w:rPr>
                    </w:pPr>
                    <w:r>
                      <w:rPr>
                        <w:b/>
                        <w:sz w:val="18"/>
                      </w:rPr>
                      <w:t>重要情報の消失</w:t>
                    </w:r>
                  </w:p>
                  <w:p>
                    <w:pPr>
                      <w:spacing w:before="9"/>
                      <w:ind w:left="582" w:right="0" w:firstLine="0"/>
                      <w:jc w:val="left"/>
                      <w:rPr>
                        <w:b/>
                        <w:sz w:val="14"/>
                      </w:rPr>
                    </w:pPr>
                    <w:r>
                      <w:rPr>
                        <w:b/>
                        <w:w w:val="95"/>
                        <w:sz w:val="14"/>
                      </w:rPr>
                      <w:t>（完全性の喪失）</w:t>
                    </w:r>
                  </w:p>
                </w:txbxContent>
              </v:textbox>
              <w10:wrap type="none"/>
            </v:shape>
            <w10:wrap type="none"/>
          </v:group>
        </w:pict>
      </w:r>
      <w:r>
        <w:rPr/>
        <w:pict>
          <v:group style="position:absolute;margin-left:394.694pt;margin-top:-3.976506pt;width:114.4pt;height:29.3pt;mso-position-horizontal-relative:page;mso-position-vertical-relative:paragraph;z-index:15740416" id="docshapegroup162" coordorigin="7894,-80" coordsize="2288,586">
            <v:shape style="position:absolute;left:7903;top:-70;width:2268;height:566" id="docshape163" coordorigin="7904,-70" coordsize="2268,566" path="m9038,-70l8922,-68,8809,-64,8701,-57,8596,-47,8497,-35,8404,-21,8316,-5,8236,13,8163,33,8098,55,8041,78,7955,129,7910,184,7904,213,7910,242,7955,297,8041,348,8098,371,8163,393,8236,413,8316,431,8404,448,8497,462,8596,474,8701,483,8809,490,8922,494,9038,496,9154,494,9266,490,9375,483,9479,474,9578,462,9672,448,9759,431,9840,413,9913,393,9978,371,10035,348,10121,297,10166,242,10172,213,10166,184,10121,129,10035,78,9978,55,9913,33,9840,13,9759,-5,9672,-21,9578,-35,9479,-47,9375,-57,9266,-64,9154,-68,9038,-70xe" filled="true" fillcolor="#f1dcdb" stroked="false">
              <v:path arrowok="t"/>
              <v:fill type="solid"/>
            </v:shape>
            <v:shape style="position:absolute;left:7903;top:-70;width:2268;height:566" id="docshape164" coordorigin="7904,-70" coordsize="2268,566" path="m7904,213l7927,156,7993,103,8098,55,8163,33,8236,13,8316,-5,8404,-21,8497,-35,8596,-47,8701,-57,8809,-64,8922,-68,9038,-70,9154,-68,9266,-64,9375,-57,9479,-47,9578,-35,9672,-21,9759,-5,9840,13,9913,33,9978,55,10035,78,10121,129,10166,184,10172,213,10166,242,10121,297,10035,348,9978,371,9913,393,9840,413,9759,431,9672,448,9578,462,9479,474,9375,483,9266,490,9154,494,9038,496,8922,494,8809,490,8701,483,8596,474,8497,462,8404,448,8316,431,8236,413,8163,393,8098,371,8041,348,7955,297,7910,242,7904,213xe" filled="false" stroked="true" strokeweight="1pt" strokecolor="#c0504d">
              <v:path arrowok="t"/>
              <v:stroke dashstyle="solid"/>
            </v:shape>
            <v:shape style="position:absolute;left:7893;top:-80;width:2288;height:586" type="#_x0000_t202" id="docshape165" filled="false" stroked="false">
              <v:textbox inset="0,0,0,0">
                <w:txbxContent>
                  <w:p>
                    <w:pPr>
                      <w:spacing w:before="107"/>
                      <w:ind w:left="563" w:right="562" w:firstLine="0"/>
                      <w:jc w:val="center"/>
                      <w:rPr>
                        <w:b/>
                        <w:sz w:val="18"/>
                      </w:rPr>
                    </w:pPr>
                    <w:r>
                      <w:rPr>
                        <w:b/>
                        <w:sz w:val="18"/>
                      </w:rPr>
                      <w:t>作業中断</w:t>
                    </w:r>
                  </w:p>
                  <w:p>
                    <w:pPr>
                      <w:spacing w:before="9"/>
                      <w:ind w:left="563" w:right="564" w:firstLine="0"/>
                      <w:jc w:val="center"/>
                      <w:rPr>
                        <w:b/>
                        <w:sz w:val="14"/>
                      </w:rPr>
                    </w:pPr>
                    <w:r>
                      <w:rPr>
                        <w:b/>
                        <w:sz w:val="14"/>
                      </w:rPr>
                      <w:t>（可用性の喪失）</w:t>
                    </w:r>
                  </w:p>
                </w:txbxContent>
              </v:textbox>
              <w10:wrap type="none"/>
            </v:shape>
            <w10:wrap type="none"/>
          </v:group>
        </w:pict>
      </w:r>
      <w:r>
        <w:rPr>
          <w:color w:val="622322"/>
        </w:rPr>
        <w:t>事故</w:t>
      </w:r>
    </w:p>
    <w:p>
      <w:pPr>
        <w:pStyle w:val="BodyText"/>
        <w:rPr>
          <w:sz w:val="20"/>
        </w:rPr>
      </w:pPr>
    </w:p>
    <w:p>
      <w:pPr>
        <w:pStyle w:val="BodyText"/>
        <w:spacing w:before="5"/>
        <w:rPr>
          <w:sz w:val="27"/>
        </w:rPr>
      </w:pPr>
    </w:p>
    <w:p>
      <w:pPr>
        <w:pStyle w:val="BodyText"/>
        <w:spacing w:line="278" w:lineRule="auto" w:before="74"/>
        <w:ind w:left="141" w:right="337" w:firstLine="220"/>
        <w:jc w:val="both"/>
      </w:pPr>
      <w:r>
        <w:rPr>
          <w:spacing w:val="-2"/>
        </w:rPr>
        <w:t>企業等がセキュリティ対策を効率的に行うには、保護すべき情報資産を洗い出し、どのような脅威や脆弱性（リスク）があるのかを把握、認識した上で、重要度に応じたレ</w:t>
      </w:r>
      <w:r>
        <w:rPr/>
        <w:t>ベル分けを行い、レベル分けに応じた体系的な対策を実施することが重要です。</w:t>
      </w:r>
    </w:p>
    <w:p>
      <w:pPr>
        <w:pStyle w:val="BodyText"/>
        <w:spacing w:line="276" w:lineRule="auto" w:before="116"/>
        <w:ind w:left="141" w:right="335" w:firstLine="221"/>
        <w:jc w:val="both"/>
      </w:pPr>
      <w:r>
        <w:rPr>
          <w:spacing w:val="-8"/>
        </w:rPr>
        <w:t>このとき、セキュリティ対策は、「最も弱いところが全体のセキュリティレベルにな</w:t>
      </w:r>
      <w:r>
        <w:rPr>
          <w:spacing w:val="-2"/>
        </w:rPr>
        <w:t>る」という特徴があります。容器に水を入れる例（次ページの図を参照）</w:t>
      </w:r>
      <w:r>
        <w:rPr>
          <w:spacing w:val="-1"/>
        </w:rPr>
        <w:t>で示されるよ</w:t>
      </w:r>
      <w:r>
        <w:rPr>
          <w:spacing w:val="-2"/>
        </w:rPr>
        <w:t>うに、どこか１箇所に弱点があれば、他の対策をいくら強化しても全体のセキュリティ</w:t>
      </w:r>
      <w:r>
        <w:rPr/>
        <w:t>レベルの向上にはつながりません。</w:t>
      </w:r>
    </w:p>
    <w:p>
      <w:pPr>
        <w:spacing w:after="0" w:line="276" w:lineRule="auto"/>
        <w:jc w:val="both"/>
        <w:sectPr>
          <w:footerReference w:type="default" r:id="rId32"/>
          <w:pgSz w:w="11910" w:h="16840"/>
          <w:pgMar w:footer="623" w:header="0" w:top="1580" w:bottom="820" w:left="1560" w:right="1360"/>
        </w:sectPr>
      </w:pPr>
    </w:p>
    <w:p>
      <w:pPr>
        <w:pStyle w:val="BodyText"/>
        <w:spacing w:line="276" w:lineRule="auto" w:before="108"/>
        <w:ind w:left="141" w:right="339" w:firstLine="220"/>
      </w:pPr>
      <w:r>
        <w:rPr/>
        <w:pict>
          <v:group style="position:absolute;margin-left:322.150085pt;margin-top:70.645882pt;width:171pt;height:169.85pt;mso-position-horizontal-relative:page;mso-position-vertical-relative:paragraph;z-index:15745024" id="docshapegroup166" coordorigin="6443,1413" coordsize="3420,3397">
            <v:shape style="position:absolute;left:6453;top:3987;width:3400;height:812" id="docshape167" coordorigin="6453,3988" coordsize="3400,812" path="m9718,3988l6588,3988,6536,3998,6493,4027,6464,4070,6453,4123,6453,4664,6464,4717,6493,4760,6536,4789,6588,4800,9718,4800,9770,4789,9813,4760,9842,4717,9853,4664,9853,4123,9842,4070,9813,4027,9770,3998,9718,3988xe" filled="true" fillcolor="#dbedf4" stroked="false">
              <v:path arrowok="t"/>
              <v:fill type="solid"/>
            </v:shape>
            <v:shape style="position:absolute;left:6453;top:3987;width:3400;height:812" id="docshape168" coordorigin="6453,3988" coordsize="3400,812" path="m6453,4123l6464,4070,6493,4027,6536,3998,6588,3988,9718,3988,9770,3998,9813,4027,9842,4070,9853,4123,9853,4664,9842,4717,9813,4760,9770,4789,9718,4800,6588,4800,6536,4789,6493,4760,6464,4717,6453,4664,6453,4123xe" filled="false" stroked="true" strokeweight="1pt" strokecolor="#4aacc5">
              <v:path arrowok="t"/>
              <v:stroke dashstyle="solid"/>
            </v:shape>
            <v:shape style="position:absolute;left:6800;top:1412;width:2746;height:2495" type="#_x0000_t75" id="docshape169" stroked="false">
              <v:imagedata r:id="rId33" o:title=""/>
            </v:shape>
            <v:shape style="position:absolute;left:6443;top:1412;width:3420;height:3397" type="#_x0000_t202" id="docshape170"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
                      <w:rPr>
                        <w:sz w:val="14"/>
                      </w:rPr>
                    </w:pPr>
                  </w:p>
                  <w:p>
                    <w:pPr>
                      <w:spacing w:line="252" w:lineRule="auto" w:before="1"/>
                      <w:ind w:left="116" w:right="113" w:firstLine="0"/>
                      <w:jc w:val="both"/>
                      <w:rPr>
                        <w:rFonts w:ascii="BIZ UDP明朝 Medium" w:eastAsia="BIZ UDP明朝 Medium" w:hint="eastAsia"/>
                        <w:b w:val="0"/>
                        <w:sz w:val="18"/>
                      </w:rPr>
                    </w:pPr>
                    <w:r>
                      <w:rPr>
                        <w:rFonts w:ascii="BIZ UDP明朝 Medium" w:eastAsia="BIZ UDP明朝 Medium" w:hint="eastAsia"/>
                        <w:b w:val="0"/>
                        <w:sz w:val="18"/>
                      </w:rPr>
                      <w:t>「ルール」・「人」・「技術」の対策がバランスよく保たれていると、高いセキュリティレベルを維持できる。</w:t>
                    </w:r>
                  </w:p>
                </w:txbxContent>
              </v:textbox>
              <w10:wrap type="none"/>
            </v:shape>
            <w10:wrap type="none"/>
          </v:group>
        </w:pict>
      </w:r>
      <w:r>
        <w:rPr/>
        <w:pict>
          <v:shape style="position:absolute;margin-left:325.403595pt;margin-top:92.442375pt;width:12pt;height:91.9pt;mso-position-horizontal-relative:page;mso-position-vertical-relative:paragraph;z-index:15745536" type="#_x0000_t202" id="docshape171" filled="false" stroked="false">
            <v:textbox inset="0,0,0,0" style="layout-flow:vertical-ideographic">
              <w:txbxContent>
                <w:p>
                  <w:pPr>
                    <w:spacing w:line="168" w:lineRule="auto" w:before="0"/>
                    <w:ind w:left="20" w:right="0" w:firstLine="0"/>
                    <w:jc w:val="left"/>
                    <w:rPr>
                      <w:sz w:val="20"/>
                    </w:rPr>
                  </w:pPr>
                  <w:r>
                    <w:rPr>
                      <w:color w:val="001F5F"/>
                      <w:spacing w:val="-1"/>
                      <w:w w:val="99"/>
                      <w:sz w:val="20"/>
                    </w:rPr>
                    <w:t>セキュリティレベル</w:t>
                  </w:r>
                </w:p>
              </w:txbxContent>
            </v:textbox>
            <w10:wrap type="none"/>
          </v:shape>
        </w:pict>
      </w:r>
      <w:r>
        <w:rPr/>
        <w:pict>
          <v:shape style="position:absolute;margin-left:113.003601pt;margin-top:122.562378pt;width:25.4pt;height:61.9pt;mso-position-horizontal-relative:page;mso-position-vertical-relative:paragraph;z-index:15746048" type="#_x0000_t202" id="docshape172" filled="false" stroked="false">
            <v:textbox inset="0,0,0,0" style="layout-flow:vertical-ideographic">
              <w:txbxContent>
                <w:p>
                  <w:pPr>
                    <w:spacing w:line="168" w:lineRule="auto" w:before="0"/>
                    <w:ind w:left="1" w:right="1" w:firstLine="0"/>
                    <w:jc w:val="center"/>
                    <w:rPr>
                      <w:sz w:val="20"/>
                    </w:rPr>
                  </w:pPr>
                  <w:r>
                    <w:rPr>
                      <w:color w:val="001F5F"/>
                      <w:w w:val="99"/>
                      <w:sz w:val="20"/>
                    </w:rPr>
                    <w:t>セキュリティ</w:t>
                  </w:r>
                </w:p>
                <w:p>
                  <w:pPr>
                    <w:spacing w:before="20"/>
                    <w:ind w:left="1" w:right="1" w:firstLine="0"/>
                    <w:jc w:val="center"/>
                    <w:rPr>
                      <w:sz w:val="20"/>
                    </w:rPr>
                  </w:pPr>
                  <w:r>
                    <w:rPr>
                      <w:color w:val="001F5F"/>
                      <w:w w:val="99"/>
                      <w:sz w:val="20"/>
                    </w:rPr>
                    <w:t>レベル</w:t>
                  </w:r>
                </w:p>
              </w:txbxContent>
            </v:textbox>
            <w10:wrap type="none"/>
          </v:shape>
        </w:pict>
      </w:r>
      <w:r>
        <w:rPr>
          <w:spacing w:val="-25"/>
        </w:rPr>
        <w:t>情報資産を守るためには、「ルール」・「人」・「技術」のバランスがとれた対策を実施</w:t>
      </w:r>
      <w:r>
        <w:rPr/>
        <w:t>し、全体のレベルを落とさないようにすることが重要です。</w:t>
      </w:r>
    </w:p>
    <w:p>
      <w:pPr>
        <w:pStyle w:val="BodyText"/>
        <w:spacing w:before="3"/>
        <w:rPr>
          <w:sz w:val="8"/>
        </w:rPr>
      </w:pPr>
      <w:r>
        <w:rPr/>
        <w:pict>
          <v:shape style="position:absolute;margin-left:106.650002pt;margin-top:6.35707pt;width:186.75pt;height:22.3pt;mso-position-horizontal-relative:page;mso-position-vertical-relative:paragraph;z-index:-15714304;mso-wrap-distance-left:0;mso-wrap-distance-right:0" type="#_x0000_t202" id="docshape173" filled="true" fillcolor="#4aacc5" stroked="false">
            <v:textbox inset="0,0,0,0">
              <w:txbxContent>
                <w:p>
                  <w:pPr>
                    <w:spacing w:before="73"/>
                    <w:ind w:left="67" w:right="0" w:firstLine="0"/>
                    <w:jc w:val="left"/>
                    <w:rPr>
                      <w:color w:val="000000"/>
                      <w:sz w:val="24"/>
                    </w:rPr>
                  </w:pPr>
                  <w:r>
                    <w:rPr>
                      <w:color w:val="FFFFFF"/>
                      <w:sz w:val="24"/>
                    </w:rPr>
                    <w:t>バランスが悪いセキュリティ対策</w:t>
                  </w:r>
                </w:p>
              </w:txbxContent>
            </v:textbox>
            <v:fill type="solid"/>
            <w10:wrap type="topAndBottom"/>
          </v:shape>
        </w:pict>
      </w:r>
      <w:r>
        <w:rPr/>
        <w:pict>
          <v:shape style="position:absolute;margin-left:308.25pt;margin-top:6.35707pt;width:198.75pt;height:22.3pt;mso-position-horizontal-relative:page;mso-position-vertical-relative:paragraph;z-index:-15713792;mso-wrap-distance-left:0;mso-wrap-distance-right:0" type="#_x0000_t202" id="docshape174" filled="true" fillcolor="#4aacc5" stroked="false">
            <v:textbox inset="0,0,0,0">
              <w:txbxContent>
                <w:p>
                  <w:pPr>
                    <w:spacing w:before="73"/>
                    <w:ind w:left="67" w:right="0" w:firstLine="0"/>
                    <w:jc w:val="left"/>
                    <w:rPr>
                      <w:color w:val="000000"/>
                      <w:sz w:val="24"/>
                    </w:rPr>
                  </w:pPr>
                  <w:r>
                    <w:rPr>
                      <w:color w:val="FFFFFF"/>
                      <w:sz w:val="24"/>
                    </w:rPr>
                    <w:t>バランスがとれたセキュリティ対策</w:t>
                  </w:r>
                </w:p>
              </w:txbxContent>
            </v:textbox>
            <v:fill type="solid"/>
            <w10:wrap type="topAndBottom"/>
          </v:shape>
        </w:pict>
      </w:r>
      <w:r>
        <w:rPr/>
        <w:drawing>
          <wp:anchor distT="0" distB="0" distL="0" distR="0" allowOverlap="1" layoutInCell="1" locked="0" behindDoc="0" simplePos="0" relativeHeight="30">
            <wp:simplePos x="0" y="0"/>
            <wp:positionH relativeFrom="page">
              <wp:posOffset>1763387</wp:posOffset>
            </wp:positionH>
            <wp:positionV relativeFrom="paragraph">
              <wp:posOffset>430588</wp:posOffset>
            </wp:positionV>
            <wp:extent cx="1734909" cy="1585912"/>
            <wp:effectExtent l="0" t="0" r="0" b="0"/>
            <wp:wrapTopAndBottom/>
            <wp:docPr id="7" name="image26.png"/>
            <wp:cNvGraphicFramePr>
              <a:graphicFrameLocks noChangeAspect="1"/>
            </wp:cNvGraphicFramePr>
            <a:graphic>
              <a:graphicData uri="http://schemas.openxmlformats.org/drawingml/2006/picture">
                <pic:pic>
                  <pic:nvPicPr>
                    <pic:cNvPr id="8" name="image26.png"/>
                    <pic:cNvPicPr/>
                  </pic:nvPicPr>
                  <pic:blipFill>
                    <a:blip r:embed="rId34" cstate="print"/>
                    <a:stretch>
                      <a:fillRect/>
                    </a:stretch>
                  </pic:blipFill>
                  <pic:spPr>
                    <a:xfrm>
                      <a:off x="0" y="0"/>
                      <a:ext cx="1734909" cy="1585912"/>
                    </a:xfrm>
                    <a:prstGeom prst="rect">
                      <a:avLst/>
                    </a:prstGeom>
                  </pic:spPr>
                </pic:pic>
              </a:graphicData>
            </a:graphic>
          </wp:anchor>
        </w:drawing>
      </w:r>
      <w:r>
        <w:rPr/>
        <w:pict>
          <v:group style="position:absolute;margin-left:114.449898pt;margin-top:162.085464pt;width:171pt;height:41.6pt;mso-position-horizontal-relative:page;mso-position-vertical-relative:paragraph;z-index:-15712768;mso-wrap-distance-left:0;mso-wrap-distance-right:0" id="docshapegroup175" coordorigin="2289,3242" coordsize="3420,832">
            <v:shape style="position:absolute;left:2299;top:3251;width:3400;height:812" id="docshape176" coordorigin="2299,3252" coordsize="3400,812" path="m5564,3252l2434,3252,2382,3262,2339,3291,2310,3334,2299,3387,2299,3928,2310,3981,2339,4024,2382,4053,2434,4064,5564,4064,5616,4053,5659,4024,5688,3981,5699,3928,5699,3387,5688,3334,5659,3291,5616,3262,5564,3252xe" filled="true" fillcolor="#dbedf4" stroked="false">
              <v:path arrowok="t"/>
              <v:fill type="solid"/>
            </v:shape>
            <v:shape style="position:absolute;left:2299;top:3251;width:3400;height:812" id="docshape177" coordorigin="2299,3252" coordsize="3400,812" path="m2299,3387l2310,3334,2339,3291,2382,3262,2434,3252,5564,3252,5616,3262,5659,3291,5688,3334,5699,3387,5699,3928,5688,3981,5659,4024,5616,4053,5564,4064,2434,4064,2382,4053,2339,4024,2310,3981,2299,3928,2299,3387xe" filled="false" stroked="true" strokeweight="1pt" strokecolor="#4aacc5">
              <v:path arrowok="t"/>
              <v:stroke dashstyle="solid"/>
            </v:shape>
            <v:shape style="position:absolute;left:2289;top:3241;width:3420;height:832" type="#_x0000_t202" id="docshape178" filled="false" stroked="false">
              <v:textbox inset="0,0,0,0">
                <w:txbxContent>
                  <w:p>
                    <w:pPr>
                      <w:spacing w:line="252" w:lineRule="auto" w:before="69"/>
                      <w:ind w:left="115" w:right="106" w:hanging="1"/>
                      <w:jc w:val="both"/>
                      <w:rPr>
                        <w:rFonts w:ascii="BIZ UDP明朝 Medium" w:eastAsia="BIZ UDP明朝 Medium" w:hint="eastAsia"/>
                        <w:b w:val="0"/>
                        <w:sz w:val="18"/>
                      </w:rPr>
                    </w:pPr>
                    <w:r>
                      <w:rPr>
                        <w:rFonts w:ascii="BIZ UDP明朝 Medium" w:eastAsia="BIZ UDP明朝 Medium" w:hint="eastAsia"/>
                        <w:b w:val="0"/>
                        <w:sz w:val="18"/>
                      </w:rPr>
                      <w:t>「ルール」・「人」・「技術」のバランスが悪いと、対策として不十分になり、全体のセキュリティレベルは低下してしまう。</w:t>
                    </w:r>
                  </w:p>
                </w:txbxContent>
              </v:textbox>
              <w10:wrap type="none"/>
            </v:shape>
            <w10:wrap type="topAndBottom"/>
          </v:group>
        </w:pict>
      </w:r>
    </w:p>
    <w:p>
      <w:pPr>
        <w:pStyle w:val="BodyText"/>
        <w:spacing w:before="6"/>
        <w:rPr>
          <w:sz w:val="6"/>
        </w:rPr>
      </w:pPr>
    </w:p>
    <w:p>
      <w:pPr>
        <w:pStyle w:val="BodyText"/>
        <w:spacing w:before="4"/>
        <w:rPr>
          <w:sz w:val="3"/>
        </w:rPr>
      </w:pPr>
    </w:p>
    <w:p>
      <w:pPr>
        <w:pStyle w:val="BodyText"/>
        <w:spacing w:before="4"/>
        <w:rPr>
          <w:sz w:val="23"/>
        </w:rPr>
      </w:pPr>
    </w:p>
    <w:p>
      <w:pPr>
        <w:pStyle w:val="Heading1"/>
        <w:rPr>
          <w:u w:val="none"/>
        </w:rPr>
      </w:pPr>
      <w:r>
        <w:rPr>
          <w:spacing w:val="8"/>
          <w:u w:val="single"/>
        </w:rPr>
        <w:t>① 「ルール」について</w:t>
      </w:r>
    </w:p>
    <w:p>
      <w:pPr>
        <w:pStyle w:val="BodyText"/>
        <w:spacing w:line="264" w:lineRule="auto" w:before="75"/>
        <w:ind w:left="362" w:right="226" w:firstLine="220"/>
      </w:pPr>
      <w:r>
        <w:rPr>
          <w:spacing w:val="-7"/>
        </w:rPr>
        <w:t>業務を進めるに当たって、セキュリティ面で安全かどうかをその都度判断して必要</w:t>
      </w:r>
      <w:r>
        <w:rPr/>
        <w:t>な対策を講じていくことは必ずしも効率的ではなく、また、専門家でなければ適切な判断を行うこともできません。そこで「こうやって仕事をすれば安全を確保できる」</w:t>
      </w:r>
      <w:r>
        <w:rPr>
          <w:spacing w:val="-4"/>
        </w:rPr>
        <w:t>という仕事のやり方をルールとして定めておけば、従業員はルールを守ることだけを</w:t>
      </w:r>
      <w:r>
        <w:rPr/>
        <w:t>意識することで、安全に仕事を進めることができます。</w:t>
      </w:r>
    </w:p>
    <w:p>
      <w:pPr>
        <w:pStyle w:val="BodyText"/>
        <w:spacing w:line="264" w:lineRule="auto" w:before="62"/>
        <w:ind w:left="362" w:right="334" w:firstLine="221"/>
      </w:pPr>
      <w:r>
        <w:rPr>
          <w:spacing w:val="-2"/>
        </w:rPr>
        <w:t>テレワークを行う場合、オフィスとは異なる環境で業務を行うことから、そのセキ</w:t>
      </w:r>
      <w:r>
        <w:rPr/>
        <w:t>ュリティ確保のためには、通常、新たなルールを定める必要があります。</w:t>
      </w:r>
    </w:p>
    <w:p>
      <w:pPr>
        <w:pStyle w:val="BodyText"/>
        <w:spacing w:before="4"/>
        <w:rPr>
          <w:sz w:val="19"/>
        </w:rPr>
      </w:pPr>
    </w:p>
    <w:p>
      <w:pPr>
        <w:pStyle w:val="Heading1"/>
        <w:rPr>
          <w:u w:val="none"/>
        </w:rPr>
      </w:pPr>
      <w:r>
        <w:rPr>
          <w:spacing w:val="10"/>
          <w:u w:val="single"/>
        </w:rPr>
        <w:t>② 「人」について</w:t>
      </w:r>
    </w:p>
    <w:p>
      <w:pPr>
        <w:pStyle w:val="BodyText"/>
        <w:spacing w:line="264" w:lineRule="auto" w:before="72"/>
        <w:ind w:left="362" w:right="334" w:firstLine="220"/>
        <w:jc w:val="both"/>
      </w:pPr>
      <w:r>
        <w:rPr>
          <w:spacing w:val="-6"/>
        </w:rPr>
        <w:t>セキュリティ対策の「ルール</w:t>
      </w:r>
      <w:r>
        <w:rPr>
          <w:spacing w:val="-33"/>
        </w:rPr>
        <w:t>」・「人」・「技術」のうち、最も実施が難しいのは「人」</w:t>
      </w:r>
      <w:r>
        <w:rPr>
          <w:spacing w:val="-2"/>
        </w:rPr>
        <w:t>の部分です。ルールを定めても、実際に従業員がそれを守らなければ、ルールによる</w:t>
      </w:r>
      <w:r>
        <w:rPr/>
        <w:t>効果が発揮されることはありません。</w:t>
      </w:r>
    </w:p>
    <w:p>
      <w:pPr>
        <w:pStyle w:val="BodyText"/>
        <w:spacing w:line="264" w:lineRule="auto" w:before="60"/>
        <w:ind w:left="362" w:right="334" w:firstLine="225"/>
        <w:jc w:val="both"/>
      </w:pPr>
      <w:r>
        <w:rPr/>
        <w:t>特にテレワーク勤務者はオフィスから目の届きにくいところで作業をすることに</w:t>
      </w:r>
      <w:r>
        <w:rPr>
          <w:spacing w:val="-9"/>
        </w:rPr>
        <w:t>なるため、ルールが守られているかどうかを企業等が確認することは容易ではありま</w:t>
      </w:r>
      <w:r>
        <w:rPr>
          <w:spacing w:val="-2"/>
        </w:rPr>
        <w:t>せん。したがって、ルールを定着させるには、教育や啓発活動を通じてルールの趣旨</w:t>
      </w:r>
      <w:r>
        <w:rPr>
          <w:spacing w:val="-9"/>
        </w:rPr>
        <w:t>を自ら理解し、ルールを遵守することが自分にとってメリットになることを自覚して</w:t>
      </w:r>
      <w:r>
        <w:rPr>
          <w:spacing w:val="-2"/>
        </w:rPr>
        <w:t>もらうことが重要です。また、テレワーク勤務者がセキュリティに関する必要な知識</w:t>
      </w:r>
      <w:r>
        <w:rPr/>
        <w:t>を習得していれば、フィッシングや標的型攻撃等の被害を受けにくくなります。</w:t>
      </w:r>
    </w:p>
    <w:p>
      <w:pPr>
        <w:pStyle w:val="BodyText"/>
        <w:spacing w:before="6"/>
        <w:rPr>
          <w:sz w:val="19"/>
        </w:rPr>
      </w:pPr>
    </w:p>
    <w:p>
      <w:pPr>
        <w:pStyle w:val="Heading1"/>
        <w:rPr>
          <w:u w:val="none"/>
        </w:rPr>
      </w:pPr>
      <w:r>
        <w:rPr>
          <w:spacing w:val="9"/>
          <w:u w:val="single"/>
        </w:rPr>
        <w:t>③ 「技術」について</w:t>
      </w:r>
    </w:p>
    <w:p>
      <w:pPr>
        <w:pStyle w:val="BodyText"/>
        <w:spacing w:before="73"/>
        <w:ind w:left="583" w:hanging="51"/>
        <w:jc w:val="both"/>
      </w:pPr>
      <w:r>
        <w:rPr>
          <w:spacing w:val="-18"/>
        </w:rPr>
        <w:t>「技術」面の対策は「ルール」や「人」では対応できない部分を補完するものです。</w:t>
      </w:r>
    </w:p>
    <w:p>
      <w:pPr>
        <w:pStyle w:val="BodyText"/>
        <w:spacing w:line="264" w:lineRule="auto" w:before="87"/>
        <w:ind w:left="362" w:right="334" w:firstLine="220"/>
        <w:jc w:val="both"/>
      </w:pPr>
      <w:r>
        <w:rPr>
          <w:spacing w:val="-2"/>
        </w:rPr>
        <w:t>技術的な対策を実施する際には、導入するテレワーク方式の特徴や、テレワークの</w:t>
      </w:r>
      <w:r>
        <w:rPr>
          <w:spacing w:val="-8"/>
        </w:rPr>
        <w:t>活用方法を踏まえつつ、利便性とセキュリティのバランスをとったものとする必要が</w:t>
      </w:r>
      <w:r>
        <w:rPr/>
        <w:t>あります。</w:t>
      </w:r>
    </w:p>
    <w:p>
      <w:pPr>
        <w:spacing w:after="0" w:line="264" w:lineRule="auto"/>
        <w:jc w:val="both"/>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179" coordorigin="0,0" coordsize="8561,639">
            <v:rect style="position:absolute;left:0;top:0;width:8561;height:620" id="docshape180" filled="true" fillcolor="#f9be8f" stroked="false">
              <v:fill type="solid"/>
            </v:rect>
            <v:rect style="position:absolute;left:0;top:619;width:8561;height:20" id="docshape181" filled="true" fillcolor="#000000" stroked="false">
              <v:fill type="solid"/>
            </v:rect>
            <v:shape style="position:absolute;left:0;top:0;width:8561;height:620" type="#_x0000_t202" id="docshape182" filled="false" stroked="false">
              <v:textbox inset="0,0,0,0">
                <w:txbxContent>
                  <w:p>
                    <w:pPr>
                      <w:spacing w:before="130"/>
                      <w:ind w:left="28" w:right="0" w:firstLine="0"/>
                      <w:jc w:val="left"/>
                      <w:rPr>
                        <w:b/>
                        <w:sz w:val="28"/>
                      </w:rPr>
                    </w:pPr>
                    <w:bookmarkStart w:name="２．組織の立場に応じた重要な役割" w:id="24"/>
                    <w:bookmarkEnd w:id="24"/>
                    <w:r>
                      <w:rPr/>
                    </w:r>
                    <w:bookmarkStart w:name="_bookmark14" w:id="25"/>
                    <w:bookmarkEnd w:id="25"/>
                    <w:r>
                      <w:rPr/>
                    </w:r>
                    <w:r>
                      <w:rPr>
                        <w:b/>
                        <w:spacing w:val="-1"/>
                        <w:sz w:val="28"/>
                      </w:rPr>
                      <w:t>２．組織の立場に応じた重要な役割</w:t>
                    </w:r>
                  </w:p>
                </w:txbxContent>
              </v:textbox>
              <w10:wrap type="none"/>
            </v:shape>
          </v:group>
        </w:pict>
      </w:r>
      <w:r>
        <w:rPr>
          <w:sz w:val="20"/>
        </w:rPr>
      </w:r>
    </w:p>
    <w:p>
      <w:pPr>
        <w:pStyle w:val="BodyText"/>
        <w:spacing w:before="3"/>
        <w:rPr>
          <w:sz w:val="11"/>
        </w:rPr>
      </w:pPr>
    </w:p>
    <w:p>
      <w:pPr>
        <w:pStyle w:val="BodyText"/>
        <w:spacing w:line="278" w:lineRule="auto" w:before="74"/>
        <w:ind w:left="141" w:right="337" w:firstLine="220"/>
        <w:jc w:val="both"/>
      </w:pPr>
      <w:r>
        <w:rPr>
          <w:spacing w:val="-24"/>
        </w:rPr>
        <w:t>テレワークの実施に当たっては、「経営者」・「システム・セキュリティ管理者」・「テ</w:t>
      </w:r>
      <w:r>
        <w:rPr>
          <w:spacing w:val="-9"/>
        </w:rPr>
        <w:t>レワーク勤務者」がそれぞれの立場からセキュリティの確保に関して必要な役割を認識</w:t>
      </w:r>
      <w:r>
        <w:rPr/>
        <w:t>し、適切に担っていくことが重要です。</w:t>
      </w:r>
    </w:p>
    <w:p>
      <w:pPr>
        <w:pStyle w:val="BodyText"/>
        <w:rPr>
          <w:sz w:val="10"/>
        </w:rPr>
      </w:pPr>
      <w:r>
        <w:rPr/>
        <w:pict>
          <v:group style="position:absolute;margin-left:190.649902pt;margin-top:7.406005pt;width:212.25pt;height:194.45pt;mso-position-horizontal-relative:page;mso-position-vertical-relative:paragraph;z-index:-15710208;mso-wrap-distance-left:0;mso-wrap-distance-right:0" id="docshapegroup183" coordorigin="3813,148" coordsize="4245,3889">
            <v:shape style="position:absolute;left:3813;top:148;width:4245;height:3889" type="#_x0000_t75" id="docshape184" stroked="false">
              <v:imagedata r:id="rId35" o:title=""/>
            </v:shape>
            <v:shape style="position:absolute;left:5414;top:927;width:1144;height:500" type="#_x0000_t202" id="docshape185" filled="false" stroked="false">
              <v:textbox inset="0,0,0,0">
                <w:txbxContent>
                  <w:p>
                    <w:pPr>
                      <w:spacing w:line="247" w:lineRule="exact" w:before="0"/>
                      <w:ind w:left="0" w:right="18" w:firstLine="0"/>
                      <w:jc w:val="center"/>
                      <w:rPr>
                        <w:b/>
                        <w:sz w:val="22"/>
                      </w:rPr>
                    </w:pPr>
                    <w:r>
                      <w:rPr>
                        <w:b/>
                        <w:color w:val="FFFFFF"/>
                        <w:sz w:val="22"/>
                      </w:rPr>
                      <w:t>経営者</w:t>
                    </w:r>
                  </w:p>
                  <w:p>
                    <w:pPr>
                      <w:spacing w:line="179" w:lineRule="exact" w:before="72"/>
                      <w:ind w:left="-1" w:right="18" w:firstLine="0"/>
                      <w:jc w:val="center"/>
                      <w:rPr>
                        <w:sz w:val="16"/>
                      </w:rPr>
                    </w:pPr>
                    <w:r>
                      <w:rPr>
                        <w:color w:val="FFFFFF"/>
                        <w:spacing w:val="-2"/>
                        <w:sz w:val="16"/>
                      </w:rPr>
                      <w:t>基本方針を提示</w:t>
                    </w:r>
                  </w:p>
                </w:txbxContent>
              </v:textbox>
              <w10:wrap type="none"/>
            </v:shape>
            <v:shape style="position:absolute;left:4379;top:2734;width:1175;height:917" type="#_x0000_t202" id="docshape186" filled="false" stroked="false">
              <v:textbox inset="0,0,0,0">
                <w:txbxContent>
                  <w:p>
                    <w:pPr>
                      <w:spacing w:line="247" w:lineRule="exact" w:before="0"/>
                      <w:ind w:left="492" w:right="0" w:firstLine="0"/>
                      <w:jc w:val="left"/>
                      <w:rPr>
                        <w:b/>
                        <w:sz w:val="22"/>
                      </w:rPr>
                    </w:pPr>
                    <w:r>
                      <w:rPr>
                        <w:b/>
                        <w:color w:val="FFFFFF"/>
                        <w:sz w:val="22"/>
                      </w:rPr>
                      <w:t>管理者</w:t>
                    </w:r>
                  </w:p>
                  <w:p>
                    <w:pPr>
                      <w:spacing w:before="72"/>
                      <w:ind w:left="81" w:right="0" w:firstLine="0"/>
                      <w:jc w:val="left"/>
                      <w:rPr>
                        <w:sz w:val="16"/>
                      </w:rPr>
                    </w:pPr>
                    <w:r>
                      <w:rPr>
                        <w:color w:val="FFFFFF"/>
                        <w:sz w:val="16"/>
                      </w:rPr>
                      <w:t>方針の具体化</w:t>
                    </w:r>
                  </w:p>
                  <w:p>
                    <w:pPr>
                      <w:spacing w:line="252" w:lineRule="auto" w:before="7"/>
                      <w:ind w:left="160" w:right="49" w:hanging="161"/>
                      <w:jc w:val="left"/>
                      <w:rPr>
                        <w:sz w:val="16"/>
                      </w:rPr>
                    </w:pPr>
                    <w:r>
                      <w:rPr>
                        <w:color w:val="FFFFFF"/>
                        <w:sz w:val="16"/>
                      </w:rPr>
                      <w:t>（ルール作成や対策実施）</w:t>
                    </w:r>
                  </w:p>
                </w:txbxContent>
              </v:textbox>
              <w10:wrap type="none"/>
            </v:shape>
            <v:shape style="position:absolute;left:6208;top:2767;width:1511;height:500" type="#_x0000_t202" id="docshape187" filled="false" stroked="false">
              <v:textbox inset="0,0,0,0">
                <w:txbxContent>
                  <w:p>
                    <w:pPr>
                      <w:spacing w:line="247" w:lineRule="exact" w:before="0"/>
                      <w:ind w:left="827" w:right="0" w:firstLine="0"/>
                      <w:jc w:val="left"/>
                      <w:rPr>
                        <w:b/>
                        <w:sz w:val="22"/>
                      </w:rPr>
                    </w:pPr>
                    <w:r>
                      <w:rPr>
                        <w:b/>
                        <w:color w:val="FFFFFF"/>
                        <w:sz w:val="22"/>
                      </w:rPr>
                      <w:t>勤務者</w:t>
                    </w:r>
                  </w:p>
                  <w:p>
                    <w:pPr>
                      <w:spacing w:line="179" w:lineRule="exact" w:before="72"/>
                      <w:ind w:left="0" w:right="0" w:firstLine="0"/>
                      <w:jc w:val="left"/>
                      <w:rPr>
                        <w:sz w:val="16"/>
                      </w:rPr>
                    </w:pPr>
                    <w:r>
                      <w:rPr>
                        <w:color w:val="FFFFFF"/>
                        <w:sz w:val="16"/>
                      </w:rPr>
                      <w:t>ルールの理解・遵守</w:t>
                    </w:r>
                  </w:p>
                </w:txbxContent>
              </v:textbox>
              <w10:wrap type="none"/>
            </v:shape>
            <w10:wrap type="topAndBottom"/>
          </v:group>
        </w:pict>
      </w:r>
    </w:p>
    <w:p>
      <w:pPr>
        <w:pStyle w:val="BodyText"/>
        <w:spacing w:before="7"/>
        <w:rPr>
          <w:sz w:val="29"/>
        </w:rPr>
      </w:pPr>
    </w:p>
    <w:p>
      <w:pPr>
        <w:pStyle w:val="BodyText"/>
        <w:spacing w:line="276" w:lineRule="auto"/>
        <w:ind w:left="141" w:right="226" w:firstLine="220"/>
        <w:jc w:val="both"/>
      </w:pPr>
      <w:r>
        <w:rPr>
          <w:spacing w:val="-10"/>
        </w:rPr>
        <w:t>本ガイドラインでは、「経営者」は、いわゆる経営層と呼ばれ経営の意思決定に参画</w:t>
      </w:r>
      <w:r>
        <w:rPr>
          <w:spacing w:val="-4"/>
        </w:rPr>
        <w:t>できる方を指し、代表権の有無等に限定されません。また、「経営者」や「システム・</w:t>
      </w:r>
      <w:r>
        <w:rPr/>
        <w:t>セキュリティ管理者」が、テレワークを実施する立場になった場合は「テレワーク勤務者」としての役割も期待されるなど、同一人物が複数の立場を兼ねる場合があります。</w:t>
      </w:r>
    </w:p>
    <w:p>
      <w:pPr>
        <w:pStyle w:val="BodyText"/>
        <w:spacing w:before="11"/>
        <w:rPr>
          <w:sz w:val="32"/>
        </w:rPr>
      </w:pPr>
    </w:p>
    <w:p>
      <w:pPr>
        <w:pStyle w:val="BodyText"/>
        <w:spacing w:line="276" w:lineRule="auto"/>
        <w:ind w:left="141" w:right="334" w:firstLine="220"/>
        <w:jc w:val="both"/>
      </w:pPr>
      <w:r>
        <w:rPr>
          <w:spacing w:val="-28"/>
        </w:rPr>
        <w:t>本節では、「経営者」・「システム・セキュリティ管理者」・「テレワーク勤務者」のそ</w:t>
      </w:r>
      <w:r>
        <w:rPr>
          <w:spacing w:val="-2"/>
        </w:rPr>
        <w:t>れぞれの立場について、期待される役割を示した上で、具体的に実施すべき事項を示し</w:t>
      </w:r>
      <w:r>
        <w:rPr/>
        <w:t>ています。</w:t>
      </w:r>
    </w:p>
    <w:p>
      <w:pPr>
        <w:pStyle w:val="BodyText"/>
        <w:spacing w:line="278" w:lineRule="auto" w:before="122"/>
        <w:ind w:left="141" w:right="334" w:firstLine="220"/>
        <w:jc w:val="both"/>
      </w:pPr>
      <w:r>
        <w:rPr>
          <w:spacing w:val="-8"/>
        </w:rPr>
        <w:t>記載内容についても、例えば、「経営者」については、経営者として実施すべき事項</w:t>
      </w:r>
      <w:r>
        <w:rPr>
          <w:spacing w:val="-17"/>
        </w:rPr>
        <w:t>の全体像が把握できるよう、「システム・セキュリティ管理者」・「テレワーク勤務者」</w:t>
      </w:r>
      <w:r>
        <w:rPr>
          <w:spacing w:val="-2"/>
        </w:rPr>
        <w:t>については、特に重要な事項の全体像が把握できるよう、それぞれ系統立てて概略のみ</w:t>
      </w:r>
      <w:r>
        <w:rPr/>
        <w:t>を整理して記載しています。</w:t>
      </w:r>
    </w:p>
    <w:p>
      <w:pPr>
        <w:pStyle w:val="BodyText"/>
        <w:spacing w:line="276" w:lineRule="auto" w:before="114"/>
        <w:ind w:left="141" w:right="337" w:firstLine="220"/>
        <w:jc w:val="both"/>
      </w:pPr>
      <w:r>
        <w:rPr>
          <w:spacing w:val="-4"/>
        </w:rPr>
        <w:t>なお、技術的対策を含めたセキュリティ対策の具体については、「</w:t>
      </w:r>
      <w:hyperlink w:history="true" w:anchor="_bookmark56">
        <w:r>
          <w:rPr/>
          <w:t>第４章 テレワー</w:t>
        </w:r>
      </w:hyperlink>
      <w:hyperlink w:history="true" w:anchor="_bookmark56">
        <w:r>
          <w:rPr/>
          <w:t>クセキュリティ対策一覧</w:t>
        </w:r>
      </w:hyperlink>
      <w:r>
        <w:rPr>
          <w:spacing w:val="-111"/>
        </w:rPr>
        <w:t>」</w:t>
      </w:r>
      <w:r>
        <w:rPr/>
        <w:t>（p.</w:t>
      </w:r>
      <w:hyperlink w:history="true" w:anchor="_bookmark56">
        <w:r>
          <w:rPr/>
          <w:t>55</w:t>
        </w:r>
      </w:hyperlink>
      <w:r>
        <w:rPr/>
        <w:t>～）に示します。</w:t>
      </w:r>
    </w:p>
    <w:p>
      <w:pPr>
        <w:spacing w:after="0" w:line="276" w:lineRule="auto"/>
        <w:jc w:val="both"/>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88" coordorigin="0,0" coordsize="8561,425">
            <v:rect style="position:absolute;left:0;top:0;width:8561;height:420" id="docshape189" filled="true" fillcolor="#fad3b4" stroked="false">
              <v:fill type="solid"/>
            </v:rect>
            <v:rect style="position:absolute;left:0;top:420;width:8561;height:5" id="docshape190" filled="true" fillcolor="#000000" stroked="false">
              <v:fill type="solid"/>
            </v:rect>
            <v:shape style="position:absolute;left:0;top:0;width:8561;height:420" type="#_x0000_t202" id="docshape191" filled="false" stroked="false">
              <v:textbox inset="0,0,0,0">
                <w:txbxContent>
                  <w:p>
                    <w:pPr>
                      <w:tabs>
                        <w:tab w:pos="628" w:val="left" w:leader="none"/>
                      </w:tabs>
                      <w:spacing w:before="52"/>
                      <w:ind w:left="28" w:right="0" w:firstLine="0"/>
                      <w:jc w:val="left"/>
                      <w:rPr>
                        <w:b/>
                        <w:sz w:val="24"/>
                      </w:rPr>
                    </w:pPr>
                    <w:bookmarkStart w:name="(1)　経営者の役割" w:id="26"/>
                    <w:bookmarkEnd w:id="26"/>
                    <w:r>
                      <w:rPr/>
                    </w:r>
                    <w:bookmarkStart w:name="_bookmark15" w:id="27"/>
                    <w:bookmarkEnd w:id="27"/>
                    <w:r>
                      <w:rPr/>
                    </w:r>
                    <w:r>
                      <w:rPr>
                        <w:b/>
                        <w:sz w:val="24"/>
                      </w:rPr>
                      <w:t>(1)</w:t>
                      <w:tab/>
                      <w:t>経営者の役割</w:t>
                    </w:r>
                  </w:p>
                </w:txbxContent>
              </v:textbox>
              <w10:wrap type="none"/>
            </v:shape>
          </v:group>
        </w:pict>
      </w:r>
      <w:r>
        <w:rPr>
          <w:sz w:val="20"/>
        </w:rPr>
      </w:r>
    </w:p>
    <w:p>
      <w:pPr>
        <w:pStyle w:val="BodyText"/>
        <w:spacing w:line="276" w:lineRule="auto" w:before="90"/>
        <w:ind w:left="141" w:right="334" w:firstLine="220"/>
        <w:jc w:val="both"/>
      </w:pPr>
      <w:r>
        <w:rPr>
          <w:spacing w:val="-2"/>
        </w:rPr>
        <w:t>経営者の基本的な役割は、事業の効率的かつ健全な発展と、当該事業に影響を及ぼすセキュリティリスクへの対応という両側面から、組織としてのあるべき姿を検討し、その方針を示し、システム・セキュリティ管理者に作業を指示することです。大局的な立場からの判断は、経営者でないとできないと認識しておくことも必要です。また、重要</w:t>
      </w:r>
      <w:r>
        <w:rPr/>
        <w:t>な事項については、テレワーク勤務者に直接示すことも有効です。</w:t>
      </w:r>
    </w:p>
    <w:p>
      <w:pPr>
        <w:pStyle w:val="BodyText"/>
        <w:spacing w:line="276" w:lineRule="auto" w:before="123"/>
        <w:ind w:left="141" w:right="226" w:firstLine="220"/>
      </w:pPr>
      <w:r>
        <w:rPr/>
        <w:t>事業へのテレワーク活用という観点では、業務効率化、事業継続性の確保、働き方改革等の様々な検討事項がありますが、企業等の活動においてICT利活用が進展した現代では、セキュリティに関する事故が生じた場合、経営に直結した被害が生じうるため、セキュリティの確保も重要な検討事項です。</w:t>
      </w:r>
    </w:p>
    <w:p>
      <w:pPr>
        <w:pStyle w:val="BodyText"/>
        <w:spacing w:line="276" w:lineRule="auto" w:before="123"/>
        <w:ind w:left="141" w:right="224" w:firstLine="220"/>
      </w:pPr>
      <w:r>
        <w:rPr>
          <w:spacing w:val="-3"/>
        </w:rPr>
        <w:t>セキュリティに関するリスクマネジメントを適切に実施するとともに、自組織内にお</w:t>
      </w:r>
      <w:r>
        <w:rPr>
          <w:spacing w:val="-8"/>
        </w:rPr>
        <w:t>けるセキュリティポリシー</w:t>
      </w:r>
      <w:r>
        <w:rPr/>
        <w:t>（基本方針</w:t>
      </w:r>
      <w:r>
        <w:rPr>
          <w:spacing w:val="-94"/>
        </w:rPr>
        <w:t>）</w:t>
      </w:r>
      <w:r>
        <w:rPr/>
        <w:t>やセキュリティ責任者を定める必要があります。また、セキュリティ対策等の実施に支障がないよう予算や人員の確保も必要です。そし</w:t>
      </w:r>
      <w:r>
        <w:rPr>
          <w:spacing w:val="-15"/>
        </w:rPr>
        <w:t>て、これらのセキュリティ対策に関する取組が、自組織内だけで完結するものではなく、</w:t>
      </w:r>
      <w:r>
        <w:rPr/>
        <w:t>委託先や関連会社を含めて取り組むべきことを理解し実践していくことも必要です。</w:t>
      </w:r>
    </w:p>
    <w:p>
      <w:pPr>
        <w:pStyle w:val="BodyText"/>
        <w:spacing w:line="276" w:lineRule="auto" w:before="125"/>
        <w:ind w:left="141" w:right="226" w:firstLine="220"/>
      </w:pPr>
      <w:r>
        <w:rPr/>
        <w:t>具体的には、経営者において、上記の役割を踏まえ、次の事項を実施していくことが重要です</w:t>
      </w:r>
      <w:hyperlink w:history="true" w:anchor="_bookmark16">
        <w:r>
          <w:rPr>
            <w:vertAlign w:val="superscript"/>
          </w:rPr>
          <w:t>6</w:t>
        </w:r>
      </w:hyperlink>
      <w:r>
        <w:rPr>
          <w:spacing w:val="-12"/>
          <w:vertAlign w:val="baseline"/>
        </w:rPr>
        <w:t>。なお、「指示する」との記載は、本来は経営者が実施すべき事項であるもの</w:t>
      </w:r>
      <w:r>
        <w:rPr>
          <w:vertAlign w:val="baseline"/>
        </w:rPr>
        <w:t>の、その具体的作業をシステム・セキュリティ管理者に任せることを意図しています。そのため、権限や予算等を適切に付与し、指示の結果を確認するようにしましょう。</w:t>
      </w:r>
    </w:p>
    <w:p>
      <w:pPr>
        <w:pStyle w:val="BodyText"/>
        <w:spacing w:before="7"/>
        <w:rPr>
          <w:sz w:val="19"/>
        </w:rPr>
      </w:pPr>
    </w:p>
    <w:p>
      <w:pPr>
        <w:pStyle w:val="Heading1"/>
        <w:rPr>
          <w:u w:val="none"/>
        </w:rPr>
      </w:pPr>
      <w:r>
        <w:rPr>
          <w:u w:val="single"/>
        </w:rPr>
        <w:t>① テレワークセキュリティに関する脅威と事業影響リスクの認識</w:t>
      </w:r>
    </w:p>
    <w:p>
      <w:pPr>
        <w:pStyle w:val="BodyText"/>
        <w:spacing w:line="264" w:lineRule="auto" w:before="73"/>
        <w:ind w:left="362" w:right="334" w:firstLine="220"/>
        <w:jc w:val="both"/>
      </w:pPr>
      <w:r>
        <w:rPr>
          <w:spacing w:val="-4"/>
        </w:rPr>
        <w:t>テレワークはオフィス以外で業務を行うことや、情報の持ち出しが発生すること等</w:t>
      </w:r>
      <w:r>
        <w:rPr>
          <w:spacing w:val="-9"/>
        </w:rPr>
        <w:t>から、テレワークの実施に当たってはセキュリティ上の脅威があることを認識すると</w:t>
      </w:r>
      <w:r>
        <w:rPr>
          <w:spacing w:val="-2"/>
        </w:rPr>
        <w:t>ともに、これにより事業影響リスクが生じうることを認識する。これにより、セキュ</w:t>
      </w:r>
      <w:r>
        <w:rPr/>
        <w:t>リティ対策を実施する必要性について、経営者自身が理解する必要がある。</w:t>
      </w:r>
    </w:p>
    <w:p>
      <w:pPr>
        <w:pStyle w:val="BodyText"/>
        <w:spacing w:before="6"/>
        <w:rPr>
          <w:sz w:val="19"/>
        </w:rPr>
      </w:pPr>
    </w:p>
    <w:p>
      <w:pPr>
        <w:pStyle w:val="Heading1"/>
        <w:rPr>
          <w:u w:val="none"/>
        </w:rPr>
      </w:pPr>
      <w:r>
        <w:rPr>
          <w:u w:val="single"/>
        </w:rPr>
        <w:t>② テレワークに対応したセキュリティポリシーの策定</w:t>
      </w:r>
    </w:p>
    <w:p>
      <w:pPr>
        <w:pStyle w:val="BodyText"/>
        <w:spacing w:line="264" w:lineRule="auto" w:before="73"/>
        <w:ind w:left="362" w:right="334" w:firstLine="220"/>
        <w:jc w:val="both"/>
      </w:pPr>
      <w:r>
        <w:rPr>
          <w:spacing w:val="-6"/>
        </w:rPr>
        <w:t>テレワークの実施に当たり、業務で利用する情報システムや連絡体制が変わること</w:t>
      </w:r>
      <w:r>
        <w:rPr>
          <w:spacing w:val="-2"/>
        </w:rPr>
        <w:t>で、従来のセキュリティポリシー（基本方針）で前提としていた状況にも変化が生じる可能性があるため、その見直し（未策定の場合は、策定）を指示する。また、見直</w:t>
      </w:r>
      <w:r>
        <w:rPr/>
        <w:t>し後は、テレワーク勤務者にその内容を周知し、方針の共有を行う。</w:t>
      </w:r>
    </w:p>
    <w:p>
      <w:pPr>
        <w:pStyle w:val="BodyText"/>
        <w:spacing w:before="4"/>
        <w:rPr>
          <w:sz w:val="19"/>
        </w:rPr>
      </w:pPr>
    </w:p>
    <w:p>
      <w:pPr>
        <w:pStyle w:val="Heading1"/>
        <w:rPr>
          <w:u w:val="none"/>
        </w:rPr>
      </w:pPr>
      <w:r>
        <w:rPr>
          <w:u w:val="single"/>
        </w:rPr>
        <w:t>③ テレワークにおける組織的なセキュリティ管理体制の構築</w:t>
      </w:r>
    </w:p>
    <w:p>
      <w:pPr>
        <w:pStyle w:val="BodyText"/>
        <w:spacing w:line="264" w:lineRule="auto" w:before="72"/>
        <w:ind w:left="362" w:right="334" w:firstLine="220"/>
        <w:jc w:val="both"/>
      </w:pPr>
      <w:r>
        <w:rPr>
          <w:spacing w:val="-2"/>
        </w:rPr>
        <w:t>テレワークの実施に当たり、業務環境が変わるほか、新たな製品・サービスの導入や既存システムの設定変更等により、セキュリティ上のリスクが懸念される。こうし</w:t>
      </w:r>
      <w:r>
        <w:rPr>
          <w:spacing w:val="-6"/>
        </w:rPr>
        <w:t>たセキュリティリスクを管理し、必要なセキュリティ対策を実施する責任を組織体制</w:t>
      </w:r>
      <w:r>
        <w:rPr>
          <w:spacing w:val="-2"/>
        </w:rPr>
        <w:t>としてどこが負うのか明確にする。また、企業等の意思決定に参加できる経営層レベ</w:t>
      </w:r>
      <w:r>
        <w:rPr/>
        <w:t>ルの責任者である、最高情報セキュリティ責任者（CISO）を明確にする。</w:t>
      </w:r>
    </w:p>
    <w:p>
      <w:pPr>
        <w:pStyle w:val="BodyText"/>
        <w:spacing w:before="2"/>
        <w:rPr>
          <w:sz w:val="27"/>
        </w:rPr>
      </w:pPr>
      <w:r>
        <w:rPr/>
        <w:pict>
          <v:rect style="position:absolute;margin-left:85.080002pt;margin-top:18.076351pt;width:144pt;height:.599pt;mso-position-horizontal-relative:page;mso-position-vertical-relative:paragraph;z-index:-15709184;mso-wrap-distance-left:0;mso-wrap-distance-right:0" id="docshape192" filled="true" fillcolor="#000000" stroked="false">
            <v:fill type="solid"/>
            <w10:wrap type="topAndBottom"/>
          </v:rect>
        </w:pict>
      </w:r>
    </w:p>
    <w:p>
      <w:pPr>
        <w:spacing w:before="134"/>
        <w:ind w:left="141" w:right="0" w:firstLine="0"/>
        <w:jc w:val="left"/>
        <w:rPr>
          <w:rFonts w:ascii="BIZ UD明朝 Medium" w:eastAsia="BIZ UD明朝 Medium" w:hint="eastAsia"/>
          <w:b w:val="0"/>
          <w:sz w:val="18"/>
        </w:rPr>
      </w:pPr>
      <w:bookmarkStart w:name="_bookmark16" w:id="28"/>
      <w:bookmarkEnd w:id="28"/>
      <w:r>
        <w:rPr/>
      </w:r>
      <w:r>
        <w:rPr>
          <w:rFonts w:ascii="BIZ UD明朝 Medium" w:eastAsia="BIZ UD明朝 Medium" w:hint="eastAsia"/>
          <w:b w:val="0"/>
          <w:sz w:val="18"/>
          <w:vertAlign w:val="superscript"/>
        </w:rPr>
        <w:t>6</w:t>
      </w:r>
      <w:r>
        <w:rPr>
          <w:rFonts w:ascii="BIZ UD明朝 Medium" w:eastAsia="BIZ UD明朝 Medium" w:hint="eastAsia"/>
          <w:b w:val="0"/>
          <w:spacing w:val="-4"/>
          <w:sz w:val="18"/>
          <w:vertAlign w:val="baseline"/>
        </w:rPr>
        <w:t> 経営者が考えるべき事項は、次のガイドラインも参考になります。</w:t>
      </w:r>
    </w:p>
    <w:p>
      <w:pPr>
        <w:spacing w:before="10"/>
        <w:ind w:left="232" w:right="0" w:firstLine="0"/>
        <w:jc w:val="left"/>
        <w:rPr>
          <w:rFonts w:ascii="BIZ UD明朝 Medium" w:eastAsia="BIZ UD明朝 Medium" w:hint="eastAsia"/>
          <w:b w:val="0"/>
          <w:sz w:val="18"/>
        </w:rPr>
      </w:pPr>
      <w:r>
        <w:rPr>
          <w:rFonts w:ascii="BIZ UD明朝 Medium" w:eastAsia="BIZ UD明朝 Medium" w:hint="eastAsia"/>
          <w:b w:val="0"/>
          <w:spacing w:val="-5"/>
          <w:sz w:val="18"/>
        </w:rPr>
        <w:t>「サイバーセキュリティ経営ガイドライン」</w:t>
      </w:r>
      <w:r>
        <w:rPr>
          <w:rFonts w:ascii="BIZ UD明朝 Medium" w:eastAsia="BIZ UD明朝 Medium" w:hint="eastAsia"/>
          <w:b w:val="0"/>
          <w:sz w:val="18"/>
        </w:rPr>
        <w:t>（経済産業省）</w:t>
      </w:r>
    </w:p>
    <w:p>
      <w:pPr>
        <w:spacing w:before="12"/>
        <w:ind w:left="232" w:right="0" w:firstLine="0"/>
        <w:jc w:val="left"/>
        <w:rPr>
          <w:rFonts w:ascii="BIZ UD明朝 Medium"/>
          <w:b w:val="0"/>
          <w:sz w:val="18"/>
        </w:rPr>
      </w:pPr>
      <w:r>
        <w:rPr>
          <w:rFonts w:ascii="BIZ UD明朝 Medium"/>
          <w:b w:val="0"/>
          <w:sz w:val="18"/>
        </w:rPr>
        <w:t>https:/</w:t>
      </w:r>
      <w:hyperlink r:id="rId36">
        <w:r>
          <w:rPr>
            <w:rFonts w:ascii="BIZ UD明朝 Medium"/>
            <w:b w:val="0"/>
            <w:sz w:val="18"/>
          </w:rPr>
          <w:t>/www.meti.go.jp/policy/netsecurity/mng_guide.html</w:t>
        </w:r>
      </w:hyperlink>
    </w:p>
    <w:p>
      <w:pPr>
        <w:spacing w:after="0"/>
        <w:jc w:val="left"/>
        <w:rPr>
          <w:rFonts w:ascii="BIZ UD明朝 Medium"/>
          <w:sz w:val="18"/>
        </w:rPr>
        <w:sectPr>
          <w:pgSz w:w="11910" w:h="16840"/>
          <w:pgMar w:header="0" w:footer="623" w:top="1580" w:bottom="820" w:left="1560" w:right="1360"/>
        </w:sectPr>
      </w:pPr>
    </w:p>
    <w:p>
      <w:pPr>
        <w:pStyle w:val="Heading1"/>
        <w:spacing w:before="108"/>
        <w:rPr>
          <w:u w:val="none"/>
        </w:rPr>
      </w:pPr>
      <w:r>
        <w:rPr>
          <w:u w:val="single"/>
        </w:rPr>
        <w:t>④ テレワークでのセキュリティ確保のための資源（予算・人員）確保</w:t>
      </w:r>
    </w:p>
    <w:p>
      <w:pPr>
        <w:pStyle w:val="BodyText"/>
        <w:spacing w:line="264" w:lineRule="auto" w:before="73"/>
        <w:ind w:left="362" w:right="334" w:firstLine="220"/>
        <w:jc w:val="both"/>
      </w:pPr>
      <w:r>
        <w:rPr>
          <w:spacing w:val="-6"/>
        </w:rPr>
        <w:t>テレワークの導入に際しては、従来のシステムとテレワーク環境用のシステムの両方の管理が必要となったり、オフィス外での端末の挙動や情報の取扱いにも注意する</w:t>
      </w:r>
      <w:r>
        <w:rPr>
          <w:spacing w:val="-2"/>
        </w:rPr>
        <w:t>必要があったりするなど、従来に比べシステム・セキュリティ管理者の負担が増えることも想定される。そのため、テレワークにおけるセキュリティ確保が適切に実施さ</w:t>
      </w:r>
      <w:r>
        <w:rPr/>
        <w:t>れるよう、セキュリティ対策に関する予算や人員等の確保を行う。</w:t>
      </w:r>
    </w:p>
    <w:p>
      <w:pPr>
        <w:pStyle w:val="BodyText"/>
        <w:spacing w:before="4"/>
        <w:rPr>
          <w:sz w:val="19"/>
        </w:rPr>
      </w:pPr>
    </w:p>
    <w:p>
      <w:pPr>
        <w:pStyle w:val="Heading1"/>
        <w:rPr>
          <w:u w:val="none"/>
        </w:rPr>
      </w:pPr>
      <w:r>
        <w:rPr>
          <w:u w:val="single"/>
        </w:rPr>
        <w:t>⑤ テレワークにより生じるセキュリティリスクへの対応方針決定と対応計画策定</w:t>
      </w:r>
    </w:p>
    <w:p>
      <w:pPr>
        <w:pStyle w:val="BodyText"/>
        <w:spacing w:line="264" w:lineRule="auto" w:before="75"/>
        <w:ind w:left="362" w:right="334" w:firstLine="221"/>
        <w:jc w:val="both"/>
      </w:pPr>
      <w:r>
        <w:rPr>
          <w:spacing w:val="-2"/>
        </w:rPr>
        <w:t>テレワークの実施に当たり、守るべき情報を明確にした上で、具体的なセキュリティリスクの特定を指示する。特定されたリスクについて、企業等の戦略と照らし合わ</w:t>
      </w:r>
      <w:r>
        <w:rPr>
          <w:spacing w:val="-16"/>
        </w:rPr>
        <w:t>せた対応</w:t>
      </w:r>
      <w:r>
        <w:rPr>
          <w:spacing w:val="-3"/>
        </w:rPr>
        <w:t>（</w:t>
      </w:r>
      <w:r>
        <w:rPr>
          <w:spacing w:val="-19"/>
        </w:rPr>
        <w:t>低減・回避・移転・保有</w:t>
      </w:r>
      <w:r>
        <w:rPr>
          <w:spacing w:val="-63"/>
        </w:rPr>
        <w:t>）</w:t>
      </w:r>
      <w:r>
        <w:rPr>
          <w:spacing w:val="-3"/>
        </w:rPr>
        <w:t>の方針を示した上で対応計画の策定を指示する。</w:t>
      </w:r>
    </w:p>
    <w:p>
      <w:pPr>
        <w:pStyle w:val="BodyText"/>
        <w:spacing w:before="4"/>
        <w:rPr>
          <w:sz w:val="19"/>
        </w:rPr>
      </w:pPr>
    </w:p>
    <w:p>
      <w:pPr>
        <w:pStyle w:val="Heading1"/>
        <w:rPr>
          <w:u w:val="none"/>
        </w:rPr>
      </w:pPr>
      <w:r>
        <w:rPr>
          <w:u w:val="single"/>
        </w:rPr>
        <w:t>⑥ テレワークにより対応が必要となるセキュリティ対策のための体制構築</w:t>
      </w:r>
    </w:p>
    <w:p>
      <w:pPr>
        <w:pStyle w:val="BodyText"/>
        <w:spacing w:line="264" w:lineRule="auto" w:before="73"/>
        <w:ind w:left="362" w:right="116" w:firstLine="220"/>
      </w:pPr>
      <w:r>
        <w:rPr>
          <w:spacing w:val="-4"/>
        </w:rPr>
        <w:t>セキュリティリスクへの対応方針や対応計画に従い、セキュリティ対策をとること</w:t>
      </w:r>
      <w:r>
        <w:rPr>
          <w:spacing w:val="1"/>
        </w:rPr>
        <w:t> </w:t>
      </w:r>
      <w:r>
        <w:rPr/>
        <w:t>となったものについて、そのセキュリティ対策を実施するための体制を構築する。体</w:t>
      </w:r>
      <w:r>
        <w:rPr>
          <w:spacing w:val="-4"/>
        </w:rPr>
        <w:t>制構築の際は専門性に応じた適切な人材を割り当て、必要に応じ外部委託も検討する。</w:t>
      </w:r>
    </w:p>
    <w:p>
      <w:pPr>
        <w:pStyle w:val="BodyText"/>
        <w:spacing w:before="4"/>
        <w:rPr>
          <w:sz w:val="19"/>
        </w:rPr>
      </w:pPr>
    </w:p>
    <w:p>
      <w:pPr>
        <w:pStyle w:val="Heading1"/>
        <w:rPr>
          <w:u w:val="none"/>
        </w:rPr>
      </w:pPr>
      <w:r>
        <w:rPr>
          <w:u w:val="single"/>
        </w:rPr>
        <w:t>⑦ 情報セキュリティ関連規程やセキュリティ対策の継続的な見直し</w:t>
      </w:r>
    </w:p>
    <w:p>
      <w:pPr>
        <w:pStyle w:val="BodyText"/>
        <w:spacing w:line="264" w:lineRule="auto" w:before="75"/>
        <w:ind w:left="362" w:right="337" w:firstLine="220"/>
        <w:jc w:val="both"/>
      </w:pPr>
      <w:r>
        <w:rPr>
          <w:spacing w:val="-4"/>
        </w:rPr>
        <w:t>テレワークを狙ったサイバー攻撃が発生するなど、セキュリティリスクは常に変化</w:t>
      </w:r>
      <w:r>
        <w:rPr>
          <w:spacing w:val="-3"/>
        </w:rPr>
        <w:t>している。このため、情報セキュリティ関連規程やセキュリティ対策について、継続的に見直しを行うことを指示し、その状況を定期的に確認する。また、こうしたプロ</w:t>
      </w:r>
      <w:r>
        <w:rPr/>
        <w:t>セスを仕組みとして整備し、PDCAサイクルが継続的にまわるようにする。</w:t>
      </w:r>
    </w:p>
    <w:p>
      <w:pPr>
        <w:pStyle w:val="BodyText"/>
        <w:spacing w:before="4"/>
        <w:rPr>
          <w:sz w:val="19"/>
        </w:rPr>
      </w:pPr>
    </w:p>
    <w:p>
      <w:pPr>
        <w:pStyle w:val="Heading1"/>
        <w:rPr>
          <w:u w:val="none"/>
        </w:rPr>
      </w:pPr>
      <w:r>
        <w:rPr>
          <w:u w:val="single"/>
        </w:rPr>
        <w:t>⑧ テレワーク勤務者に対するセキュリティ研修の実施と受講の徹底</w:t>
      </w:r>
    </w:p>
    <w:p>
      <w:pPr>
        <w:pStyle w:val="BodyText"/>
        <w:spacing w:line="264" w:lineRule="auto" w:before="72"/>
        <w:ind w:left="362" w:right="224" w:firstLine="220"/>
      </w:pPr>
      <w:r>
        <w:rPr>
          <w:spacing w:val="-9"/>
        </w:rPr>
        <w:t>テレワークでは、オフィス以外で業務を行うためセキュリティ面での統制が及びにくく、加えて業務とプライベートの区切りも曖昧になりセキュリティ意識も薄れがち</w:t>
      </w:r>
      <w:r>
        <w:rPr>
          <w:spacing w:val="-15"/>
        </w:rPr>
        <w:t>である。そのため、組織全体でセキュリティへの理解と意識の向上を図る必要があり、</w:t>
      </w:r>
      <w:r>
        <w:rPr>
          <w:spacing w:val="-4"/>
        </w:rPr>
        <w:t>セキュリティ研修の実施を指示するとともに、テレワーク勤務者に対して研修の受講</w:t>
      </w:r>
      <w:r>
        <w:rPr/>
        <w:t>を呼びかける。</w:t>
      </w:r>
    </w:p>
    <w:p>
      <w:pPr>
        <w:pStyle w:val="BodyText"/>
        <w:spacing w:before="7"/>
        <w:rPr>
          <w:sz w:val="19"/>
        </w:rPr>
      </w:pPr>
    </w:p>
    <w:p>
      <w:pPr>
        <w:pStyle w:val="Heading1"/>
        <w:rPr>
          <w:u w:val="none"/>
        </w:rPr>
      </w:pPr>
      <w:r>
        <w:rPr>
          <w:u w:val="single"/>
        </w:rPr>
        <w:t>⑨ セキュリティインシデントに備えた計画策定や体制整備</w:t>
      </w:r>
    </w:p>
    <w:p>
      <w:pPr>
        <w:pStyle w:val="BodyText"/>
        <w:spacing w:line="264" w:lineRule="auto" w:before="72"/>
        <w:ind w:left="362" w:right="334" w:firstLine="220"/>
        <w:jc w:val="both"/>
      </w:pPr>
      <w:r>
        <w:rPr>
          <w:spacing w:val="-3"/>
        </w:rPr>
        <w:t>テレワークにおいてセキュリティインシデントが発生した場合、オフィスに比べコミュニケーションが制限されるなど従来とは異なる対応を求められることになる。こ</w:t>
      </w:r>
      <w:r>
        <w:rPr>
          <w:spacing w:val="-2"/>
        </w:rPr>
        <w:t>うした場合も想定したインシデント対応計画を策定するよう指示する。また、インシ</w:t>
      </w:r>
      <w:r>
        <w:rPr/>
        <w:t>デント発生の連絡受付や対応に当たって迅速な対応がとれるような体制となっているか確認し、必要に応じて体制の再構築を行う。</w:t>
      </w:r>
    </w:p>
    <w:p>
      <w:pPr>
        <w:pStyle w:val="BodyText"/>
        <w:spacing w:before="4"/>
        <w:rPr>
          <w:sz w:val="19"/>
        </w:rPr>
      </w:pPr>
    </w:p>
    <w:p>
      <w:pPr>
        <w:pStyle w:val="Heading1"/>
        <w:rPr>
          <w:u w:val="none"/>
        </w:rPr>
      </w:pPr>
      <w:r>
        <w:rPr>
          <w:u w:val="single"/>
        </w:rPr>
        <w:t>⑩ サプライチェーン全体での対策状況の把握</w:t>
      </w:r>
    </w:p>
    <w:p>
      <w:pPr>
        <w:pStyle w:val="BodyText"/>
        <w:spacing w:line="264" w:lineRule="auto" w:before="73"/>
        <w:ind w:left="362" w:right="116" w:firstLine="220"/>
      </w:pPr>
      <w:r>
        <w:rPr>
          <w:spacing w:val="-4"/>
        </w:rPr>
        <w:t>自組織のセキュリティが保護されていたとしても、委託先や関連会社等におけるセ</w:t>
      </w:r>
      <w:r>
        <w:rPr>
          <w:spacing w:val="1"/>
        </w:rPr>
        <w:t> </w:t>
      </w:r>
      <w:r>
        <w:rPr/>
        <w:t>キュリティが脆弱であると、預けた情報の漏えいや取引の停滞等により、結果的に自組織にも被害が及ぶ可能性がある。そのため、委託先や関連会社等を含めたサプライ</w:t>
      </w:r>
      <w:r>
        <w:rPr>
          <w:spacing w:val="-3"/>
        </w:rPr>
        <w:t>チェーン全体で適切なセキュリティ対策が実施されるよう、取引時等にセキュリティ</w:t>
      </w:r>
      <w:r>
        <w:rPr>
          <w:spacing w:val="1"/>
        </w:rPr>
        <w:t> </w:t>
      </w:r>
      <w:r>
        <w:rPr/>
        <w:t>対策状況を確認するなどの必要な対策を行う。特にテレワークの実施に当たって、情</w:t>
      </w:r>
      <w:r>
        <w:rPr>
          <w:spacing w:val="-3"/>
        </w:rPr>
        <w:t>報システムの構成や情報のやりとり方法が変更されることもあり、注意が必要である。</w:t>
      </w:r>
    </w:p>
    <w:p>
      <w:pPr>
        <w:spacing w:after="0" w:line="264" w:lineRule="auto"/>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93" coordorigin="0,0" coordsize="8561,425">
            <v:rect style="position:absolute;left:0;top:0;width:8561;height:420" id="docshape194" filled="true" fillcolor="#fad3b4" stroked="false">
              <v:fill type="solid"/>
            </v:rect>
            <v:rect style="position:absolute;left:0;top:420;width:8561;height:5" id="docshape195" filled="true" fillcolor="#000000" stroked="false">
              <v:fill type="solid"/>
            </v:rect>
            <v:shape style="position:absolute;left:0;top:0;width:8561;height:420" type="#_x0000_t202" id="docshape196" filled="false" stroked="false">
              <v:textbox inset="0,0,0,0">
                <w:txbxContent>
                  <w:p>
                    <w:pPr>
                      <w:tabs>
                        <w:tab w:pos="628" w:val="left" w:leader="none"/>
                      </w:tabs>
                      <w:spacing w:before="52"/>
                      <w:ind w:left="28" w:right="0" w:firstLine="0"/>
                      <w:jc w:val="left"/>
                      <w:rPr>
                        <w:b/>
                        <w:sz w:val="24"/>
                      </w:rPr>
                    </w:pPr>
                    <w:bookmarkStart w:name="(2)　システム・セキュリティ管理者の役割" w:id="29"/>
                    <w:bookmarkEnd w:id="29"/>
                    <w:r>
                      <w:rPr/>
                    </w:r>
                    <w:bookmarkStart w:name="_bookmark17" w:id="30"/>
                    <w:bookmarkEnd w:id="30"/>
                    <w:r>
                      <w:rPr/>
                    </w:r>
                    <w:r>
                      <w:rPr>
                        <w:b/>
                        <w:sz w:val="24"/>
                      </w:rPr>
                      <w:t>(2)</w:t>
                      <w:tab/>
                      <w:t>システム・セキュリティ管理者の役割</w:t>
                    </w:r>
                  </w:p>
                </w:txbxContent>
              </v:textbox>
              <w10:wrap type="none"/>
            </v:shape>
          </v:group>
        </w:pict>
      </w:r>
      <w:r>
        <w:rPr>
          <w:sz w:val="20"/>
        </w:rPr>
      </w:r>
    </w:p>
    <w:p>
      <w:pPr>
        <w:pStyle w:val="BodyText"/>
        <w:spacing w:line="276" w:lineRule="auto" w:before="90"/>
        <w:ind w:left="141" w:right="226" w:firstLine="220"/>
      </w:pPr>
      <w:r>
        <w:rPr/>
        <w:t>システム・セキュリティ管理者の基本的な役割は、経営者が示した方針や指示を具体化していくことです。情報セキュリティに関するルール（情報セキュリティ関連規程）</w:t>
      </w:r>
      <w:r>
        <w:rPr>
          <w:spacing w:val="-107"/>
        </w:rPr>
        <w:t> </w:t>
      </w:r>
      <w:r>
        <w:rPr/>
        <w:t>を作成し、当該ルールを従業員に遵守させる役割を担うとともに、当該ルールに沿った対策の企画や実施も役割として担います。</w:t>
      </w:r>
    </w:p>
    <w:p>
      <w:pPr>
        <w:pStyle w:val="BodyText"/>
        <w:spacing w:line="276" w:lineRule="auto" w:before="123"/>
        <w:ind w:left="141" w:right="339" w:firstLine="220"/>
      </w:pPr>
      <w:r>
        <w:rPr>
          <w:spacing w:val="-2"/>
        </w:rPr>
        <w:t>具体的には、システム・セキュリティ管理者において、上記の役割を踏まえ、次の事</w:t>
      </w:r>
      <w:r>
        <w:rPr/>
        <w:t>項を実施していくことが重要です。</w:t>
      </w:r>
    </w:p>
    <w:p>
      <w:pPr>
        <w:pStyle w:val="BodyText"/>
        <w:spacing w:before="5"/>
        <w:rPr>
          <w:sz w:val="19"/>
        </w:rPr>
      </w:pPr>
    </w:p>
    <w:p>
      <w:pPr>
        <w:pStyle w:val="Heading1"/>
        <w:rPr>
          <w:u w:val="none"/>
        </w:rPr>
      </w:pPr>
      <w:r>
        <w:rPr>
          <w:u w:val="single"/>
        </w:rPr>
        <w:t>① テレワークに対応した情報セキュリティ関連規程やセキュリティ対策の見直し</w:t>
      </w:r>
    </w:p>
    <w:p>
      <w:pPr>
        <w:pStyle w:val="BodyText"/>
        <w:spacing w:line="264" w:lineRule="auto" w:before="73"/>
        <w:ind w:left="361" w:right="334" w:firstLine="221"/>
        <w:jc w:val="both"/>
      </w:pPr>
      <w:r>
        <w:rPr>
          <w:spacing w:val="-2"/>
        </w:rPr>
        <w:t>自組織が用いるテレワーク方式に応じたセキュリティリスクを評価・把握し、情報セキュリティ関連規程を策定（見直し）するとともに、セキュリティ対策を計画し実施する。また、定期的にセキュリティリスクを再評価するとともに、研修の結果やイ</w:t>
      </w:r>
      <w:r>
        <w:rPr>
          <w:spacing w:val="-6"/>
        </w:rPr>
        <w:t>ンシデント発生状況等を踏まえ、情報セキュリティ関連規程やセキュリティ対策の見</w:t>
      </w:r>
      <w:r>
        <w:rPr/>
        <w:t>直しについて検討を行い、必要に応じた変更を実施する。</w:t>
      </w:r>
    </w:p>
    <w:p>
      <w:pPr>
        <w:pStyle w:val="BodyText"/>
        <w:spacing w:before="6"/>
        <w:rPr>
          <w:sz w:val="19"/>
        </w:rPr>
      </w:pPr>
    </w:p>
    <w:p>
      <w:pPr>
        <w:pStyle w:val="Heading1"/>
        <w:ind w:left="140"/>
        <w:rPr>
          <w:u w:val="none"/>
        </w:rPr>
      </w:pPr>
      <w:r>
        <w:rPr>
          <w:u w:val="single"/>
        </w:rPr>
        <w:t>② テレワークで使用するハードウェア・ソフトウェア等の適切な管理</w:t>
      </w:r>
    </w:p>
    <w:p>
      <w:pPr>
        <w:pStyle w:val="BodyText"/>
        <w:spacing w:line="264" w:lineRule="auto" w:before="73"/>
        <w:ind w:left="361" w:right="334" w:firstLine="221"/>
        <w:jc w:val="both"/>
      </w:pPr>
      <w:r>
        <w:rPr>
          <w:spacing w:val="-4"/>
        </w:rPr>
        <w:t>テレワーク勤務者が使用するテレワーク端末、オフィスネットワークに設置するテ</w:t>
      </w:r>
      <w:r>
        <w:rPr>
          <w:spacing w:val="-2"/>
        </w:rPr>
        <w:t>レワーク設備、テレワークで利用するソフトウェア・サービス等の一覧を作成し、資産管理を徹底する。また、これらについて最新のセキュリティ状態を保つようアップ</w:t>
      </w:r>
      <w:r>
        <w:rPr>
          <w:spacing w:val="-19"/>
        </w:rPr>
        <w:t>デートを行うとともに、設定漏れ・設定ミスがないか確認するなど、適切に管理する。</w:t>
      </w:r>
    </w:p>
    <w:p>
      <w:pPr>
        <w:pStyle w:val="BodyText"/>
        <w:spacing w:before="4"/>
        <w:rPr>
          <w:sz w:val="19"/>
        </w:rPr>
      </w:pPr>
    </w:p>
    <w:p>
      <w:pPr>
        <w:pStyle w:val="Heading1"/>
        <w:rPr>
          <w:u w:val="none"/>
        </w:rPr>
      </w:pPr>
      <w:r>
        <w:rPr>
          <w:u w:val="single"/>
        </w:rPr>
        <w:t>③ テレワーク勤務者に対するセキュリティ研修の実施</w:t>
      </w:r>
    </w:p>
    <w:p>
      <w:pPr>
        <w:pStyle w:val="BodyText"/>
        <w:spacing w:line="264" w:lineRule="auto" w:before="75"/>
        <w:ind w:left="362" w:right="337" w:firstLine="220"/>
      </w:pPr>
      <w:r>
        <w:rPr>
          <w:spacing w:val="-7"/>
        </w:rPr>
        <w:t>テレワーク勤務者に対し、情報セキュリティ関連規程の内容や最新のセキュリティ</w:t>
      </w:r>
      <w:r>
        <w:rPr/>
        <w:t>動向を把握してもらうため、セキュリティ研修等を定期的に実施する。</w:t>
      </w:r>
    </w:p>
    <w:p>
      <w:pPr>
        <w:pStyle w:val="BodyText"/>
        <w:spacing w:before="4"/>
        <w:rPr>
          <w:sz w:val="19"/>
        </w:rPr>
      </w:pPr>
    </w:p>
    <w:p>
      <w:pPr>
        <w:pStyle w:val="Heading1"/>
        <w:rPr>
          <w:u w:val="none"/>
        </w:rPr>
      </w:pPr>
      <w:r>
        <w:rPr>
          <w:u w:val="single"/>
        </w:rPr>
        <w:t>④ セキュリティインシデントに備えた準備と発生時の対応</w:t>
      </w:r>
    </w:p>
    <w:p>
      <w:pPr>
        <w:pStyle w:val="BodyText"/>
        <w:spacing w:line="264" w:lineRule="auto" w:before="73"/>
        <w:ind w:left="362" w:right="334" w:firstLine="225"/>
        <w:jc w:val="both"/>
      </w:pPr>
      <w:r>
        <w:rPr/>
        <w:t>テレワーク勤務者においてセキュリティインシデントが発生した場合や、システ</w:t>
      </w:r>
      <w:r>
        <w:rPr>
          <w:spacing w:val="-2"/>
        </w:rPr>
        <w:t>ム・セキュリティ管理者がテレワークだった場合等も想定したインシデント対応計画を策定し、セキュリティインシデント発生時に速やかに対応・復旧ができるようにする。また、対応訓練を実施し、その結果を踏まえ、必要に応じてインシデント対応計</w:t>
      </w:r>
      <w:r>
        <w:rPr/>
        <w:t>画を見直す。</w:t>
      </w:r>
    </w:p>
    <w:p>
      <w:pPr>
        <w:pStyle w:val="BodyText"/>
        <w:spacing w:before="3"/>
        <w:rPr>
          <w:sz w:val="19"/>
        </w:rPr>
      </w:pPr>
    </w:p>
    <w:p>
      <w:pPr>
        <w:pStyle w:val="Heading1"/>
        <w:spacing w:before="1"/>
        <w:rPr>
          <w:u w:val="none"/>
        </w:rPr>
      </w:pPr>
      <w:r>
        <w:rPr>
          <w:u w:val="single"/>
        </w:rPr>
        <w:t>⑤ セキュリティインシデントや予兆情報の連絡受付</w:t>
      </w:r>
    </w:p>
    <w:p>
      <w:pPr>
        <w:pStyle w:val="BodyText"/>
        <w:spacing w:line="264" w:lineRule="auto" w:before="74"/>
        <w:ind w:left="362" w:right="226" w:firstLine="220"/>
      </w:pPr>
      <w:r>
        <w:rPr/>
        <w:t>テレワーク勤務者がセキュリティインシデントだけでなく、予兆情報（不審情報）</w:t>
      </w:r>
      <w:r>
        <w:rPr>
          <w:spacing w:val="-107"/>
        </w:rPr>
        <w:t> </w:t>
      </w:r>
      <w:r>
        <w:rPr>
          <w:spacing w:val="-5"/>
        </w:rPr>
        <w:t>を含めて速やかに報告連絡ができるよう、テレワーク時も利用可能な連絡窓口を設け</w:t>
      </w:r>
      <w:r>
        <w:rPr/>
        <w:t>広く周知する。なお、テレワーク勤務者は周囲と気軽に相談しづらい状況も考えられるため、不審な状況があれば幅広く連絡するよう併せて周知する。</w:t>
      </w:r>
    </w:p>
    <w:p>
      <w:pPr>
        <w:pStyle w:val="BodyText"/>
        <w:spacing w:before="4"/>
        <w:rPr>
          <w:sz w:val="19"/>
        </w:rPr>
      </w:pPr>
    </w:p>
    <w:p>
      <w:pPr>
        <w:pStyle w:val="Heading1"/>
        <w:rPr>
          <w:u w:val="none"/>
        </w:rPr>
      </w:pPr>
      <w:r>
        <w:rPr>
          <w:spacing w:val="1"/>
          <w:u w:val="single"/>
        </w:rPr>
        <w:t>⑥ 最新のセキュリティ脅威動向の把握</w:t>
      </w:r>
    </w:p>
    <w:p>
      <w:pPr>
        <w:pStyle w:val="BodyText"/>
        <w:spacing w:line="264" w:lineRule="auto" w:before="73"/>
        <w:ind w:left="362" w:right="334" w:firstLine="220"/>
        <w:jc w:val="both"/>
      </w:pPr>
      <w:r>
        <w:rPr>
          <w:spacing w:val="-3"/>
        </w:rPr>
        <w:t>業界団体や地域のセキュリティコミュニティに参画したり、インターネット上のセ</w:t>
      </w:r>
      <w:r>
        <w:rPr>
          <w:spacing w:val="-2"/>
        </w:rPr>
        <w:t>キュリティ情報を収集したりするなど、最新のセキュリティ脅威動向を把握し、自組</w:t>
      </w:r>
      <w:r>
        <w:rPr/>
        <w:t>織のセキュリティ対策へ反映する。</w:t>
      </w:r>
    </w:p>
    <w:p>
      <w:pPr>
        <w:spacing w:after="0" w:line="264" w:lineRule="auto"/>
        <w:jc w:val="both"/>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197" coordorigin="0,0" coordsize="8561,425">
            <v:rect style="position:absolute;left:0;top:0;width:8561;height:420" id="docshape198" filled="true" fillcolor="#fad3b4" stroked="false">
              <v:fill type="solid"/>
            </v:rect>
            <v:rect style="position:absolute;left:0;top:420;width:8561;height:5" id="docshape199" filled="true" fillcolor="#000000" stroked="false">
              <v:fill type="solid"/>
            </v:rect>
            <v:shape style="position:absolute;left:0;top:0;width:8561;height:420" type="#_x0000_t202" id="docshape200" filled="false" stroked="false">
              <v:textbox inset="0,0,0,0">
                <w:txbxContent>
                  <w:p>
                    <w:pPr>
                      <w:tabs>
                        <w:tab w:pos="628" w:val="left" w:leader="none"/>
                      </w:tabs>
                      <w:spacing w:before="52"/>
                      <w:ind w:left="28" w:right="0" w:firstLine="0"/>
                      <w:jc w:val="left"/>
                      <w:rPr>
                        <w:b/>
                        <w:sz w:val="24"/>
                      </w:rPr>
                    </w:pPr>
                    <w:bookmarkStart w:name="(3)　テレワーク勤務者の役割" w:id="31"/>
                    <w:bookmarkEnd w:id="31"/>
                    <w:r>
                      <w:rPr/>
                    </w:r>
                    <w:bookmarkStart w:name="_bookmark18" w:id="32"/>
                    <w:bookmarkEnd w:id="32"/>
                    <w:r>
                      <w:rPr/>
                    </w:r>
                    <w:r>
                      <w:rPr>
                        <w:b/>
                        <w:sz w:val="24"/>
                      </w:rPr>
                      <w:t>(3)</w:t>
                      <w:tab/>
                      <w:t>テレワーク勤務者の役割</w:t>
                    </w:r>
                  </w:p>
                </w:txbxContent>
              </v:textbox>
              <w10:wrap type="none"/>
            </v:shape>
          </v:group>
        </w:pict>
      </w:r>
      <w:r>
        <w:rPr>
          <w:sz w:val="20"/>
        </w:rPr>
      </w:r>
    </w:p>
    <w:p>
      <w:pPr>
        <w:pStyle w:val="BodyText"/>
        <w:spacing w:line="276" w:lineRule="auto" w:before="90"/>
        <w:ind w:left="141" w:right="226" w:firstLine="220"/>
        <w:jc w:val="both"/>
      </w:pPr>
      <w:r>
        <w:rPr/>
        <w:t>テレワーク勤務者の基本的な役割は、システム・セキュリティ管理者が作成した「ルール」を認識・理解し、これを遵守することです。ルールや対策が適切に整備されたとしても、そのルールが遵守されていない場合、対策が有効に働きません。テレワーク勤務者がルールの重要性を理解し、遵守することがセキュリティの確保につながります。</w:t>
      </w:r>
    </w:p>
    <w:p>
      <w:pPr>
        <w:pStyle w:val="BodyText"/>
        <w:spacing w:line="276" w:lineRule="auto" w:before="123"/>
        <w:ind w:left="141" w:right="334" w:firstLine="220"/>
      </w:pPr>
      <w:r>
        <w:rPr>
          <w:spacing w:val="-2"/>
        </w:rPr>
        <w:t>具体的には、テレワーク勤務者において、上記の役割を踏まえ、次の事項を実施して</w:t>
      </w:r>
      <w:r>
        <w:rPr/>
        <w:t>いくことが重要です。</w:t>
      </w:r>
    </w:p>
    <w:p>
      <w:pPr>
        <w:pStyle w:val="BodyText"/>
        <w:spacing w:before="5"/>
        <w:rPr>
          <w:sz w:val="19"/>
        </w:rPr>
      </w:pPr>
    </w:p>
    <w:p>
      <w:pPr>
        <w:pStyle w:val="Heading1"/>
        <w:rPr>
          <w:u w:val="none"/>
        </w:rPr>
      </w:pPr>
      <w:r>
        <w:rPr>
          <w:spacing w:val="2"/>
          <w:u w:val="single"/>
        </w:rPr>
        <w:t>① 情報セキュリティ関連規程の遵守</w:t>
      </w:r>
    </w:p>
    <w:p>
      <w:pPr>
        <w:pStyle w:val="BodyText"/>
        <w:spacing w:line="264" w:lineRule="auto" w:before="73"/>
        <w:ind w:left="362" w:right="226" w:firstLine="221"/>
      </w:pPr>
      <w:r>
        <w:rPr/>
        <w:t>テレワーク中に利用している情報資産を管理する責任を有していることを理解し、</w:t>
      </w:r>
      <w:r>
        <w:rPr>
          <w:spacing w:val="-3"/>
        </w:rPr>
        <w:t>情報セキュリティ関連規程で定められた事項を遵守する。特にテレワークの実施に当</w:t>
      </w:r>
      <w:r>
        <w:rPr/>
        <w:t>たってシステム・セキュリティ管理者が求めるセキュリティ対策について、自身が適切に実施しているかを確認する。</w:t>
      </w:r>
    </w:p>
    <w:p>
      <w:pPr>
        <w:pStyle w:val="BodyText"/>
        <w:spacing w:before="6"/>
        <w:rPr>
          <w:sz w:val="19"/>
        </w:rPr>
      </w:pPr>
    </w:p>
    <w:p>
      <w:pPr>
        <w:pStyle w:val="Heading1"/>
        <w:rPr>
          <w:u w:val="none"/>
        </w:rPr>
      </w:pPr>
      <w:r>
        <w:rPr>
          <w:spacing w:val="4"/>
          <w:u w:val="single"/>
        </w:rPr>
        <w:t>② テレワーク端末の適切な管理</w:t>
      </w:r>
    </w:p>
    <w:p>
      <w:pPr>
        <w:pStyle w:val="BodyText"/>
        <w:spacing w:line="264" w:lineRule="auto" w:before="73"/>
        <w:ind w:left="362" w:right="334" w:firstLine="220"/>
        <w:jc w:val="both"/>
      </w:pPr>
      <w:r>
        <w:rPr/>
        <w:t>テレワークで使用するPC</w:t>
      </w:r>
      <w:r>
        <w:rPr>
          <w:spacing w:val="-6"/>
        </w:rPr>
        <w:t>やスマートフォン等の端末には、機密性の高い情報が含ま</w:t>
      </w:r>
      <w:r>
        <w:rPr>
          <w:spacing w:val="-2"/>
        </w:rPr>
        <w:t>れうるため、紛失や盗難が発生しないようにするとともに、最新のセキュリティ状態</w:t>
      </w:r>
      <w:r>
        <w:rPr/>
        <w:t>を保つようアップデートを行い、適切に管理する。</w:t>
      </w:r>
    </w:p>
    <w:p>
      <w:pPr>
        <w:pStyle w:val="BodyText"/>
        <w:spacing w:before="4"/>
        <w:rPr>
          <w:sz w:val="19"/>
        </w:rPr>
      </w:pPr>
    </w:p>
    <w:p>
      <w:pPr>
        <w:pStyle w:val="Heading1"/>
        <w:rPr>
          <w:u w:val="none"/>
        </w:rPr>
      </w:pPr>
      <w:r>
        <w:rPr>
          <w:spacing w:val="16"/>
          <w:u w:val="single"/>
        </w:rPr>
        <w:t>③ 認証情報</w:t>
      </w:r>
      <w:r>
        <w:rPr>
          <w:u w:val="single"/>
        </w:rPr>
        <w:t>（パスワード・ICカード等）の適切な管理</w:t>
      </w:r>
    </w:p>
    <w:p>
      <w:pPr>
        <w:pStyle w:val="BodyText"/>
        <w:spacing w:line="264" w:lineRule="auto" w:before="73"/>
        <w:ind w:left="362" w:right="337" w:firstLine="220"/>
        <w:jc w:val="both"/>
      </w:pPr>
      <w:r>
        <w:rPr/>
        <w:t>認証に用いるパスワードの漏えいやIC</w:t>
      </w:r>
      <w:r>
        <w:rPr>
          <w:spacing w:val="-6"/>
        </w:rPr>
        <w:t>カードの紛失等が発生すると、悪意ある第三</w:t>
      </w:r>
      <w:r>
        <w:rPr>
          <w:spacing w:val="-3"/>
        </w:rPr>
        <w:t>者による不正アクセス等に利用されるおそれがあるため、そうした認証情報を適切に</w:t>
      </w:r>
      <w:r>
        <w:rPr/>
        <w:t>管理する。また、パスワードは、第三者に推測されにくい複雑なものを用いる。</w:t>
      </w:r>
    </w:p>
    <w:p>
      <w:pPr>
        <w:pStyle w:val="BodyText"/>
        <w:spacing w:before="6"/>
        <w:rPr>
          <w:sz w:val="19"/>
        </w:rPr>
      </w:pPr>
    </w:p>
    <w:p>
      <w:pPr>
        <w:pStyle w:val="Heading1"/>
        <w:rPr>
          <w:u w:val="none"/>
        </w:rPr>
      </w:pPr>
      <w:r>
        <w:rPr>
          <w:spacing w:val="4"/>
          <w:u w:val="single"/>
        </w:rPr>
        <w:t>④ 適切なテレワーク環境の確保</w:t>
      </w:r>
    </w:p>
    <w:p>
      <w:pPr>
        <w:pStyle w:val="BodyText"/>
        <w:spacing w:line="264" w:lineRule="auto" w:before="73"/>
        <w:ind w:left="362" w:right="334" w:firstLine="220"/>
        <w:jc w:val="both"/>
      </w:pPr>
      <w:r>
        <w:rPr>
          <w:spacing w:val="-2"/>
        </w:rPr>
        <w:t>第三者からののぞき見（ショルダーハッキング）や大声でのオンライン会議による情報漏えい、機器の盗難等が起きないよう、テレワークに適した環境で作業する。ま</w:t>
      </w:r>
      <w:r>
        <w:rPr>
          <w:spacing w:val="-18"/>
        </w:rPr>
        <w:t>た、自宅等においては、無線</w:t>
      </w:r>
      <w:r>
        <w:rPr/>
        <w:t>LAN機器やルーター等のセキュリティ対策を適切に行う。</w:t>
      </w:r>
    </w:p>
    <w:p>
      <w:pPr>
        <w:pStyle w:val="BodyText"/>
        <w:spacing w:before="4"/>
        <w:rPr>
          <w:sz w:val="19"/>
        </w:rPr>
      </w:pPr>
    </w:p>
    <w:p>
      <w:pPr>
        <w:pStyle w:val="Heading1"/>
        <w:rPr>
          <w:u w:val="none"/>
        </w:rPr>
      </w:pPr>
      <w:r>
        <w:rPr>
          <w:spacing w:val="1"/>
          <w:u w:val="single"/>
        </w:rPr>
        <w:t>⑤ セキュリティ研修への積極的な参加</w:t>
      </w:r>
    </w:p>
    <w:p>
      <w:pPr>
        <w:pStyle w:val="BodyText"/>
        <w:spacing w:line="264" w:lineRule="auto" w:before="72"/>
        <w:ind w:left="362" w:right="337" w:firstLine="220"/>
      </w:pPr>
      <w:r>
        <w:rPr>
          <w:spacing w:val="-3"/>
        </w:rPr>
        <w:t>情報セキュリティ関連規程の内容や最新のセキュリティ動向を把握するため、シス</w:t>
      </w:r>
      <w:r>
        <w:rPr/>
        <w:t>テム・セキュリティ管理者が開催するセキュリティ研修等に積極的に参加する。</w:t>
      </w:r>
    </w:p>
    <w:p>
      <w:pPr>
        <w:pStyle w:val="BodyText"/>
        <w:spacing w:before="7"/>
        <w:rPr>
          <w:sz w:val="19"/>
        </w:rPr>
      </w:pPr>
    </w:p>
    <w:p>
      <w:pPr>
        <w:pStyle w:val="Heading1"/>
        <w:rPr>
          <w:u w:val="none"/>
        </w:rPr>
      </w:pPr>
      <w:r>
        <w:rPr>
          <w:u w:val="single"/>
        </w:rPr>
        <w:t>⑥ セキュリティインシデントに備えた連絡方法の確認</w:t>
      </w:r>
    </w:p>
    <w:p>
      <w:pPr>
        <w:pStyle w:val="BodyText"/>
        <w:spacing w:line="264" w:lineRule="auto" w:before="73"/>
        <w:ind w:left="362" w:right="116" w:firstLine="220"/>
      </w:pPr>
      <w:r>
        <w:rPr>
          <w:spacing w:val="-4"/>
        </w:rPr>
        <w:t>セキュリティインシデントが発生した際に、どこに対してどのような内容を報告し、</w:t>
      </w:r>
      <w:r>
        <w:rPr/>
        <w:t>自身はどのような行動を取ればよいのか、あらかじめ確認する。特に、連絡先についてはテレワーク実施中であっても確実に連絡が取れるよう確認・記録しておく。</w:t>
      </w:r>
    </w:p>
    <w:p>
      <w:pPr>
        <w:pStyle w:val="BodyText"/>
        <w:spacing w:before="4"/>
        <w:rPr>
          <w:sz w:val="19"/>
        </w:rPr>
      </w:pPr>
    </w:p>
    <w:p>
      <w:pPr>
        <w:pStyle w:val="Heading1"/>
        <w:rPr>
          <w:u w:val="none"/>
        </w:rPr>
      </w:pPr>
      <w:r>
        <w:rPr>
          <w:u w:val="single"/>
        </w:rPr>
        <w:t>⑦ セキュリティインシデント発生時の速やかな報告</w:t>
      </w:r>
    </w:p>
    <w:p>
      <w:pPr>
        <w:pStyle w:val="BodyText"/>
        <w:spacing w:line="264" w:lineRule="auto" w:before="72"/>
        <w:ind w:left="362" w:right="334" w:firstLine="220"/>
        <w:jc w:val="both"/>
      </w:pPr>
      <w:r>
        <w:rPr>
          <w:spacing w:val="-4"/>
        </w:rPr>
        <w:t>テレワークで使用する端末を紛失した場合、不審なメールやファイルを受信した場</w:t>
      </w:r>
      <w:r>
        <w:rPr>
          <w:spacing w:val="-2"/>
        </w:rPr>
        <w:t>合、端末の挙動に不審な点を感じた場合等には、あらかじめ確認しておいた連絡先に速やかに報告し、必要な対応をとる。報告の要否に迷うような事象も幅広く報告する</w:t>
      </w:r>
      <w:r>
        <w:rPr/>
        <w:t>ことが望ましい。</w:t>
      </w:r>
    </w:p>
    <w:p>
      <w:pPr>
        <w:spacing w:after="0" w:line="264" w:lineRule="auto"/>
        <w:jc w:val="both"/>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201" coordorigin="0,0" coordsize="8561,425">
            <v:rect style="position:absolute;left:0;top:0;width:8561;height:420" id="docshape202" filled="true" fillcolor="#fad3b4" stroked="false">
              <v:fill type="solid"/>
            </v:rect>
            <v:rect style="position:absolute;left:0;top:420;width:8561;height:5" id="docshape203" filled="true" fillcolor="#000000" stroked="false">
              <v:fill type="solid"/>
            </v:rect>
            <v:shape style="position:absolute;left:0;top:0;width:8561;height:420" type="#_x0000_t202" id="docshape204" filled="false" stroked="false">
              <v:textbox inset="0,0,0,0">
                <w:txbxContent>
                  <w:p>
                    <w:pPr>
                      <w:spacing w:before="52"/>
                      <w:ind w:left="28" w:right="0" w:firstLine="0"/>
                      <w:jc w:val="left"/>
                      <w:rPr>
                        <w:b/>
                        <w:sz w:val="24"/>
                      </w:rPr>
                    </w:pPr>
                    <w:bookmarkStart w:name="【コラム】情報漏えい" w:id="33"/>
                    <w:bookmarkEnd w:id="33"/>
                    <w:r>
                      <w:rPr/>
                    </w:r>
                    <w:bookmarkStart w:name="_bookmark19" w:id="34"/>
                    <w:bookmarkEnd w:id="34"/>
                    <w:r>
                      <w:rPr/>
                    </w:r>
                    <w:r>
                      <w:rPr>
                        <w:b/>
                        <w:sz w:val="24"/>
                      </w:rPr>
                      <w:t>【コラム】情報漏えい</w:t>
                    </w:r>
                  </w:p>
                </w:txbxContent>
              </v:textbox>
              <w10:wrap type="none"/>
            </v:shape>
          </v:group>
        </w:pict>
      </w:r>
      <w:r>
        <w:rPr>
          <w:sz w:val="20"/>
        </w:rPr>
      </w:r>
    </w:p>
    <w:p>
      <w:pPr>
        <w:pStyle w:val="BodyText"/>
        <w:spacing w:before="12"/>
      </w:pPr>
    </w:p>
    <w:p>
      <w:pPr>
        <w:pStyle w:val="Heading1"/>
        <w:spacing w:before="74"/>
        <w:ind w:left="326"/>
        <w:rPr>
          <w:u w:val="none"/>
        </w:rPr>
      </w:pPr>
      <w:r>
        <w:rPr/>
        <w:pict>
          <v:shape style="position:absolute;margin-left:85.080002pt;margin-top:-10.02003pt;width:425.2pt;height:474.75pt;mso-position-horizontal-relative:page;mso-position-vertical-relative:paragraph;z-index:-19313664" id="docshape205" coordorigin="1702,-200" coordsize="8504,9495" path="m10176,-200l1730,-200,1702,-200,1702,-200,1702,-172,1702,-169,1702,9265,1702,9294,1730,9294,10176,9294,10176,9265,1730,9265,1730,-169,1730,-172,10176,-172,10176,-200xm10205,-200l10176,-200,10176,-200,10176,-172,10176,-169,10176,9265,10176,9294,10205,9294,10205,9265,10205,-169,10205,-172,10205,-200,10205,-200xe" filled="true" fillcolor="#000000" stroked="false">
            <v:path arrowok="t"/>
            <v:fill type="solid"/>
            <w10:wrap type="none"/>
          </v:shape>
        </w:pict>
      </w:r>
      <w:r>
        <w:rPr>
          <w:u w:val="single"/>
        </w:rPr>
        <w:t>情報漏えいの傾向</w:t>
      </w:r>
    </w:p>
    <w:p>
      <w:pPr>
        <w:pStyle w:val="BodyText"/>
        <w:spacing w:line="264" w:lineRule="auto" w:before="73"/>
        <w:ind w:left="547" w:right="522" w:firstLine="220"/>
        <w:jc w:val="both"/>
      </w:pPr>
      <w:r>
        <w:rPr>
          <w:spacing w:val="-1"/>
        </w:rPr>
        <w:t>日本ネットワークセキュリティ協会が実施した調査</w:t>
      </w:r>
      <w:hyperlink w:history="true" w:anchor="_bookmark20">
        <w:r>
          <w:rPr>
            <w:vertAlign w:val="superscript"/>
          </w:rPr>
          <w:t>7</w:t>
        </w:r>
      </w:hyperlink>
      <w:r>
        <w:rPr>
          <w:spacing w:val="-10"/>
          <w:vertAlign w:val="baseline"/>
        </w:rPr>
        <w:t>によると、情報漏えいの媒</w:t>
      </w:r>
      <w:r>
        <w:rPr>
          <w:spacing w:val="-11"/>
          <w:vertAlign w:val="baseline"/>
        </w:rPr>
        <w:t>体・経路のうち、インターネットと電子メールが</w:t>
      </w:r>
      <w:r>
        <w:rPr>
          <w:spacing w:val="-2"/>
          <w:vertAlign w:val="baseline"/>
        </w:rPr>
        <w:t>48％</w:t>
      </w:r>
      <w:r>
        <w:rPr>
          <w:spacing w:val="-9"/>
          <w:vertAlign w:val="baseline"/>
        </w:rPr>
        <w:t>と約半数を占めており、年々</w:t>
      </w:r>
      <w:r>
        <w:rPr>
          <w:vertAlign w:val="baseline"/>
        </w:rPr>
        <w:t>比率が増加しています。</w:t>
      </w:r>
    </w:p>
    <w:p>
      <w:pPr>
        <w:pStyle w:val="BodyText"/>
        <w:spacing w:line="264" w:lineRule="auto" w:before="62"/>
        <w:ind w:left="547" w:right="523" w:firstLine="220"/>
      </w:pPr>
      <w:r>
        <w:rPr>
          <w:spacing w:val="-2"/>
        </w:rPr>
        <w:t>また、同調査によれば、情報漏えいの原因は</w:t>
      </w:r>
      <w:r>
        <w:rPr>
          <w:spacing w:val="-29"/>
        </w:rPr>
        <w:t>、「紛失・置き忘れ」「誤操作」「不</w:t>
      </w:r>
      <w:r>
        <w:rPr/>
        <w:t>正アクセス」が三大要因であり、その３つで約70％を占めています。</w:t>
      </w:r>
    </w:p>
    <w:p>
      <w:pPr>
        <w:pStyle w:val="BodyText"/>
        <w:spacing w:before="4"/>
        <w:rPr>
          <w:sz w:val="19"/>
        </w:rPr>
      </w:pPr>
    </w:p>
    <w:p>
      <w:pPr>
        <w:pStyle w:val="Heading1"/>
        <w:ind w:left="326"/>
        <w:rPr>
          <w:u w:val="none"/>
        </w:rPr>
      </w:pPr>
      <w:r>
        <w:rPr>
          <w:spacing w:val="-1"/>
          <w:u w:val="single"/>
        </w:rPr>
        <w:t>情報漏えい対策の必要性</w:t>
      </w:r>
    </w:p>
    <w:p>
      <w:pPr>
        <w:pStyle w:val="BodyText"/>
        <w:spacing w:before="73"/>
        <w:ind w:left="768"/>
      </w:pPr>
      <w:r>
        <w:rPr>
          <w:spacing w:val="-1"/>
        </w:rPr>
        <w:t>営業情報や個人情報等の情報が漏えいすると、</w:t>
      </w:r>
    </w:p>
    <w:p>
      <w:pPr>
        <w:pStyle w:val="BodyText"/>
        <w:spacing w:before="27"/>
        <w:ind w:left="988"/>
      </w:pPr>
      <w:r>
        <w:rPr/>
        <w:t>・漏洩した情報に対する損害賠償請求</w:t>
      </w:r>
    </w:p>
    <w:p>
      <w:pPr>
        <w:pStyle w:val="BodyText"/>
        <w:spacing w:before="27"/>
        <w:ind w:left="988"/>
      </w:pPr>
      <w:r>
        <w:rPr/>
        <w:t>・関連企業等との取引停止</w:t>
      </w:r>
    </w:p>
    <w:p>
      <w:pPr>
        <w:pStyle w:val="BodyText"/>
        <w:spacing w:before="27"/>
        <w:ind w:left="988"/>
      </w:pPr>
      <w:r>
        <w:rPr/>
        <w:t>・競合他社との競争力の低下</w:t>
      </w:r>
    </w:p>
    <w:p>
      <w:pPr>
        <w:pStyle w:val="BodyText"/>
        <w:spacing w:before="30"/>
        <w:ind w:left="988"/>
      </w:pPr>
      <w:r>
        <w:rPr/>
        <w:t>・信頼の失墜（評判の悪化；レピュテーションリスク）</w:t>
      </w:r>
    </w:p>
    <w:p>
      <w:pPr>
        <w:pStyle w:val="BodyText"/>
        <w:spacing w:line="264" w:lineRule="auto" w:before="27"/>
        <w:ind w:left="547" w:right="411"/>
      </w:pPr>
      <w:r>
        <w:rPr/>
        <w:t>等、企業等に対して大きな影響を及ぼします。実際に、大阪商工会議所が実施した調査結果</w:t>
      </w:r>
      <w:hyperlink w:history="true" w:anchor="_bookmark21">
        <w:r>
          <w:rPr>
            <w:vertAlign w:val="superscript"/>
          </w:rPr>
          <w:t>8</w:t>
        </w:r>
      </w:hyperlink>
      <w:r>
        <w:rPr>
          <w:spacing w:val="-12"/>
          <w:vertAlign w:val="baseline"/>
        </w:rPr>
        <w:t>によると、「取引先がもしサイバー攻撃を受け、その被害が自社にも</w:t>
      </w:r>
      <w:r>
        <w:rPr>
          <w:spacing w:val="-15"/>
          <w:vertAlign w:val="baseline"/>
        </w:rPr>
        <w:t>及んだ場合、採り得る対処」として</w:t>
      </w:r>
      <w:r>
        <w:rPr>
          <w:spacing w:val="-24"/>
          <w:vertAlign w:val="baseline"/>
        </w:rPr>
        <w:t>、「損害賠償請求</w:t>
      </w:r>
      <w:r>
        <w:rPr>
          <w:spacing w:val="-176"/>
          <w:vertAlign w:val="baseline"/>
        </w:rPr>
        <w:t>」</w:t>
      </w:r>
      <w:r>
        <w:rPr>
          <w:spacing w:val="-1"/>
          <w:vertAlign w:val="baseline"/>
        </w:rPr>
        <w:t>（47％）</w:t>
      </w:r>
      <w:r>
        <w:rPr>
          <w:spacing w:val="-13"/>
          <w:vertAlign w:val="baseline"/>
        </w:rPr>
        <w:t>や「取引停止</w:t>
      </w:r>
      <w:r>
        <w:rPr>
          <w:spacing w:val="-178"/>
          <w:vertAlign w:val="baseline"/>
        </w:rPr>
        <w:t>」</w:t>
      </w:r>
      <w:r>
        <w:rPr>
          <w:spacing w:val="-1"/>
          <w:vertAlign w:val="baseline"/>
        </w:rPr>
        <w:t>（29％）</w:t>
      </w:r>
      <w:r>
        <w:rPr>
          <w:spacing w:val="-107"/>
          <w:vertAlign w:val="baseline"/>
        </w:rPr>
        <w:t> </w:t>
      </w:r>
      <w:r>
        <w:rPr>
          <w:vertAlign w:val="baseline"/>
        </w:rPr>
        <w:t>が挙げられています。</w:t>
      </w:r>
    </w:p>
    <w:p>
      <w:pPr>
        <w:pStyle w:val="BodyText"/>
        <w:spacing w:before="59"/>
        <w:ind w:left="767"/>
      </w:pPr>
      <w:r>
        <w:rPr>
          <w:spacing w:val="-1"/>
        </w:rPr>
        <w:t>このような状況を回避するためにも、情報漏えいの対策は重要となります。</w:t>
      </w:r>
    </w:p>
    <w:p>
      <w:pPr>
        <w:pStyle w:val="BodyText"/>
        <w:spacing w:before="7"/>
        <w:rPr>
          <w:sz w:val="21"/>
        </w:rPr>
      </w:pPr>
    </w:p>
    <w:p>
      <w:pPr>
        <w:pStyle w:val="Heading1"/>
        <w:ind w:left="326"/>
        <w:rPr>
          <w:u w:val="none"/>
        </w:rPr>
      </w:pPr>
      <w:r>
        <w:rPr>
          <w:spacing w:val="-1"/>
          <w:u w:val="single"/>
        </w:rPr>
        <w:t>必要となる情報漏洩対策</w:t>
      </w:r>
    </w:p>
    <w:p>
      <w:pPr>
        <w:pStyle w:val="BodyText"/>
        <w:spacing w:line="264" w:lineRule="auto" w:before="73"/>
        <w:ind w:left="547" w:right="521" w:firstLine="220"/>
        <w:jc w:val="both"/>
      </w:pPr>
      <w:r>
        <w:rPr>
          <w:spacing w:val="-1"/>
        </w:rPr>
        <w:t>テレワーク用端末にセキュリティ対策ソフトを導入し、最新のバージョンが適用されるよう更新を行う、電子メールに添付されたオフィス文書等を安易に開か</w:t>
      </w:r>
      <w:r>
        <w:rPr/>
        <w:t>ないといった基本的な対策が重要となります。</w:t>
      </w:r>
    </w:p>
    <w:p>
      <w:pPr>
        <w:pStyle w:val="BodyText"/>
        <w:spacing w:line="264" w:lineRule="auto" w:before="62"/>
        <w:ind w:left="547" w:right="521" w:firstLine="220"/>
        <w:jc w:val="both"/>
      </w:pPr>
      <w:r>
        <w:rPr>
          <w:spacing w:val="-1"/>
        </w:rPr>
        <w:t>また、電子メール等の誤送信による情報漏えいに対応するため、外部に添付ファイル等を送信する際には二重チェックを実施したり、誤送信防止用のアプリケ</w:t>
      </w:r>
      <w:r>
        <w:rPr/>
        <w:t>ーションを活用したりといった対策も有効です。</w:t>
      </w:r>
    </w:p>
    <w:p>
      <w:pPr>
        <w:pStyle w:val="BodyText"/>
        <w:spacing w:line="264" w:lineRule="auto" w:before="59"/>
        <w:ind w:left="547" w:right="516" w:firstLine="220"/>
        <w:jc w:val="both"/>
      </w:pPr>
      <w:r>
        <w:rPr/>
        <w:t>さらに、コワーキングスペース等で紙資料を用いて作業や打合せを行う場合、カフェなどと比べてオフィスに近い環境のため、つい気が緩んで紙資料を置き忘れる例がありますので、十分留意してください。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r>
        <w:rPr/>
        <w:pict>
          <v:rect style="position:absolute;margin-left:85.080002pt;margin-top:17.987734pt;width:144pt;height:.6pt;mso-position-horizontal-relative:page;mso-position-vertical-relative:paragraph;z-index:-15707136;mso-wrap-distance-left:0;mso-wrap-distance-right:0" id="docshape206" filled="true" fillcolor="#000000" stroked="false">
            <v:fill type="solid"/>
            <w10:wrap type="topAndBottom"/>
          </v:rect>
        </w:pict>
      </w:r>
    </w:p>
    <w:p>
      <w:pPr>
        <w:spacing w:before="132"/>
        <w:ind w:left="141" w:right="0" w:firstLine="0"/>
        <w:jc w:val="left"/>
        <w:rPr>
          <w:rFonts w:ascii="BIZ UD明朝 Medium" w:eastAsia="BIZ UD明朝 Medium" w:hint="eastAsia"/>
          <w:b w:val="0"/>
          <w:sz w:val="18"/>
        </w:rPr>
      </w:pPr>
      <w:bookmarkStart w:name="_bookmark20" w:id="35"/>
      <w:bookmarkEnd w:id="35"/>
      <w:r>
        <w:rPr/>
      </w:r>
      <w:r>
        <w:rPr>
          <w:rFonts w:ascii="BIZ UD明朝 Medium" w:eastAsia="BIZ UD明朝 Medium" w:hint="eastAsia"/>
          <w:b w:val="0"/>
          <w:sz w:val="18"/>
          <w:vertAlign w:val="superscript"/>
        </w:rPr>
        <w:t>7</w:t>
      </w:r>
      <w:r>
        <w:rPr>
          <w:rFonts w:ascii="BIZ UD明朝 Medium" w:eastAsia="BIZ UD明朝 Medium" w:hint="eastAsia"/>
          <w:b w:val="0"/>
          <w:spacing w:val="-3"/>
          <w:sz w:val="18"/>
          <w:vertAlign w:val="baseline"/>
        </w:rPr>
        <w:t> 「</w:t>
      </w:r>
      <w:r>
        <w:rPr>
          <w:rFonts w:ascii="BIZ UD明朝 Medium" w:eastAsia="BIZ UD明朝 Medium" w:hint="eastAsia"/>
          <w:b w:val="0"/>
          <w:sz w:val="18"/>
          <w:vertAlign w:val="baseline"/>
        </w:rPr>
        <w:t>2018</w:t>
      </w:r>
      <w:r>
        <w:rPr>
          <w:rFonts w:ascii="BIZ UD明朝 Medium" w:eastAsia="BIZ UD明朝 Medium" w:hint="eastAsia"/>
          <w:b w:val="0"/>
          <w:spacing w:val="-3"/>
          <w:sz w:val="18"/>
          <w:vertAlign w:val="baseline"/>
        </w:rPr>
        <w:t>年 情報セキュリティインシデントに関する調査報告書</w:t>
      </w:r>
      <w:r>
        <w:rPr>
          <w:rFonts w:ascii="BIZ UD明朝 Medium" w:eastAsia="BIZ UD明朝 Medium" w:hint="eastAsia"/>
          <w:b w:val="0"/>
          <w:sz w:val="18"/>
          <w:vertAlign w:val="baseline"/>
        </w:rPr>
        <w:t>（速報版</w:t>
      </w:r>
      <w:r>
        <w:rPr>
          <w:rFonts w:ascii="BIZ UD明朝 Medium" w:eastAsia="BIZ UD明朝 Medium" w:hint="eastAsia"/>
          <w:b w:val="0"/>
          <w:spacing w:val="-92"/>
          <w:sz w:val="18"/>
          <w:vertAlign w:val="baseline"/>
        </w:rPr>
        <w:t>）」</w:t>
      </w:r>
      <w:r>
        <w:rPr>
          <w:rFonts w:ascii="BIZ UD明朝 Medium" w:eastAsia="BIZ UD明朝 Medium" w:hint="eastAsia"/>
          <w:b w:val="0"/>
          <w:sz w:val="18"/>
          <w:vertAlign w:val="baseline"/>
        </w:rPr>
        <w:t>（令和元(2019)年６月10日）</w:t>
      </w:r>
    </w:p>
    <w:p>
      <w:pPr>
        <w:spacing w:before="9"/>
        <w:ind w:left="232" w:right="0" w:firstLine="0"/>
        <w:jc w:val="left"/>
        <w:rPr>
          <w:rFonts w:ascii="BIZ UD明朝 Medium"/>
          <w:b w:val="0"/>
          <w:sz w:val="18"/>
        </w:rPr>
      </w:pPr>
      <w:r>
        <w:rPr>
          <w:rFonts w:ascii="BIZ UD明朝 Medium"/>
          <w:b w:val="0"/>
          <w:sz w:val="18"/>
        </w:rPr>
        <w:t>https:/</w:t>
      </w:r>
      <w:hyperlink r:id="rId37">
        <w:r>
          <w:rPr>
            <w:rFonts w:ascii="BIZ UD明朝 Medium"/>
            <w:b w:val="0"/>
            <w:sz w:val="18"/>
          </w:rPr>
          <w:t>/www.jnsa.org/result/incident/2018.html</w:t>
        </w:r>
      </w:hyperlink>
    </w:p>
    <w:p>
      <w:pPr>
        <w:spacing w:line="249" w:lineRule="auto" w:before="12"/>
        <w:ind w:left="232" w:right="418" w:hanging="92"/>
        <w:jc w:val="left"/>
        <w:rPr>
          <w:rFonts w:ascii="BIZ UD明朝 Medium" w:eastAsia="BIZ UD明朝 Medium" w:hint="eastAsia"/>
          <w:b w:val="0"/>
          <w:sz w:val="18"/>
        </w:rPr>
      </w:pPr>
      <w:bookmarkStart w:name="_bookmark21" w:id="36"/>
      <w:bookmarkEnd w:id="36"/>
      <w:r>
        <w:rPr/>
      </w:r>
      <w:r>
        <w:rPr>
          <w:rFonts w:ascii="BIZ UD明朝 Medium" w:eastAsia="BIZ UD明朝 Medium" w:hint="eastAsia"/>
          <w:b w:val="0"/>
          <w:sz w:val="18"/>
          <w:vertAlign w:val="superscript"/>
        </w:rPr>
        <w:t>8</w:t>
      </w:r>
      <w:r>
        <w:rPr>
          <w:rFonts w:ascii="BIZ UD明朝 Medium" w:eastAsia="BIZ UD明朝 Medium" w:hint="eastAsia"/>
          <w:b w:val="0"/>
          <w:spacing w:val="-14"/>
          <w:sz w:val="18"/>
          <w:vertAlign w:val="baseline"/>
        </w:rPr>
        <w:t> 「「サプライチェーンにおける取引先のサイバーセキュリティ対策等に関する調査」結果について」</w:t>
      </w:r>
      <w:r>
        <w:rPr>
          <w:rFonts w:ascii="BIZ UD明朝 Medium" w:eastAsia="BIZ UD明朝 Medium" w:hint="eastAsia"/>
          <w:b w:val="0"/>
          <w:sz w:val="18"/>
          <w:vertAlign w:val="baseline"/>
        </w:rPr>
        <w:t>（令和元(2019)年５月10日）</w:t>
      </w:r>
    </w:p>
    <w:p>
      <w:pPr>
        <w:spacing w:before="4"/>
        <w:ind w:left="232" w:right="0" w:firstLine="0"/>
        <w:jc w:val="left"/>
        <w:rPr>
          <w:rFonts w:ascii="BIZ UD明朝 Medium"/>
          <w:b w:val="0"/>
          <w:sz w:val="18"/>
        </w:rPr>
      </w:pPr>
      <w:r>
        <w:rPr>
          <w:rFonts w:ascii="BIZ UD明朝 Medium"/>
          <w:b w:val="0"/>
          <w:sz w:val="18"/>
        </w:rPr>
        <w:t>https:/</w:t>
      </w:r>
      <w:hyperlink r:id="rId38">
        <w:r>
          <w:rPr>
            <w:rFonts w:ascii="BIZ UD明朝 Medium"/>
            <w:b w:val="0"/>
            <w:sz w:val="18"/>
          </w:rPr>
          <w:t>/www.osaka.cci.or.jp/Chousa_Kenkyuu_Iken/press/190510sc.pd</w:t>
        </w:r>
      </w:hyperlink>
      <w:r>
        <w:rPr>
          <w:rFonts w:ascii="BIZ UD明朝 Medium"/>
          <w:b w:val="0"/>
          <w:sz w:val="18"/>
        </w:rPr>
        <w:t>f</w:t>
      </w:r>
    </w:p>
    <w:p>
      <w:pPr>
        <w:spacing w:after="0"/>
        <w:jc w:val="left"/>
        <w:rPr>
          <w:rFonts w:ascii="BIZ UD明朝 Medium"/>
          <w:sz w:val="18"/>
        </w:rPr>
        <w:sectPr>
          <w:pgSz w:w="11910" w:h="16840"/>
          <w:pgMar w:header="0" w:footer="623" w:top="1580" w:bottom="820" w:left="1560" w:right="1360"/>
        </w:sectPr>
      </w:pPr>
    </w:p>
    <w:p>
      <w:pPr>
        <w:pStyle w:val="BodyText"/>
        <w:rPr>
          <w:rFonts w:ascii="BIZ UD明朝 Medium"/>
          <w:b w:val="0"/>
          <w:sz w:val="20"/>
        </w:rPr>
      </w:pPr>
    </w:p>
    <w:p>
      <w:pPr>
        <w:pStyle w:val="BodyText"/>
        <w:spacing w:before="4"/>
        <w:rPr>
          <w:rFonts w:ascii="BIZ UD明朝 Medium"/>
          <w:b w:val="0"/>
          <w:sz w:val="11"/>
        </w:rPr>
      </w:pPr>
    </w:p>
    <w:p>
      <w:pPr>
        <w:pStyle w:val="BodyText"/>
        <w:ind w:left="112"/>
        <w:rPr>
          <w:rFonts w:ascii="BIZ UD明朝 Medium"/>
          <w:sz w:val="20"/>
        </w:rPr>
      </w:pPr>
      <w:r>
        <w:rPr>
          <w:rFonts w:ascii="BIZ UD明朝 Medium"/>
          <w:sz w:val="20"/>
        </w:rPr>
        <w:pict>
          <v:group style="width:428.05pt;height:32.0500pt;mso-position-horizontal-relative:char;mso-position-vertical-relative:line" id="docshapegroup209" coordorigin="0,0" coordsize="8561,641">
            <v:rect style="position:absolute;left:0;top:0;width:8561;height:622" id="docshape210" filled="true" fillcolor="#f9be8f" stroked="false">
              <v:fill type="solid"/>
            </v:rect>
            <v:rect style="position:absolute;left:0;top:621;width:8561;height:20" id="docshape211" filled="true" fillcolor="#000000" stroked="false">
              <v:fill type="solid"/>
            </v:rect>
            <v:shape style="position:absolute;left:0;top:0;width:8561;height:622" type="#_x0000_t202" id="docshape212" filled="false" stroked="false">
              <v:textbox inset="0,0,0,0">
                <w:txbxContent>
                  <w:p>
                    <w:pPr>
                      <w:spacing w:before="130"/>
                      <w:ind w:left="28" w:right="0" w:firstLine="0"/>
                      <w:jc w:val="left"/>
                      <w:rPr>
                        <w:b/>
                        <w:sz w:val="28"/>
                      </w:rPr>
                    </w:pPr>
                    <w:bookmarkStart w:name="３．クラウドサービスの活用の考え方" w:id="37"/>
                    <w:bookmarkEnd w:id="37"/>
                    <w:r>
                      <w:rPr/>
                    </w:r>
                    <w:bookmarkStart w:name="_bookmark22" w:id="38"/>
                    <w:bookmarkEnd w:id="38"/>
                    <w:r>
                      <w:rPr/>
                    </w:r>
                    <w:r>
                      <w:rPr>
                        <w:b/>
                        <w:spacing w:val="-1"/>
                        <w:sz w:val="28"/>
                      </w:rPr>
                      <w:t>３．クラウドサービスの活用の考え方</w:t>
                    </w:r>
                  </w:p>
                </w:txbxContent>
              </v:textbox>
              <w10:wrap type="none"/>
            </v:shape>
          </v:group>
        </w:pict>
      </w:r>
      <w:r>
        <w:rPr>
          <w:rFonts w:ascii="BIZ UD明朝 Medium"/>
          <w:sz w:val="20"/>
        </w:rPr>
      </w:r>
    </w:p>
    <w:p>
      <w:pPr>
        <w:pStyle w:val="BodyText"/>
        <w:rPr>
          <w:rFonts w:ascii="BIZ UD明朝 Medium"/>
          <w:b w:val="0"/>
          <w:sz w:val="15"/>
        </w:rPr>
      </w:pPr>
      <w:r>
        <w:rPr/>
        <w:pict>
          <v:group style="position:absolute;margin-left:83.639999pt;margin-top:10.54pt;width:428.05pt;height:21.25pt;mso-position-horizontal-relative:page;mso-position-vertical-relative:paragraph;z-index:-15705600;mso-wrap-distance-left:0;mso-wrap-distance-right:0" id="docshapegroup213" coordorigin="1673,211" coordsize="8561,425">
            <v:rect style="position:absolute;left:1672;top:210;width:8561;height:420" id="docshape214" filled="true" fillcolor="#fad3b4" stroked="false">
              <v:fill type="solid"/>
            </v:rect>
            <v:rect style="position:absolute;left:1672;top:630;width:8561;height:5" id="docshape215" filled="true" fillcolor="#000000" stroked="false">
              <v:fill type="solid"/>
            </v:rect>
            <v:shape style="position:absolute;left:1672;top:210;width:8561;height:420" type="#_x0000_t202" id="docshape216" filled="false" stroked="false">
              <v:textbox inset="0,0,0,0">
                <w:txbxContent>
                  <w:p>
                    <w:pPr>
                      <w:tabs>
                        <w:tab w:pos="628" w:val="left" w:leader="none"/>
                      </w:tabs>
                      <w:spacing w:before="52"/>
                      <w:ind w:left="28" w:right="0" w:firstLine="0"/>
                      <w:jc w:val="left"/>
                      <w:rPr>
                        <w:b/>
                        <w:sz w:val="24"/>
                      </w:rPr>
                    </w:pPr>
                    <w:bookmarkStart w:name="(1)　クラウドサービスとは" w:id="39"/>
                    <w:bookmarkEnd w:id="39"/>
                    <w:r>
                      <w:rPr/>
                    </w:r>
                    <w:bookmarkStart w:name="_bookmark23" w:id="40"/>
                    <w:bookmarkEnd w:id="40"/>
                    <w:r>
                      <w:rPr/>
                    </w:r>
                    <w:r>
                      <w:rPr>
                        <w:b/>
                        <w:sz w:val="24"/>
                      </w:rPr>
                      <w:t>(1)</w:t>
                      <w:tab/>
                      <w:t>クラウドサービスとは</w:t>
                    </w:r>
                  </w:p>
                </w:txbxContent>
              </v:textbox>
              <w10:wrap type="none"/>
            </v:shape>
            <w10:wrap type="topAndBottom"/>
          </v:group>
        </w:pict>
      </w:r>
    </w:p>
    <w:p>
      <w:pPr>
        <w:pStyle w:val="BodyText"/>
        <w:spacing w:line="276" w:lineRule="auto" w:before="125"/>
        <w:ind w:left="141" w:right="334" w:firstLine="220"/>
        <w:jc w:val="both"/>
      </w:pPr>
      <w:r>
        <w:rPr>
          <w:spacing w:val="-2"/>
        </w:rPr>
        <w:t>クラウドサービスとは、ネットワークに接続されたコンピュータ資源（計算能力、記録装置、情報システム等）を、ネットワーク（インターネット）を介して必要なときに</w:t>
      </w:r>
      <w:r>
        <w:rPr/>
        <w:t>必要な分だけ利用できるようなサービスを指します</w:t>
      </w:r>
      <w:hyperlink w:history="true" w:anchor="_bookmark24">
        <w:r>
          <w:rPr>
            <w:vertAlign w:val="superscript"/>
          </w:rPr>
          <w:t>9</w:t>
        </w:r>
      </w:hyperlink>
      <w:r>
        <w:rPr>
          <w:vertAlign w:val="baseline"/>
        </w:rPr>
        <w:t>。従来のように企業等が自組織内</w:t>
      </w:r>
      <w:r>
        <w:rPr>
          <w:spacing w:val="-2"/>
          <w:vertAlign w:val="baseline"/>
        </w:rPr>
        <w:t>でサーバ等の構築・運用するオンプレミス環境とは異なり、サーバ等を自ら保有する必</w:t>
      </w:r>
      <w:r>
        <w:rPr>
          <w:vertAlign w:val="baseline"/>
        </w:rPr>
        <w:t>要がありません。</w:t>
      </w:r>
    </w:p>
    <w:p>
      <w:pPr>
        <w:pStyle w:val="BodyText"/>
        <w:spacing w:line="276" w:lineRule="auto" w:before="123"/>
        <w:ind w:left="141" w:right="337" w:firstLine="220"/>
        <w:jc w:val="both"/>
      </w:pPr>
      <w:r>
        <w:rPr>
          <w:spacing w:val="-2"/>
        </w:rPr>
        <w:t>クラウドサービスには、クラウドサービス事業者が利用者に提供する資源の範囲</w:t>
      </w:r>
      <w:r>
        <w:rPr>
          <w:spacing w:val="-1"/>
        </w:rPr>
        <w:t>（レ</w:t>
      </w:r>
      <w:r>
        <w:rPr/>
        <w:t>ベル）によって、SaaS・PaaS・IaaSという分類があります。</w:t>
      </w:r>
    </w:p>
    <w:p>
      <w:pPr>
        <w:pStyle w:val="BodyText"/>
        <w:spacing w:before="6"/>
        <w:rPr>
          <w:sz w:val="19"/>
        </w:rPr>
      </w:pPr>
    </w:p>
    <w:p>
      <w:pPr>
        <w:pStyle w:val="Heading1"/>
        <w:rPr>
          <w:u w:val="none"/>
        </w:rPr>
      </w:pPr>
      <w:r>
        <w:rPr>
          <w:u w:val="single"/>
        </w:rPr>
        <w:t>①</w:t>
      </w:r>
      <w:r>
        <w:rPr>
          <w:spacing w:val="110"/>
          <w:u w:val="single"/>
        </w:rPr>
        <w:t> </w:t>
      </w:r>
      <w:r>
        <w:rPr>
          <w:u w:val="single"/>
        </w:rPr>
        <w:t>SaaS（Software</w:t>
      </w:r>
      <w:r>
        <w:rPr>
          <w:spacing w:val="1"/>
          <w:u w:val="single"/>
        </w:rPr>
        <w:t> </w:t>
      </w:r>
      <w:r>
        <w:rPr>
          <w:u w:val="single"/>
        </w:rPr>
        <w:t>as</w:t>
      </w:r>
      <w:r>
        <w:rPr>
          <w:spacing w:val="-5"/>
          <w:u w:val="single"/>
        </w:rPr>
        <w:t> </w:t>
      </w:r>
      <w:r>
        <w:rPr>
          <w:u w:val="single"/>
        </w:rPr>
        <w:t>a Service）</w:t>
      </w:r>
    </w:p>
    <w:p>
      <w:pPr>
        <w:pStyle w:val="BodyText"/>
        <w:spacing w:line="264" w:lineRule="auto" w:before="73"/>
        <w:ind w:left="362" w:right="226" w:firstLine="220"/>
      </w:pPr>
      <w:r>
        <w:rPr/>
        <w:t>電子メールやスケジュール管理、文書作成等のソフトウェア（アプリケーション）</w:t>
      </w:r>
      <w:r>
        <w:rPr>
          <w:spacing w:val="-107"/>
        </w:rPr>
        <w:t> </w:t>
      </w:r>
      <w:r>
        <w:rPr/>
        <w:t>レベルの資源（機能）を提供するサービスです。</w:t>
      </w:r>
    </w:p>
    <w:p>
      <w:pPr>
        <w:pStyle w:val="BodyText"/>
        <w:spacing w:line="266" w:lineRule="auto" w:before="59"/>
        <w:ind w:left="362" w:right="337" w:firstLine="220"/>
      </w:pPr>
      <w:r>
        <w:rPr>
          <w:spacing w:val="-3"/>
        </w:rPr>
        <w:t>利用者はソフトウェア</w:t>
      </w:r>
      <w:r>
        <w:rPr>
          <w:spacing w:val="-2"/>
        </w:rPr>
        <w:t>（アプリケーション）が提供する各種機能を、すぐに利用す</w:t>
      </w:r>
      <w:r>
        <w:rPr/>
        <w:t>ることが可能です。</w:t>
      </w:r>
    </w:p>
    <w:p>
      <w:pPr>
        <w:pStyle w:val="BodyText"/>
        <w:spacing w:before="1"/>
        <w:rPr>
          <w:sz w:val="19"/>
        </w:rPr>
      </w:pPr>
    </w:p>
    <w:p>
      <w:pPr>
        <w:pStyle w:val="Heading1"/>
        <w:spacing w:before="1"/>
        <w:rPr>
          <w:u w:val="none"/>
        </w:rPr>
      </w:pPr>
      <w:r>
        <w:rPr>
          <w:u w:val="single"/>
        </w:rPr>
        <w:t>②</w:t>
      </w:r>
      <w:r>
        <w:rPr>
          <w:spacing w:val="110"/>
          <w:u w:val="single"/>
        </w:rPr>
        <w:t> </w:t>
      </w:r>
      <w:r>
        <w:rPr>
          <w:u w:val="single"/>
        </w:rPr>
        <w:t>PaaS（Platform</w:t>
      </w:r>
      <w:r>
        <w:rPr>
          <w:spacing w:val="1"/>
          <w:u w:val="single"/>
        </w:rPr>
        <w:t> </w:t>
      </w:r>
      <w:r>
        <w:rPr>
          <w:u w:val="single"/>
        </w:rPr>
        <w:t>as</w:t>
      </w:r>
      <w:r>
        <w:rPr>
          <w:spacing w:val="-5"/>
          <w:u w:val="single"/>
        </w:rPr>
        <w:t> </w:t>
      </w:r>
      <w:r>
        <w:rPr>
          <w:u w:val="single"/>
        </w:rPr>
        <w:t>a Service）</w:t>
      </w:r>
    </w:p>
    <w:p>
      <w:pPr>
        <w:pStyle w:val="BodyText"/>
        <w:spacing w:line="264" w:lineRule="auto" w:before="72"/>
        <w:ind w:left="362" w:right="337" w:firstLine="220"/>
      </w:pPr>
      <w:r>
        <w:rPr>
          <w:spacing w:val="-9"/>
        </w:rPr>
        <w:t>データベース、開発フレームワーク等のアプリケーションを開発や実行するための</w:t>
      </w:r>
      <w:r>
        <w:rPr/>
        <w:t>プラットフォームレベルの資源（機能）を提供するサービスです。</w:t>
      </w:r>
    </w:p>
    <w:p>
      <w:pPr>
        <w:pStyle w:val="BodyText"/>
        <w:spacing w:line="264" w:lineRule="auto" w:before="60"/>
        <w:ind w:left="362" w:right="337" w:firstLine="220"/>
      </w:pPr>
      <w:r>
        <w:rPr>
          <w:spacing w:val="-4"/>
        </w:rPr>
        <w:t>利用者はプラットフォームが提供する各種機能を使って、必要なアプリケーション</w:t>
      </w:r>
      <w:r>
        <w:rPr/>
        <w:t>を開発する必要があります。</w:t>
      </w:r>
    </w:p>
    <w:p>
      <w:pPr>
        <w:pStyle w:val="BodyText"/>
        <w:spacing w:before="4"/>
        <w:rPr>
          <w:sz w:val="19"/>
        </w:rPr>
      </w:pPr>
    </w:p>
    <w:p>
      <w:pPr>
        <w:pStyle w:val="Heading1"/>
        <w:rPr>
          <w:u w:val="none"/>
        </w:rPr>
      </w:pPr>
      <w:r>
        <w:rPr>
          <w:u w:val="single"/>
        </w:rPr>
        <w:t>③</w:t>
      </w:r>
      <w:r>
        <w:rPr>
          <w:spacing w:val="108"/>
          <w:u w:val="single"/>
        </w:rPr>
        <w:t> </w:t>
      </w:r>
      <w:r>
        <w:rPr>
          <w:u w:val="single"/>
        </w:rPr>
        <w:t>IaaS（Infrastructure</w:t>
      </w:r>
      <w:r>
        <w:rPr>
          <w:spacing w:val="-1"/>
          <w:u w:val="single"/>
        </w:rPr>
        <w:t> </w:t>
      </w:r>
      <w:r>
        <w:rPr>
          <w:u w:val="single"/>
        </w:rPr>
        <w:t>as</w:t>
      </w:r>
      <w:r>
        <w:rPr>
          <w:spacing w:val="-1"/>
          <w:u w:val="single"/>
        </w:rPr>
        <w:t> </w:t>
      </w:r>
      <w:r>
        <w:rPr>
          <w:u w:val="single"/>
        </w:rPr>
        <w:t>a Service）</w:t>
      </w:r>
    </w:p>
    <w:p>
      <w:pPr>
        <w:pStyle w:val="BodyText"/>
        <w:spacing w:line="264" w:lineRule="auto" w:before="73"/>
        <w:ind w:left="362" w:right="334" w:firstLine="220"/>
      </w:pPr>
      <w:r>
        <w:rPr>
          <w:spacing w:val="-2"/>
        </w:rPr>
        <w:t>サーバや記録領域（ストレージ）等のハードウェアレベルの資源を提供するサービ</w:t>
      </w:r>
      <w:r>
        <w:rPr/>
        <w:t>スです。</w:t>
      </w:r>
    </w:p>
    <w:p>
      <w:pPr>
        <w:pStyle w:val="BodyText"/>
        <w:spacing w:line="264" w:lineRule="auto" w:before="62"/>
        <w:ind w:left="362" w:right="337" w:firstLine="220"/>
      </w:pPr>
      <w:r>
        <w:rPr>
          <w:spacing w:val="-2"/>
        </w:rPr>
        <w:t>利用者は、提供されたハードウェアを利用するため、自分でOS（オペレーティング</w:t>
      </w:r>
      <w:r>
        <w:rPr/>
        <w:t>システム）をはじめとする必要なソフトウェアを導入する必要があります。</w:t>
      </w:r>
    </w:p>
    <w:p>
      <w:pPr>
        <w:pStyle w:val="BodyText"/>
        <w:spacing w:before="10"/>
        <w:rPr>
          <w:sz w:val="27"/>
        </w:rPr>
      </w:pPr>
    </w:p>
    <w:p>
      <w:pPr>
        <w:pStyle w:val="BodyText"/>
        <w:spacing w:line="276" w:lineRule="auto"/>
        <w:ind w:left="141" w:right="334" w:firstLine="221"/>
        <w:jc w:val="both"/>
      </w:pPr>
      <w:r>
        <w:rPr/>
        <w:t>SaaS＞PaaS＞IaaS</w:t>
      </w:r>
      <w:r>
        <w:rPr>
          <w:spacing w:val="-9"/>
        </w:rPr>
        <w:t>の順に、クラウドサービス事業者が提供する資源の範囲が小さくな</w:t>
      </w:r>
      <w:r>
        <w:rPr>
          <w:spacing w:val="-2"/>
        </w:rPr>
        <w:t>ります。つまり、SaaS＞PaaS＞IaaSの順にクラウドサービス事業者がセキュリティ確保に責任を持つ範囲が小さくなり、その分、利用者がセキュリティ確保に責任を持つ範囲</w:t>
      </w:r>
      <w:r>
        <w:rPr/>
        <w:t>が大きくなります。</w:t>
      </w:r>
    </w:p>
    <w:p>
      <w:pPr>
        <w:pStyle w:val="BodyText"/>
        <w:spacing w:before="123"/>
        <w:ind w:left="362"/>
      </w:pPr>
      <w:r>
        <w:rPr>
          <w:spacing w:val="-2"/>
        </w:rPr>
        <w:t>例えば、OSのセキュリティ管理は、通常、IaaSでは利用者の責任範囲となり、PaaSや</w:t>
      </w:r>
    </w:p>
    <w:p>
      <w:pPr>
        <w:pStyle w:val="BodyText"/>
        <w:rPr>
          <w:sz w:val="20"/>
        </w:rPr>
      </w:pPr>
    </w:p>
    <w:p>
      <w:pPr>
        <w:pStyle w:val="BodyText"/>
        <w:spacing w:before="1"/>
        <w:rPr>
          <w:sz w:val="29"/>
        </w:rPr>
      </w:pPr>
    </w:p>
    <w:p>
      <w:pPr>
        <w:spacing w:line="252" w:lineRule="auto" w:before="87"/>
        <w:ind w:left="232" w:right="416" w:hanging="92"/>
        <w:jc w:val="both"/>
        <w:rPr>
          <w:rFonts w:ascii="BIZ UD明朝 Medium" w:eastAsia="BIZ UD明朝 Medium" w:hint="eastAsia"/>
          <w:b w:val="0"/>
          <w:sz w:val="18"/>
        </w:rPr>
      </w:pPr>
      <w:bookmarkStart w:name="_bookmark24" w:id="41"/>
      <w:bookmarkEnd w:id="41"/>
      <w:r>
        <w:rPr/>
      </w:r>
      <w:r>
        <w:rPr>
          <w:rFonts w:ascii="BIZ UD明朝 Medium" w:eastAsia="BIZ UD明朝 Medium" w:hint="eastAsia"/>
          <w:b w:val="0"/>
          <w:spacing w:val="-1"/>
          <w:sz w:val="18"/>
          <w:vertAlign w:val="superscript"/>
        </w:rPr>
        <w:t>9</w:t>
      </w:r>
      <w:r>
        <w:rPr>
          <w:rFonts w:ascii="BIZ UD明朝 Medium" w:eastAsia="BIZ UD明朝 Medium" w:hint="eastAsia"/>
          <w:b w:val="0"/>
          <w:spacing w:val="-5"/>
          <w:sz w:val="18"/>
          <w:vertAlign w:val="baseline"/>
        </w:rPr>
        <w:t> クラウドサービスは、クラウドサービス事業者が管理するコンピュータ資源に、インターネットを介し</w:t>
      </w:r>
      <w:r>
        <w:rPr>
          <w:rFonts w:ascii="BIZ UD明朝 Medium" w:eastAsia="BIZ UD明朝 Medium" w:hint="eastAsia"/>
          <w:b w:val="0"/>
          <w:sz w:val="18"/>
          <w:vertAlign w:val="baseline"/>
        </w:rPr>
        <w:t>てアクセスし、複数の企業等が当該資源を部分的に利用していく「パブリッククラウドサービス」と、企業等が自組織内で管理するコンピュータ資源を、自組織の各部署や関連会社等が部分的に利用していく「プライベートクラウドサービス」の２つの形態に大きく分けることができます。本ガイドラインでは、主に「パブリッククラウドサービス」を指して「クラウドサービス」と呼びます。</w:t>
      </w:r>
    </w:p>
    <w:p>
      <w:pPr>
        <w:spacing w:after="0" w:line="252" w:lineRule="auto"/>
        <w:jc w:val="both"/>
        <w:rPr>
          <w:rFonts w:ascii="BIZ UD明朝 Medium" w:eastAsia="BIZ UD明朝 Medium" w:hint="eastAsia"/>
          <w:sz w:val="18"/>
        </w:rPr>
        <w:sectPr>
          <w:footerReference w:type="default" r:id="rId39"/>
          <w:pgSz w:w="11910" w:h="16840"/>
          <w:pgMar w:footer="1448" w:header="0" w:top="1580" w:bottom="1640" w:left="1560" w:right="1360"/>
        </w:sectPr>
      </w:pPr>
    </w:p>
    <w:p>
      <w:pPr>
        <w:pStyle w:val="BodyText"/>
        <w:spacing w:before="108"/>
        <w:ind w:left="141"/>
      </w:pPr>
      <w:r>
        <w:rPr/>
        <w:t>SaaSではクラウドサービス事業者の責任範囲となります。</w:t>
      </w:r>
    </w:p>
    <w:p>
      <w:pPr>
        <w:pStyle w:val="BodyText"/>
      </w:pPr>
    </w:p>
    <w:p>
      <w:pPr>
        <w:pStyle w:val="BodyText"/>
        <w:spacing w:line="276" w:lineRule="auto" w:before="175"/>
        <w:ind w:left="141" w:right="335" w:firstLine="221"/>
        <w:jc w:val="both"/>
      </w:pPr>
      <w:r>
        <w:rPr>
          <w:spacing w:val="-2"/>
        </w:rPr>
        <w:t>テレワークの実施に当たっては、SaaSを活用する場合が増えています。これは、通常</w:t>
      </w:r>
      <w:r>
        <w:rPr>
          <w:spacing w:val="-8"/>
        </w:rPr>
        <w:t>の企業等のシステムは、自組織内向けにサービスを提供することを想定して構築されて</w:t>
      </w:r>
      <w:r>
        <w:rPr>
          <w:spacing w:val="-2"/>
        </w:rPr>
        <w:t>おり、インターネット経由でサービスを提供するためには、インターネット対応のため</w:t>
      </w:r>
      <w:r>
        <w:rPr>
          <w:spacing w:val="-4"/>
        </w:rPr>
        <w:t>の大規模な改修を実施する必要がありますが、</w:t>
      </w:r>
      <w:r>
        <w:rPr/>
        <w:t>SaaSで提供されるサービスを利用することで、この改修を大きく抑えることが見込まれるためです。</w:t>
      </w:r>
    </w:p>
    <w:p>
      <w:pPr>
        <w:pStyle w:val="BodyText"/>
        <w:spacing w:before="123"/>
        <w:ind w:left="362"/>
      </w:pPr>
      <w:r>
        <w:rPr>
          <w:spacing w:val="-1"/>
        </w:rPr>
        <w:t>なお、SaaS</w:t>
      </w:r>
      <w:r>
        <w:rPr/>
        <w:t>により提供されるサービスの例は次のとおりです。</w:t>
      </w:r>
    </w:p>
    <w:p>
      <w:pPr>
        <w:pStyle w:val="BodyText"/>
        <w:spacing w:before="8"/>
      </w:pPr>
    </w:p>
    <w:p>
      <w:pPr>
        <w:pStyle w:val="Heading1"/>
        <w:rPr>
          <w:u w:val="none"/>
        </w:rPr>
      </w:pPr>
      <w:r>
        <w:rPr>
          <w:spacing w:val="10"/>
          <w:u w:val="single"/>
        </w:rPr>
        <w:t>① メールサービス</w:t>
      </w:r>
    </w:p>
    <w:p>
      <w:pPr>
        <w:pStyle w:val="BodyText"/>
        <w:spacing w:line="264" w:lineRule="auto" w:before="73"/>
        <w:ind w:left="362" w:right="337" w:firstLine="220"/>
        <w:jc w:val="both"/>
      </w:pPr>
      <w:r>
        <w:rPr>
          <w:spacing w:val="-3"/>
        </w:rPr>
        <w:t>テキスト</w:t>
      </w:r>
      <w:r>
        <w:rPr>
          <w:spacing w:val="-2"/>
        </w:rPr>
        <w:t>（文字）によりコミュニケーションを取りたい場合に便利です。オフィス環境と異なり、SaaSで提供されるメールサービスでは、専用アプリケーションと合わ</w:t>
      </w:r>
      <w:r>
        <w:rPr>
          <w:spacing w:val="-3"/>
        </w:rPr>
        <w:t>せて提供されることも多いことからスマートフォン等での利用との親和性が高く、移</w:t>
      </w:r>
      <w:r>
        <w:rPr/>
        <w:t>動中や自宅にいる場合にも連絡や確認が可能です。</w:t>
      </w:r>
    </w:p>
    <w:p>
      <w:pPr>
        <w:pStyle w:val="BodyText"/>
        <w:spacing w:before="7"/>
        <w:rPr>
          <w:sz w:val="19"/>
        </w:rPr>
      </w:pPr>
    </w:p>
    <w:p>
      <w:pPr>
        <w:pStyle w:val="Heading1"/>
        <w:rPr>
          <w:u w:val="none"/>
        </w:rPr>
      </w:pPr>
      <w:r>
        <w:rPr>
          <w:spacing w:val="9"/>
          <w:u w:val="single"/>
        </w:rPr>
        <w:t>② チャットサービス</w:t>
      </w:r>
    </w:p>
    <w:p>
      <w:pPr>
        <w:pStyle w:val="BodyText"/>
        <w:spacing w:line="264" w:lineRule="auto" w:before="72"/>
        <w:ind w:left="362" w:right="334" w:firstLine="221"/>
        <w:jc w:val="both"/>
      </w:pPr>
      <w:r>
        <w:rPr>
          <w:spacing w:val="-3"/>
        </w:rPr>
        <w:t>細かい情報を往復させながら実施するコミュニケーションにたけているため、高頻</w:t>
      </w:r>
      <w:r>
        <w:rPr>
          <w:spacing w:val="-2"/>
        </w:rPr>
        <w:t>度に意思疎通をしたい場合や、テキスト（文字）により内容を確認しながらコミュニケーションを取りたい場合に便利です。スマートフォン等でも連絡が可能なため、移動中や自宅にいる場合にも連絡や確認が可能です。また、音声会話がはばかられる場</w:t>
      </w:r>
      <w:r>
        <w:rPr/>
        <w:t>面での連絡に有効です。</w:t>
      </w:r>
    </w:p>
    <w:p>
      <w:pPr>
        <w:pStyle w:val="BodyText"/>
        <w:spacing w:before="7"/>
        <w:rPr>
          <w:sz w:val="19"/>
        </w:rPr>
      </w:pPr>
    </w:p>
    <w:p>
      <w:pPr>
        <w:pStyle w:val="Heading1"/>
        <w:rPr>
          <w:u w:val="none"/>
        </w:rPr>
      </w:pPr>
      <w:r>
        <w:rPr>
          <w:spacing w:val="6"/>
          <w:u w:val="single"/>
        </w:rPr>
        <w:t>③ オンライン会議サービス</w:t>
      </w:r>
    </w:p>
    <w:p>
      <w:pPr>
        <w:pStyle w:val="BodyText"/>
        <w:spacing w:line="264" w:lineRule="auto" w:before="72"/>
        <w:ind w:left="362" w:right="334" w:firstLine="220"/>
        <w:jc w:val="both"/>
      </w:pPr>
      <w:r>
        <w:rPr>
          <w:spacing w:val="-2"/>
        </w:rPr>
        <w:t>映像・音声もやりとり可能であるため、限りなく対面に近い形でのコミュニケーションをとりたい場合に便利です。複数名による同時コミュニケーションや、会話中の</w:t>
      </w:r>
      <w:r>
        <w:rPr/>
        <w:t>資料共有等も可能です。</w:t>
      </w:r>
    </w:p>
    <w:p>
      <w:pPr>
        <w:pStyle w:val="BodyText"/>
        <w:spacing w:line="264" w:lineRule="auto" w:before="60"/>
        <w:ind w:left="362" w:right="334" w:firstLine="220"/>
        <w:jc w:val="both"/>
      </w:pPr>
      <w:r>
        <w:rPr>
          <w:spacing w:val="-9"/>
        </w:rPr>
        <w:t>ただし、オンライン会議での会話音量が大きいと意図せず会議の内容が第三者に漏</w:t>
      </w:r>
      <w:r>
        <w:rPr>
          <w:spacing w:val="-2"/>
        </w:rPr>
        <w:t>えい（音漏れ）してしまったり、また、周囲の会話音がオンライン会議に入り込んで</w:t>
      </w:r>
      <w:r>
        <w:rPr/>
        <w:t>しまったりすることもありますので、周囲の環境等に注意が必要です。</w:t>
      </w:r>
    </w:p>
    <w:p>
      <w:pPr>
        <w:pStyle w:val="BodyText"/>
        <w:spacing w:before="4"/>
        <w:rPr>
          <w:sz w:val="19"/>
        </w:rPr>
      </w:pPr>
    </w:p>
    <w:p>
      <w:pPr>
        <w:pStyle w:val="Heading1"/>
        <w:rPr>
          <w:u w:val="none"/>
        </w:rPr>
      </w:pPr>
      <w:r>
        <w:rPr>
          <w:spacing w:val="6"/>
          <w:u w:val="single"/>
        </w:rPr>
        <w:t>④ ファイル共有サービス</w:t>
      </w:r>
    </w:p>
    <w:p>
      <w:pPr>
        <w:pStyle w:val="BodyText"/>
        <w:spacing w:line="264" w:lineRule="auto" w:before="75"/>
        <w:ind w:left="362" w:right="226" w:firstLine="220"/>
      </w:pPr>
      <w:r>
        <w:rPr/>
        <w:t>インターネットに接続した様々な端末から、情報の参照や共有が可能です。また、</w:t>
      </w:r>
      <w:r>
        <w:rPr>
          <w:spacing w:val="-8"/>
        </w:rPr>
        <w:t>機能や設定によっては、企業等の内と外の間でのファイル共有手段としても注目され</w:t>
      </w:r>
      <w:r>
        <w:rPr/>
        <w:t>ています。</w:t>
      </w:r>
    </w:p>
    <w:p>
      <w:pPr>
        <w:pStyle w:val="BodyText"/>
        <w:spacing w:line="264" w:lineRule="auto" w:before="59"/>
        <w:ind w:left="362" w:right="337" w:firstLine="220"/>
        <w:jc w:val="both"/>
      </w:pPr>
      <w:r>
        <w:rPr/>
        <w:t>なお、ファイル共有のためのURL（リンク）を共有の都度送付する形のファイル共有サービスでは、当該URLを無効化することで共有後のファイル削除が可能となる機</w:t>
      </w:r>
      <w:r>
        <w:rPr>
          <w:spacing w:val="-5"/>
        </w:rPr>
        <w:t>能を提供しているサービスも多く、この場合は誤送信のリスクも一部軽減することが</w:t>
      </w:r>
      <w:r>
        <w:rPr/>
        <w:t>可能です</w:t>
      </w:r>
      <w:hyperlink w:history="true" w:anchor="_bookmark25">
        <w:r>
          <w:rPr>
            <w:vertAlign w:val="superscript"/>
          </w:rPr>
          <w:t>10</w:t>
        </w:r>
      </w:hyperlink>
      <w:r>
        <w:rPr>
          <w:vertAlign w:val="baselin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r>
        <w:rPr/>
        <w:pict>
          <v:rect style="position:absolute;margin-left:85.080002pt;margin-top:13.359105pt;width:144pt;height:.599pt;mso-position-horizontal-relative:page;mso-position-vertical-relative:paragraph;z-index:-15705088;mso-wrap-distance-left:0;mso-wrap-distance-right:0" id="docshape218" filled="true" fillcolor="#000000" stroked="false">
            <v:fill type="solid"/>
            <w10:wrap type="topAndBottom"/>
          </v:rect>
        </w:pict>
      </w:r>
    </w:p>
    <w:p>
      <w:pPr>
        <w:spacing w:before="134"/>
        <w:ind w:left="141" w:right="0" w:firstLine="0"/>
        <w:jc w:val="left"/>
        <w:rPr>
          <w:rFonts w:ascii="BIZ UD明朝 Medium" w:eastAsia="BIZ UD明朝 Medium" w:hint="eastAsia"/>
          <w:b w:val="0"/>
          <w:sz w:val="18"/>
        </w:rPr>
      </w:pPr>
      <w:bookmarkStart w:name="_bookmark25" w:id="42"/>
      <w:bookmarkEnd w:id="42"/>
      <w:r>
        <w:rPr/>
      </w:r>
      <w:r>
        <w:rPr>
          <w:rFonts w:ascii="BIZ UD明朝 Medium" w:eastAsia="BIZ UD明朝 Medium" w:hint="eastAsia"/>
          <w:b w:val="0"/>
          <w:w w:val="95"/>
          <w:sz w:val="18"/>
          <w:vertAlign w:val="superscript"/>
        </w:rPr>
        <w:t>10</w:t>
      </w:r>
      <w:r>
        <w:rPr>
          <w:rFonts w:ascii="BIZ UD明朝 Medium" w:eastAsia="BIZ UD明朝 Medium" w:hint="eastAsia"/>
          <w:b w:val="0"/>
          <w:spacing w:val="129"/>
          <w:sz w:val="18"/>
          <w:vertAlign w:val="baseline"/>
        </w:rPr>
        <w:t>  </w:t>
      </w:r>
      <w:r>
        <w:rPr>
          <w:rFonts w:ascii="BIZ UD明朝 Medium" w:eastAsia="BIZ UD明朝 Medium" w:hint="eastAsia"/>
          <w:b w:val="0"/>
          <w:w w:val="95"/>
          <w:sz w:val="18"/>
          <w:vertAlign w:val="baseline"/>
        </w:rPr>
        <w:t>URLの無効化前に受信側でファイルをダウンロードした場合には削除することはできません。</w:t>
      </w:r>
    </w:p>
    <w:p>
      <w:pPr>
        <w:spacing w:after="0"/>
        <w:jc w:val="left"/>
        <w:rPr>
          <w:rFonts w:ascii="BIZ UD明朝 Medium" w:eastAsia="BIZ UD明朝 Medium" w:hint="eastAsia"/>
          <w:sz w:val="18"/>
        </w:rPr>
        <w:sectPr>
          <w:footerReference w:type="default" r:id="rId40"/>
          <w:pgSz w:w="11910" w:h="16840"/>
          <w:pgMar w:footer="543" w:header="0" w:top="1580" w:bottom="74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21.25pt;mso-position-horizontal-relative:char;mso-position-vertical-relative:line" id="docshapegroup219" coordorigin="0,0" coordsize="8561,425">
            <v:rect style="position:absolute;left:0;top:0;width:8561;height:420" id="docshape220" filled="true" fillcolor="#fad3b4" stroked="false">
              <v:fill type="solid"/>
            </v:rect>
            <v:rect style="position:absolute;left:0;top:420;width:8561;height:5" id="docshape221" filled="true" fillcolor="#000000" stroked="false">
              <v:fill type="solid"/>
            </v:rect>
            <v:shape style="position:absolute;left:0;top:0;width:8561;height:420" type="#_x0000_t202" id="docshape222" filled="false" stroked="false">
              <v:textbox inset="0,0,0,0">
                <w:txbxContent>
                  <w:p>
                    <w:pPr>
                      <w:tabs>
                        <w:tab w:pos="628" w:val="left" w:leader="none"/>
                      </w:tabs>
                      <w:spacing w:before="52"/>
                      <w:ind w:left="28" w:right="0" w:firstLine="0"/>
                      <w:jc w:val="left"/>
                      <w:rPr>
                        <w:b/>
                        <w:sz w:val="24"/>
                      </w:rPr>
                    </w:pPr>
                    <w:bookmarkStart w:name="(2)　テレワークにおけるクラウドサービスの有効性" w:id="43"/>
                    <w:bookmarkEnd w:id="43"/>
                    <w:r>
                      <w:rPr/>
                    </w:r>
                    <w:bookmarkStart w:name="_bookmark26" w:id="44"/>
                    <w:bookmarkEnd w:id="44"/>
                    <w:r>
                      <w:rPr/>
                    </w:r>
                    <w:r>
                      <w:rPr>
                        <w:b/>
                        <w:sz w:val="24"/>
                      </w:rPr>
                      <w:t>(2)</w:t>
                      <w:tab/>
                      <w:t>テレワークにおけるクラウドサービスの有効性</w:t>
                    </w:r>
                  </w:p>
                </w:txbxContent>
              </v:textbox>
              <w10:wrap type="none"/>
            </v:shape>
          </v:group>
        </w:pict>
      </w:r>
      <w:r>
        <w:rPr>
          <w:rFonts w:ascii="BIZ UD明朝 Medium"/>
          <w:sz w:val="20"/>
        </w:rPr>
      </w:r>
    </w:p>
    <w:p>
      <w:pPr>
        <w:pStyle w:val="BodyText"/>
        <w:spacing w:line="276" w:lineRule="auto" w:before="90"/>
        <w:ind w:left="141" w:right="224" w:firstLine="220"/>
      </w:pPr>
      <w:r>
        <w:rPr/>
        <w:t>テレワークの導入検討に際して、クラウドサービス（SaaS）を活用することで、シス</w:t>
      </w:r>
      <w:r>
        <w:rPr>
          <w:spacing w:val="-9"/>
        </w:rPr>
        <w:t>テム構築・管理に関する課題に対して、次のような点で有効であると期待されています。</w:t>
      </w:r>
    </w:p>
    <w:p>
      <w:pPr>
        <w:pStyle w:val="BodyText"/>
        <w:spacing w:before="6"/>
        <w:rPr>
          <w:sz w:val="19"/>
        </w:rPr>
      </w:pPr>
    </w:p>
    <w:p>
      <w:pPr>
        <w:pStyle w:val="Heading1"/>
        <w:rPr>
          <w:u w:val="none"/>
        </w:rPr>
      </w:pPr>
      <w:r>
        <w:rPr>
          <w:spacing w:val="4"/>
          <w:u w:val="single"/>
        </w:rPr>
        <w:t>① セキュリティ管理対象の軽減</w:t>
      </w:r>
    </w:p>
    <w:p>
      <w:pPr>
        <w:pStyle w:val="BodyText"/>
        <w:spacing w:line="264" w:lineRule="auto" w:before="72"/>
        <w:ind w:left="362" w:right="334" w:firstLine="220"/>
        <w:jc w:val="both"/>
      </w:pPr>
      <w:r>
        <w:rPr>
          <w:spacing w:val="-2"/>
        </w:rPr>
        <w:t>オンプレミス環境でシステムの導入・運用を行う場合は、物理的セキュリティ、</w:t>
      </w:r>
      <w:r>
        <w:rPr>
          <w:spacing w:val="-1"/>
        </w:rPr>
        <w:t>OS</w:t>
      </w:r>
      <w:r>
        <w:rPr>
          <w:spacing w:val="-108"/>
        </w:rPr>
        <w:t> </w:t>
      </w:r>
      <w:r>
        <w:rPr>
          <w:spacing w:val="-3"/>
        </w:rPr>
        <w:t>等のソフトウェアの脆弱性管理といった多くの点について担当者が適切に管理し、統</w:t>
      </w:r>
      <w:r>
        <w:rPr>
          <w:spacing w:val="-2"/>
        </w:rPr>
        <w:t>制する必要があります。一方、クラウドサービス（SaaS）では、情報・データ、アカウント情報、アクセス権等の管理を適切に行うことができれば、アプリケーションレ</w:t>
      </w:r>
      <w:r>
        <w:rPr/>
        <w:t>ベル以下の領域の管理負荷を軽減することが可能です。</w:t>
      </w:r>
    </w:p>
    <w:p>
      <w:pPr>
        <w:pStyle w:val="BodyText"/>
        <w:spacing w:before="7"/>
        <w:rPr>
          <w:sz w:val="19"/>
        </w:rPr>
      </w:pPr>
    </w:p>
    <w:p>
      <w:pPr>
        <w:pStyle w:val="Heading1"/>
        <w:rPr>
          <w:u w:val="none"/>
        </w:rPr>
      </w:pPr>
      <w:r>
        <w:rPr>
          <w:spacing w:val="6"/>
          <w:u w:val="single"/>
        </w:rPr>
        <w:t>② システム導入の迅速性</w:t>
      </w:r>
    </w:p>
    <w:p>
      <w:pPr>
        <w:pStyle w:val="BodyText"/>
        <w:spacing w:line="264" w:lineRule="auto" w:before="72"/>
        <w:ind w:left="362" w:right="116" w:firstLine="221"/>
      </w:pPr>
      <w:r>
        <w:rPr/>
        <w:t>オンプレミス環境に新たなシステムを導入する場合、既存システムとの互換性や、</w:t>
      </w:r>
      <w:r>
        <w:rPr>
          <w:spacing w:val="-3"/>
        </w:rPr>
        <w:t>ネットワーク環境の再設計が必要になることから時間を要する場合があります。一方、</w:t>
      </w:r>
      <w:r>
        <w:rPr/>
        <w:t>クラウドサービス（SaaS）では、HTTPS等のWeb技術を基本としたサービスが中心であるため、多くの場合、既存システムに大きな変更を加えることなく、速やかにシステム導入が可能となります。</w:t>
      </w:r>
    </w:p>
    <w:p>
      <w:pPr>
        <w:pStyle w:val="BodyText"/>
        <w:spacing w:line="264" w:lineRule="auto" w:before="60"/>
        <w:ind w:left="361" w:right="335" w:firstLine="220"/>
        <w:jc w:val="both"/>
      </w:pPr>
      <w:r>
        <w:rPr>
          <w:spacing w:val="-2"/>
        </w:rPr>
        <w:t>また、クラウドサービス上でシステムを構築する場合、オンプレミス環境と比較し</w:t>
      </w:r>
      <w:r>
        <w:rPr>
          <w:spacing w:val="-9"/>
        </w:rPr>
        <w:t>て、サーバやネットワーク機器等を物理的に調達し構築する時間を大幅に削減できる</w:t>
      </w:r>
      <w:r>
        <w:rPr/>
        <w:t>ため、その点からも迅速なシステム導入が可能となります。</w:t>
      </w:r>
    </w:p>
    <w:p>
      <w:pPr>
        <w:pStyle w:val="BodyText"/>
        <w:spacing w:before="6"/>
        <w:rPr>
          <w:sz w:val="19"/>
        </w:rPr>
      </w:pPr>
    </w:p>
    <w:p>
      <w:pPr>
        <w:pStyle w:val="Heading1"/>
        <w:rPr>
          <w:u w:val="none"/>
        </w:rPr>
      </w:pPr>
      <w:r>
        <w:rPr>
          <w:spacing w:val="2"/>
          <w:u w:val="single"/>
        </w:rPr>
        <w:t>③ システム拡張・縮退の容量柔軟性</w:t>
      </w:r>
    </w:p>
    <w:p>
      <w:pPr>
        <w:pStyle w:val="BodyText"/>
        <w:spacing w:line="264" w:lineRule="auto" w:before="73"/>
        <w:ind w:left="361" w:right="334" w:firstLine="221"/>
        <w:jc w:val="both"/>
      </w:pPr>
      <w:r>
        <w:rPr>
          <w:spacing w:val="-3"/>
        </w:rPr>
        <w:t>オンプレミス環境に新たなテレワーク向けのシステムを導入する場合、あらかじめ</w:t>
      </w:r>
      <w:r>
        <w:rPr>
          <w:spacing w:val="-6"/>
        </w:rPr>
        <w:t>利用者数や通信量等を予測して、需要に該当する仕様に適合した製品や通信回線を選</w:t>
      </w:r>
      <w:r>
        <w:rPr>
          <w:spacing w:val="-2"/>
        </w:rPr>
        <w:t>定する必要があります。もし、予測より実需要が大きかった場合には、システムの追加や大容量のものへの更改が必要になります。これを回避するために、将来需要等の</w:t>
      </w:r>
      <w:r>
        <w:rPr>
          <w:spacing w:val="-3"/>
        </w:rPr>
        <w:t>安全率を見込んだ容量の製品や通信回線を導入することが通常行われており、コスト</w:t>
      </w:r>
      <w:r>
        <w:rPr/>
        <w:t>も余分にかけざるを得ない状況です。</w:t>
      </w:r>
    </w:p>
    <w:p>
      <w:pPr>
        <w:pStyle w:val="BodyText"/>
        <w:spacing w:line="264" w:lineRule="auto" w:before="59"/>
        <w:ind w:left="361" w:right="334" w:firstLine="220"/>
        <w:jc w:val="both"/>
      </w:pPr>
      <w:r>
        <w:rPr>
          <w:spacing w:val="-2"/>
        </w:rPr>
        <w:t>一方、クラウドサービスでは想定外の需要が発生したとしても、容量の上限を特に気にすることなく拡張が可能です。また、クラウドサービスでは、利用途中での容量の縮退や、短期間だけの利用にも対応がしやすいという特徴があります。例えば、３</w:t>
      </w:r>
      <w:r>
        <w:rPr>
          <w:spacing w:val="-108"/>
        </w:rPr>
        <w:t> </w:t>
      </w:r>
      <w:r>
        <w:rPr>
          <w:spacing w:val="-2"/>
        </w:rPr>
        <w:t>ヵ月だけテレワークシステムを試用し、有用であれば利用を継続し、有用でなければ</w:t>
      </w:r>
      <w:r>
        <w:rPr/>
        <w:t>容量を減らして利用したり、利用を取りやめたりすることが可能です。</w:t>
      </w:r>
    </w:p>
    <w:p>
      <w:pPr>
        <w:pStyle w:val="BodyText"/>
        <w:spacing w:before="6"/>
        <w:rPr>
          <w:sz w:val="19"/>
        </w:rPr>
      </w:pPr>
    </w:p>
    <w:p>
      <w:pPr>
        <w:pStyle w:val="Heading1"/>
        <w:spacing w:before="1"/>
        <w:rPr>
          <w:u w:val="none"/>
        </w:rPr>
      </w:pPr>
      <w:r>
        <w:rPr>
          <w:spacing w:val="9"/>
          <w:u w:val="single"/>
        </w:rPr>
        <w:t>④ 運用コストの低減</w:t>
      </w:r>
    </w:p>
    <w:p>
      <w:pPr>
        <w:pStyle w:val="BodyText"/>
        <w:spacing w:line="264" w:lineRule="auto" w:before="72"/>
        <w:ind w:left="362" w:right="334" w:firstLine="220"/>
        <w:jc w:val="both"/>
      </w:pPr>
      <w:r>
        <w:rPr>
          <w:spacing w:val="-8"/>
        </w:rPr>
        <w:t>クラウドサービスは、クラウドサービス事業者によって大量のサーバ等を集中的に</w:t>
      </w:r>
      <w:r>
        <w:rPr>
          <w:spacing w:val="-2"/>
        </w:rPr>
        <w:t>管理するため、一般的にスケールメリットが働くことから、その構築や運用に係るコストがオンプレミス環境より割安になります。また、運用監視のための人員について</w:t>
      </w:r>
      <w:r>
        <w:rPr/>
        <w:t>も削減することが可能な場合があります。</w:t>
      </w:r>
    </w:p>
    <w:p>
      <w:pPr>
        <w:spacing w:after="0" w:line="264"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223" coordorigin="0,0" coordsize="8561,425">
            <v:rect style="position:absolute;left:0;top:0;width:8561;height:420" id="docshape224" filled="true" fillcolor="#fad3b4" stroked="false">
              <v:fill type="solid"/>
            </v:rect>
            <v:rect style="position:absolute;left:0;top:420;width:8561;height:5" id="docshape225" filled="true" fillcolor="#000000" stroked="false">
              <v:fill type="solid"/>
            </v:rect>
            <v:shape style="position:absolute;left:0;top:0;width:8561;height:420" type="#_x0000_t202" id="docshape226" filled="false" stroked="false">
              <v:textbox inset="0,0,0,0">
                <w:txbxContent>
                  <w:p>
                    <w:pPr>
                      <w:tabs>
                        <w:tab w:pos="628" w:val="left" w:leader="none"/>
                      </w:tabs>
                      <w:spacing w:before="52"/>
                      <w:ind w:left="28" w:right="0" w:firstLine="0"/>
                      <w:jc w:val="left"/>
                      <w:rPr>
                        <w:b/>
                        <w:sz w:val="24"/>
                      </w:rPr>
                    </w:pPr>
                    <w:bookmarkStart w:name="(3)　テレワークへのクラウドサービス活用の考慮事項" w:id="45"/>
                    <w:bookmarkEnd w:id="45"/>
                    <w:r>
                      <w:rPr/>
                    </w:r>
                    <w:bookmarkStart w:name="_bookmark27" w:id="46"/>
                    <w:bookmarkEnd w:id="46"/>
                    <w:r>
                      <w:rPr/>
                    </w:r>
                    <w:r>
                      <w:rPr>
                        <w:b/>
                        <w:sz w:val="24"/>
                      </w:rPr>
                      <w:t>(3)</w:t>
                      <w:tab/>
                      <w:t>テレワークへのクラウドサービス活用の考慮事項</w:t>
                    </w:r>
                  </w:p>
                </w:txbxContent>
              </v:textbox>
              <w10:wrap type="none"/>
            </v:shape>
          </v:group>
        </w:pict>
      </w:r>
      <w:r>
        <w:rPr>
          <w:sz w:val="20"/>
        </w:rPr>
      </w:r>
    </w:p>
    <w:p>
      <w:pPr>
        <w:pStyle w:val="BodyText"/>
        <w:spacing w:line="276" w:lineRule="auto" w:before="90"/>
        <w:ind w:left="141" w:right="337" w:firstLine="221"/>
      </w:pPr>
      <w:r>
        <w:rPr>
          <w:spacing w:val="-2"/>
        </w:rPr>
        <w:t>テレワークにおいて、クラウドサービス（SaaS）を活用する場合には、セキュリティ</w:t>
      </w:r>
      <w:r>
        <w:rPr/>
        <w:t>確保の観点から次の点について考慮するようにしましょう。</w:t>
      </w:r>
    </w:p>
    <w:p>
      <w:pPr>
        <w:pStyle w:val="BodyText"/>
        <w:spacing w:before="6"/>
        <w:rPr>
          <w:sz w:val="19"/>
        </w:rPr>
      </w:pPr>
    </w:p>
    <w:p>
      <w:pPr>
        <w:pStyle w:val="Heading1"/>
        <w:rPr>
          <w:u w:val="none"/>
        </w:rPr>
      </w:pPr>
      <w:r>
        <w:rPr>
          <w:u w:val="single"/>
        </w:rPr>
        <w:t>① クラウドサービスやクラウドサービス事業者の信頼性確認</w:t>
      </w:r>
    </w:p>
    <w:p>
      <w:pPr>
        <w:pStyle w:val="BodyText"/>
        <w:spacing w:line="264" w:lineRule="auto" w:before="72"/>
        <w:ind w:left="362" w:right="332" w:firstLine="220"/>
        <w:jc w:val="both"/>
      </w:pPr>
      <w:r>
        <w:rPr>
          <w:spacing w:val="-2"/>
        </w:rPr>
        <w:t>クラウドサービスには、機密性のある情報を保存する場合や、安定したシステム稼働を前提にした業務で利用する場合等が想定されます。そのため、情報を預け、シス</w:t>
      </w:r>
      <w:r>
        <w:rPr/>
        <w:t>テム運用の一部を担うことになるクラウドサービスやクラウドサービス事業者について、その信頼性を確認することが重要です。</w:t>
      </w:r>
    </w:p>
    <w:p>
      <w:pPr>
        <w:pStyle w:val="BodyText"/>
        <w:spacing w:before="7"/>
        <w:rPr>
          <w:sz w:val="19"/>
        </w:rPr>
      </w:pPr>
    </w:p>
    <w:p>
      <w:pPr>
        <w:pStyle w:val="Heading1"/>
        <w:rPr>
          <w:u w:val="none"/>
        </w:rPr>
      </w:pPr>
      <w:r>
        <w:rPr>
          <w:u w:val="single"/>
        </w:rPr>
        <w:t>② クラウドサービスのセキュリティ責任境界の確認</w:t>
      </w:r>
    </w:p>
    <w:p>
      <w:pPr>
        <w:pStyle w:val="BodyText"/>
        <w:spacing w:line="264" w:lineRule="auto" w:before="72"/>
        <w:ind w:left="362" w:right="334" w:firstLine="221"/>
        <w:jc w:val="both"/>
      </w:pPr>
      <w:r>
        <w:rPr>
          <w:spacing w:val="-2"/>
        </w:rPr>
        <w:t>クラウドサービスは、例えばSaaSという分類の中でも様々なサービスが存在し、クラウドサービス事業者と利用者との責任の境界（責任分界）はサービス間で一様では</w:t>
      </w:r>
      <w:r>
        <w:rPr>
          <w:spacing w:val="-9"/>
        </w:rPr>
        <w:t>ないため、利用するサービスごとに自組織が担うべき責任範囲を確実に確認すること</w:t>
      </w:r>
      <w:r>
        <w:rPr>
          <w:spacing w:val="-1"/>
        </w:rPr>
        <w:t>が重要です</w:t>
      </w:r>
      <w:hyperlink w:history="true" w:anchor="_bookmark28">
        <w:r>
          <w:rPr>
            <w:spacing w:val="-1"/>
            <w:vertAlign w:val="superscript"/>
          </w:rPr>
          <w:t>11</w:t>
        </w:r>
      </w:hyperlink>
      <w:r>
        <w:rPr>
          <w:spacing w:val="-1"/>
          <w:vertAlign w:val="baseline"/>
        </w:rPr>
        <w:t>。実際に、クラウドサービスが複雑化し、本来企業等が行うべき対策が</w:t>
      </w:r>
      <w:r>
        <w:rPr>
          <w:vertAlign w:val="baseline"/>
        </w:rPr>
        <w:t>不完全であったことによるセキュリティインシデントが増えています。</w:t>
      </w:r>
    </w:p>
    <w:p>
      <w:pPr>
        <w:pStyle w:val="BodyText"/>
        <w:spacing w:before="4"/>
        <w:rPr>
          <w:sz w:val="19"/>
        </w:rPr>
      </w:pPr>
    </w:p>
    <w:p>
      <w:pPr>
        <w:pStyle w:val="Heading1"/>
        <w:rPr>
          <w:u w:val="none"/>
        </w:rPr>
      </w:pPr>
      <w:r>
        <w:rPr>
          <w:u w:val="single"/>
        </w:rPr>
        <w:t>③ 情報の重要度定義とクラウド保管情報の管理</w:t>
      </w:r>
    </w:p>
    <w:p>
      <w:pPr>
        <w:pStyle w:val="BodyText"/>
        <w:spacing w:line="264" w:lineRule="auto" w:before="73"/>
        <w:ind w:left="362" w:right="334" w:firstLine="220"/>
        <w:jc w:val="both"/>
      </w:pPr>
      <w:r>
        <w:rPr>
          <w:spacing w:val="-8"/>
        </w:rPr>
        <w:t>クラウドサービスは、インターネットを介してアクセスすることが前提となってい</w:t>
      </w:r>
      <w:r>
        <w:rPr>
          <w:spacing w:val="-2"/>
        </w:rPr>
        <w:t>るため、インターネットを介した攻撃を受けるリスクがあります。クラウドサービス</w:t>
      </w:r>
      <w:r>
        <w:rPr>
          <w:spacing w:val="-4"/>
        </w:rPr>
        <w:t>事業者もセキュリティ対策を強化しており、適切なセキュリティ対策がなされていれ</w:t>
      </w:r>
      <w:r>
        <w:rPr>
          <w:spacing w:val="-2"/>
        </w:rPr>
        <w:t>ば、セキュリティリスクは低減させることが可能ですが、リスクをゼロにすることはできないため、業務で取り扱う情報の機密レベルを定義するとともに、クラウドサー</w:t>
      </w:r>
      <w:r>
        <w:rPr>
          <w:spacing w:val="-4"/>
        </w:rPr>
        <w:t>ビス上で取り扱うことができる機密レベルを定め、クラウド上の情報を適切に管理す</w:t>
      </w:r>
      <w:r>
        <w:rPr/>
        <w:t>ることが重要です。</w:t>
      </w:r>
    </w:p>
    <w:p>
      <w:pPr>
        <w:pStyle w:val="BodyText"/>
        <w:spacing w:before="6"/>
        <w:rPr>
          <w:sz w:val="19"/>
        </w:rPr>
      </w:pPr>
    </w:p>
    <w:p>
      <w:pPr>
        <w:pStyle w:val="Heading1"/>
        <w:rPr>
          <w:u w:val="none"/>
        </w:rPr>
      </w:pPr>
      <w:r>
        <w:rPr>
          <w:spacing w:val="5"/>
          <w:u w:val="single"/>
        </w:rPr>
        <w:t>④ 適切なアクセス制御の実施</w:t>
      </w:r>
    </w:p>
    <w:p>
      <w:pPr>
        <w:pStyle w:val="BodyText"/>
        <w:spacing w:line="264" w:lineRule="auto" w:before="72"/>
        <w:ind w:left="362" w:right="334" w:firstLine="220"/>
        <w:jc w:val="both"/>
      </w:pPr>
      <w:r>
        <w:rPr>
          <w:spacing w:val="-3"/>
        </w:rPr>
        <w:t>主にファイル共有サービスを提供するクラウドサービスにおいて、アクセス制御設</w:t>
      </w:r>
      <w:r>
        <w:rPr>
          <w:spacing w:val="-9"/>
        </w:rPr>
        <w:t>定に不備があり、誤ってインターネットに機密情報を公開してしまうケースが発生し</w:t>
      </w:r>
      <w:r>
        <w:rPr>
          <w:spacing w:val="-2"/>
        </w:rPr>
        <w:t>ています。適切な利用者のみがアクセスできるようにするとともに、設定可能であれ</w:t>
      </w:r>
      <w:r>
        <w:rPr/>
        <w:t>ばIPアドレス制限等により、アクセス制御を強化することを推奨します。</w:t>
      </w:r>
    </w:p>
    <w:p>
      <w:pPr>
        <w:pStyle w:val="BodyText"/>
        <w:spacing w:before="7"/>
        <w:rPr>
          <w:sz w:val="19"/>
        </w:rPr>
      </w:pPr>
    </w:p>
    <w:p>
      <w:pPr>
        <w:pStyle w:val="Heading1"/>
        <w:rPr>
          <w:u w:val="none"/>
        </w:rPr>
      </w:pPr>
      <w:r>
        <w:rPr>
          <w:u w:val="single"/>
        </w:rPr>
        <w:t>⑤ 厳格な認証情報の管理と認証手法の強化</w:t>
      </w:r>
    </w:p>
    <w:p>
      <w:pPr>
        <w:pStyle w:val="BodyText"/>
        <w:spacing w:line="264" w:lineRule="auto" w:before="72"/>
        <w:ind w:left="362" w:right="334" w:firstLine="221"/>
        <w:jc w:val="both"/>
      </w:pPr>
      <w:r>
        <w:rPr>
          <w:spacing w:val="-2"/>
        </w:rPr>
        <w:t>④のように、適切な利用者のみがアクセスできる設定を実施していたとしても、正規の利用者のアカウント情報（認証情報等）を窃取して、クラウドサービスへ不正アクセスを試みる攻撃が近年増加しています。そのため、各利用者が用いるパスワードを厳格に管理（第三者に推測されにくいものを設定する、使い回しをしない等</w:t>
      </w:r>
      <w:r>
        <w:rPr>
          <w:spacing w:val="-1"/>
        </w:rPr>
        <w:t>）する</w:t>
      </w:r>
      <w:r>
        <w:rPr>
          <w:spacing w:val="-2"/>
        </w:rPr>
        <w:t>とともに、パスワード漏えい時に備え、多要素認証等の強力な認証手法の活用を検討</w:t>
      </w:r>
      <w:r>
        <w:rPr/>
        <w:t>することが重要です。</w:t>
      </w:r>
    </w:p>
    <w:p>
      <w:pPr>
        <w:pStyle w:val="BodyText"/>
        <w:rPr>
          <w:sz w:val="20"/>
        </w:rPr>
      </w:pPr>
    </w:p>
    <w:p>
      <w:pPr>
        <w:pStyle w:val="BodyText"/>
        <w:rPr>
          <w:sz w:val="20"/>
        </w:rPr>
      </w:pPr>
    </w:p>
    <w:p>
      <w:pPr>
        <w:pStyle w:val="BodyText"/>
        <w:spacing w:before="9"/>
        <w:rPr>
          <w:sz w:val="12"/>
        </w:rPr>
      </w:pPr>
      <w:r>
        <w:rPr/>
        <w:pict>
          <v:rect style="position:absolute;margin-left:85.080002pt;margin-top:9.106625pt;width:144pt;height:.599pt;mso-position-horizontal-relative:page;mso-position-vertical-relative:paragraph;z-index:-15703552;mso-wrap-distance-left:0;mso-wrap-distance-right:0" id="docshape227" filled="true" fillcolor="#000000" stroked="false">
            <v:fill type="solid"/>
            <w10:wrap type="topAndBottom"/>
          </v:rect>
        </w:pict>
      </w:r>
    </w:p>
    <w:p>
      <w:pPr>
        <w:spacing w:line="252" w:lineRule="auto" w:before="134"/>
        <w:ind w:left="232" w:right="361" w:hanging="92"/>
        <w:jc w:val="left"/>
        <w:rPr>
          <w:rFonts w:ascii="BIZ UD明朝 Medium" w:eastAsia="BIZ UD明朝 Medium" w:hint="eastAsia"/>
          <w:b w:val="0"/>
          <w:sz w:val="18"/>
        </w:rPr>
      </w:pPr>
      <w:bookmarkStart w:name="_bookmark28" w:id="47"/>
      <w:bookmarkEnd w:id="47"/>
      <w:r>
        <w:rPr/>
      </w:r>
      <w:r>
        <w:rPr>
          <w:rFonts w:ascii="BIZ UD明朝 Medium" w:eastAsia="BIZ UD明朝 Medium" w:hint="eastAsia"/>
          <w:b w:val="0"/>
          <w:spacing w:val="-1"/>
          <w:sz w:val="18"/>
          <w:vertAlign w:val="superscript"/>
        </w:rPr>
        <w:t>11</w:t>
      </w:r>
      <w:r>
        <w:rPr>
          <w:rFonts w:ascii="BIZ UD明朝 Medium" w:eastAsia="BIZ UD明朝 Medium" w:hint="eastAsia"/>
          <w:b w:val="0"/>
          <w:spacing w:val="-6"/>
          <w:sz w:val="18"/>
          <w:vertAlign w:val="baseline"/>
        </w:rPr>
        <w:t> クラウドサービスには無償や安価なプランを備えている場合もありますが、そのような場合にはセキュ</w:t>
      </w:r>
      <w:r>
        <w:rPr>
          <w:rFonts w:ascii="BIZ UD明朝 Medium" w:eastAsia="BIZ UD明朝 Medium" w:hint="eastAsia"/>
          <w:b w:val="0"/>
          <w:sz w:val="18"/>
          <w:vertAlign w:val="baseline"/>
        </w:rPr>
        <w:t>リティに関する機能が制限されていたり、利用状況（挙動）をクラウドサービス事業者がマーケティング情報として活用したりすることもあるため、利用に当たって十分に注意してください。</w:t>
      </w:r>
    </w:p>
    <w:p>
      <w:pPr>
        <w:spacing w:after="0" w:line="252" w:lineRule="auto"/>
        <w:jc w:val="left"/>
        <w:rPr>
          <w:rFonts w:ascii="BIZ UD明朝 Medium" w:eastAsia="BIZ UD明朝 Medium" w:hint="eastAsia"/>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228" coordorigin="0,0" coordsize="8561,639">
            <v:rect style="position:absolute;left:0;top:0;width:8561;height:620" id="docshape229" filled="true" fillcolor="#f9be8f" stroked="false">
              <v:fill type="solid"/>
            </v:rect>
            <v:rect style="position:absolute;left:0;top:619;width:8561;height:20" id="docshape230" filled="true" fillcolor="#000000" stroked="false">
              <v:fill type="solid"/>
            </v:rect>
            <v:shape style="position:absolute;left:0;top:0;width:8561;height:620" type="#_x0000_t202" id="docshape231" filled="false" stroked="false">
              <v:textbox inset="0,0,0,0">
                <w:txbxContent>
                  <w:p>
                    <w:pPr>
                      <w:spacing w:before="130"/>
                      <w:ind w:left="28" w:right="0" w:firstLine="0"/>
                      <w:jc w:val="left"/>
                      <w:rPr>
                        <w:b/>
                        <w:sz w:val="28"/>
                      </w:rPr>
                    </w:pPr>
                    <w:bookmarkStart w:name="４．ゼロトラストセキュリティの考え方" w:id="48"/>
                    <w:bookmarkEnd w:id="48"/>
                    <w:r>
                      <w:rPr/>
                    </w:r>
                    <w:bookmarkStart w:name="_bookmark29" w:id="49"/>
                    <w:bookmarkEnd w:id="49"/>
                    <w:r>
                      <w:rPr/>
                    </w:r>
                    <w:r>
                      <w:rPr>
                        <w:b/>
                        <w:spacing w:val="-1"/>
                        <w:sz w:val="28"/>
                      </w:rPr>
                      <w:t>４．ゼロトラストセキュリティの考え方</w:t>
                    </w:r>
                  </w:p>
                </w:txbxContent>
              </v:textbox>
              <w10:wrap type="none"/>
            </v:shape>
          </v:group>
        </w:pict>
      </w:r>
      <w:r>
        <w:rPr>
          <w:rFonts w:ascii="BIZ UD明朝 Medium"/>
          <w:sz w:val="20"/>
        </w:rPr>
      </w:r>
    </w:p>
    <w:p>
      <w:pPr>
        <w:pStyle w:val="BodyText"/>
        <w:spacing w:before="10"/>
        <w:rPr>
          <w:rFonts w:ascii="BIZ UD明朝 Medium"/>
          <w:b w:val="0"/>
          <w:sz w:val="14"/>
        </w:rPr>
      </w:pPr>
      <w:r>
        <w:rPr/>
        <w:pict>
          <v:group style="position:absolute;margin-left:83.639999pt;margin-top:10.42pt;width:428.05pt;height:21.4pt;mso-position-horizontal-relative:page;mso-position-vertical-relative:paragraph;z-index:-15702528;mso-wrap-distance-left:0;mso-wrap-distance-right:0" id="docshapegroup232" coordorigin="1673,208" coordsize="8561,428">
            <v:rect style="position:absolute;left:1672;top:208;width:8561;height:423" id="docshape233" filled="true" fillcolor="#fad3b4" stroked="false">
              <v:fill type="solid"/>
            </v:rect>
            <v:rect style="position:absolute;left:1672;top:630;width:8561;height:5" id="docshape234" filled="true" fillcolor="#000000" stroked="false">
              <v:fill type="solid"/>
            </v:rect>
            <v:shape style="position:absolute;left:1672;top:208;width:8561;height:423" type="#_x0000_t202" id="docshape235" filled="false" stroked="false">
              <v:textbox inset="0,0,0,0">
                <w:txbxContent>
                  <w:p>
                    <w:pPr>
                      <w:tabs>
                        <w:tab w:pos="628" w:val="left" w:leader="none"/>
                      </w:tabs>
                      <w:spacing w:before="52"/>
                      <w:ind w:left="28" w:right="0" w:firstLine="0"/>
                      <w:jc w:val="left"/>
                      <w:rPr>
                        <w:b/>
                        <w:sz w:val="24"/>
                      </w:rPr>
                    </w:pPr>
                    <w:bookmarkStart w:name="(1)　ゼロトラストセキュリティとは" w:id="50"/>
                    <w:bookmarkEnd w:id="50"/>
                    <w:r>
                      <w:rPr/>
                    </w:r>
                    <w:bookmarkStart w:name="_bookmark30" w:id="51"/>
                    <w:bookmarkEnd w:id="51"/>
                    <w:r>
                      <w:rPr/>
                    </w:r>
                    <w:r>
                      <w:rPr>
                        <w:b/>
                        <w:sz w:val="24"/>
                      </w:rPr>
                      <w:t>(1)</w:t>
                      <w:tab/>
                      <w:t>ゼロトラストセキュリティとは</w:t>
                    </w:r>
                  </w:p>
                </w:txbxContent>
              </v:textbox>
              <w10:wrap type="none"/>
            </v:shape>
            <w10:wrap type="topAndBottom"/>
          </v:group>
        </w:pict>
      </w:r>
    </w:p>
    <w:p>
      <w:pPr>
        <w:pStyle w:val="BodyText"/>
        <w:spacing w:before="125"/>
        <w:ind w:left="362"/>
      </w:pPr>
      <w:r>
        <w:rPr/>
        <w:t>近年、サイバー攻撃の高度化等に伴い、新たなセキュリティに対する考え方として、</w:t>
      </w:r>
    </w:p>
    <w:p>
      <w:pPr>
        <w:pStyle w:val="BodyText"/>
        <w:spacing w:before="42"/>
        <w:ind w:left="141"/>
      </w:pPr>
      <w:r>
        <w:rPr>
          <w:spacing w:val="-1"/>
        </w:rPr>
        <w:t>「ゼロトラストセキュリティ」というものが注目されています。</w:t>
      </w:r>
    </w:p>
    <w:p>
      <w:pPr>
        <w:pStyle w:val="BodyText"/>
        <w:spacing w:line="276" w:lineRule="auto" w:before="161"/>
        <w:ind w:left="141" w:right="337" w:firstLine="221"/>
        <w:jc w:val="both"/>
      </w:pPr>
      <w:r>
        <w:rPr>
          <w:spacing w:val="-2"/>
        </w:rPr>
        <w:t>ゼロトラストセキュリティとは、外部ネットワーク（インターネット）と、内部ネッ</w:t>
      </w:r>
      <w:r>
        <w:rPr/>
        <w:t>トワーク（LAN）との境界による防御（境界型セキュリティ）には限界があり、内部ネ</w:t>
      </w:r>
      <w:r>
        <w:rPr>
          <w:spacing w:val="-4"/>
        </w:rPr>
        <w:t>ットワーク内にも脅威が存在しうるという考えのもと、データや機器等の単位でのセキ</w:t>
      </w:r>
      <w:r>
        <w:rPr/>
        <w:t>ュリティ強化をうたった考え方を指します。</w:t>
      </w:r>
    </w:p>
    <w:p>
      <w:pPr>
        <w:pStyle w:val="BodyText"/>
        <w:spacing w:line="276" w:lineRule="auto" w:before="123"/>
        <w:ind w:left="141" w:right="337" w:firstLine="220"/>
        <w:jc w:val="both"/>
      </w:pPr>
      <w:r>
        <w:rPr>
          <w:spacing w:val="-7"/>
        </w:rPr>
        <w:t>従来の境界型セキュリティの前提が、「信ぜよ、されど確認せよ」であるとすると、</w:t>
      </w:r>
      <w:r>
        <w:rPr>
          <w:spacing w:val="-5"/>
        </w:rPr>
        <w:t>それと対比して、ゼロトラストセキュリティは、「決して信頼せず、必ず確認せよ」で</w:t>
      </w:r>
      <w:r>
        <w:rPr/>
        <w:t>あるといえます。</w:t>
      </w:r>
    </w:p>
    <w:p>
      <w:pPr>
        <w:pStyle w:val="BodyText"/>
        <w:spacing w:line="276" w:lineRule="auto" w:before="122"/>
        <w:ind w:left="141" w:right="334" w:firstLine="220"/>
      </w:pPr>
      <w:r>
        <w:rPr>
          <w:spacing w:val="-1"/>
        </w:rPr>
        <w:t>ゼロトラストセキュリティを実現するための要件については、参考文献</w:t>
      </w:r>
      <w:hyperlink w:history="true" w:anchor="_bookmark31">
        <w:r>
          <w:rPr>
            <w:vertAlign w:val="superscript"/>
          </w:rPr>
          <w:t>12</w:t>
        </w:r>
      </w:hyperlink>
      <w:r>
        <w:rPr>
          <w:vertAlign w:val="baseline"/>
        </w:rPr>
        <w:t>により諸説あるものの、いずれにおいても次のような考え方が特徴的です。</w:t>
      </w:r>
    </w:p>
    <w:p>
      <w:pPr>
        <w:pStyle w:val="BodyText"/>
        <w:spacing w:before="1"/>
        <w:ind w:left="362"/>
      </w:pPr>
      <w:r>
        <w:rPr/>
        <w:t>① ネットワークの内部と外部を区別せず、</w:t>
      </w:r>
    </w:p>
    <w:p>
      <w:pPr>
        <w:pStyle w:val="BodyText"/>
        <w:spacing w:before="42"/>
        <w:ind w:left="804"/>
      </w:pPr>
      <w:r>
        <w:rPr/>
        <w:t>データや機器等の最小単位でセキュリティを考える</w:t>
      </w:r>
    </w:p>
    <w:p>
      <w:pPr>
        <w:pStyle w:val="BodyText"/>
        <w:spacing w:before="41"/>
        <w:ind w:left="362"/>
      </w:pPr>
      <w:r>
        <w:rPr/>
        <w:t>② 強固な利用者認証と厳密なアクセス管理</w:t>
      </w:r>
    </w:p>
    <w:p>
      <w:pPr>
        <w:pStyle w:val="BodyText"/>
        <w:spacing w:before="42"/>
        <w:ind w:left="362"/>
      </w:pPr>
      <w:r>
        <w:rPr>
          <w:spacing w:val="2"/>
        </w:rPr>
        <w:t>③ セキュリティ対策に関して環境</w:t>
      </w:r>
      <w:r>
        <w:rPr/>
        <w:t>（場所・端末等）の制約を設けない</w:t>
      </w:r>
    </w:p>
    <w:p>
      <w:pPr>
        <w:pStyle w:val="BodyText"/>
        <w:rPr>
          <w:sz w:val="20"/>
        </w:rPr>
      </w:pPr>
    </w:p>
    <w:p>
      <w:pPr>
        <w:pStyle w:val="BodyText"/>
        <w:spacing w:before="10"/>
        <w:rPr>
          <w:sz w:val="13"/>
        </w:rPr>
      </w:pPr>
      <w:r>
        <w:rPr/>
        <w:pict>
          <v:shape style="position:absolute;margin-left:85.320503pt;margin-top:10.031004pt;width:424.7pt;height:219.4pt;mso-position-horizontal-relative:page;mso-position-vertical-relative:paragraph;z-index:-15702016;mso-wrap-distance-left:0;mso-wrap-distance-right:0" type="#_x0000_t202" id="docshape236" filled="false" stroked="true" strokeweight=".48pt" strokecolor="#000000">
            <v:textbox inset="0,0,0,0">
              <w:txbxContent>
                <w:p>
                  <w:pPr>
                    <w:pStyle w:val="BodyText"/>
                    <w:spacing w:line="276" w:lineRule="auto" w:before="63"/>
                    <w:ind w:left="103" w:right="98"/>
                  </w:pPr>
                  <w:r>
                    <w:rPr/>
                    <w:t>「政府情報システムにおけるゼロトラスト適用に向けた考え方（政府CIO補佐官等ディスカッションペーパー</w:t>
                  </w:r>
                  <w:r>
                    <w:rPr>
                      <w:spacing w:val="-111"/>
                    </w:rPr>
                    <w:t>）</w:t>
                  </w:r>
                  <w:r>
                    <w:rPr/>
                    <w:t>」の記載を参考に作成したそれぞれの定義は次のとおり。</w:t>
                  </w:r>
                </w:p>
                <w:p>
                  <w:pPr>
                    <w:pStyle w:val="BodyText"/>
                    <w:spacing w:before="5"/>
                    <w:rPr>
                      <w:sz w:val="19"/>
                    </w:rPr>
                  </w:pPr>
                </w:p>
                <w:p>
                  <w:pPr>
                    <w:spacing w:before="1"/>
                    <w:ind w:left="103" w:right="0" w:firstLine="0"/>
                    <w:jc w:val="left"/>
                    <w:rPr>
                      <w:b/>
                      <w:sz w:val="22"/>
                    </w:rPr>
                  </w:pPr>
                  <w:r>
                    <w:rPr>
                      <w:b/>
                      <w:sz w:val="22"/>
                      <w:u w:val="single"/>
                    </w:rPr>
                    <w:t>＜境界型セキュリティ＞</w:t>
                  </w:r>
                </w:p>
                <w:p>
                  <w:pPr>
                    <w:pStyle w:val="BodyText"/>
                    <w:spacing w:line="264" w:lineRule="auto" w:before="72"/>
                    <w:ind w:left="323" w:right="98"/>
                    <w:jc w:val="both"/>
                  </w:pPr>
                  <w:r>
                    <w:rPr>
                      <w:spacing w:val="-6"/>
                    </w:rPr>
                    <w:t>境界線で内側と外側を遮断して、外部からの攻撃や内部からの情報流出を防止しようとする考え方。境界型セキュリティでは、「信頼できないもの」が内部に入り込</w:t>
                  </w:r>
                  <w:r>
                    <w:rPr>
                      <w:spacing w:val="-3"/>
                    </w:rPr>
                    <w:t>まない、また内部には「信頼できるもの」のみが存在することが前提となる。防御</w:t>
                  </w:r>
                  <w:r>
                    <w:rPr/>
                    <w:t>対象の中心はネットワーク。</w:t>
                  </w:r>
                </w:p>
                <w:p>
                  <w:pPr>
                    <w:pStyle w:val="BodyText"/>
                    <w:spacing w:before="4"/>
                    <w:rPr>
                      <w:sz w:val="19"/>
                    </w:rPr>
                  </w:pPr>
                </w:p>
                <w:p>
                  <w:pPr>
                    <w:spacing w:before="0"/>
                    <w:ind w:left="103" w:right="0" w:firstLine="0"/>
                    <w:jc w:val="left"/>
                    <w:rPr>
                      <w:b/>
                      <w:sz w:val="22"/>
                    </w:rPr>
                  </w:pPr>
                  <w:r>
                    <w:rPr>
                      <w:b/>
                      <w:spacing w:val="-1"/>
                      <w:sz w:val="22"/>
                      <w:u w:val="single"/>
                    </w:rPr>
                    <w:t>＜ゼロトラストセキュリティ＞</w:t>
                  </w:r>
                </w:p>
                <w:p>
                  <w:pPr>
                    <w:pStyle w:val="BodyText"/>
                    <w:spacing w:line="264" w:lineRule="auto" w:before="73"/>
                    <w:ind w:left="323" w:right="96"/>
                    <w:jc w:val="both"/>
                  </w:pPr>
                  <w:r>
                    <w:rPr>
                      <w:spacing w:val="-3"/>
                    </w:rPr>
                    <w:t>「内部であっても信頼しない、外部も内部も区別なく疑ってかかる」という「性悪説」に基づいた考え方。利用者を疑い、端末等の機器を疑い、許されたアクセス権でも、なりすまし等の可能性が高い場合は動的にアクセス権を停止する。防御対象</w:t>
                  </w:r>
                  <w:r>
                    <w:rPr/>
                    <w:t>の中心はデータや機器等の資源。</w:t>
                  </w:r>
                </w:p>
              </w:txbxContent>
            </v:textbox>
            <v:stroke dashstyle="solid"/>
            <w10:wrap type="topAndBottom"/>
          </v:shape>
        </w:pict>
      </w:r>
    </w:p>
    <w:p>
      <w:pPr>
        <w:pStyle w:val="BodyText"/>
        <w:rPr>
          <w:sz w:val="20"/>
        </w:rPr>
      </w:pPr>
    </w:p>
    <w:p>
      <w:pPr>
        <w:pStyle w:val="BodyText"/>
        <w:spacing w:before="8"/>
        <w:rPr>
          <w:sz w:val="25"/>
        </w:rPr>
      </w:pPr>
      <w:r>
        <w:rPr/>
        <w:pict>
          <v:rect style="position:absolute;margin-left:85.080002pt;margin-top:17.117657pt;width:144pt;height:.6pt;mso-position-horizontal-relative:page;mso-position-vertical-relative:paragraph;z-index:-15701504;mso-wrap-distance-left:0;mso-wrap-distance-right:0" id="docshape237" filled="true" fillcolor="#000000" stroked="false">
            <v:fill type="solid"/>
            <w10:wrap type="topAndBottom"/>
          </v:rect>
        </w:pict>
      </w:r>
    </w:p>
    <w:p>
      <w:pPr>
        <w:spacing w:before="132"/>
        <w:ind w:left="141" w:right="0" w:firstLine="0"/>
        <w:jc w:val="left"/>
        <w:rPr>
          <w:rFonts w:ascii="BIZ UD明朝 Medium" w:eastAsia="BIZ UD明朝 Medium" w:hint="eastAsia"/>
          <w:b w:val="0"/>
          <w:sz w:val="18"/>
        </w:rPr>
      </w:pPr>
      <w:bookmarkStart w:name="_bookmark31" w:id="52"/>
      <w:bookmarkEnd w:id="52"/>
      <w:r>
        <w:rPr/>
      </w:r>
      <w:r>
        <w:rPr>
          <w:rFonts w:ascii="BIZ UD明朝 Medium" w:eastAsia="BIZ UD明朝 Medium" w:hint="eastAsia"/>
          <w:b w:val="0"/>
          <w:w w:val="95"/>
          <w:sz w:val="18"/>
          <w:vertAlign w:val="superscript"/>
        </w:rPr>
        <w:t>12</w:t>
      </w:r>
      <w:r>
        <w:rPr>
          <w:rFonts w:ascii="BIZ UD明朝 Medium" w:eastAsia="BIZ UD明朝 Medium" w:hint="eastAsia"/>
          <w:b w:val="0"/>
          <w:spacing w:val="230"/>
          <w:sz w:val="18"/>
          <w:vertAlign w:val="baseline"/>
        </w:rPr>
        <w:t> </w:t>
      </w:r>
      <w:r>
        <w:rPr>
          <w:rFonts w:ascii="BIZ UD明朝 Medium" w:eastAsia="BIZ UD明朝 Medium" w:hint="eastAsia"/>
          <w:b w:val="0"/>
          <w:w w:val="95"/>
          <w:sz w:val="18"/>
          <w:vertAlign w:val="baseline"/>
        </w:rPr>
        <w:t>ゼロトラストセキュリティの考え方について言及された文献等</w:t>
      </w:r>
    </w:p>
    <w:p>
      <w:pPr>
        <w:pStyle w:val="ListParagraph"/>
        <w:numPr>
          <w:ilvl w:val="0"/>
          <w:numId w:val="13"/>
        </w:numPr>
        <w:tabs>
          <w:tab w:pos="593" w:val="left" w:leader="none"/>
        </w:tabs>
        <w:spacing w:line="240" w:lineRule="auto" w:before="12" w:after="0"/>
        <w:ind w:left="592" w:right="0" w:hanging="272"/>
        <w:jc w:val="left"/>
        <w:rPr>
          <w:rFonts w:ascii="BIZ UD明朝 Medium" w:eastAsia="BIZ UD明朝 Medium" w:hint="eastAsia"/>
          <w:b w:val="0"/>
          <w:sz w:val="18"/>
        </w:rPr>
      </w:pPr>
      <w:r>
        <w:rPr>
          <w:rFonts w:ascii="BIZ UD明朝 Medium" w:eastAsia="BIZ UD明朝 Medium" w:hint="eastAsia"/>
          <w:b w:val="0"/>
          <w:sz w:val="18"/>
        </w:rPr>
        <w:t>Zero</w:t>
      </w:r>
      <w:r>
        <w:rPr>
          <w:rFonts w:ascii="BIZ UD明朝 Medium" w:eastAsia="BIZ UD明朝 Medium" w:hint="eastAsia"/>
          <w:b w:val="0"/>
          <w:spacing w:val="-3"/>
          <w:sz w:val="18"/>
        </w:rPr>
        <w:t> </w:t>
      </w:r>
      <w:r>
        <w:rPr>
          <w:rFonts w:ascii="BIZ UD明朝 Medium" w:eastAsia="BIZ UD明朝 Medium" w:hint="eastAsia"/>
          <w:b w:val="0"/>
          <w:sz w:val="18"/>
        </w:rPr>
        <w:t>Trust</w:t>
      </w:r>
      <w:r>
        <w:rPr>
          <w:rFonts w:ascii="BIZ UD明朝 Medium" w:eastAsia="BIZ UD明朝 Medium" w:hint="eastAsia"/>
          <w:b w:val="0"/>
          <w:spacing w:val="-3"/>
          <w:sz w:val="18"/>
        </w:rPr>
        <w:t> </w:t>
      </w:r>
      <w:r>
        <w:rPr>
          <w:rFonts w:ascii="BIZ UD明朝 Medium" w:eastAsia="BIZ UD明朝 Medium" w:hint="eastAsia"/>
          <w:b w:val="0"/>
          <w:sz w:val="18"/>
        </w:rPr>
        <w:t>Architecture（NIST</w:t>
      </w:r>
      <w:r>
        <w:rPr>
          <w:rFonts w:ascii="BIZ UD明朝 Medium" w:eastAsia="BIZ UD明朝 Medium" w:hint="eastAsia"/>
          <w:b w:val="0"/>
          <w:spacing w:val="-3"/>
          <w:sz w:val="18"/>
        </w:rPr>
        <w:t> </w:t>
      </w:r>
      <w:r>
        <w:rPr>
          <w:rFonts w:ascii="BIZ UD明朝 Medium" w:eastAsia="BIZ UD明朝 Medium" w:hint="eastAsia"/>
          <w:b w:val="0"/>
          <w:sz w:val="18"/>
        </w:rPr>
        <w:t>SP800-207）</w:t>
      </w:r>
    </w:p>
    <w:p>
      <w:pPr>
        <w:pStyle w:val="ListParagraph"/>
        <w:numPr>
          <w:ilvl w:val="0"/>
          <w:numId w:val="13"/>
        </w:numPr>
        <w:tabs>
          <w:tab w:pos="594" w:val="left" w:leader="none"/>
        </w:tabs>
        <w:spacing w:line="240" w:lineRule="auto" w:before="9" w:after="0"/>
        <w:ind w:left="593" w:right="0" w:hanging="273"/>
        <w:jc w:val="left"/>
        <w:rPr>
          <w:rFonts w:ascii="BIZ UD明朝 Medium" w:eastAsia="BIZ UD明朝 Medium" w:hint="eastAsia"/>
          <w:b w:val="0"/>
          <w:sz w:val="18"/>
        </w:rPr>
      </w:pPr>
      <w:r>
        <w:rPr>
          <w:rFonts w:ascii="BIZ UD明朝 Medium" w:eastAsia="BIZ UD明朝 Medium" w:hint="eastAsia"/>
          <w:b w:val="0"/>
          <w:sz w:val="18"/>
        </w:rPr>
        <w:t>BeyondCorp（Google）</w:t>
      </w:r>
    </w:p>
    <w:p>
      <w:pPr>
        <w:pStyle w:val="ListParagraph"/>
        <w:numPr>
          <w:ilvl w:val="0"/>
          <w:numId w:val="13"/>
        </w:numPr>
        <w:tabs>
          <w:tab w:pos="594" w:val="left" w:leader="none"/>
        </w:tabs>
        <w:spacing w:line="240" w:lineRule="auto" w:before="12" w:after="0"/>
        <w:ind w:left="593" w:right="0" w:hanging="273"/>
        <w:jc w:val="left"/>
        <w:rPr>
          <w:rFonts w:ascii="BIZ UD明朝 Medium" w:eastAsia="BIZ UD明朝 Medium" w:hint="eastAsia"/>
          <w:b w:val="0"/>
          <w:sz w:val="18"/>
        </w:rPr>
      </w:pPr>
      <w:r>
        <w:rPr>
          <w:rFonts w:ascii="BIZ UD明朝 Medium" w:eastAsia="BIZ UD明朝 Medium" w:hint="eastAsia"/>
          <w:b w:val="0"/>
          <w:sz w:val="18"/>
        </w:rPr>
        <w:t>Zero</w:t>
      </w:r>
      <w:r>
        <w:rPr>
          <w:rFonts w:ascii="BIZ UD明朝 Medium" w:eastAsia="BIZ UD明朝 Medium" w:hint="eastAsia"/>
          <w:b w:val="0"/>
          <w:spacing w:val="-4"/>
          <w:sz w:val="18"/>
        </w:rPr>
        <w:t> </w:t>
      </w:r>
      <w:r>
        <w:rPr>
          <w:rFonts w:ascii="BIZ UD明朝 Medium" w:eastAsia="BIZ UD明朝 Medium" w:hint="eastAsia"/>
          <w:b w:val="0"/>
          <w:sz w:val="18"/>
        </w:rPr>
        <w:t>Trust</w:t>
      </w:r>
      <w:r>
        <w:rPr>
          <w:rFonts w:ascii="BIZ UD明朝 Medium" w:eastAsia="BIZ UD明朝 Medium" w:hint="eastAsia"/>
          <w:b w:val="0"/>
          <w:spacing w:val="-3"/>
          <w:sz w:val="18"/>
        </w:rPr>
        <w:t> </w:t>
      </w:r>
      <w:r>
        <w:rPr>
          <w:rFonts w:ascii="BIZ UD明朝 Medium" w:eastAsia="BIZ UD明朝 Medium" w:hint="eastAsia"/>
          <w:b w:val="0"/>
          <w:sz w:val="18"/>
        </w:rPr>
        <w:t>eXtended</w:t>
      </w:r>
      <w:r>
        <w:rPr>
          <w:rFonts w:ascii="BIZ UD明朝 Medium" w:eastAsia="BIZ UD明朝 Medium" w:hint="eastAsia"/>
          <w:b w:val="0"/>
          <w:spacing w:val="-2"/>
          <w:sz w:val="18"/>
        </w:rPr>
        <w:t> </w:t>
      </w:r>
      <w:r>
        <w:rPr>
          <w:rFonts w:ascii="BIZ UD明朝 Medium" w:eastAsia="BIZ UD明朝 Medium" w:hint="eastAsia"/>
          <w:b w:val="0"/>
          <w:sz w:val="18"/>
        </w:rPr>
        <w:t>(ZTX)</w:t>
      </w:r>
      <w:r>
        <w:rPr>
          <w:rFonts w:ascii="BIZ UD明朝 Medium" w:eastAsia="BIZ UD明朝 Medium" w:hint="eastAsia"/>
          <w:b w:val="0"/>
          <w:spacing w:val="-3"/>
          <w:sz w:val="18"/>
        </w:rPr>
        <w:t> </w:t>
      </w:r>
      <w:r>
        <w:rPr>
          <w:rFonts w:ascii="BIZ UD明朝 Medium" w:eastAsia="BIZ UD明朝 Medium" w:hint="eastAsia"/>
          <w:b w:val="0"/>
          <w:sz w:val="18"/>
        </w:rPr>
        <w:t>Ecosystem</w:t>
      </w:r>
      <w:r>
        <w:rPr>
          <w:rFonts w:ascii="BIZ UD明朝 Medium" w:eastAsia="BIZ UD明朝 Medium" w:hint="eastAsia"/>
          <w:b w:val="0"/>
          <w:spacing w:val="-3"/>
          <w:sz w:val="18"/>
        </w:rPr>
        <w:t> </w:t>
      </w:r>
      <w:r>
        <w:rPr>
          <w:rFonts w:ascii="BIZ UD明朝 Medium" w:eastAsia="BIZ UD明朝 Medium" w:hint="eastAsia"/>
          <w:b w:val="0"/>
          <w:sz w:val="18"/>
        </w:rPr>
        <w:t>Providers（Forrester）</w:t>
      </w:r>
    </w:p>
    <w:p>
      <w:pPr>
        <w:pStyle w:val="ListParagraph"/>
        <w:numPr>
          <w:ilvl w:val="0"/>
          <w:numId w:val="13"/>
        </w:numPr>
        <w:tabs>
          <w:tab w:pos="596" w:val="left" w:leader="none"/>
        </w:tabs>
        <w:spacing w:line="252" w:lineRule="auto" w:before="10" w:after="0"/>
        <w:ind w:left="233" w:right="379" w:firstLine="88"/>
        <w:jc w:val="left"/>
        <w:rPr>
          <w:rFonts w:ascii="BIZ UD明朝 Medium" w:eastAsia="BIZ UD明朝 Medium" w:hint="eastAsia"/>
          <w:b w:val="0"/>
          <w:sz w:val="18"/>
        </w:rPr>
      </w:pPr>
      <w:r>
        <w:rPr>
          <w:rFonts w:ascii="BIZ UD明朝 Medium" w:eastAsia="BIZ UD明朝 Medium" w:hint="eastAsia"/>
          <w:b w:val="0"/>
          <w:spacing w:val="-1"/>
          <w:sz w:val="18"/>
        </w:rPr>
        <w:t>政府情報システムにおけるゼロトラスト適用に向けた考え方</w:t>
      </w:r>
      <w:r>
        <w:rPr>
          <w:rFonts w:ascii="BIZ UD明朝 Medium" w:eastAsia="BIZ UD明朝 Medium" w:hint="eastAsia"/>
          <w:b w:val="0"/>
          <w:sz w:val="18"/>
        </w:rPr>
        <w:t>（政府CIO補佐官等ディスカッションペーパー）</w:t>
      </w:r>
    </w:p>
    <w:p>
      <w:pPr>
        <w:spacing w:after="0" w:line="252" w:lineRule="auto"/>
        <w:jc w:val="left"/>
        <w:rPr>
          <w:rFonts w:ascii="BIZ UD明朝 Medium" w:eastAsia="BIZ UD明朝 Medium" w:hint="eastAsia"/>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21.25pt;mso-position-horizontal-relative:char;mso-position-vertical-relative:line" id="docshapegroup238" coordorigin="0,0" coordsize="8561,425">
            <v:rect style="position:absolute;left:0;top:0;width:8561;height:420" id="docshape239" filled="true" fillcolor="#fad3b4" stroked="false">
              <v:fill type="solid"/>
            </v:rect>
            <v:rect style="position:absolute;left:0;top:420;width:8561;height:5" id="docshape240" filled="true" fillcolor="#000000" stroked="false">
              <v:fill type="solid"/>
            </v:rect>
            <v:shape style="position:absolute;left:0;top:0;width:8561;height:420" type="#_x0000_t202" id="docshape241" filled="false" stroked="false">
              <v:textbox inset="0,0,0,0">
                <w:txbxContent>
                  <w:p>
                    <w:pPr>
                      <w:tabs>
                        <w:tab w:pos="628" w:val="left" w:leader="none"/>
                      </w:tabs>
                      <w:spacing w:before="52"/>
                      <w:ind w:left="28" w:right="0" w:firstLine="0"/>
                      <w:jc w:val="left"/>
                      <w:rPr>
                        <w:b/>
                        <w:sz w:val="24"/>
                      </w:rPr>
                    </w:pPr>
                    <w:bookmarkStart w:name="(2)　ゼロトラストセキュリティの有効性（注目される背景）" w:id="53"/>
                    <w:bookmarkEnd w:id="53"/>
                    <w:r>
                      <w:rPr/>
                    </w:r>
                    <w:bookmarkStart w:name="_bookmark32" w:id="54"/>
                    <w:bookmarkEnd w:id="54"/>
                    <w:r>
                      <w:rPr/>
                    </w:r>
                    <w:r>
                      <w:rPr>
                        <w:b/>
                        <w:sz w:val="24"/>
                      </w:rPr>
                      <w:t>(2)</w:t>
                      <w:tab/>
                      <w:t>ゼロトラストセキュリティの有効性（注目される背景）</w:t>
                    </w:r>
                  </w:p>
                </w:txbxContent>
              </v:textbox>
              <w10:wrap type="none"/>
            </v:shape>
          </v:group>
        </w:pict>
      </w:r>
      <w:r>
        <w:rPr>
          <w:rFonts w:ascii="BIZ UD明朝 Medium"/>
          <w:sz w:val="20"/>
        </w:rPr>
      </w:r>
    </w:p>
    <w:p>
      <w:pPr>
        <w:pStyle w:val="BodyText"/>
        <w:spacing w:line="276" w:lineRule="auto" w:before="90"/>
        <w:ind w:left="141" w:right="337" w:firstLine="221"/>
        <w:jc w:val="both"/>
      </w:pPr>
      <w:r>
        <w:rPr>
          <w:spacing w:val="-4"/>
        </w:rPr>
        <w:t>ゼロトラストセキュリティが注目される背景としては、サイバー攻撃の高度化をはじ</w:t>
      </w:r>
      <w:r>
        <w:rPr>
          <w:spacing w:val="-6"/>
        </w:rPr>
        <w:t>めとした次のような課題があり、ゼロトラストセキュリティがこれに対する一つの解と</w:t>
      </w:r>
      <w:r>
        <w:rPr>
          <w:spacing w:val="-2"/>
        </w:rPr>
        <w:t>して有効であると期待されているためです。なお、ゼロトラストセキュリティは、境界</w:t>
      </w:r>
      <w:r>
        <w:rPr>
          <w:spacing w:val="-5"/>
        </w:rPr>
        <w:t>型セキュリティに代わるものではなく、両者を組み合わせて複合的に防御することが期</w:t>
      </w:r>
      <w:r>
        <w:rPr/>
        <w:t>待されています。</w:t>
      </w:r>
    </w:p>
    <w:p>
      <w:pPr>
        <w:pStyle w:val="BodyText"/>
        <w:spacing w:before="7"/>
        <w:rPr>
          <w:sz w:val="19"/>
        </w:rPr>
      </w:pPr>
    </w:p>
    <w:p>
      <w:pPr>
        <w:pStyle w:val="Heading1"/>
        <w:spacing w:before="1"/>
        <w:rPr>
          <w:u w:val="none"/>
        </w:rPr>
      </w:pPr>
      <w:r>
        <w:rPr>
          <w:spacing w:val="6"/>
          <w:u w:val="single"/>
        </w:rPr>
        <w:t>① サイバー攻撃の高度化</w:t>
      </w:r>
    </w:p>
    <w:p>
      <w:pPr>
        <w:pStyle w:val="BodyText"/>
        <w:spacing w:line="264" w:lineRule="auto" w:before="72"/>
        <w:ind w:left="362" w:right="224" w:firstLine="220"/>
      </w:pPr>
      <w:r>
        <w:rPr/>
        <w:t>近年、サイバー攻撃はますます高度化・複雑化してきています。例えば、一般に認知された既知の攻撃手法ではなく</w:t>
      </w:r>
      <w:r>
        <w:rPr>
          <w:spacing w:val="-22"/>
        </w:rPr>
        <w:t>、「ゼロデイ攻撃</w:t>
      </w:r>
      <w:hyperlink w:history="true" w:anchor="_bookmark33">
        <w:r>
          <w:rPr>
            <w:vertAlign w:val="superscript"/>
          </w:rPr>
          <w:t>13</w:t>
        </w:r>
      </w:hyperlink>
      <w:r>
        <w:rPr>
          <w:spacing w:val="-8"/>
          <w:vertAlign w:val="baseline"/>
        </w:rPr>
        <w:t>」といわれる未知の攻撃手法によ</w:t>
      </w:r>
      <w:r>
        <w:rPr>
          <w:spacing w:val="-10"/>
          <w:vertAlign w:val="baseline"/>
        </w:rPr>
        <w:t>るサイバー攻撃も活発に行われています。また、一見すると不審な点のないメールを、</w:t>
      </w:r>
      <w:r>
        <w:rPr>
          <w:spacing w:val="-5"/>
          <w:vertAlign w:val="baseline"/>
        </w:rPr>
        <w:t>取引先を偽って特定の組織に対して送り、セキュリティ意識の甘い従業員を標的とし</w:t>
      </w:r>
      <w:r>
        <w:rPr>
          <w:vertAlign w:val="baseline"/>
        </w:rPr>
        <w:t>てマルウェア感染させる「標的型攻撃」等の手法もあります。</w:t>
      </w:r>
    </w:p>
    <w:p>
      <w:pPr>
        <w:pStyle w:val="BodyText"/>
        <w:spacing w:line="264" w:lineRule="auto" w:before="62"/>
        <w:ind w:left="362" w:right="337" w:firstLine="220"/>
      </w:pPr>
      <w:r>
        <w:rPr>
          <w:spacing w:val="-8"/>
        </w:rPr>
        <w:t>このような攻撃手法は、境界型セキュリティの考え方のように完全に防御すること</w:t>
      </w:r>
      <w:r>
        <w:rPr/>
        <w:t>は困難であり、内部に侵入されることを念頭においた対策が重要になっています。</w:t>
      </w:r>
    </w:p>
    <w:p>
      <w:pPr>
        <w:pStyle w:val="BodyText"/>
        <w:spacing w:before="4"/>
        <w:rPr>
          <w:sz w:val="19"/>
        </w:rPr>
      </w:pPr>
    </w:p>
    <w:p>
      <w:pPr>
        <w:pStyle w:val="Heading1"/>
        <w:rPr>
          <w:u w:val="none"/>
        </w:rPr>
      </w:pPr>
      <w:r>
        <w:rPr>
          <w:spacing w:val="2"/>
          <w:u w:val="single"/>
        </w:rPr>
        <w:t>② マルウェア感染後の検知の難しさ</w:t>
      </w:r>
    </w:p>
    <w:p>
      <w:pPr>
        <w:pStyle w:val="BodyText"/>
        <w:spacing w:line="264" w:lineRule="auto" w:before="73"/>
        <w:ind w:left="362" w:right="337" w:firstLine="201"/>
        <w:jc w:val="both"/>
      </w:pPr>
      <w:r>
        <w:rPr>
          <w:spacing w:val="-2"/>
        </w:rPr>
        <w:t>「標的型攻撃」では、攻撃初期に比較的防御の弱い端末を乗っ取り、当該端末から</w:t>
      </w:r>
      <w:r>
        <w:rPr>
          <w:spacing w:val="-3"/>
        </w:rPr>
        <w:t>アクセス可能な範囲の情報や権限を活用して長期的に情報収集を行い、より高い権限</w:t>
      </w:r>
      <w:r>
        <w:rPr/>
        <w:t>を持つアカウントを順次乗っ取っていくという水平展開型の攻撃が行われます。</w:t>
      </w:r>
    </w:p>
    <w:p>
      <w:pPr>
        <w:pStyle w:val="BodyText"/>
        <w:spacing w:line="264" w:lineRule="auto" w:before="62"/>
        <w:ind w:left="362" w:right="226" w:firstLine="220"/>
      </w:pPr>
      <w:r>
        <w:rPr>
          <w:spacing w:val="-4"/>
        </w:rPr>
        <w:t>自組織の利用者の正規の権限を一旦でも奪取されると、境界型セキュリティの考え</w:t>
      </w:r>
      <w:r>
        <w:rPr>
          <w:spacing w:val="-1"/>
        </w:rPr>
        <w:t>方では正規ユーザにしか見えず、その後の検知は困難です。そのため、自組織内に攻</w:t>
      </w:r>
      <w:r>
        <w:rPr/>
        <w:t>撃者が存在することを念頭に置き、水平展開による攻撃が容易に行われないように、</w:t>
      </w:r>
      <w:r>
        <w:rPr>
          <w:spacing w:val="-4"/>
        </w:rPr>
        <w:t>ネットワーク全体を一律の権限で取り扱うのではなく、データ等へのアクセスを必要</w:t>
      </w:r>
      <w:r>
        <w:rPr/>
        <w:t>最小限かつ正当な権限を有する者のみに制限すること（最小権限の原則）や、対策に不備のあるPCや不審な振る舞いをする利用者等によるアクセスついてはブロックす</w:t>
      </w:r>
      <w:r>
        <w:rPr>
          <w:spacing w:val="1"/>
        </w:rPr>
        <w:t> </w:t>
      </w:r>
      <w:r>
        <w:rPr/>
        <w:t>ること（動的なアクセス権制御）などを行うことが重要になっています。</w:t>
      </w:r>
    </w:p>
    <w:p>
      <w:pPr>
        <w:pStyle w:val="BodyText"/>
        <w:spacing w:before="4"/>
        <w:rPr>
          <w:sz w:val="19"/>
        </w:rPr>
      </w:pPr>
    </w:p>
    <w:p>
      <w:pPr>
        <w:pStyle w:val="Heading1"/>
        <w:rPr>
          <w:u w:val="none"/>
        </w:rPr>
      </w:pPr>
      <w:r>
        <w:rPr>
          <w:u w:val="single"/>
        </w:rPr>
        <w:t>③ ネットワーク構成の多様化に伴う境界の複雑化</w:t>
      </w:r>
    </w:p>
    <w:p>
      <w:pPr>
        <w:pStyle w:val="BodyText"/>
        <w:spacing w:line="264" w:lineRule="auto" w:before="72"/>
        <w:ind w:left="362" w:right="334" w:firstLine="221"/>
        <w:jc w:val="both"/>
      </w:pPr>
      <w:r>
        <w:rPr>
          <w:spacing w:val="-2"/>
        </w:rPr>
        <w:t>情報通信技術の発展に伴い、大容量のデータ活用が進んでいることから、オフィス</w:t>
      </w:r>
      <w:r>
        <w:rPr>
          <w:spacing w:val="-3"/>
        </w:rPr>
        <w:t>やデータセンター等の特定の拠点を介したネットワーク構成では、トラフィック集中</w:t>
      </w:r>
      <w:r>
        <w:rPr>
          <w:spacing w:val="-2"/>
        </w:rPr>
        <w:t>によるボトルネックが発生し、業務の障害となるケースが増えてきています。こうし</w:t>
      </w:r>
      <w:r>
        <w:rPr/>
        <w:t>た状況を受け、テレワーク端末からWebページ閲覧等をする場合に、オフィスネット</w:t>
      </w:r>
      <w:r>
        <w:rPr>
          <w:spacing w:val="-4"/>
        </w:rPr>
        <w:t>ワークやデータセンター等の拠点を介することなく、テレワーク端末から直接インタ</w:t>
      </w:r>
      <w:r>
        <w:rPr>
          <w:spacing w:val="-2"/>
        </w:rPr>
        <w:t>ーネットへアクセスする「ローカルブレイクアウト」というネットワーク構成が注目</w:t>
      </w:r>
      <w:r>
        <w:rPr/>
        <w:t>され、導入が進んでいます。</w:t>
      </w:r>
    </w:p>
    <w:p>
      <w:pPr>
        <w:pStyle w:val="BodyText"/>
        <w:spacing w:line="264" w:lineRule="auto" w:before="62"/>
        <w:ind w:left="362" w:right="337" w:firstLine="221"/>
        <w:jc w:val="both"/>
      </w:pPr>
      <w:r>
        <w:rPr>
          <w:spacing w:val="-4"/>
        </w:rPr>
        <w:t>ローカルブレイクアウトの普及とあわせて、クラウドサービスの普及や個人所有の</w:t>
      </w:r>
      <w:r>
        <w:rPr/>
        <w:t>端末を業務に用いるBYOD</w:t>
      </w:r>
      <w:r>
        <w:rPr>
          <w:spacing w:val="-8"/>
        </w:rPr>
        <w:t>の活用等も進んでおり、特定の拠点を防御する境界型セキュ</w:t>
      </w:r>
      <w:r>
        <w:rPr>
          <w:spacing w:val="-4"/>
        </w:rPr>
        <w:t>リティだけでは対応が難しくなっています。データや機器等を防御の中心としていく</w:t>
      </w:r>
      <w:r>
        <w:rPr/>
        <w:t>ことが重要になっています。</w:t>
      </w:r>
    </w:p>
    <w:p>
      <w:pPr>
        <w:pStyle w:val="BodyText"/>
        <w:rPr>
          <w:sz w:val="20"/>
        </w:rPr>
      </w:pPr>
    </w:p>
    <w:p>
      <w:pPr>
        <w:pStyle w:val="BodyText"/>
        <w:spacing w:before="11"/>
        <w:rPr>
          <w:sz w:val="25"/>
        </w:rPr>
      </w:pPr>
      <w:r>
        <w:rPr/>
        <w:pict>
          <v:rect style="position:absolute;margin-left:85.080002pt;margin-top:17.278011pt;width:144pt;height:.599pt;mso-position-horizontal-relative:page;mso-position-vertical-relative:paragraph;z-index:-15700480;mso-wrap-distance-left:0;mso-wrap-distance-right:0" id="docshape242" filled="true" fillcolor="#000000" stroked="false">
            <v:fill type="solid"/>
            <w10:wrap type="topAndBottom"/>
          </v:rect>
        </w:pict>
      </w:r>
    </w:p>
    <w:p>
      <w:pPr>
        <w:spacing w:before="134"/>
        <w:ind w:left="141" w:right="0" w:firstLine="0"/>
        <w:jc w:val="left"/>
        <w:rPr>
          <w:rFonts w:ascii="BIZ UD明朝 Medium" w:eastAsia="BIZ UD明朝 Medium" w:hint="eastAsia"/>
          <w:b w:val="0"/>
          <w:sz w:val="18"/>
        </w:rPr>
      </w:pPr>
      <w:bookmarkStart w:name="_bookmark33" w:id="55"/>
      <w:bookmarkEnd w:id="55"/>
      <w:r>
        <w:rPr/>
      </w:r>
      <w:r>
        <w:rPr>
          <w:rFonts w:ascii="BIZ UD明朝 Medium" w:eastAsia="BIZ UD明朝 Medium" w:hint="eastAsia"/>
          <w:b w:val="0"/>
          <w:w w:val="95"/>
          <w:sz w:val="18"/>
          <w:vertAlign w:val="superscript"/>
        </w:rPr>
        <w:t>13</w:t>
      </w:r>
      <w:r>
        <w:rPr>
          <w:rFonts w:ascii="BIZ UD明朝 Medium" w:eastAsia="BIZ UD明朝 Medium" w:hint="eastAsia"/>
          <w:b w:val="0"/>
          <w:spacing w:val="221"/>
          <w:sz w:val="18"/>
          <w:vertAlign w:val="baseline"/>
        </w:rPr>
        <w:t> </w:t>
      </w:r>
      <w:r>
        <w:rPr>
          <w:rFonts w:ascii="BIZ UD明朝 Medium" w:eastAsia="BIZ UD明朝 Medium" w:hint="eastAsia"/>
          <w:b w:val="0"/>
          <w:w w:val="95"/>
          <w:sz w:val="18"/>
          <w:vertAlign w:val="baseline"/>
        </w:rPr>
        <w:t>未修正・未発表のセキュリティ上の脆弱性を悪用した攻撃。</w:t>
      </w:r>
    </w:p>
    <w:p>
      <w:pPr>
        <w:spacing w:after="0"/>
        <w:jc w:val="left"/>
        <w:rPr>
          <w:rFonts w:ascii="BIZ UD明朝 Medium" w:eastAsia="BIZ UD明朝 Medium" w:hint="eastAsia"/>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shape style="width:428.05pt;height:51pt;mso-position-horizontal-relative:char;mso-position-vertical-relative:line" type="#_x0000_t202" id="docshape243" filled="true" fillcolor="#e26c09" stroked="false">
            <w10:anchorlock/>
            <v:textbox inset="0,0,0,0">
              <w:txbxContent>
                <w:p>
                  <w:pPr>
                    <w:tabs>
                      <w:tab w:pos="1468" w:val="left" w:leader="none"/>
                    </w:tabs>
                    <w:spacing w:before="278"/>
                    <w:ind w:left="28" w:right="0" w:firstLine="0"/>
                    <w:jc w:val="left"/>
                    <w:rPr>
                      <w:b/>
                      <w:color w:val="000000"/>
                      <w:sz w:val="36"/>
                    </w:rPr>
                  </w:pPr>
                  <w:bookmarkStart w:name="第３章　テレワーク方式の解説" w:id="56"/>
                  <w:bookmarkEnd w:id="56"/>
                  <w:r>
                    <w:rPr>
                      <w:color w:val="000000"/>
                    </w:rPr>
                  </w:r>
                  <w:bookmarkStart w:name="_bookmark34" w:id="57"/>
                  <w:bookmarkEnd w:id="57"/>
                  <w:r>
                    <w:rPr>
                      <w:color w:val="000000"/>
                    </w:rPr>
                  </w:r>
                  <w:r>
                    <w:rPr>
                      <w:b/>
                      <w:color w:val="FFFFFF"/>
                      <w:sz w:val="36"/>
                    </w:rPr>
                    <w:t>第３章</w:t>
                    <w:tab/>
                    <w:t>テレワーク方式の解説</w:t>
                  </w:r>
                </w:p>
              </w:txbxContent>
            </v:textbox>
            <v:fill type="solid"/>
          </v:shape>
        </w:pict>
      </w:r>
      <w:r>
        <w:rPr>
          <w:rFonts w:ascii="BIZ UD明朝 Medium"/>
          <w:sz w:val="20"/>
        </w:rPr>
      </w:r>
    </w:p>
    <w:p>
      <w:pPr>
        <w:pStyle w:val="BodyText"/>
        <w:spacing w:before="12"/>
        <w:rPr>
          <w:rFonts w:ascii="BIZ UD明朝 Medium"/>
          <w:b w:val="0"/>
          <w:sz w:val="12"/>
        </w:rPr>
      </w:pPr>
    </w:p>
    <w:p>
      <w:pPr>
        <w:pStyle w:val="BodyText"/>
        <w:spacing w:line="276" w:lineRule="auto" w:before="74"/>
        <w:ind w:left="141" w:right="337" w:firstLine="221"/>
        <w:jc w:val="both"/>
      </w:pPr>
      <w:r>
        <w:rPr>
          <w:spacing w:val="-2"/>
        </w:rPr>
        <w:t>テレワーク方式（システム構成方式）は様々なパターンが考えられますが、本ガイドラインでは、基本的なテレワーク方式として次の７種類に整理しています。なお、各方</w:t>
      </w:r>
      <w:r>
        <w:rPr>
          <w:spacing w:val="-10"/>
        </w:rPr>
        <w:t>式の詳細な説明については、本章の「</w:t>
      </w:r>
      <w:hyperlink w:history="true" w:anchor="_bookmark42">
        <w:r>
          <w:rPr>
            <w:spacing w:val="-8"/>
          </w:rPr>
          <w:t>２．テレワーク方式の詳細解説と考慮事項</w:t>
        </w:r>
      </w:hyperlink>
      <w:r>
        <w:rPr>
          <w:spacing w:val="-159"/>
        </w:rPr>
        <w:t>」</w:t>
      </w:r>
      <w:r>
        <w:rPr>
          <w:spacing w:val="-1"/>
        </w:rPr>
        <w:t>（p.</w:t>
      </w:r>
      <w:hyperlink w:history="true" w:anchor="_bookmark42">
        <w:r>
          <w:rPr>
            <w:spacing w:val="-1"/>
          </w:rPr>
          <w:t>28</w:t>
        </w:r>
      </w:hyperlink>
    </w:p>
    <w:p>
      <w:pPr>
        <w:pStyle w:val="BodyText"/>
        <w:spacing w:line="276" w:lineRule="auto" w:before="2"/>
        <w:ind w:left="141" w:right="229"/>
        <w:jc w:val="both"/>
      </w:pPr>
      <w:r>
        <w:rPr/>
        <w:t>～）を参照してください。また、複数のテレワーク方式の併用については本章の「</w:t>
      </w:r>
      <w:hyperlink w:history="true" w:anchor="_bookmark51">
        <w:r>
          <w:rPr/>
          <w:t>３．</w:t>
        </w:r>
        <w:r>
          <w:rPr>
            <w:spacing w:val="-108"/>
          </w:rPr>
          <w:t> </w:t>
        </w:r>
      </w:hyperlink>
      <w:hyperlink w:history="true" w:anchor="_bookmark51">
        <w:r>
          <w:rPr/>
          <w:t>テレワーク方式の併用</w:t>
        </w:r>
      </w:hyperlink>
      <w:r>
        <w:rPr>
          <w:spacing w:val="-113"/>
        </w:rPr>
        <w:t>」</w:t>
      </w:r>
      <w:r>
        <w:rPr/>
        <w:t>（p.</w:t>
      </w:r>
      <w:hyperlink w:history="true" w:anchor="_bookmark51">
        <w:r>
          <w:rPr/>
          <w:t>52</w:t>
        </w:r>
      </w:hyperlink>
      <w:r>
        <w:rPr/>
        <w:t>～）を参照してください。</w:t>
      </w:r>
    </w:p>
    <w:p>
      <w:pPr>
        <w:pStyle w:val="BodyText"/>
        <w:spacing w:before="6"/>
        <w:rPr>
          <w:sz w:val="19"/>
        </w:rPr>
      </w:pPr>
    </w:p>
    <w:p>
      <w:pPr>
        <w:pStyle w:val="Heading1"/>
        <w:rPr>
          <w:u w:val="none"/>
        </w:rPr>
      </w:pPr>
      <w:r>
        <w:rPr>
          <w:spacing w:val="54"/>
          <w:u w:val="single"/>
        </w:rPr>
        <w:t>① </w:t>
      </w:r>
      <w:r>
        <w:rPr>
          <w:u w:val="single"/>
        </w:rPr>
        <w:t>VPN方式</w:t>
      </w:r>
    </w:p>
    <w:p>
      <w:pPr>
        <w:pStyle w:val="BodyText"/>
        <w:spacing w:line="264" w:lineRule="auto" w:before="72"/>
        <w:ind w:left="362" w:right="334" w:firstLine="221"/>
      </w:pPr>
      <w:r>
        <w:rPr/>
        <w:t>テレワーク端末からオフィスネットワークに対してVPN</w:t>
      </w:r>
      <w:r>
        <w:rPr>
          <w:spacing w:val="-11"/>
        </w:rPr>
        <w:t>接続を行い、その</w:t>
      </w:r>
      <w:r>
        <w:rPr/>
        <w:t>VPNを介してオフィスのサーバ等に接続し業務を行う方法</w:t>
      </w:r>
    </w:p>
    <w:p>
      <w:pPr>
        <w:pStyle w:val="BodyText"/>
        <w:spacing w:before="7"/>
        <w:rPr>
          <w:sz w:val="19"/>
        </w:rPr>
      </w:pPr>
    </w:p>
    <w:p>
      <w:pPr>
        <w:pStyle w:val="Heading1"/>
        <w:rPr>
          <w:u w:val="none"/>
        </w:rPr>
      </w:pPr>
      <w:r>
        <w:rPr>
          <w:spacing w:val="5"/>
          <w:u w:val="single"/>
        </w:rPr>
        <w:t>② リモートデスクトップ方式</w:t>
      </w:r>
    </w:p>
    <w:p>
      <w:pPr>
        <w:pStyle w:val="BodyText"/>
        <w:spacing w:line="264" w:lineRule="auto" w:before="73"/>
        <w:ind w:left="362" w:right="337" w:firstLine="220"/>
      </w:pPr>
      <w:r>
        <w:rPr>
          <w:spacing w:val="-2"/>
        </w:rPr>
        <w:t>テレワーク端末からオフィスに設置された端末（PC等）のデスクトップ環境に接続</w:t>
      </w:r>
      <w:r>
        <w:rPr/>
        <w:t>を行い、そのデスクトップ環境を遠隔操作し業務を行う方法</w:t>
      </w:r>
    </w:p>
    <w:p>
      <w:pPr>
        <w:pStyle w:val="BodyText"/>
        <w:spacing w:before="4"/>
        <w:rPr>
          <w:sz w:val="19"/>
        </w:rPr>
      </w:pPr>
    </w:p>
    <w:p>
      <w:pPr>
        <w:pStyle w:val="Heading1"/>
        <w:rPr>
          <w:u w:val="none"/>
        </w:rPr>
      </w:pPr>
      <w:r>
        <w:rPr>
          <w:spacing w:val="9"/>
          <w:u w:val="single"/>
        </w:rPr>
        <w:t>③ 仮想デスクトップ</w:t>
      </w:r>
      <w:r>
        <w:rPr>
          <w:u w:val="single"/>
        </w:rPr>
        <w:t>（VDI）方式</w:t>
      </w:r>
    </w:p>
    <w:p>
      <w:pPr>
        <w:pStyle w:val="BodyText"/>
        <w:spacing w:line="264" w:lineRule="auto" w:before="73"/>
        <w:ind w:left="362" w:right="337" w:firstLine="221"/>
      </w:pPr>
      <w:r>
        <w:rPr>
          <w:spacing w:val="-4"/>
        </w:rPr>
        <w:t>テレワーク端末から仮想デスクトップ基盤上のデスクトップ環境に接続を行い、そ</w:t>
      </w:r>
      <w:r>
        <w:rPr/>
        <w:t>のデスクトップ環境を遠隔操作し業務を行う方法</w:t>
      </w:r>
    </w:p>
    <w:p>
      <w:pPr>
        <w:pStyle w:val="BodyText"/>
        <w:spacing w:before="4"/>
        <w:rPr>
          <w:sz w:val="19"/>
        </w:rPr>
      </w:pPr>
    </w:p>
    <w:p>
      <w:pPr>
        <w:pStyle w:val="Heading1"/>
        <w:rPr>
          <w:u w:val="none"/>
        </w:rPr>
      </w:pPr>
      <w:r>
        <w:rPr>
          <w:spacing w:val="6"/>
          <w:u w:val="single"/>
        </w:rPr>
        <w:t>④ セキュアコンテナ方式</w:t>
      </w:r>
    </w:p>
    <w:p>
      <w:pPr>
        <w:pStyle w:val="BodyText"/>
        <w:spacing w:line="264" w:lineRule="auto" w:before="72"/>
        <w:ind w:left="362" w:right="336" w:firstLine="225"/>
      </w:pPr>
      <w:r>
        <w:rPr/>
        <w:t>テレワーク端末にローカル環境とは独立したセキュアコンテナという仮想的な環境を設け、その環境内でアプリケーションを動かし業務を行う方法</w:t>
      </w:r>
    </w:p>
    <w:p>
      <w:pPr>
        <w:pStyle w:val="BodyText"/>
        <w:spacing w:before="7"/>
        <w:rPr>
          <w:sz w:val="19"/>
        </w:rPr>
      </w:pPr>
    </w:p>
    <w:p>
      <w:pPr>
        <w:pStyle w:val="Heading1"/>
        <w:rPr>
          <w:u w:val="none"/>
        </w:rPr>
      </w:pPr>
      <w:r>
        <w:rPr>
          <w:spacing w:val="6"/>
          <w:u w:val="single"/>
        </w:rPr>
        <w:t>⑤ セキュアブラウザ方式</w:t>
      </w:r>
    </w:p>
    <w:p>
      <w:pPr>
        <w:pStyle w:val="BodyText"/>
        <w:spacing w:line="264" w:lineRule="auto" w:before="73"/>
        <w:ind w:left="362" w:right="336" w:firstLine="225"/>
      </w:pPr>
      <w:r>
        <w:rPr/>
        <w:t>テレワーク端末からセキュアブラウザと呼ばれる特殊なインターネットブラウザを利用し、オフィスのシステム等にアクセスし業務を行う方法</w:t>
      </w:r>
    </w:p>
    <w:p>
      <w:pPr>
        <w:pStyle w:val="BodyText"/>
        <w:spacing w:before="4"/>
        <w:rPr>
          <w:sz w:val="19"/>
        </w:rPr>
      </w:pPr>
    </w:p>
    <w:p>
      <w:pPr>
        <w:pStyle w:val="Heading1"/>
        <w:rPr>
          <w:u w:val="none"/>
        </w:rPr>
      </w:pPr>
      <w:r>
        <w:rPr>
          <w:spacing w:val="6"/>
          <w:u w:val="single"/>
        </w:rPr>
        <w:t>⑥ クラウドサービス方式</w:t>
      </w:r>
    </w:p>
    <w:p>
      <w:pPr>
        <w:pStyle w:val="BodyText"/>
        <w:spacing w:line="264" w:lineRule="auto" w:before="72"/>
        <w:ind w:left="362" w:right="337" w:firstLine="220"/>
      </w:pPr>
      <w:r>
        <w:rPr>
          <w:spacing w:val="-5"/>
        </w:rPr>
        <w:t>オフィスネットワークに接続せず、テレワーク端末からインターネット上のクラウ</w:t>
      </w:r>
      <w:r>
        <w:rPr/>
        <w:t>ドサービスに直接接続し業務を行う方法</w:t>
      </w:r>
    </w:p>
    <w:p>
      <w:pPr>
        <w:pStyle w:val="BodyText"/>
        <w:spacing w:before="4"/>
        <w:rPr>
          <w:sz w:val="19"/>
        </w:rPr>
      </w:pPr>
    </w:p>
    <w:p>
      <w:pPr>
        <w:pStyle w:val="Heading1"/>
        <w:spacing w:before="1"/>
        <w:rPr>
          <w:u w:val="none"/>
        </w:rPr>
      </w:pPr>
      <w:r>
        <w:rPr>
          <w:spacing w:val="7"/>
          <w:u w:val="single"/>
        </w:rPr>
        <w:t>⑦ スタンドアロン方式</w:t>
      </w:r>
    </w:p>
    <w:p>
      <w:pPr>
        <w:pStyle w:val="BodyText"/>
        <w:spacing w:line="266" w:lineRule="auto" w:before="72"/>
        <w:ind w:left="362" w:right="337" w:firstLine="220"/>
      </w:pPr>
      <w:r>
        <w:rPr>
          <w:spacing w:val="-5"/>
        </w:rPr>
        <w:t>オフィスネットワークには接続せず、あらかじめテレワーク端末や外部記録媒体に</w:t>
      </w:r>
      <w:r>
        <w:rPr/>
        <w:t>必要なデータを保存しておき、その保存データを使い業務を行う方法</w:t>
      </w:r>
    </w:p>
    <w:p>
      <w:pPr>
        <w:pStyle w:val="BodyText"/>
        <w:spacing w:before="7"/>
        <w:rPr>
          <w:sz w:val="27"/>
        </w:rPr>
      </w:pPr>
    </w:p>
    <w:p>
      <w:pPr>
        <w:pStyle w:val="BodyText"/>
        <w:spacing w:line="276" w:lineRule="auto" w:before="1"/>
        <w:ind w:left="141" w:right="334" w:firstLine="220"/>
      </w:pPr>
      <w:r>
        <w:rPr>
          <w:spacing w:val="-2"/>
        </w:rPr>
        <w:t>このテレワーク方式のうち、企業等が自組織に適したものを検討・選定する際の参考</w:t>
      </w:r>
      <w:r>
        <w:rPr>
          <w:spacing w:val="-15"/>
          <w:w w:val="100"/>
        </w:rPr>
        <w:t>となるよう、フローチャートや各方式の特性比較を本章の「</w:t>
      </w:r>
      <w:hyperlink w:history="true" w:anchor="_bookmark35">
        <w:r>
          <w:rPr>
            <w:spacing w:val="-12"/>
            <w:w w:val="100"/>
          </w:rPr>
          <w:t>１．テレワーク方式の選定</w:t>
        </w:r>
      </w:hyperlink>
      <w:r>
        <w:rPr>
          <w:w w:val="100"/>
        </w:rPr>
        <w:t>」</w:t>
      </w:r>
    </w:p>
    <w:p>
      <w:pPr>
        <w:pStyle w:val="BodyText"/>
        <w:spacing w:before="1"/>
        <w:ind w:left="141"/>
      </w:pPr>
      <w:r>
        <w:rPr/>
        <w:t>（p.</w:t>
      </w:r>
      <w:hyperlink w:history="true" w:anchor="_bookmark35">
        <w:r>
          <w:rPr/>
          <w:t>26</w:t>
        </w:r>
      </w:hyperlink>
      <w:r>
        <w:rPr/>
        <w:t>～）に示しています。</w:t>
      </w:r>
    </w:p>
    <w:p>
      <w:pPr>
        <w:pStyle w:val="BodyText"/>
        <w:spacing w:line="276" w:lineRule="auto" w:before="161"/>
        <w:ind w:left="141" w:right="337" w:firstLine="220"/>
      </w:pPr>
      <w:r>
        <w:rPr>
          <w:spacing w:val="-4"/>
        </w:rPr>
        <w:t>また、テレワーク方式にかかわらず共通的に実施すべきセキュリティ対策は、「</w:t>
      </w:r>
      <w:hyperlink w:history="true" w:anchor="_bookmark56">
        <w:r>
          <w:rPr/>
          <w:t>第４</w:t>
        </w:r>
        <w:r>
          <w:rPr>
            <w:spacing w:val="-107"/>
          </w:rPr>
          <w:t> </w:t>
        </w:r>
      </w:hyperlink>
      <w:hyperlink w:history="true" w:anchor="_bookmark56">
        <w:r>
          <w:rPr/>
          <w:t>章 テレワークセキュリティ対策一覧</w:t>
        </w:r>
      </w:hyperlink>
      <w:r>
        <w:rPr>
          <w:spacing w:val="-108"/>
        </w:rPr>
        <w:t>」</w:t>
      </w:r>
      <w:r>
        <w:rPr/>
        <w:t>（p.</w:t>
      </w:r>
      <w:hyperlink w:history="true" w:anchor="_bookmark56">
        <w:r>
          <w:rPr/>
          <w:t>55</w:t>
        </w:r>
      </w:hyperlink>
      <w:r>
        <w:rPr/>
        <w:t>～）及び「</w:t>
      </w:r>
      <w:hyperlink w:history="true" w:anchor="_bookmark61">
        <w:r>
          <w:rPr/>
          <w:t>第５章 テレワークセキュリ</w:t>
        </w:r>
      </w:hyperlink>
    </w:p>
    <w:p>
      <w:pPr>
        <w:spacing w:after="0" w:line="276" w:lineRule="auto"/>
        <w:sectPr>
          <w:pgSz w:w="11910" w:h="16840"/>
          <w:pgMar w:header="0" w:footer="543" w:top="1580" w:bottom="820" w:left="1560" w:right="1360"/>
        </w:sectPr>
      </w:pPr>
    </w:p>
    <w:p>
      <w:pPr>
        <w:pStyle w:val="BodyText"/>
        <w:spacing w:line="276" w:lineRule="auto" w:before="108"/>
        <w:ind w:left="141" w:right="334"/>
        <w:jc w:val="both"/>
      </w:pPr>
      <w:hyperlink w:history="true" w:anchor="_bookmark61">
        <w:r>
          <w:rPr/>
          <w:t>ティ対策の解説</w:t>
        </w:r>
      </w:hyperlink>
      <w:r>
        <w:rPr>
          <w:spacing w:val="-108"/>
        </w:rPr>
        <w:t>」</w:t>
      </w:r>
      <w:r>
        <w:rPr/>
        <w:t>（p.</w:t>
      </w:r>
      <w:hyperlink w:history="true" w:anchor="_bookmark61">
        <w:r>
          <w:rPr/>
          <w:t>66</w:t>
        </w:r>
      </w:hyperlink>
      <w:r>
        <w:rPr/>
        <w:t>～）に示していますが、各方式に特有のセキュリティ上の考慮事項がある場合には、本章の「</w:t>
      </w:r>
      <w:hyperlink w:history="true" w:anchor="_bookmark42">
        <w:r>
          <w:rPr/>
          <w:t>２．テレワーク方式の詳細解説と考慮事項</w:t>
        </w:r>
      </w:hyperlink>
      <w:r>
        <w:rPr>
          <w:spacing w:val="-108"/>
        </w:rPr>
        <w:t>」</w:t>
      </w:r>
      <w:r>
        <w:rPr/>
        <w:t>（p.</w:t>
      </w:r>
      <w:hyperlink w:history="true" w:anchor="_bookmark42">
        <w:r>
          <w:rPr/>
          <w:t>28</w:t>
        </w:r>
      </w:hyperlink>
      <w:r>
        <w:rPr/>
        <w:t>～）</w:t>
      </w:r>
      <w:r>
        <w:rPr>
          <w:spacing w:val="-108"/>
        </w:rPr>
        <w:t> </w:t>
      </w:r>
      <w:r>
        <w:rPr/>
        <w:t>に示しています。</w:t>
      </w:r>
    </w:p>
    <w:p>
      <w:pPr>
        <w:pStyle w:val="BodyText"/>
        <w:spacing w:before="11"/>
        <w:rPr>
          <w:sz w:val="32"/>
        </w:rPr>
      </w:pPr>
    </w:p>
    <w:p>
      <w:pPr>
        <w:pStyle w:val="BodyText"/>
        <w:spacing w:line="276" w:lineRule="auto"/>
        <w:ind w:left="141" w:right="334" w:firstLine="220"/>
      </w:pPr>
      <w:r>
        <w:rPr>
          <w:spacing w:val="-2"/>
        </w:rPr>
        <w:t>なお、本ガイドライン（第５版）におけるテレワーク方式と、旧版（第４版</w:t>
      </w:r>
      <w:r>
        <w:rPr>
          <w:spacing w:val="-1"/>
        </w:rPr>
        <w:t>）におけ</w:t>
      </w:r>
      <w:r>
        <w:rPr/>
        <w:t>るテレワーク方式との対応は次のとおりです。</w:t>
      </w:r>
    </w:p>
    <w:p>
      <w:pPr>
        <w:pStyle w:val="BodyText"/>
        <w:rPr>
          <w:sz w:val="20"/>
        </w:rPr>
      </w:pPr>
    </w:p>
    <w:p>
      <w:pPr>
        <w:pStyle w:val="BodyText"/>
        <w:spacing w:before="4"/>
        <w:rPr>
          <w:sz w:val="12"/>
        </w:rPr>
      </w:pPr>
    </w:p>
    <w:tbl>
      <w:tblPr>
        <w:tblW w:w="0" w:type="auto"/>
        <w:jc w:val="left"/>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3"/>
        <w:gridCol w:w="3684"/>
      </w:tblGrid>
      <w:tr>
        <w:trPr>
          <w:trHeight w:val="340" w:hRule="atLeast"/>
        </w:trPr>
        <w:tc>
          <w:tcPr>
            <w:tcW w:w="4253" w:type="dxa"/>
            <w:shd w:val="clear" w:color="auto" w:fill="D9D9D9"/>
          </w:tcPr>
          <w:p>
            <w:pPr>
              <w:pStyle w:val="TableParagraph"/>
              <w:spacing w:before="47"/>
              <w:ind w:left="124" w:right="0"/>
              <w:jc w:val="left"/>
              <w:rPr>
                <w:sz w:val="20"/>
              </w:rPr>
            </w:pPr>
            <w:r>
              <w:rPr>
                <w:w w:val="95"/>
                <w:sz w:val="20"/>
              </w:rPr>
              <w:t>本ガイドライン（第５版）のテレワーク方式</w:t>
            </w:r>
          </w:p>
        </w:tc>
        <w:tc>
          <w:tcPr>
            <w:tcW w:w="3684" w:type="dxa"/>
            <w:shd w:val="clear" w:color="auto" w:fill="D9D9D9"/>
          </w:tcPr>
          <w:p>
            <w:pPr>
              <w:pStyle w:val="TableParagraph"/>
              <w:spacing w:before="47"/>
              <w:ind w:left="340" w:right="0"/>
              <w:jc w:val="left"/>
              <w:rPr>
                <w:sz w:val="20"/>
              </w:rPr>
            </w:pPr>
            <w:r>
              <w:rPr>
                <w:w w:val="95"/>
                <w:sz w:val="20"/>
              </w:rPr>
              <w:t>第４版で対応するテレワーク方式</w:t>
            </w:r>
          </w:p>
        </w:tc>
      </w:tr>
      <w:tr>
        <w:trPr>
          <w:trHeight w:val="338" w:hRule="atLeast"/>
        </w:trPr>
        <w:tc>
          <w:tcPr>
            <w:tcW w:w="4253" w:type="dxa"/>
          </w:tcPr>
          <w:p>
            <w:pPr>
              <w:pStyle w:val="TableParagraph"/>
              <w:spacing w:before="44"/>
              <w:ind w:left="57" w:right="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pacing w:val="31"/>
                <w:sz w:val="20"/>
              </w:rPr>
              <w:t>① </w:t>
            </w:r>
            <w:r>
              <w:rPr>
                <w:rFonts w:ascii="BIZ UDP明朝 Medium" w:hAnsi="BIZ UDP明朝 Medium" w:eastAsia="BIZ UDP明朝 Medium" w:hint="eastAsia"/>
                <w:b w:val="0"/>
                <w:sz w:val="20"/>
              </w:rPr>
              <w:t>VPN方式</w:t>
            </w:r>
          </w:p>
        </w:tc>
        <w:tc>
          <w:tcPr>
            <w:tcW w:w="3684" w:type="dxa"/>
          </w:tcPr>
          <w:p>
            <w:pPr>
              <w:pStyle w:val="TableParagraph"/>
              <w:spacing w:before="44"/>
              <w:ind w:left="54" w:right="0"/>
              <w:jc w:val="left"/>
              <w:rPr>
                <w:rFonts w:ascii="BIZ UDP明朝 Medium" w:eastAsia="BIZ UDP明朝 Medium" w:hint="eastAsia"/>
                <w:b w:val="0"/>
                <w:sz w:val="20"/>
              </w:rPr>
            </w:pPr>
            <w:r>
              <w:rPr>
                <w:rFonts w:ascii="BIZ UDP明朝 Medium" w:eastAsia="BIZ UDP明朝 Medium" w:hint="eastAsia"/>
                <w:b w:val="0"/>
                <w:w w:val="95"/>
                <w:sz w:val="20"/>
              </w:rPr>
              <w:t>会社PCの持ち帰り方式</w:t>
            </w:r>
          </w:p>
        </w:tc>
      </w:tr>
      <w:tr>
        <w:trPr>
          <w:trHeight w:val="340" w:hRule="atLeast"/>
        </w:trPr>
        <w:tc>
          <w:tcPr>
            <w:tcW w:w="4253" w:type="dxa"/>
          </w:tcPr>
          <w:p>
            <w:pPr>
              <w:pStyle w:val="TableParagraph"/>
              <w:spacing w:before="47"/>
              <w:ind w:left="57" w:right="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pacing w:val="1"/>
                <w:sz w:val="20"/>
              </w:rPr>
              <w:t>② リモートデスクトップ方式</w:t>
            </w:r>
          </w:p>
        </w:tc>
        <w:tc>
          <w:tcPr>
            <w:tcW w:w="3684" w:type="dxa"/>
          </w:tcPr>
          <w:p>
            <w:pPr>
              <w:pStyle w:val="TableParagraph"/>
              <w:spacing w:before="47"/>
              <w:ind w:left="54" w:right="0"/>
              <w:jc w:val="left"/>
              <w:rPr>
                <w:rFonts w:ascii="BIZ UDP明朝 Medium" w:eastAsia="BIZ UDP明朝 Medium" w:hint="eastAsia"/>
                <w:b w:val="0"/>
                <w:sz w:val="20"/>
              </w:rPr>
            </w:pPr>
            <w:r>
              <w:rPr>
                <w:rFonts w:ascii="BIZ UDP明朝 Medium" w:eastAsia="BIZ UDP明朝 Medium" w:hint="eastAsia"/>
                <w:b w:val="0"/>
                <w:sz w:val="20"/>
              </w:rPr>
              <w:t>リモートデスクトップ方式</w:t>
            </w:r>
          </w:p>
        </w:tc>
      </w:tr>
      <w:tr>
        <w:trPr>
          <w:trHeight w:val="338" w:hRule="atLeast"/>
        </w:trPr>
        <w:tc>
          <w:tcPr>
            <w:tcW w:w="4253" w:type="dxa"/>
          </w:tcPr>
          <w:p>
            <w:pPr>
              <w:pStyle w:val="TableParagraph"/>
              <w:spacing w:before="44"/>
              <w:ind w:left="57" w:right="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pacing w:val="5"/>
                <w:sz w:val="20"/>
              </w:rPr>
              <w:t>③ 仮想デスクトップ</w:t>
            </w:r>
            <w:r>
              <w:rPr>
                <w:rFonts w:ascii="BIZ UDP明朝 Medium" w:hAnsi="BIZ UDP明朝 Medium" w:eastAsia="BIZ UDP明朝 Medium" w:hint="eastAsia"/>
                <w:b w:val="0"/>
                <w:sz w:val="20"/>
              </w:rPr>
              <w:t>（VDI）方式</w:t>
            </w:r>
          </w:p>
        </w:tc>
        <w:tc>
          <w:tcPr>
            <w:tcW w:w="3684" w:type="dxa"/>
          </w:tcPr>
          <w:p>
            <w:pPr>
              <w:pStyle w:val="TableParagraph"/>
              <w:spacing w:before="44"/>
              <w:ind w:left="54" w:right="0"/>
              <w:jc w:val="left"/>
              <w:rPr>
                <w:rFonts w:ascii="BIZ UDP明朝 Medium" w:eastAsia="BIZ UDP明朝 Medium" w:hint="eastAsia"/>
                <w:b w:val="0"/>
                <w:sz w:val="20"/>
              </w:rPr>
            </w:pPr>
            <w:r>
              <w:rPr>
                <w:rFonts w:ascii="BIZ UDP明朝 Medium" w:eastAsia="BIZ UDP明朝 Medium" w:hint="eastAsia"/>
                <w:b w:val="0"/>
                <w:w w:val="95"/>
                <w:sz w:val="20"/>
              </w:rPr>
              <w:t>仮想デスクトップ方式</w:t>
            </w:r>
          </w:p>
        </w:tc>
      </w:tr>
      <w:tr>
        <w:trPr>
          <w:trHeight w:val="337" w:hRule="atLeast"/>
        </w:trPr>
        <w:tc>
          <w:tcPr>
            <w:tcW w:w="4253" w:type="dxa"/>
          </w:tcPr>
          <w:p>
            <w:pPr>
              <w:pStyle w:val="TableParagraph"/>
              <w:spacing w:before="47"/>
              <w:ind w:left="57" w:right="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pacing w:val="3"/>
                <w:sz w:val="20"/>
              </w:rPr>
              <w:t>④ セキュアコンテナ方式</w:t>
            </w:r>
          </w:p>
        </w:tc>
        <w:tc>
          <w:tcPr>
            <w:tcW w:w="3684" w:type="dxa"/>
          </w:tcPr>
          <w:p>
            <w:pPr>
              <w:pStyle w:val="TableParagraph"/>
              <w:spacing w:before="47"/>
              <w:ind w:left="54" w:right="0"/>
              <w:jc w:val="left"/>
              <w:rPr>
                <w:rFonts w:ascii="BIZ UDP明朝 Medium" w:eastAsia="BIZ UDP明朝 Medium" w:hint="eastAsia"/>
                <w:b w:val="0"/>
                <w:sz w:val="20"/>
              </w:rPr>
            </w:pPr>
            <w:r>
              <w:rPr>
                <w:rFonts w:ascii="BIZ UDP明朝 Medium" w:eastAsia="BIZ UDP明朝 Medium" w:hint="eastAsia"/>
                <w:b w:val="0"/>
                <w:w w:val="95"/>
                <w:sz w:val="20"/>
              </w:rPr>
              <w:t>アプリケーションラッピング方式</w:t>
            </w:r>
          </w:p>
        </w:tc>
      </w:tr>
      <w:tr>
        <w:trPr>
          <w:trHeight w:val="340" w:hRule="atLeast"/>
        </w:trPr>
        <w:tc>
          <w:tcPr>
            <w:tcW w:w="4253" w:type="dxa"/>
          </w:tcPr>
          <w:p>
            <w:pPr>
              <w:pStyle w:val="TableParagraph"/>
              <w:spacing w:before="47"/>
              <w:ind w:left="57" w:right="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pacing w:val="3"/>
                <w:sz w:val="20"/>
              </w:rPr>
              <w:t>⑤ セキュアブラウザ方式</w:t>
            </w:r>
          </w:p>
        </w:tc>
        <w:tc>
          <w:tcPr>
            <w:tcW w:w="3684" w:type="dxa"/>
          </w:tcPr>
          <w:p>
            <w:pPr>
              <w:pStyle w:val="TableParagraph"/>
              <w:spacing w:before="47"/>
              <w:ind w:left="54" w:right="0"/>
              <w:jc w:val="left"/>
              <w:rPr>
                <w:rFonts w:ascii="BIZ UDP明朝 Medium" w:eastAsia="BIZ UDP明朝 Medium" w:hint="eastAsia"/>
                <w:b w:val="0"/>
                <w:sz w:val="20"/>
              </w:rPr>
            </w:pPr>
            <w:r>
              <w:rPr>
                <w:rFonts w:ascii="BIZ UDP明朝 Medium" w:eastAsia="BIZ UDP明朝 Medium" w:hint="eastAsia"/>
                <w:b w:val="0"/>
                <w:w w:val="95"/>
                <w:sz w:val="20"/>
              </w:rPr>
              <w:t>セキュアブラウザ方式</w:t>
            </w:r>
          </w:p>
        </w:tc>
      </w:tr>
      <w:tr>
        <w:trPr>
          <w:trHeight w:val="338" w:hRule="atLeast"/>
        </w:trPr>
        <w:tc>
          <w:tcPr>
            <w:tcW w:w="4253" w:type="dxa"/>
          </w:tcPr>
          <w:p>
            <w:pPr>
              <w:pStyle w:val="TableParagraph"/>
              <w:spacing w:before="44"/>
              <w:ind w:left="57" w:right="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pacing w:val="3"/>
                <w:sz w:val="20"/>
              </w:rPr>
              <w:t>⑥ クラウドサービス方式</w:t>
            </w:r>
          </w:p>
        </w:tc>
        <w:tc>
          <w:tcPr>
            <w:tcW w:w="3684" w:type="dxa"/>
          </w:tcPr>
          <w:p>
            <w:pPr>
              <w:pStyle w:val="TableParagraph"/>
              <w:spacing w:before="44"/>
              <w:ind w:left="54" w:right="0"/>
              <w:jc w:val="left"/>
              <w:rPr>
                <w:rFonts w:ascii="BIZ UDP明朝 Medium" w:eastAsia="BIZ UDP明朝 Medium" w:hint="eastAsia"/>
                <w:b w:val="0"/>
                <w:sz w:val="20"/>
              </w:rPr>
            </w:pPr>
            <w:r>
              <w:rPr>
                <w:rFonts w:ascii="BIZ UDP明朝 Medium" w:eastAsia="BIZ UDP明朝 Medium" w:hint="eastAsia"/>
                <w:b w:val="0"/>
                <w:sz w:val="20"/>
              </w:rPr>
              <w:t>クラウド型アプリ方式</w:t>
            </w:r>
          </w:p>
        </w:tc>
      </w:tr>
      <w:tr>
        <w:trPr>
          <w:trHeight w:val="340" w:hRule="atLeast"/>
        </w:trPr>
        <w:tc>
          <w:tcPr>
            <w:tcW w:w="4253" w:type="dxa"/>
          </w:tcPr>
          <w:p>
            <w:pPr>
              <w:pStyle w:val="TableParagraph"/>
              <w:spacing w:before="47"/>
              <w:ind w:left="57" w:right="0"/>
              <w:jc w:val="left"/>
              <w:rPr>
                <w:rFonts w:ascii="BIZ UDP明朝 Medium" w:hAnsi="BIZ UDP明朝 Medium" w:eastAsia="BIZ UDP明朝 Medium" w:hint="eastAsia"/>
                <w:b w:val="0"/>
                <w:sz w:val="20"/>
              </w:rPr>
            </w:pPr>
            <w:r>
              <w:rPr>
                <w:rFonts w:ascii="BIZ UDP明朝 Medium" w:hAnsi="BIZ UDP明朝 Medium" w:eastAsia="BIZ UDP明朝 Medium" w:hint="eastAsia"/>
                <w:b w:val="0"/>
                <w:spacing w:val="4"/>
                <w:sz w:val="20"/>
              </w:rPr>
              <w:t>⑦ スタンドアロン方式</w:t>
            </w:r>
          </w:p>
        </w:tc>
        <w:tc>
          <w:tcPr>
            <w:tcW w:w="3684" w:type="dxa"/>
          </w:tcPr>
          <w:p>
            <w:pPr>
              <w:pStyle w:val="TableParagraph"/>
              <w:spacing w:before="47"/>
              <w:ind w:left="54" w:right="0"/>
              <w:jc w:val="left"/>
              <w:rPr>
                <w:rFonts w:ascii="BIZ UDP明朝 Medium" w:eastAsia="BIZ UDP明朝 Medium" w:hint="eastAsia"/>
                <w:b w:val="0"/>
                <w:sz w:val="20"/>
              </w:rPr>
            </w:pPr>
            <w:r>
              <w:rPr>
                <w:rFonts w:ascii="BIZ UDP明朝 Medium" w:eastAsia="BIZ UDP明朝 Medium" w:hint="eastAsia"/>
                <w:b w:val="0"/>
                <w:w w:val="95"/>
                <w:sz w:val="20"/>
              </w:rPr>
              <w:t>会社PCの持ち帰り方式</w:t>
            </w:r>
          </w:p>
        </w:tc>
      </w:tr>
    </w:tbl>
    <w:p>
      <w:pPr>
        <w:pStyle w:val="BodyText"/>
        <w:spacing w:before="8"/>
        <w:rPr>
          <w:sz w:val="17"/>
        </w:rPr>
      </w:pPr>
    </w:p>
    <w:p>
      <w:pPr>
        <w:pStyle w:val="BodyText"/>
        <w:spacing w:line="276" w:lineRule="auto" w:before="74"/>
        <w:ind w:left="141" w:right="337" w:firstLine="220"/>
        <w:jc w:val="both"/>
      </w:pPr>
      <w:r>
        <w:rPr/>
        <w:t>第４版において「会社PCの持ち帰り方式」としていたものについて、VPN接続を行う</w:t>
      </w:r>
      <w:r>
        <w:rPr>
          <w:spacing w:val="-4"/>
        </w:rPr>
        <w:t>場合とスタンドアロンで業務を行う場合とで、セキュリティ上の考慮事項が異なること</w:t>
      </w:r>
      <w:r>
        <w:rPr>
          <w:spacing w:val="-6"/>
        </w:rPr>
        <w:t>から分類を細分化したほか、一部の名称についてより理解しやすい方式名に変更してい</w:t>
      </w:r>
      <w:r>
        <w:rPr/>
        <w:t>ます。</w:t>
      </w:r>
    </w:p>
    <w:p>
      <w:pPr>
        <w:spacing w:after="0" w:line="276" w:lineRule="auto"/>
        <w:jc w:val="both"/>
        <w:sectPr>
          <w:pgSz w:w="11910" w:h="16840"/>
          <w:pgMar w:header="0" w:footer="543" w:top="1580" w:bottom="820" w:left="1560" w:right="1360"/>
        </w:sectPr>
      </w:pPr>
    </w:p>
    <w:p>
      <w:pPr>
        <w:pStyle w:val="BodyText"/>
        <w:spacing w:before="3" w:after="1"/>
        <w:rPr>
          <w:sz w:val="8"/>
        </w:rPr>
      </w:pPr>
      <w:r>
        <w:rPr/>
        <w:pict>
          <v:group style="position:absolute;margin-left:84.800003pt;margin-top:277.598389pt;width:351.1pt;height:324.850pt;mso-position-horizontal-relative:page;mso-position-vertical-relative:page;z-index:-19304448" id="docshapegroup244" coordorigin="1696,5552" coordsize="7022,6497">
            <v:rect style="position:absolute;left:2908;top:11311;width:1134;height:737" id="docshape245" filled="true" fillcolor="#30859c" stroked="false">
              <v:fill type="solid"/>
            </v:rect>
            <v:shape style="position:absolute;left:3302;top:11589;width:691;height:170" id="docshape246" coordorigin="3302,11590" coordsize="691,170" path="m3376,11676l3360,11676,3359,11694,3357,11707,3353,11715,3348,11724,3341,11731,3333,11738,3323,11744,3333,11760,3342,11755,3349,11750,3362,11737,3368,11726,3374,11703,3375,11691,3376,11676xm3428,11658l3302,11658,3302,11676,3428,11676,3428,11658xm3397,11608l3318,11608,3318,11626,3397,11626,3397,11608xm3410,11595l3399,11598,3403,11606,3407,11617,3410,11629,3421,11626,3418,11613,3414,11603,3410,11595xm3428,11590l3417,11593,3422,11604,3426,11614,3428,11624,3439,11620,3436,11609,3432,11599,3428,11590xm3545,11612l3461,11612,3461,11630,3535,11630,3532,11639,3529,11648,3524,11657,3517,11671,3509,11683,3502,11693,3494,11703,3485,11713,3474,11722,3463,11730,3450,11737,3459,11755,3475,11744,3491,11732,3505,11717,3517,11701,3541,11701,3538,11698,3526,11686,3534,11672,3542,11656,3548,11640,3555,11622,3545,11612xm3541,11701l3517,11701,3528,11713,3538,11726,3549,11740,3559,11754,3571,11738,3560,11724,3549,11711,3541,11701xm3707,11639l3690,11639,3687,11659,3681,11676,3674,11692,3666,11705,3656,11716,3643,11726,3629,11735,3612,11741,3621,11759,3639,11751,3655,11741,3668,11730,3679,11718,3689,11701,3697,11682,3703,11659,3707,11639xm3641,11599l3638,11611,3633,11622,3629,11632,3623,11641,3616,11651,3608,11661,3597,11670,3608,11684,3618,11675,3627,11665,3635,11653,3643,11639,3707,11639,3708,11633,3697,11621,3651,11621,3653,11616,3655,11611,3656,11604,3641,11599xm3783,11599l3766,11599,3766,11759,3783,11759,3783,11670,3829,11670,3821,11666,3803,11658,3783,11650,3783,11599xm3829,11670l3783,11670,3800,11677,3816,11685,3831,11693,3844,11702,3852,11683,3838,11674,3829,11670xm3978,11632l3976,11646,3975,11660,3973,11672,3970,11683,3967,11694,3962,11705,3957,11714,3952,11721,3945,11727,3936,11733,3927,11738,3916,11742,3924,11758,3936,11753,3946,11748,3954,11742,3962,11734,3970,11724,3976,11713,3981,11700,3985,11688,3988,11673,3990,11656,3993,11637,3978,11632xm3905,11637l3891,11645,3895,11657,3899,11669,3902,11682,3905,11695,3919,11688,3916,11675,3913,11661,3909,11649,3905,11637xm3938,11630l3925,11638,3929,11651,3932,11664,3935,11676,3938,11687,3952,11681,3949,11667,3946,11654,3942,11642,3938,11630xe" filled="true" fillcolor="#ffffff" stroked="false">
              <v:path arrowok="t"/>
              <v:fill type="solid"/>
            </v:shape>
            <v:shape style="position:absolute;left:2608;top:6370;width:907;height:324" id="docshape247" coordorigin="2608,6370" coordsize="907,324" path="m3515,6370l3515,6552,2608,6552,2608,6694e" filled="false" stroked="true" strokeweight=".5pt" strokecolor="#205868">
              <v:path arrowok="t"/>
              <v:stroke dashstyle="solid"/>
            </v:shape>
            <v:shape style="position:absolute;left:2548;top:6654;width:120;height:80" id="docshape248" coordorigin="2548,6654" coordsize="120,80" path="m2668,6654l2608,6694,2548,6654,2608,6734,2668,6654xe" filled="true" fillcolor="#205868" stroked="false">
              <v:path arrowok="t"/>
              <v:fill type="solid"/>
            </v:shape>
            <v:shape style="position:absolute;left:3514;top:6370;width:948;height:324" id="docshape249" coordorigin="3515,6370" coordsize="948,324" path="m3515,6370l3515,6552,4462,6552,4462,6694e" filled="false" stroked="true" strokeweight=".5pt" strokecolor="#205868">
              <v:path arrowok="t"/>
              <v:stroke dashstyle="solid"/>
            </v:shape>
            <v:shape style="position:absolute;left:4401;top:6654;width:120;height:80" id="docshape250" coordorigin="4402,6654" coordsize="120,80" path="m4522,6654l4462,6694,4402,6654,4462,6734,4522,6654xe" filled="true" fillcolor="#205868" stroked="false">
              <v:path arrowok="t"/>
              <v:fill type="solid"/>
            </v:shape>
            <v:shape style="position:absolute;left:4356;top:7241;width:289;height:289" type="#_x0000_t75" id="docshape251" stroked="false">
              <v:imagedata r:id="rId41" o:title=""/>
            </v:shape>
            <v:rect style="position:absolute;left:5262;top:5859;width:3453;height:511" id="docshape252" filled="true" fillcolor="#dbedf4" stroked="false">
              <v:fill type="solid"/>
            </v:rect>
            <v:rect style="position:absolute;left:5262;top:5859;width:3453;height:511" id="docshape253" filled="false" stroked="true" strokeweight=".25pt" strokecolor="#205868">
              <v:stroke dashstyle="solid"/>
            </v:rect>
            <v:shape style="position:absolute;left:6515;top:5551;width:289;height:289" type="#_x0000_t75" id="docshape254" stroked="false">
              <v:imagedata r:id="rId41" o:title=""/>
            </v:shape>
            <v:shape style="position:absolute;left:6988;top:6370;width:1024;height:324" id="docshape255" coordorigin="6988,6370" coordsize="1024,324" path="m6988,6370l6988,6552,8012,6552,8012,6694e" filled="false" stroked="true" strokeweight=".5pt" strokecolor="#205868">
              <v:path arrowok="t"/>
              <v:stroke dashstyle="solid"/>
            </v:shape>
            <v:shape style="position:absolute;left:7951;top:6654;width:120;height:80" id="docshape256" coordorigin="7952,6654" coordsize="120,80" path="m8072,6654l8012,6694,7952,6654,8012,6734,8072,6654xe" filled="true" fillcolor="#205868" stroked="false">
              <v:path arrowok="t"/>
              <v:fill type="solid"/>
            </v:shape>
            <v:shape style="position:absolute;left:6337;top:6370;width:651;height:324" id="docshape257" coordorigin="6338,6370" coordsize="651,324" path="m6988,6370l6988,6552,6338,6552,6338,6694e" filled="false" stroked="true" strokeweight=".5pt" strokecolor="#205868">
              <v:path arrowok="t"/>
              <v:stroke dashstyle="solid"/>
            </v:shape>
            <v:shape style="position:absolute;left:6277;top:6654;width:120;height:80" id="docshape258" coordorigin="6278,6654" coordsize="120,80" path="m6398,6654l6338,6694,6278,6654,6338,6734,6398,6654xe" filled="true" fillcolor="#205868" stroked="false">
              <v:path arrowok="t"/>
              <v:fill type="solid"/>
            </v:shape>
            <v:rect style="position:absolute;left:3554;top:6734;width:1815;height:511" id="docshape259" filled="false" stroked="true" strokeweight=".5pt" strokecolor="#205868">
              <v:stroke dashstyle="solid"/>
            </v:rect>
            <v:shape style="position:absolute;left:2197;top:7244;width:171;height:4067" id="docshape260" coordorigin="2198,7244" coordsize="171,4067" path="m2308,7244l2257,7244,2257,11225,2198,11225,2283,11310,2368,11225,2308,11225,2308,7244xe" filled="true" fillcolor="#dbedf4" stroked="false">
              <v:path arrowok="t"/>
              <v:fill type="solid"/>
            </v:shape>
            <v:shape style="position:absolute;left:2197;top:7244;width:171;height:4067" id="docshape261" coordorigin="2198,7244" coordsize="171,4067" path="m2198,11225l2257,11225,2257,7244,2308,7244,2308,11225,2368,11225,2283,11311,2198,11225xe" filled="false" stroked="true" strokeweight=".25pt" strokecolor="#205868">
              <v:path arrowok="t"/>
              <v:stroke dashstyle="solid"/>
            </v:shape>
            <v:rect style="position:absolute;left:1701;top:6734;width:1815;height:511" id="docshape262" filled="false" stroked="true" strokeweight=".5pt" strokecolor="#205868">
              <v:stroke dashstyle="solid"/>
            </v:rect>
            <v:shape style="position:absolute;left:3146;top:8936;width:171;height:2374" id="docshape263" coordorigin="3147,8936" coordsize="171,2374" path="m3257,8936l3206,8936,3206,11225,3147,11225,3232,11310,3317,11225,3257,11225,3257,8936xe" filled="true" fillcolor="#dbedf4" stroked="false">
              <v:path arrowok="t"/>
              <v:fill type="solid"/>
            </v:shape>
            <v:shape style="position:absolute;left:3146;top:8936;width:171;height:2374" id="docshape264" coordorigin="3147,8936" coordsize="171,2374" path="m3147,11225l3206,11225,3206,8936,3257,8936,3257,11225,3317,11225,3232,11310,3147,11225xe" filled="false" stroked="true" strokeweight=".25pt" strokecolor="#205868">
              <v:path arrowok="t"/>
              <v:stroke dashstyle="solid"/>
            </v:shape>
            <v:shape style="position:absolute;left:4507;top:8059;width:653;height:327" id="docshape265" coordorigin="4507,8060" coordsize="653,327" path="m4507,8060l4507,8243,5160,8243,5160,8386e" filled="false" stroked="true" strokeweight=".5pt" strokecolor="#205868">
              <v:path arrowok="t"/>
              <v:stroke dashstyle="solid"/>
            </v:shape>
            <v:shape style="position:absolute;left:5099;top:8346;width:120;height:80" id="docshape266" coordorigin="5100,8346" coordsize="120,80" path="m5220,8346l5160,8386,5100,8346,5160,8426,5220,8346xe" filled="true" fillcolor="#205868" stroked="false">
              <v:path arrowok="t"/>
              <v:fill type="solid"/>
            </v:shape>
            <v:shape style="position:absolute;left:3404;top:8059;width:1103;height:327" id="docshape267" coordorigin="3405,8060" coordsize="1103,327" path="m4507,8060l4507,8243,3405,8243,3405,8386e" filled="false" stroked="true" strokeweight=".5pt" strokecolor="#205868">
              <v:path arrowok="t"/>
              <v:stroke dashstyle="solid"/>
            </v:shape>
            <v:shape style="position:absolute;left:3344;top:8346;width:120;height:80" id="docshape268" coordorigin="3345,8346" coordsize="120,80" path="m3465,8346l3405,8386,3345,8346,3405,8426,3465,8346xe" filled="true" fillcolor="#205868" stroked="false">
              <v:path arrowok="t"/>
              <v:fill type="solid"/>
            </v:shape>
            <v:shape style="position:absolute;left:4985;top:8943;width:289;height:289" type="#_x0000_t75" id="docshape269" stroked="false">
              <v:imagedata r:id="rId41" o:title=""/>
            </v:shape>
            <v:shape style="position:absolute;left:2554;top:8426;width:3456;height:511" id="docshape270" coordorigin="2554,8426" coordsize="3456,511" path="m4309,8426l6010,8426,6010,8937,4309,8937,4309,8426xm2554,8426l4255,8426,4255,8937,2554,8937,2554,8426xe" filled="false" stroked="true" strokeweight=".5pt" strokecolor="#205868">
              <v:path arrowok="t"/>
              <v:stroke dashstyle="solid"/>
            </v:shape>
            <v:rect style="position:absolute;left:4116;top:11311;width:1134;height:737" id="docshape271" filled="true" fillcolor="#30859c" stroked="false">
              <v:fill type="solid"/>
            </v:rect>
            <v:shape style="position:absolute;left:4189;top:11589;width:1008;height:402" id="docshape272" coordorigin="4190,11590" coordsize="1008,402" path="m4208,11601l4190,11601,4190,11698,4208,11698,4208,11601xm4290,11600l4271,11600,4271,11680,4270,11697,4267,11707,4263,11715,4257,11724,4247,11731,4234,11737,4218,11741,4227,11759,4242,11755,4255,11749,4265,11742,4274,11734,4278,11728,4282,11721,4285,11712,4287,11703,4288,11691,4289,11678,4289,11672,4290,11600xm4403,11915l4387,11907,4377,11902,4368,11899,4347,11890,4325,11882,4325,11832,4306,11832,4306,11992,4325,11992,4325,11902,4344,11910,4362,11918,4379,11926,4394,11934,4403,11915xm4459,11663l4379,11663,4379,11626,4446,11626,4446,11608,4326,11608,4326,11626,4361,11626,4361,11663,4318,11663,4318,11681,4361,11681,4361,11735,4362,11739,4365,11748,4370,11751,4376,11753,4381,11754,4392,11754,4421,11754,4434,11754,4447,11753,4447,11735,4447,11733,4434,11734,4422,11735,4392,11735,4383,11734,4381,11731,4379,11730,4379,11728,4379,11681,4459,11681,4459,11663xm4477,11921l4474,11907,4470,11894,4466,11882,4461,11870,4446,11878,4450,11890,4454,11902,4458,11915,4461,11928,4477,11921xm4514,11913l4511,11900,4507,11887,4503,11875,4499,11863,4483,11870,4488,11884,4492,11897,4495,11909,4498,11920,4514,11913xm4560,11870l4543,11864,4542,11879,4540,11893,4537,11905,4535,11915,4531,11927,4526,11938,4520,11946,4514,11954,4506,11960,4497,11966,4486,11971,4473,11975,4483,11991,4496,11986,4507,11981,4516,11975,4526,11966,4534,11957,4541,11946,4547,11933,4551,11921,4554,11906,4557,11889,4560,11870xm4607,11667l4468,11667,4468,11686,4607,11686,4607,11667xm4718,11874l4698,11854,4597,11854,4597,11873,4699,11873,4698,11886,4696,11898,4694,11909,4691,11918,4685,11931,4677,11942,4667,11952,4656,11960,4647,11964,4637,11968,4626,11971,4614,11974,4623,11992,4636,11988,4647,11984,4657,11980,4666,11975,4678,11967,4688,11958,4697,11947,4704,11935,4709,11923,4713,11908,4716,11892,4718,11874xm4746,11851l4745,11841,4745,11838,4743,11834,4741,11831,4739,11829,4736,11827,4736,11850,4734,11853,4729,11856,4727,11857,4723,11857,4720,11856,4716,11851,4715,11849,4715,11841,4717,11838,4722,11835,4724,11834,4728,11834,4731,11835,4735,11840,4736,11842,4736,11850,4736,11827,4733,11824,4729,11823,4722,11823,4718,11824,4712,11829,4710,11832,4707,11838,4706,11838,4706,11841,4706,11850,4707,11854,4709,11858,4711,11861,4714,11864,4720,11867,4723,11868,4731,11868,4736,11865,4743,11857,4744,11856,4746,11851xm4749,11683l4732,11674,4722,11670,4714,11666,4693,11658,4671,11650,4671,11599,4652,11599,4652,11759,4671,11759,4671,11670,4690,11677,4708,11685,4724,11693,4740,11702,4749,11683xm4871,11608l4782,11608,4782,11626,4871,11626,4871,11608xm4898,11626l4895,11613,4891,11603,4886,11595,4874,11598,4878,11606,4882,11617,4885,11629,4898,11626xm4906,11658l4765,11658,4765,11676,4829,11676,4829,11694,4826,11707,4822,11715,4816,11724,4809,11731,4799,11738,4788,11744,4799,11760,4809,11755,4817,11750,4832,11737,4839,11726,4845,11703,4847,11691,4848,11676,4906,11676,4906,11658xm4918,11620l4915,11609,4911,11599,4906,11590,4894,11593,4900,11604,4904,11614,4906,11624,4918,11620xm5056,11738l5044,11724,5032,11711,5022,11701,5019,11698,5006,11686,5015,11672,5023,11656,5031,11640,5038,11622,5027,11612,4932,11612,4932,11630,5016,11630,5013,11639,5009,11648,5003,11657,4995,11671,4987,11683,4978,11693,4969,11703,4959,11713,4947,11722,4934,11730,4920,11737,4930,11755,4949,11744,4966,11732,4982,11717,4995,11701,5008,11713,5019,11726,5031,11740,5043,11754,5056,11738xm5197,11633l5185,11621,5133,11621,5135,11616,5137,11611,5139,11604,5122,11599,5118,11611,5113,11622,5108,11632,5102,11641,5096,11649,5089,11656,5081,11663,5072,11670,5085,11684,5096,11675,5106,11665,5115,11653,5124,11639,5177,11639,5173,11659,5167,11676,5159,11692,5150,11705,5138,11716,5124,11726,5108,11735,5089,11741,5099,11759,5119,11751,5137,11741,5152,11730,5164,11718,5175,11701,5185,11682,5192,11659,5196,11639,5197,11633xe" filled="true" fillcolor="#ffffff" stroked="false">
              <v:path arrowok="t"/>
              <v:fill type="solid"/>
            </v:shape>
            <v:shape style="position:absolute;left:4399;top:10787;width:171;height:523" id="docshape273" coordorigin="4399,10787" coordsize="171,523" path="m4509,10787l4459,10787,4459,11224,4399,11224,4484,11309,4569,11224,4509,11224,4509,10787xe" filled="true" fillcolor="#dbedf4" stroked="false">
              <v:path arrowok="t"/>
              <v:fill type="solid"/>
            </v:shape>
            <v:shape style="position:absolute;left:4399;top:10787;width:171;height:523" id="docshape274" coordorigin="4399,10787" coordsize="171,523" path="m4399,11224l4459,11224,4459,10787,4509,10787,4509,11224,4569,11224,4484,11309,4399,11224xe" filled="false" stroked="true" strokeweight=".25pt" strokecolor="#205868">
              <v:path arrowok="t"/>
              <v:stroke dashstyle="solid"/>
            </v:shape>
            <v:shape style="position:absolute;left:5699;top:10787;width:171;height:523" id="docshape275" coordorigin="5699,10787" coordsize="171,523" path="m5810,10787l5759,10787,5759,11224,5699,11224,5784,11309,5869,11224,5810,11224,5810,10787xe" filled="true" fillcolor="#dbedf4" stroked="false">
              <v:path arrowok="t"/>
              <v:fill type="solid"/>
            </v:shape>
            <v:shape style="position:absolute;left:5699;top:10787;width:171;height:523" id="docshape276" coordorigin="5699,10787" coordsize="171,523" path="m5699,11224l5759,11224,5759,10787,5810,10787,5810,11224,5869,11224,5784,11309,5699,11224xe" filled="false" stroked="true" strokeweight=".25pt" strokecolor="#205868">
              <v:path arrowok="t"/>
              <v:stroke dashstyle="solid"/>
            </v:shape>
            <v:shape style="position:absolute;left:6170;top:7244;width:171;height:4067" id="docshape277" coordorigin="6171,7244" coordsize="171,4067" path="m6281,7244l6230,7244,6230,11225,6171,11225,6256,11310,6341,11225,6281,11225,6281,7244xe" filled="true" fillcolor="#dbedf4" stroked="false">
              <v:path arrowok="t"/>
              <v:fill type="solid"/>
            </v:shape>
            <v:shape style="position:absolute;left:6170;top:7244;width:171;height:4067" id="docshape278" coordorigin="6171,7244" coordsize="171,4067" path="m6171,11225l6230,11225,6230,7244,6281,7244,6281,11225,6341,11225,6256,11311,6171,11225xe" filled="false" stroked="true" strokeweight=".25pt" strokecolor="#205868">
              <v:path arrowok="t"/>
              <v:stroke dashstyle="solid"/>
            </v:shape>
            <v:shape style="position:absolute;left:4348;top:9964;width:482;height:273" id="docshape279" coordorigin="4348,9965" coordsize="482,273" path="m4830,9965l4830,10121,4348,10121,4348,10237e" filled="false" stroked="true" strokeweight=".5pt" strokecolor="#205868">
              <v:path arrowok="t"/>
              <v:stroke dashstyle="solid"/>
            </v:shape>
            <v:shape style="position:absolute;left:4288;top:10197;width:120;height:80" id="docshape280" coordorigin="4288,10197" coordsize="120,80" path="m4408,10197l4348,10237,4288,10197,4348,10277,4408,10197xe" filled="true" fillcolor="#205868" stroked="false">
              <v:path arrowok="t"/>
              <v:fill type="solid"/>
            </v:shape>
            <v:shape style="position:absolute;left:4829;top:9964;width:861;height:272" id="docshape281" coordorigin="4830,9965" coordsize="861,272" path="m4830,9965l4830,10121,5690,10121,5690,10236e" filled="false" stroked="true" strokeweight=".5pt" strokecolor="#205868">
              <v:path arrowok="t"/>
              <v:stroke dashstyle="solid"/>
            </v:shape>
            <v:shape style="position:absolute;left:5630;top:10196;width:120;height:80" id="docshape282" coordorigin="5630,10196" coordsize="120,80" path="m5750,10196l5690,10236,5630,10196,5690,10276,5750,10196xe" filled="true" fillcolor="#205868" stroked="false">
              <v:path arrowok="t"/>
              <v:fill type="solid"/>
            </v:shape>
            <v:shape style="position:absolute;left:3554;top:10277;width:2618;height:511" id="docshape283" coordorigin="3555,10277" coordsize="2618,511" path="m5208,10277l6172,10277,6172,10787,5208,10787,5208,10277xm3555,10278l5142,10278,5142,10788,3555,10788,3555,10278xe" filled="false" stroked="true" strokeweight=".5pt" strokecolor="#205868">
              <v:path arrowok="t"/>
              <v:stroke dashstyle="solid"/>
            </v:shape>
            <v:shape style="position:absolute;left:1696;top:5551;width:7022;height:6497" type="#_x0000_t202" id="docshape284" filled="false" stroked="false">
              <v:textbox inset="0,0,0,0">
                <w:txbxContent>
                  <w:p>
                    <w:pPr>
                      <w:spacing w:line="240" w:lineRule="auto" w:before="10"/>
                      <w:rPr>
                        <w:sz w:val="26"/>
                      </w:rPr>
                    </w:pPr>
                  </w:p>
                  <w:p>
                    <w:pPr>
                      <w:spacing w:line="252" w:lineRule="auto" w:before="0"/>
                      <w:ind w:left="4049" w:right="93" w:hanging="389"/>
                      <w:jc w:val="left"/>
                      <w:rPr>
                        <w:rFonts w:ascii="BIZ UDPゴシック" w:eastAsia="BIZ UDPゴシック" w:hint="eastAsia"/>
                        <w:sz w:val="18"/>
                      </w:rPr>
                    </w:pPr>
                    <w:r>
                      <w:rPr>
                        <w:rFonts w:ascii="BIZ UDPゴシック" w:eastAsia="BIZ UDPゴシック" w:hint="eastAsia"/>
                        <w:sz w:val="18"/>
                      </w:rPr>
                      <w:t>セキュリティと利用可能なアプリ・システムの幅広さのいずれを重視するか</w:t>
                    </w:r>
                  </w:p>
                </w:txbxContent>
              </v:textbox>
              <w10:wrap type="none"/>
            </v:shape>
            <v:shape style="position:absolute;left:5180;top:10282;width:954;height:501" type="#_x0000_t202" id="docshape285" filled="false" stroked="false">
              <v:textbox inset="0,0,0,0">
                <w:txbxContent>
                  <w:p>
                    <w:pPr>
                      <w:spacing w:line="247" w:lineRule="auto" w:before="21"/>
                      <w:ind w:left="152" w:right="81" w:hanging="3"/>
                      <w:jc w:val="left"/>
                      <w:rPr>
                        <w:rFonts w:ascii="BIZ UDP明朝 Medium" w:eastAsia="BIZ UDP明朝 Medium" w:hint="eastAsia"/>
                        <w:b w:val="0"/>
                        <w:sz w:val="18"/>
                      </w:rPr>
                    </w:pPr>
                    <w:r>
                      <w:rPr>
                        <w:rFonts w:ascii="BIZ UDP明朝 Medium" w:eastAsia="BIZ UDP明朝 Medium" w:hint="eastAsia"/>
                        <w:b w:val="0"/>
                        <w:spacing w:val="-1"/>
                        <w:sz w:val="18"/>
                      </w:rPr>
                      <w:t>業務環境</w:t>
                    </w:r>
                    <w:r>
                      <w:rPr>
                        <w:rFonts w:ascii="BIZ UDP明朝 Medium" w:eastAsia="BIZ UDP明朝 Medium" w:hint="eastAsia"/>
                        <w:b w:val="0"/>
                        <w:sz w:val="18"/>
                      </w:rPr>
                      <w:t>の安定性</w:t>
                    </w:r>
                  </w:p>
                </w:txbxContent>
              </v:textbox>
              <w10:wrap type="none"/>
            </v:shape>
            <v:shape style="position:absolute;left:3559;top:10282;width:1611;height:501" type="#_x0000_t202" id="docshape286" filled="false" stroked="false">
              <v:textbox inset="0,0,0,0">
                <w:txbxContent>
                  <w:p>
                    <w:pPr>
                      <w:spacing w:line="254" w:lineRule="auto" w:before="21"/>
                      <w:ind w:left="124" w:right="103" w:hanging="56"/>
                      <w:jc w:val="left"/>
                      <w:rPr>
                        <w:rFonts w:ascii="BIZ UDP明朝 Medium" w:eastAsia="BIZ UDP明朝 Medium" w:hint="eastAsia"/>
                        <w:b w:val="0"/>
                        <w:sz w:val="18"/>
                      </w:rPr>
                    </w:pPr>
                    <w:r>
                      <w:rPr>
                        <w:rFonts w:ascii="BIZ UDP明朝 Medium" w:eastAsia="BIZ UDP明朝 Medium" w:hint="eastAsia"/>
                        <w:b w:val="0"/>
                        <w:spacing w:val="-1"/>
                        <w:sz w:val="18"/>
                      </w:rPr>
                      <w:t>利用可能なアプリ・</w:t>
                    </w:r>
                    <w:r>
                      <w:rPr>
                        <w:rFonts w:ascii="BIZ UDP明朝 Medium" w:eastAsia="BIZ UDP明朝 Medium" w:hint="eastAsia"/>
                        <w:b w:val="0"/>
                        <w:sz w:val="18"/>
                      </w:rPr>
                      <w:t>システムの幅広さ</w:t>
                    </w:r>
                  </w:p>
                </w:txbxContent>
              </v:textbox>
              <w10:wrap type="none"/>
            </v:shape>
            <v:shape style="position:absolute;left:3554;top:9228;width:2585;height:737" type="#_x0000_t202" id="docshape287" filled="true" fillcolor="#dbedf4" stroked="true" strokeweight=".25pt" strokecolor="#205868">
              <v:textbox inset="0,0,0,0">
                <w:txbxContent>
                  <w:p>
                    <w:pPr>
                      <w:spacing w:line="252" w:lineRule="auto" w:before="19"/>
                      <w:ind w:left="109" w:right="145" w:firstLine="2"/>
                      <w:jc w:val="center"/>
                      <w:rPr>
                        <w:rFonts w:ascii="BIZ UDPゴシック" w:eastAsia="BIZ UDPゴシック" w:hint="eastAsia"/>
                        <w:color w:val="000000"/>
                        <w:sz w:val="18"/>
                      </w:rPr>
                    </w:pPr>
                    <w:r>
                      <w:rPr>
                        <w:rFonts w:ascii="BIZ UDPゴシック" w:eastAsia="BIZ UDPゴシック" w:hint="eastAsia"/>
                        <w:color w:val="000000"/>
                        <w:sz w:val="18"/>
                      </w:rPr>
                      <w:t>利用可能なアプリ・システムの</w:t>
                    </w:r>
                    <w:r>
                      <w:rPr>
                        <w:rFonts w:ascii="BIZ UDPゴシック" w:eastAsia="BIZ UDPゴシック" w:hint="eastAsia"/>
                        <w:color w:val="000000"/>
                        <w:spacing w:val="-1"/>
                        <w:sz w:val="18"/>
                      </w:rPr>
                      <w:t>幅広さと業務環境の安定性の</w:t>
                    </w:r>
                    <w:r>
                      <w:rPr>
                        <w:rFonts w:ascii="BIZ UDPゴシック" w:eastAsia="BIZ UDPゴシック" w:hint="eastAsia"/>
                        <w:color w:val="000000"/>
                        <w:sz w:val="18"/>
                      </w:rPr>
                      <w:t>いずれを重視するか</w:t>
                    </w:r>
                  </w:p>
                </w:txbxContent>
              </v:textbox>
              <v:fill type="solid"/>
              <v:stroke dashstyle="solid"/>
              <w10:wrap type="none"/>
            </v:shape>
            <v:shape style="position:absolute;left:4287;top:8431;width:1718;height:501" type="#_x0000_t202" id="docshape288" filled="false" stroked="false">
              <v:textbox inset="0,0,0,0">
                <w:txbxContent>
                  <w:p>
                    <w:pPr>
                      <w:spacing w:line="249" w:lineRule="auto" w:before="21"/>
                      <w:ind w:left="248" w:right="223" w:firstLine="21"/>
                      <w:jc w:val="left"/>
                      <w:rPr>
                        <w:rFonts w:ascii="BIZ UDP明朝 Medium" w:eastAsia="BIZ UDP明朝 Medium" w:hint="eastAsia"/>
                        <w:b w:val="0"/>
                        <w:sz w:val="18"/>
                      </w:rPr>
                    </w:pPr>
                    <w:r>
                      <w:rPr>
                        <w:rFonts w:ascii="BIZ UDP明朝 Medium" w:eastAsia="BIZ UDP明朝 Medium" w:hint="eastAsia"/>
                        <w:b w:val="0"/>
                        <w:sz w:val="18"/>
                      </w:rPr>
                      <w:t>端末へのデータ</w:t>
                    </w:r>
                    <w:r>
                      <w:rPr>
                        <w:rFonts w:ascii="BIZ UDP明朝 Medium" w:eastAsia="BIZ UDP明朝 Medium" w:hint="eastAsia"/>
                        <w:b w:val="0"/>
                        <w:spacing w:val="-1"/>
                        <w:sz w:val="18"/>
                      </w:rPr>
                      <w:t>保存制限を実施</w:t>
                    </w:r>
                  </w:p>
                </w:txbxContent>
              </v:textbox>
              <w10:wrap type="none"/>
            </v:shape>
            <v:shape style="position:absolute;left:2559;top:8431;width:1718;height:501" type="#_x0000_t202" id="docshape289" filled="false" stroked="false">
              <v:textbox inset="0,0,0,0">
                <w:txbxContent>
                  <w:p>
                    <w:pPr>
                      <w:spacing w:line="249" w:lineRule="auto" w:before="21"/>
                      <w:ind w:left="107" w:right="132" w:firstLine="4"/>
                      <w:jc w:val="left"/>
                      <w:rPr>
                        <w:rFonts w:ascii="BIZ UDP明朝 Medium" w:eastAsia="BIZ UDP明朝 Medium" w:hint="eastAsia"/>
                        <w:b w:val="0"/>
                        <w:sz w:val="18"/>
                      </w:rPr>
                    </w:pPr>
                    <w:r>
                      <w:rPr>
                        <w:rFonts w:ascii="BIZ UDP明朝 Medium" w:eastAsia="BIZ UDP明朝 Medium" w:hint="eastAsia"/>
                        <w:b w:val="0"/>
                        <w:sz w:val="18"/>
                      </w:rPr>
                      <w:t>接続先OSのセキュ</w:t>
                    </w:r>
                    <w:r>
                      <w:rPr>
                        <w:rFonts w:ascii="BIZ UDP明朝 Medium" w:eastAsia="BIZ UDP明朝 Medium" w:hint="eastAsia"/>
                        <w:b w:val="0"/>
                        <w:spacing w:val="-1"/>
                        <w:sz w:val="18"/>
                      </w:rPr>
                      <w:t>リティ統制まで管理</w:t>
                    </w:r>
                  </w:p>
                </w:txbxContent>
              </v:textbox>
              <w10:wrap type="none"/>
            </v:shape>
            <v:shape style="position:absolute;left:3231;top:7549;width:2551;height:511" type="#_x0000_t202" id="docshape290" filled="true" fillcolor="#dbedf4" stroked="true" strokeweight=".25pt" strokecolor="#205868">
              <v:textbox inset="0,0,0,0">
                <w:txbxContent>
                  <w:p>
                    <w:pPr>
                      <w:spacing w:line="252" w:lineRule="auto" w:before="22"/>
                      <w:ind w:left="488" w:right="492" w:firstLine="33"/>
                      <w:jc w:val="left"/>
                      <w:rPr>
                        <w:rFonts w:ascii="BIZ UDPゴシック" w:eastAsia="BIZ UDPゴシック" w:hint="eastAsia"/>
                        <w:color w:val="000000"/>
                        <w:sz w:val="18"/>
                      </w:rPr>
                    </w:pPr>
                    <w:r>
                      <w:rPr>
                        <w:rFonts w:ascii="BIZ UDPゴシック" w:eastAsia="BIZ UDPゴシック" w:hint="eastAsia"/>
                        <w:color w:val="000000"/>
                        <w:sz w:val="18"/>
                      </w:rPr>
                      <w:t>セキュリティ統制を</w:t>
                    </w:r>
                    <w:r>
                      <w:rPr>
                        <w:rFonts w:ascii="BIZ UDPゴシック" w:eastAsia="BIZ UDPゴシック" w:hint="eastAsia"/>
                        <w:color w:val="000000"/>
                        <w:spacing w:val="-1"/>
                        <w:sz w:val="18"/>
                      </w:rPr>
                      <w:t>どこまで実施するか</w:t>
                    </w:r>
                  </w:p>
                </w:txbxContent>
              </v:textbox>
              <v:fill type="solid"/>
              <v:stroke dashstyle="solid"/>
              <w10:wrap type="none"/>
            </v:shape>
            <v:shape style="position:absolute;left:3529;top:6739;width:1834;height:501" type="#_x0000_t202" id="docshape291" filled="false" stroked="false">
              <v:textbox inset="0,0,0,0">
                <w:txbxContent>
                  <w:p>
                    <w:pPr>
                      <w:spacing w:before="137"/>
                      <w:ind w:left="583" w:right="0" w:firstLine="0"/>
                      <w:jc w:val="left"/>
                      <w:rPr>
                        <w:rFonts w:ascii="BIZ UDP明朝 Medium" w:eastAsia="BIZ UDP明朝 Medium" w:hint="eastAsia"/>
                        <w:b w:val="0"/>
                        <w:sz w:val="18"/>
                      </w:rPr>
                    </w:pPr>
                    <w:r>
                      <w:rPr>
                        <w:rFonts w:ascii="BIZ UDP明朝 Medium" w:eastAsia="BIZ UDP明朝 Medium" w:hint="eastAsia"/>
                        <w:b w:val="0"/>
                        <w:spacing w:val="-1"/>
                        <w:sz w:val="18"/>
                      </w:rPr>
                      <w:t>必要ない</w:t>
                    </w:r>
                  </w:p>
                </w:txbxContent>
              </v:textbox>
              <w10:wrap type="none"/>
            </v:shape>
            <v:shape style="position:absolute;left:1706;top:6739;width:1814;height:501" type="#_x0000_t202" id="docshape292" filled="false" stroked="false">
              <v:textbox inset="0,0,0,0">
                <w:txbxContent>
                  <w:p>
                    <w:pPr>
                      <w:spacing w:before="45"/>
                      <w:ind w:left="43" w:right="53" w:firstLine="0"/>
                      <w:jc w:val="center"/>
                      <w:rPr>
                        <w:rFonts w:ascii="BIZ UDP明朝 Medium" w:eastAsia="BIZ UDP明朝 Medium" w:hint="eastAsia"/>
                        <w:b w:val="0"/>
                        <w:sz w:val="18"/>
                      </w:rPr>
                    </w:pPr>
                    <w:r>
                      <w:rPr>
                        <w:rFonts w:ascii="BIZ UDP明朝 Medium" w:eastAsia="BIZ UDP明朝 Medium" w:hint="eastAsia"/>
                        <w:b w:val="0"/>
                        <w:spacing w:val="-1"/>
                        <w:sz w:val="18"/>
                      </w:rPr>
                      <w:t>必要がある</w:t>
                    </w:r>
                  </w:p>
                  <w:p>
                    <w:pPr>
                      <w:spacing w:before="12"/>
                      <w:ind w:left="45" w:right="53" w:firstLine="0"/>
                      <w:jc w:val="center"/>
                      <w:rPr>
                        <w:rFonts w:ascii="BIZ UDP明朝 Medium" w:eastAsia="BIZ UDP明朝 Medium" w:hint="eastAsia"/>
                        <w:b w:val="0"/>
                        <w:sz w:val="14"/>
                      </w:rPr>
                    </w:pPr>
                    <w:r>
                      <w:rPr>
                        <w:rFonts w:ascii="BIZ UDP明朝 Medium" w:eastAsia="BIZ UDP明朝 Medium" w:hint="eastAsia"/>
                        <w:b w:val="0"/>
                        <w:sz w:val="14"/>
                      </w:rPr>
                      <w:t>（オフラインでも業務を実施）</w:t>
                    </w:r>
                  </w:p>
                </w:txbxContent>
              </v:textbox>
              <w10:wrap type="none"/>
            </v:shape>
            <w10:wrap type="none"/>
          </v:group>
        </w:pict>
      </w:r>
      <w:r>
        <w:rPr/>
        <w:pict>
          <v:group style="position:absolute;margin-left:103.753998pt;margin-top:251.963989pt;width:142.25pt;height:66.7pt;mso-position-horizontal-relative:page;mso-position-vertical-relative:page;z-index:15760384" id="docshapegroup293" coordorigin="2075,5039" coordsize="2845,1334">
            <v:shape style="position:absolute;left:3361;top:5551;width:289;height:289" type="#_x0000_t75" id="docshape294" stroked="false">
              <v:imagedata r:id="rId42" o:title=""/>
            </v:shape>
            <v:shape style="position:absolute;left:2239;top:5859;width:2551;height:511" type="#_x0000_t202" id="docshape295" filled="true" fillcolor="#dbedf4" stroked="true" strokeweight=".25pt" strokecolor="#205868">
              <v:textbox inset="0,0,0,0">
                <w:txbxContent>
                  <w:p>
                    <w:pPr>
                      <w:spacing w:line="252" w:lineRule="auto" w:before="22"/>
                      <w:ind w:left="386" w:right="388" w:firstLine="43"/>
                      <w:jc w:val="left"/>
                      <w:rPr>
                        <w:rFonts w:ascii="BIZ UDPゴシック" w:eastAsia="BIZ UDPゴシック" w:hint="eastAsia"/>
                        <w:color w:val="000000"/>
                        <w:sz w:val="18"/>
                      </w:rPr>
                    </w:pPr>
                    <w:r>
                      <w:rPr>
                        <w:rFonts w:ascii="BIZ UDPゴシック" w:eastAsia="BIZ UDPゴシック" w:hint="eastAsia"/>
                        <w:color w:val="000000"/>
                        <w:sz w:val="18"/>
                      </w:rPr>
                      <w:t>オフラインでも業務を</w:t>
                    </w:r>
                    <w:r>
                      <w:rPr>
                        <w:rFonts w:ascii="BIZ UDPゴシック" w:eastAsia="BIZ UDPゴシック" w:hint="eastAsia"/>
                        <w:color w:val="000000"/>
                        <w:spacing w:val="-1"/>
                        <w:sz w:val="18"/>
                      </w:rPr>
                      <w:t>実施する必要があるか</w:t>
                    </w:r>
                  </w:p>
                </w:txbxContent>
              </v:textbox>
              <v:fill type="solid"/>
              <v:stroke dashstyle="solid"/>
              <w10:wrap type="none"/>
            </v:shape>
            <v:shape style="position:absolute;left:2080;top:5044;width:2835;height:511" type="#_x0000_t202" id="docshape296" filled="false" stroked="true" strokeweight=".5pt" strokecolor="#205868">
              <v:textbox inset="0,0,0,0">
                <w:txbxContent>
                  <w:p>
                    <w:pPr>
                      <w:spacing w:line="249" w:lineRule="auto" w:before="22"/>
                      <w:ind w:left="211" w:right="53" w:hanging="152"/>
                      <w:jc w:val="left"/>
                      <w:rPr>
                        <w:rFonts w:ascii="BIZ UDP明朝 Medium" w:eastAsia="BIZ UDP明朝 Medium" w:hint="eastAsia"/>
                        <w:b w:val="0"/>
                        <w:sz w:val="18"/>
                      </w:rPr>
                    </w:pPr>
                    <w:r>
                      <w:rPr>
                        <w:rFonts w:ascii="BIZ UDP明朝 Medium" w:eastAsia="BIZ UDP明朝 Medium" w:hint="eastAsia"/>
                        <w:b w:val="0"/>
                        <w:spacing w:val="-1"/>
                        <w:sz w:val="18"/>
                      </w:rPr>
                      <w:t>オフィス勤務時の全アプリ・システム</w:t>
                    </w:r>
                    <w:r>
                      <w:rPr>
                        <w:rFonts w:ascii="BIZ UDP明朝 Medium" w:eastAsia="BIZ UDP明朝 Medium" w:hint="eastAsia"/>
                        <w:b w:val="0"/>
                        <w:sz w:val="18"/>
                      </w:rPr>
                      <w:t>の利用を目的とした業務の実現</w:t>
                    </w:r>
                  </w:p>
                </w:txbxContent>
              </v:textbox>
              <v:stroke dashstyle="solid"/>
              <w10:wrap type="none"/>
            </v:shape>
            <w10:wrap type="none"/>
          </v:group>
        </w:pict>
      </w:r>
      <w:r>
        <w:rPr/>
        <w:pict>
          <v:group style="position:absolute;margin-left:410.515015pt;margin-top:251.963989pt;width:94.05pt;height:313.7pt;mso-position-horizontal-relative:page;mso-position-vertical-relative:page;z-index:-19303424" id="docshapegroup297" coordorigin="8210,5039" coordsize="1881,6274">
            <v:shape style="position:absolute;left:9567;top:5554;width:171;height:5757" id="docshape298" coordorigin="9567,5554" coordsize="171,5757" path="m9678,5554l9627,5554,9627,11225,9567,11225,9652,11311,9737,11225,9678,11225,9678,5554xe" filled="true" fillcolor="#dbedf4" stroked="false">
              <v:path arrowok="t"/>
              <v:fill type="solid"/>
            </v:shape>
            <v:shape style="position:absolute;left:9567;top:5554;width:171;height:5757" id="docshape299" coordorigin="9567,5554" coordsize="171,5757" path="m9567,11225l9627,11225,9627,5554,9678,5554,9678,11225,9737,11225,9652,11311,9567,11225xe" filled="false" stroked="true" strokeweight=".25pt" strokecolor="#205868">
              <v:path arrowok="t"/>
              <v:stroke dashstyle="solid"/>
            </v:shape>
            <v:shape style="position:absolute;left:8215;top:5044;width:1871;height:511" type="#_x0000_t202" id="docshape300" filled="false" stroked="true" strokeweight=".5pt" strokecolor="#205868">
              <v:textbox inset="0,0,0,0">
                <w:txbxContent>
                  <w:p>
                    <w:pPr>
                      <w:spacing w:line="249" w:lineRule="auto" w:before="22"/>
                      <w:ind w:left="124" w:right="121" w:firstLine="45"/>
                      <w:jc w:val="left"/>
                      <w:rPr>
                        <w:rFonts w:ascii="BIZ UDP明朝 Medium" w:eastAsia="BIZ UDP明朝 Medium" w:hint="eastAsia"/>
                        <w:b w:val="0"/>
                        <w:sz w:val="18"/>
                      </w:rPr>
                    </w:pPr>
                    <w:r>
                      <w:rPr>
                        <w:rFonts w:ascii="BIZ UDP明朝 Medium" w:eastAsia="BIZ UDP明朝 Medium" w:hint="eastAsia"/>
                        <w:b w:val="0"/>
                        <w:sz w:val="18"/>
                      </w:rPr>
                      <w:t>すき間時間における</w:t>
                    </w:r>
                    <w:r>
                      <w:rPr>
                        <w:rFonts w:ascii="BIZ UDP明朝 Medium" w:eastAsia="BIZ UDP明朝 Medium" w:hint="eastAsia"/>
                        <w:b w:val="0"/>
                        <w:spacing w:val="-1"/>
                        <w:sz w:val="18"/>
                      </w:rPr>
                      <w:t>情報閲覧業務の実現</w:t>
                    </w:r>
                  </w:p>
                </w:txbxContent>
              </v:textbox>
              <v:stroke dashstyle="solid"/>
              <w10:wrap type="none"/>
            </v:shape>
            <w10:wrap type="none"/>
          </v:group>
        </w:pict>
      </w:r>
      <w:r>
        <w:rPr/>
        <w:pict>
          <v:group style="position:absolute;margin-left:360.803589pt;margin-top:402.738098pt;width:76.8pt;height:18.6pt;mso-position-horizontal-relative:page;mso-position-vertical-relative:page;z-index:15761408" id="docshapegroup301" coordorigin="7216,8055" coordsize="1536,372">
            <v:shape style="position:absolute;left:8003;top:8059;width:688;height:327" id="docshape302" coordorigin="8004,8060" coordsize="688,327" path="m8004,8060l8004,8243,8691,8243,8691,8386e" filled="false" stroked="true" strokeweight=".5pt" strokecolor="#205868">
              <v:path arrowok="t"/>
              <v:stroke dashstyle="solid"/>
            </v:shape>
            <v:shape style="position:absolute;left:8631;top:8346;width:120;height:80" id="docshape303" coordorigin="8631,8346" coordsize="120,80" path="m8751,8346l8691,8386,8631,8346,8691,8426,8751,8346xe" filled="true" fillcolor="#205868" stroked="false">
              <v:path arrowok="t"/>
              <v:fill type="solid"/>
            </v:shape>
            <v:shape style="position:absolute;left:7276;top:8059;width:728;height:327" id="docshape304" coordorigin="7276,8060" coordsize="728,327" path="m8004,8060l8004,8243,7276,8243,7276,8386e" filled="false" stroked="true" strokeweight=".5pt" strokecolor="#205868">
              <v:path arrowok="t"/>
              <v:stroke dashstyle="solid"/>
            </v:shape>
            <v:shape style="position:absolute;left:7216;top:8346;width:120;height:80" id="docshape305" coordorigin="7216,8346" coordsize="120,80" path="m7336,8346l7276,8386,7216,8346,7276,8426,7336,8346xe" filled="true" fillcolor="#205868" stroked="false">
              <v:path arrowok="t"/>
              <v:fill type="solid"/>
            </v:shape>
            <w10:wrap type="none"/>
          </v:group>
        </w:pict>
      </w:r>
      <w:r>
        <w:rPr/>
        <w:pict>
          <v:group style="position:absolute;margin-left:330.958008pt;margin-top:421.06897pt;width:69.1pt;height:144.550pt;mso-position-horizontal-relative:page;mso-position-vertical-relative:page;z-index:15761920" id="docshapegroup306" coordorigin="6619,8421" coordsize="1382,2891">
            <v:shape style="position:absolute;left:7048;top:8936;width:171;height:2374" id="docshape307" coordorigin="7049,8936" coordsize="171,2374" path="m7159,8936l7108,8936,7108,11225,7049,11225,7134,11310,7219,11225,7159,11225,7159,8936xe" filled="true" fillcolor="#dbedf4" stroked="false">
              <v:path arrowok="t"/>
              <v:fill type="solid"/>
            </v:shape>
            <v:shape style="position:absolute;left:7048;top:8936;width:171;height:2374" id="docshape308" coordorigin="7049,8936" coordsize="171,2374" path="m7049,11225l7108,11225,7108,8936,7159,8936,7159,11225,7219,11225,7134,11310,7049,11225xe" filled="false" stroked="true" strokeweight=".25pt" strokecolor="#205868">
              <v:path arrowok="t"/>
              <v:stroke dashstyle="solid"/>
            </v:shape>
            <v:shape style="position:absolute;left:6624;top:8426;width:1372;height:511" type="#_x0000_t202" id="docshape309" filled="false" stroked="true" strokeweight=".5pt" strokecolor="#205868">
              <v:textbox inset="0,0,0,0">
                <w:txbxContent>
                  <w:p>
                    <w:pPr>
                      <w:spacing w:line="249" w:lineRule="auto" w:before="21"/>
                      <w:ind w:left="381" w:right="152" w:hanging="293"/>
                      <w:jc w:val="left"/>
                      <w:rPr>
                        <w:rFonts w:ascii="BIZ UDP明朝 Medium" w:eastAsia="BIZ UDP明朝 Medium" w:hint="eastAsia"/>
                        <w:b w:val="0"/>
                        <w:sz w:val="18"/>
                      </w:rPr>
                    </w:pPr>
                    <w:r>
                      <w:rPr>
                        <w:rFonts w:ascii="BIZ UDP明朝 Medium" w:eastAsia="BIZ UDP明朝 Medium" w:hint="eastAsia"/>
                        <w:b w:val="0"/>
                        <w:spacing w:val="-1"/>
                        <w:sz w:val="18"/>
                      </w:rPr>
                      <w:t>オンライン環境</w:t>
                    </w:r>
                    <w:r>
                      <w:rPr>
                        <w:rFonts w:ascii="BIZ UDP明朝 Medium" w:eastAsia="BIZ UDP明朝 Medium" w:hint="eastAsia"/>
                        <w:b w:val="0"/>
                        <w:sz w:val="18"/>
                      </w:rPr>
                      <w:t>は必要</w:t>
                    </w:r>
                  </w:p>
                </w:txbxContent>
              </v:textbox>
              <v:stroke dashstyle="solid"/>
              <w10:wrap type="none"/>
            </v:shape>
            <w10:wrap type="none"/>
          </v:group>
        </w:pict>
      </w:r>
      <w:r>
        <w:rPr/>
        <w:pict>
          <v:group style="position:absolute;margin-left:399.538422pt;margin-top:421.06897pt;width:66.3pt;height:144.550pt;mso-position-horizontal-relative:page;mso-position-vertical-relative:page;z-index:15762432" id="docshapegroup310" coordorigin="7991,8421" coordsize="1326,2891">
            <v:shape style="position:absolute;left:8333;top:8936;width:171;height:2374" id="docshape311" coordorigin="8333,8936" coordsize="171,2374" path="m8444,8936l8393,8936,8393,11225,8333,11225,8419,11310,8504,11225,8444,11225,8444,8936xe" filled="true" fillcolor="#dbedf4" stroked="false">
              <v:path arrowok="t"/>
              <v:fill type="solid"/>
            </v:shape>
            <v:shape style="position:absolute;left:8333;top:8936;width:171;height:2374" id="docshape312" coordorigin="8333,8936" coordsize="171,2374" path="m8333,11225l8393,11225,8393,8936,8444,8936,8444,11225,8504,11225,8419,11310,8333,11225xe" filled="false" stroked="true" strokeweight=".25pt" strokecolor="#205868">
              <v:path arrowok="t"/>
              <v:stroke dashstyle="solid"/>
            </v:shape>
            <v:shape style="position:absolute;left:7995;top:8426;width:1316;height:511" type="#_x0000_t202" id="docshape313" filled="false" stroked="true" strokeweight=".5pt" strokecolor="#205868">
              <v:textbox inset="0,0,0,0">
                <w:txbxContent>
                  <w:p>
                    <w:pPr>
                      <w:spacing w:line="249" w:lineRule="auto" w:before="21"/>
                      <w:ind w:left="423" w:right="54" w:hanging="293"/>
                      <w:jc w:val="left"/>
                      <w:rPr>
                        <w:rFonts w:ascii="BIZ UDP明朝 Medium" w:eastAsia="BIZ UDP明朝 Medium" w:hint="eastAsia"/>
                        <w:b w:val="0"/>
                        <w:sz w:val="18"/>
                      </w:rPr>
                    </w:pPr>
                    <w:r>
                      <w:rPr>
                        <w:rFonts w:ascii="BIZ UDP明朝 Medium" w:eastAsia="BIZ UDP明朝 Medium" w:hint="eastAsia"/>
                        <w:b w:val="0"/>
                        <w:spacing w:val="-1"/>
                        <w:sz w:val="18"/>
                      </w:rPr>
                      <w:t>オンライン環境</w:t>
                    </w:r>
                    <w:r>
                      <w:rPr>
                        <w:rFonts w:ascii="BIZ UDP明朝 Medium" w:eastAsia="BIZ UDP明朝 Medium" w:hint="eastAsia"/>
                        <w:b w:val="0"/>
                        <w:sz w:val="18"/>
                      </w:rPr>
                      <w:t>は不要</w:t>
                    </w:r>
                  </w:p>
                </w:txbxContent>
              </v:textbox>
              <v:stroke dashstyle="solid"/>
              <w10:wrap type="none"/>
            </v:shape>
            <w10:wrap type="none"/>
          </v:group>
        </w:pict>
      </w:r>
    </w:p>
    <w:p>
      <w:pPr>
        <w:pStyle w:val="BodyText"/>
        <w:ind w:left="112"/>
        <w:rPr>
          <w:sz w:val="20"/>
        </w:rPr>
      </w:pPr>
      <w:r>
        <w:rPr>
          <w:sz w:val="20"/>
        </w:rPr>
        <w:pict>
          <v:group style="width:428.05pt;height:31.95pt;mso-position-horizontal-relative:char;mso-position-vertical-relative:line" id="docshapegroup314" coordorigin="0,0" coordsize="8561,639">
            <v:rect style="position:absolute;left:0;top:0;width:8561;height:620" id="docshape315" filled="true" fillcolor="#f9be8f" stroked="false">
              <v:fill type="solid"/>
            </v:rect>
            <v:rect style="position:absolute;left:0;top:619;width:8561;height:20" id="docshape316" filled="true" fillcolor="#000000" stroked="false">
              <v:fill type="solid"/>
            </v:rect>
            <v:shape style="position:absolute;left:0;top:0;width:8561;height:620" type="#_x0000_t202" id="docshape317" filled="false" stroked="false">
              <v:textbox inset="0,0,0,0">
                <w:txbxContent>
                  <w:p>
                    <w:pPr>
                      <w:spacing w:before="130"/>
                      <w:ind w:left="28" w:right="0" w:firstLine="0"/>
                      <w:jc w:val="left"/>
                      <w:rPr>
                        <w:b/>
                        <w:sz w:val="28"/>
                      </w:rPr>
                    </w:pPr>
                    <w:bookmarkStart w:name="１．テレワーク方式の選定" w:id="58"/>
                    <w:bookmarkEnd w:id="58"/>
                    <w:r>
                      <w:rPr/>
                    </w:r>
                    <w:bookmarkStart w:name="_bookmark35" w:id="59"/>
                    <w:bookmarkEnd w:id="59"/>
                    <w:r>
                      <w:rPr/>
                    </w:r>
                    <w:r>
                      <w:rPr>
                        <w:b/>
                        <w:sz w:val="28"/>
                      </w:rPr>
                      <w:t>１．テレワーク方式の選定</w:t>
                    </w:r>
                  </w:p>
                </w:txbxContent>
              </v:textbox>
              <w10:wrap type="none"/>
            </v:shape>
          </v:group>
        </w:pict>
      </w:r>
      <w:r>
        <w:rPr>
          <w:sz w:val="20"/>
        </w:rPr>
      </w:r>
    </w:p>
    <w:p>
      <w:pPr>
        <w:pStyle w:val="BodyText"/>
        <w:spacing w:before="10"/>
        <w:rPr>
          <w:sz w:val="14"/>
        </w:rPr>
      </w:pPr>
      <w:r>
        <w:rPr/>
        <w:pict>
          <v:group style="position:absolute;margin-left:83.639999pt;margin-top:10.42pt;width:428.05pt;height:21.4pt;mso-position-horizontal-relative:page;mso-position-vertical-relative:paragraph;z-index:-15698944;mso-wrap-distance-left:0;mso-wrap-distance-right:0" id="docshapegroup318" coordorigin="1673,208" coordsize="8561,428">
            <v:rect style="position:absolute;left:1672;top:208;width:8561;height:423" id="docshape319" filled="true" fillcolor="#fad3b4" stroked="false">
              <v:fill type="solid"/>
            </v:rect>
            <v:rect style="position:absolute;left:1672;top:630;width:8561;height:5" id="docshape320" filled="true" fillcolor="#000000" stroked="false">
              <v:fill type="solid"/>
            </v:rect>
            <v:shape style="position:absolute;left:1672;top:208;width:8561;height:423" type="#_x0000_t202" id="docshape321" filled="false" stroked="false">
              <v:textbox inset="0,0,0,0">
                <w:txbxContent>
                  <w:p>
                    <w:pPr>
                      <w:tabs>
                        <w:tab w:pos="628" w:val="left" w:leader="none"/>
                      </w:tabs>
                      <w:spacing w:before="52"/>
                      <w:ind w:left="28" w:right="0" w:firstLine="0"/>
                      <w:jc w:val="left"/>
                      <w:rPr>
                        <w:b/>
                        <w:sz w:val="24"/>
                      </w:rPr>
                    </w:pPr>
                    <w:bookmarkStart w:name="(1)　フローチャート" w:id="60"/>
                    <w:bookmarkEnd w:id="60"/>
                    <w:r>
                      <w:rPr/>
                    </w:r>
                    <w:bookmarkStart w:name="_bookmark36" w:id="61"/>
                    <w:bookmarkEnd w:id="61"/>
                    <w:r>
                      <w:rPr/>
                    </w:r>
                    <w:r>
                      <w:rPr>
                        <w:b/>
                        <w:sz w:val="24"/>
                      </w:rPr>
                      <w:t>(1)</w:t>
                      <w:tab/>
                      <w:t>フローチャート</w:t>
                    </w:r>
                  </w:p>
                </w:txbxContent>
              </v:textbox>
              <w10:wrap type="none"/>
            </v:shape>
            <w10:wrap type="topAndBottom"/>
          </v:group>
        </w:pict>
      </w:r>
    </w:p>
    <w:p>
      <w:pPr>
        <w:pStyle w:val="BodyText"/>
        <w:spacing w:line="276" w:lineRule="auto" w:before="125"/>
        <w:ind w:left="141" w:right="334" w:firstLine="225"/>
      </w:pPr>
      <w:r>
        <w:rPr/>
        <w:t>実施しようとする業務等を基に、各テレワーク方式のうちどれが適しているかの検討・選定の参考となるよう、フローチャートを次のとおり整理しています。</w:t>
      </w:r>
    </w:p>
    <w:p>
      <w:pPr>
        <w:pStyle w:val="BodyText"/>
        <w:rPr>
          <w:sz w:val="20"/>
        </w:rPr>
      </w:pPr>
    </w:p>
    <w:p>
      <w:pPr>
        <w:pStyle w:val="BodyText"/>
        <w:spacing w:before="2"/>
        <w:rPr>
          <w:sz w:val="10"/>
        </w:rPr>
      </w:pPr>
      <w:r>
        <w:rPr/>
        <w:pict>
          <v:group style="position:absolute;margin-left:171.864395pt;margin-top:7.537726pt;width:288.7pt;height:70.05pt;mso-position-horizontal-relative:page;mso-position-vertical-relative:paragraph;z-index:-15698432;mso-wrap-distance-left:0;mso-wrap-distance-right:0" id="docshapegroup322" coordorigin="3437,151" coordsize="5774,1401">
            <v:shape style="position:absolute;left:3497;top:663;width:2446;height:334" id="docshape323" coordorigin="3497,663" coordsize="2446,334" path="m5943,663l5943,850,3497,850,3497,996e" filled="false" stroked="true" strokeweight=".5pt" strokecolor="#205868">
              <v:path arrowok="t"/>
              <v:stroke dashstyle="solid"/>
            </v:shape>
            <v:shape style="position:absolute;left:3437;top:956;width:120;height:80" id="docshape324" coordorigin="3437,956" coordsize="120,80" path="m3557,956l3497,996,3437,956,3497,1036,3557,956xe" filled="true" fillcolor="#205868" stroked="false">
              <v:path arrowok="t"/>
              <v:fill type="solid"/>
            </v:shape>
            <v:shape style="position:absolute;left:5942;top:663;width:646;height:334" id="docshape325" coordorigin="5943,663" coordsize="646,334" path="m5943,663l5943,850,6588,850,6588,996e" filled="false" stroked="true" strokeweight=".5pt" strokecolor="#205868">
              <v:path arrowok="t"/>
              <v:stroke dashstyle="solid"/>
            </v:shape>
            <v:shape style="position:absolute;left:6528;top:956;width:120;height:80" id="docshape326" coordorigin="6528,956" coordsize="120,80" path="m6648,956l6588,996,6528,956,6588,1036,6648,956xe" filled="true" fillcolor="#205868" stroked="false">
              <v:path arrowok="t"/>
              <v:fill type="solid"/>
            </v:shape>
            <v:shape style="position:absolute;left:5942;top:663;width:3208;height:334" id="docshape327" coordorigin="5943,663" coordsize="3208,334" path="m5943,663l5943,850,9151,850,9151,996e" filled="false" stroked="true" strokeweight=".5pt" strokecolor="#205868">
              <v:path arrowok="t"/>
              <v:stroke dashstyle="solid"/>
            </v:shape>
            <v:shape style="position:absolute;left:9090;top:956;width:120;height:80" id="docshape328" coordorigin="9091,956" coordsize="120,80" path="m9211,956l9151,996,9091,956,9151,1036,9211,956xe" filled="true" fillcolor="#205868" stroked="false">
              <v:path arrowok="t"/>
              <v:fill type="solid"/>
            </v:shape>
            <v:shape style="position:absolute;left:5313;top:1036;width:2551;height:511" type="#_x0000_t202" id="docshape329" filled="false" stroked="true" strokeweight=".5pt" strokecolor="#205868">
              <v:textbox inset="0,0,0,0">
                <w:txbxContent>
                  <w:p>
                    <w:pPr>
                      <w:spacing w:line="249" w:lineRule="auto" w:before="22"/>
                      <w:ind w:left="70" w:right="68" w:firstLine="67"/>
                      <w:jc w:val="left"/>
                      <w:rPr>
                        <w:rFonts w:ascii="BIZ UDP明朝 Medium" w:eastAsia="BIZ UDP明朝 Medium" w:hint="eastAsia"/>
                        <w:b w:val="0"/>
                        <w:sz w:val="18"/>
                      </w:rPr>
                    </w:pPr>
                    <w:r>
                      <w:rPr>
                        <w:rFonts w:ascii="BIZ UDP明朝 Medium" w:eastAsia="BIZ UDP明朝 Medium" w:hint="eastAsia"/>
                        <w:b w:val="0"/>
                        <w:sz w:val="18"/>
                      </w:rPr>
                      <w:t>特定の業務やアプリ・システム</w:t>
                    </w:r>
                    <w:r>
                      <w:rPr>
                        <w:rFonts w:ascii="BIZ UDP明朝 Medium" w:eastAsia="BIZ UDP明朝 Medium" w:hint="eastAsia"/>
                        <w:b w:val="0"/>
                        <w:spacing w:val="-1"/>
                        <w:sz w:val="18"/>
                      </w:rPr>
                      <w:t>の利用を目的とした業務の実現</w:t>
                    </w:r>
                  </w:p>
                </w:txbxContent>
              </v:textbox>
              <v:stroke dashstyle="solid"/>
              <w10:wrap type="none"/>
            </v:shape>
            <v:shape style="position:absolute;left:4667;top:153;width:2551;height:511" type="#_x0000_t202" id="docshape330" filled="true" fillcolor="#dbedf4" stroked="true" strokeweight=".25pt" strokecolor="#205868">
              <v:textbox inset="0,0,0,0">
                <w:txbxContent>
                  <w:p>
                    <w:pPr>
                      <w:spacing w:line="249" w:lineRule="auto" w:before="24"/>
                      <w:ind w:left="379" w:right="82" w:hanging="296"/>
                      <w:jc w:val="left"/>
                      <w:rPr>
                        <w:rFonts w:ascii="BIZ UDPゴシック" w:eastAsia="BIZ UDPゴシック" w:hint="eastAsia"/>
                        <w:color w:val="000000"/>
                        <w:sz w:val="18"/>
                      </w:rPr>
                    </w:pPr>
                    <w:r>
                      <w:rPr>
                        <w:rFonts w:ascii="BIZ UDPゴシック" w:eastAsia="BIZ UDPゴシック" w:hint="eastAsia"/>
                        <w:color w:val="000000"/>
                        <w:spacing w:val="-1"/>
                        <w:sz w:val="18"/>
                      </w:rPr>
                      <w:t>テレワークによってどのような</w:t>
                    </w:r>
                    <w:r>
                      <w:rPr>
                        <w:rFonts w:ascii="BIZ UDPゴシック" w:eastAsia="BIZ UDPゴシック" w:hint="eastAsia"/>
                        <w:color w:val="000000"/>
                        <w:sz w:val="18"/>
                      </w:rPr>
                      <w:t>業務の実現を目指すか</w:t>
                    </w:r>
                  </w:p>
                </w:txbxContent>
              </v:textbox>
              <v:fill type="solid"/>
              <v:stroke dashstyle="solid"/>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2"/>
        </w:rPr>
      </w:pPr>
      <w:r>
        <w:rPr/>
        <w:pict>
          <v:group style="position:absolute;margin-left:276.967987pt;margin-top:8.871625pt;width:188.75pt;height:66.7pt;mso-position-horizontal-relative:page;mso-position-vertical-relative:paragraph;z-index:-15697920;mso-wrap-distance-left:0;mso-wrap-distance-right:0" id="docshapegroup331" coordorigin="5539,177" coordsize="3775,1334">
            <v:shape style="position:absolute;left:7853;top:690;width:289;height:289" type="#_x0000_t75" id="docshape332" stroked="false">
              <v:imagedata r:id="rId42" o:title=""/>
            </v:shape>
            <v:shape style="position:absolute;left:6728;top:997;width:2583;height:511" type="#_x0000_t202" id="docshape333" filled="true" fillcolor="#dbedf4" stroked="true" strokeweight=".25pt" strokecolor="#205868">
              <v:textbox inset="0,0,0,0">
                <w:txbxContent>
                  <w:p>
                    <w:pPr>
                      <w:spacing w:before="22"/>
                      <w:ind w:left="99" w:right="135" w:firstLine="0"/>
                      <w:jc w:val="center"/>
                      <w:rPr>
                        <w:rFonts w:ascii="BIZ UDPゴシック" w:eastAsia="BIZ UDPゴシック" w:hint="eastAsia"/>
                        <w:color w:val="000000"/>
                        <w:sz w:val="18"/>
                      </w:rPr>
                    </w:pPr>
                    <w:r>
                      <w:rPr>
                        <w:rFonts w:ascii="BIZ UDPゴシック" w:eastAsia="BIZ UDPゴシック" w:hint="eastAsia"/>
                        <w:color w:val="000000"/>
                        <w:spacing w:val="-1"/>
                        <w:sz w:val="18"/>
                      </w:rPr>
                      <w:t>常時オンライン環境の</w:t>
                    </w:r>
                  </w:p>
                  <w:p>
                    <w:pPr>
                      <w:spacing w:before="12"/>
                      <w:ind w:left="102" w:right="135" w:firstLine="0"/>
                      <w:jc w:val="center"/>
                      <w:rPr>
                        <w:rFonts w:ascii="BIZ UDPゴシック" w:eastAsia="BIZ UDPゴシック" w:hint="eastAsia"/>
                        <w:color w:val="000000"/>
                        <w:sz w:val="18"/>
                      </w:rPr>
                    </w:pPr>
                    <w:r>
                      <w:rPr>
                        <w:rFonts w:ascii="BIZ UDPゴシック" w:eastAsia="BIZ UDPゴシック" w:hint="eastAsia"/>
                        <w:color w:val="000000"/>
                        <w:spacing w:val="-1"/>
                        <w:sz w:val="18"/>
                      </w:rPr>
                      <w:t>システム・アプリ利用が必要か</w:t>
                    </w:r>
                  </w:p>
                </w:txbxContent>
              </v:textbox>
              <v:fill type="solid"/>
              <v:stroke dashstyle="solid"/>
              <w10:wrap type="none"/>
            </v:shape>
            <v:shape style="position:absolute;left:7218;top:182;width:1588;height:511" type="#_x0000_t202" id="docshape334" filled="false" stroked="true" strokeweight=".5pt" strokecolor="#205868">
              <v:textbox inset="0,0,0,0">
                <w:txbxContent>
                  <w:p>
                    <w:pPr>
                      <w:spacing w:line="249" w:lineRule="auto" w:before="21"/>
                      <w:ind w:left="122" w:right="71" w:hanging="56"/>
                      <w:jc w:val="left"/>
                      <w:rPr>
                        <w:rFonts w:ascii="BIZ UDP明朝 Medium" w:eastAsia="BIZ UDP明朝 Medium" w:hint="eastAsia"/>
                        <w:b w:val="0"/>
                        <w:sz w:val="18"/>
                      </w:rPr>
                    </w:pPr>
                    <w:r>
                      <w:rPr>
                        <w:rFonts w:ascii="BIZ UDP明朝 Medium" w:eastAsia="BIZ UDP明朝 Medium" w:hint="eastAsia"/>
                        <w:b w:val="0"/>
                        <w:spacing w:val="-1"/>
                        <w:sz w:val="18"/>
                      </w:rPr>
                      <w:t>利用可能なアプリ・</w:t>
                    </w:r>
                    <w:r>
                      <w:rPr>
                        <w:rFonts w:ascii="BIZ UDP明朝 Medium" w:eastAsia="BIZ UDP明朝 Medium" w:hint="eastAsia"/>
                        <w:b w:val="0"/>
                        <w:sz w:val="18"/>
                      </w:rPr>
                      <w:t>システムの幅広さ</w:t>
                    </w:r>
                  </w:p>
                </w:txbxContent>
              </v:textbox>
              <v:stroke dashstyle="solid"/>
              <w10:wrap type="none"/>
            </v:shape>
            <v:shape style="position:absolute;left:5544;top:182;width:1588;height:511" type="#_x0000_t202" id="docshape335" filled="false" stroked="true" strokeweight=".5pt" strokecolor="#205868">
              <v:textbox inset="0,0,0,0">
                <w:txbxContent>
                  <w:p>
                    <w:pPr>
                      <w:spacing w:before="45"/>
                      <w:ind w:left="166" w:right="166" w:firstLine="0"/>
                      <w:jc w:val="center"/>
                      <w:rPr>
                        <w:rFonts w:ascii="BIZ UDP明朝 Medium" w:eastAsia="BIZ UDP明朝 Medium" w:hint="eastAsia"/>
                        <w:b w:val="0"/>
                        <w:sz w:val="18"/>
                      </w:rPr>
                    </w:pPr>
                    <w:r>
                      <w:rPr>
                        <w:rFonts w:ascii="BIZ UDP明朝 Medium" w:eastAsia="BIZ UDP明朝 Medium" w:hint="eastAsia"/>
                        <w:b w:val="0"/>
                        <w:sz w:val="18"/>
                      </w:rPr>
                      <w:t>セキュリティ</w:t>
                    </w:r>
                  </w:p>
                  <w:p>
                    <w:pPr>
                      <w:spacing w:before="12"/>
                      <w:ind w:left="166" w:right="166" w:firstLine="0"/>
                      <w:jc w:val="center"/>
                      <w:rPr>
                        <w:rFonts w:ascii="BIZ UDP明朝 Medium" w:eastAsia="BIZ UDP明朝 Medium" w:hint="eastAsia"/>
                        <w:b w:val="0"/>
                        <w:sz w:val="14"/>
                      </w:rPr>
                    </w:pPr>
                    <w:r>
                      <w:rPr>
                        <w:rFonts w:ascii="BIZ UDP明朝 Medium" w:eastAsia="BIZ UDP明朝 Medium" w:hint="eastAsia"/>
                        <w:b w:val="0"/>
                        <w:sz w:val="14"/>
                      </w:rPr>
                      <w:t>(データ保存を制限)</w:t>
                    </w:r>
                  </w:p>
                </w:txbxContent>
              </v:textbox>
              <v:stroke dashstyle="solid"/>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after="1"/>
        <w:rPr>
          <w:sz w:val="21"/>
        </w:rPr>
      </w:pPr>
    </w:p>
    <w:tbl>
      <w:tblPr>
        <w:tblW w:w="0" w:type="auto"/>
        <w:jc w:val="left"/>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1"/>
        <w:gridCol w:w="1208"/>
        <w:gridCol w:w="1208"/>
        <w:gridCol w:w="1208"/>
        <w:gridCol w:w="1208"/>
        <w:gridCol w:w="1208"/>
        <w:gridCol w:w="1171"/>
      </w:tblGrid>
      <w:tr>
        <w:trPr>
          <w:trHeight w:val="250" w:hRule="atLeast"/>
        </w:trPr>
        <w:tc>
          <w:tcPr>
            <w:tcW w:w="1171" w:type="dxa"/>
            <w:tcBorders>
              <w:right w:val="single" w:sz="36" w:space="0" w:color="FFFFFF"/>
            </w:tcBorders>
            <w:shd w:val="clear" w:color="auto" w:fill="30859C"/>
          </w:tcPr>
          <w:p>
            <w:pPr>
              <w:pStyle w:val="TableParagraph"/>
              <w:spacing w:line="209" w:lineRule="exact" w:before="21"/>
              <w:ind w:left="5" w:right="0"/>
              <w:rPr>
                <w:b/>
                <w:sz w:val="18"/>
              </w:rPr>
            </w:pPr>
            <w:r>
              <w:rPr>
                <w:b/>
                <w:color w:val="FFFFFF"/>
                <w:sz w:val="18"/>
              </w:rPr>
              <w:t>①</w:t>
            </w:r>
          </w:p>
        </w:tc>
        <w:tc>
          <w:tcPr>
            <w:tcW w:w="1208" w:type="dxa"/>
            <w:tcBorders>
              <w:left w:val="single" w:sz="36" w:space="0" w:color="FFFFFF"/>
            </w:tcBorders>
            <w:shd w:val="clear" w:color="auto" w:fill="30859C"/>
          </w:tcPr>
          <w:p>
            <w:pPr>
              <w:pStyle w:val="TableParagraph"/>
              <w:spacing w:line="209" w:lineRule="exact" w:before="21"/>
              <w:ind w:left="0" w:right="48"/>
              <w:rPr>
                <w:b/>
                <w:sz w:val="18"/>
              </w:rPr>
            </w:pPr>
            <w:r>
              <w:rPr>
                <w:b/>
                <w:color w:val="FFFFFF"/>
                <w:sz w:val="18"/>
              </w:rPr>
              <w:t>③</w:t>
            </w:r>
          </w:p>
        </w:tc>
        <w:tc>
          <w:tcPr>
            <w:tcW w:w="1208" w:type="dxa"/>
            <w:tcBorders>
              <w:left w:val="single" w:sz="36" w:space="0" w:color="FFFFFF"/>
              <w:right w:val="single" w:sz="36" w:space="0" w:color="FFFFFF"/>
            </w:tcBorders>
            <w:shd w:val="clear" w:color="auto" w:fill="30859C"/>
          </w:tcPr>
          <w:p>
            <w:pPr>
              <w:pStyle w:val="TableParagraph"/>
              <w:spacing w:line="209" w:lineRule="exact" w:before="21"/>
              <w:ind w:left="0" w:right="0"/>
              <w:rPr>
                <w:b/>
                <w:sz w:val="18"/>
              </w:rPr>
            </w:pPr>
            <w:r>
              <w:rPr>
                <w:b/>
                <w:color w:val="FFFFFF"/>
                <w:sz w:val="18"/>
              </w:rPr>
              <w:t>②</w:t>
            </w:r>
          </w:p>
        </w:tc>
        <w:tc>
          <w:tcPr>
            <w:tcW w:w="1208" w:type="dxa"/>
            <w:tcBorders>
              <w:left w:val="single" w:sz="36" w:space="0" w:color="FFFFFF"/>
              <w:right w:val="single" w:sz="36" w:space="0" w:color="FFFFFF"/>
            </w:tcBorders>
            <w:shd w:val="clear" w:color="auto" w:fill="30859C"/>
          </w:tcPr>
          <w:p>
            <w:pPr>
              <w:pStyle w:val="TableParagraph"/>
              <w:spacing w:line="209" w:lineRule="exact" w:before="21"/>
              <w:ind w:left="0" w:right="5"/>
              <w:rPr>
                <w:b/>
                <w:sz w:val="18"/>
              </w:rPr>
            </w:pPr>
            <w:r>
              <w:rPr>
                <w:b/>
                <w:color w:val="FFFFFF"/>
                <w:sz w:val="18"/>
              </w:rPr>
              <w:t>④</w:t>
            </w:r>
          </w:p>
        </w:tc>
        <w:tc>
          <w:tcPr>
            <w:tcW w:w="1208" w:type="dxa"/>
            <w:tcBorders>
              <w:left w:val="single" w:sz="36" w:space="0" w:color="FFFFFF"/>
              <w:right w:val="single" w:sz="36" w:space="0" w:color="FFFFFF"/>
            </w:tcBorders>
            <w:shd w:val="clear" w:color="auto" w:fill="30859C"/>
          </w:tcPr>
          <w:p>
            <w:pPr>
              <w:pStyle w:val="TableParagraph"/>
              <w:spacing w:line="209" w:lineRule="exact" w:before="21"/>
              <w:ind w:left="0" w:right="3"/>
              <w:rPr>
                <w:b/>
                <w:sz w:val="18"/>
              </w:rPr>
            </w:pPr>
            <w:r>
              <w:rPr>
                <w:b/>
                <w:color w:val="FFFFFF"/>
                <w:sz w:val="18"/>
              </w:rPr>
              <w:t>⑥</w:t>
            </w:r>
          </w:p>
        </w:tc>
        <w:tc>
          <w:tcPr>
            <w:tcW w:w="1208" w:type="dxa"/>
            <w:tcBorders>
              <w:left w:val="single" w:sz="36" w:space="0" w:color="FFFFFF"/>
              <w:right w:val="single" w:sz="36" w:space="0" w:color="FFFFFF"/>
            </w:tcBorders>
            <w:shd w:val="clear" w:color="auto" w:fill="30859C"/>
          </w:tcPr>
          <w:p>
            <w:pPr>
              <w:pStyle w:val="TableParagraph"/>
              <w:spacing w:line="209" w:lineRule="exact" w:before="21"/>
              <w:ind w:left="0" w:right="3"/>
              <w:rPr>
                <w:b/>
                <w:sz w:val="18"/>
              </w:rPr>
            </w:pPr>
            <w:r>
              <w:rPr>
                <w:b/>
                <w:color w:val="FFFFFF"/>
                <w:sz w:val="18"/>
              </w:rPr>
              <w:t>⑦</w:t>
            </w:r>
          </w:p>
        </w:tc>
        <w:tc>
          <w:tcPr>
            <w:tcW w:w="1171" w:type="dxa"/>
            <w:tcBorders>
              <w:left w:val="single" w:sz="36" w:space="0" w:color="FFFFFF"/>
            </w:tcBorders>
            <w:shd w:val="clear" w:color="auto" w:fill="30859C"/>
          </w:tcPr>
          <w:p>
            <w:pPr>
              <w:pStyle w:val="TableParagraph"/>
              <w:spacing w:line="209" w:lineRule="exact" w:before="21"/>
              <w:ind w:left="0" w:right="13"/>
              <w:rPr>
                <w:b/>
                <w:sz w:val="18"/>
              </w:rPr>
            </w:pPr>
            <w:r>
              <w:rPr>
                <w:b/>
                <w:color w:val="FFFFFF"/>
                <w:sz w:val="18"/>
              </w:rPr>
              <w:t>⑤</w:t>
            </w:r>
          </w:p>
        </w:tc>
      </w:tr>
      <w:tr>
        <w:trPr>
          <w:trHeight w:val="486" w:hRule="atLeast"/>
        </w:trPr>
        <w:tc>
          <w:tcPr>
            <w:tcW w:w="1171" w:type="dxa"/>
            <w:tcBorders>
              <w:right w:val="single" w:sz="36" w:space="0" w:color="FFFFFF"/>
            </w:tcBorders>
            <w:shd w:val="clear" w:color="auto" w:fill="30859C"/>
          </w:tcPr>
          <w:p>
            <w:pPr>
              <w:pStyle w:val="TableParagraph"/>
              <w:spacing w:before="6"/>
              <w:ind w:left="18" w:right="10"/>
              <w:rPr>
                <w:b/>
                <w:sz w:val="18"/>
              </w:rPr>
            </w:pPr>
            <w:r>
              <w:rPr>
                <w:b/>
                <w:color w:val="FFFFFF"/>
                <w:sz w:val="18"/>
              </w:rPr>
              <w:t>VPN方式</w:t>
            </w:r>
          </w:p>
        </w:tc>
        <w:tc>
          <w:tcPr>
            <w:tcW w:w="1208" w:type="dxa"/>
            <w:tcBorders>
              <w:left w:val="single" w:sz="36" w:space="0" w:color="FFFFFF"/>
            </w:tcBorders>
            <w:shd w:val="clear" w:color="auto" w:fill="30859C"/>
          </w:tcPr>
          <w:p>
            <w:pPr>
              <w:pStyle w:val="TableParagraph"/>
              <w:spacing w:before="6"/>
              <w:ind w:left="18" w:right="0"/>
              <w:jc w:val="left"/>
              <w:rPr>
                <w:b/>
                <w:sz w:val="18"/>
              </w:rPr>
            </w:pPr>
            <w:r>
              <w:rPr>
                <w:b/>
                <w:color w:val="FFFFFF"/>
                <w:sz w:val="18"/>
              </w:rPr>
              <w:t>仮想</w:t>
            </w:r>
          </w:p>
          <w:p>
            <w:pPr>
              <w:pStyle w:val="TableParagraph"/>
              <w:spacing w:before="10"/>
              <w:ind w:left="91" w:right="0"/>
              <w:jc w:val="left"/>
              <w:rPr>
                <w:b/>
                <w:sz w:val="18"/>
              </w:rPr>
            </w:pPr>
            <w:r>
              <w:rPr/>
              <w:drawing>
                <wp:inline distT="0" distB="0" distL="0" distR="0">
                  <wp:extent cx="84023" cy="106883"/>
                  <wp:effectExtent l="0" t="0" r="0" b="0"/>
                  <wp:docPr id="9" name="image30.png"/>
                  <wp:cNvGraphicFramePr>
                    <a:graphicFrameLocks noChangeAspect="1"/>
                  </wp:cNvGraphicFramePr>
                  <a:graphic>
                    <a:graphicData uri="http://schemas.openxmlformats.org/drawingml/2006/picture">
                      <pic:pic>
                        <pic:nvPicPr>
                          <pic:cNvPr id="10" name="image30.png"/>
                          <pic:cNvPicPr/>
                        </pic:nvPicPr>
                        <pic:blipFill>
                          <a:blip r:embed="rId43" cstate="print"/>
                          <a:stretch>
                            <a:fillRect/>
                          </a:stretch>
                        </pic:blipFill>
                        <pic:spPr>
                          <a:xfrm>
                            <a:off x="0" y="0"/>
                            <a:ext cx="84023" cy="106883"/>
                          </a:xfrm>
                          <a:prstGeom prst="rect">
                            <a:avLst/>
                          </a:prstGeom>
                        </pic:spPr>
                      </pic:pic>
                    </a:graphicData>
                  </a:graphic>
                </wp:inline>
              </w:drawing>
            </w:r>
            <w:r>
              <w:rPr/>
            </w:r>
            <w:r>
              <w:rPr>
                <w:b/>
                <w:color w:val="FFFFFF"/>
                <w:position w:val="1"/>
                <w:sz w:val="18"/>
              </w:rPr>
              <w:t>(VDI)方式</w:t>
            </w:r>
          </w:p>
        </w:tc>
        <w:tc>
          <w:tcPr>
            <w:tcW w:w="1208" w:type="dxa"/>
            <w:tcBorders>
              <w:left w:val="single" w:sz="36" w:space="0" w:color="FFFFFF"/>
              <w:right w:val="single" w:sz="36" w:space="0" w:color="FFFFFF"/>
            </w:tcBorders>
          </w:tcPr>
          <w:p>
            <w:pPr>
              <w:pStyle w:val="TableParagraph"/>
              <w:spacing w:before="3"/>
              <w:ind w:left="0" w:right="0"/>
              <w:jc w:val="left"/>
              <w:rPr>
                <w:sz w:val="19"/>
              </w:rPr>
            </w:pPr>
          </w:p>
          <w:p>
            <w:pPr>
              <w:pStyle w:val="TableParagraph"/>
              <w:spacing w:before="0"/>
              <w:ind w:left="619" w:right="0"/>
              <w:jc w:val="left"/>
              <w:rPr>
                <w:b/>
                <w:sz w:val="18"/>
              </w:rPr>
            </w:pPr>
            <w:r>
              <w:rPr>
                <w:b/>
                <w:color w:val="FFFFFF"/>
                <w:sz w:val="18"/>
              </w:rPr>
              <w:t>方式</w:t>
            </w:r>
          </w:p>
        </w:tc>
        <w:tc>
          <w:tcPr>
            <w:tcW w:w="1208" w:type="dxa"/>
            <w:tcBorders>
              <w:left w:val="single" w:sz="36" w:space="0" w:color="FFFFFF"/>
              <w:right w:val="single" w:sz="36" w:space="0" w:color="FFFFFF"/>
            </w:tcBorders>
            <w:shd w:val="clear" w:color="auto" w:fill="30859C"/>
          </w:tcPr>
          <w:p>
            <w:pPr>
              <w:pStyle w:val="TableParagraph"/>
              <w:spacing w:before="6"/>
              <w:ind w:left="0" w:right="2"/>
              <w:rPr>
                <w:b/>
                <w:sz w:val="18"/>
              </w:rPr>
            </w:pPr>
            <w:r>
              <w:rPr>
                <w:b/>
                <w:color w:val="FFFFFF"/>
                <w:sz w:val="18"/>
              </w:rPr>
              <w:t>セキュア</w:t>
            </w:r>
          </w:p>
          <w:p>
            <w:pPr>
              <w:pStyle w:val="TableParagraph"/>
              <w:spacing w:before="9"/>
              <w:ind w:left="0" w:right="2"/>
              <w:rPr>
                <w:b/>
                <w:sz w:val="18"/>
              </w:rPr>
            </w:pPr>
            <w:r>
              <w:rPr>
                <w:b/>
                <w:color w:val="FFFFFF"/>
                <w:sz w:val="18"/>
              </w:rPr>
              <w:t>コンテナ方式</w:t>
            </w:r>
          </w:p>
        </w:tc>
        <w:tc>
          <w:tcPr>
            <w:tcW w:w="1208" w:type="dxa"/>
            <w:tcBorders>
              <w:left w:val="single" w:sz="36" w:space="0" w:color="FFFFFF"/>
              <w:right w:val="single" w:sz="36" w:space="0" w:color="FFFFFF"/>
            </w:tcBorders>
            <w:shd w:val="clear" w:color="auto" w:fill="30859C"/>
          </w:tcPr>
          <w:p>
            <w:pPr>
              <w:pStyle w:val="TableParagraph"/>
              <w:spacing w:line="232" w:lineRule="exact" w:before="0"/>
              <w:ind w:left="18" w:right="17" w:firstLine="180"/>
              <w:jc w:val="left"/>
              <w:rPr>
                <w:b/>
                <w:sz w:val="18"/>
              </w:rPr>
            </w:pPr>
            <w:r>
              <w:rPr>
                <w:b/>
                <w:color w:val="FFFFFF"/>
                <w:sz w:val="18"/>
              </w:rPr>
              <w:t>クラウド</w:t>
            </w:r>
            <w:r>
              <w:rPr>
                <w:b/>
                <w:color w:val="FFFFFF"/>
                <w:spacing w:val="1"/>
                <w:sz w:val="18"/>
              </w:rPr>
              <w:t> </w:t>
            </w:r>
            <w:r>
              <w:rPr>
                <w:b/>
                <w:color w:val="FFFFFF"/>
                <w:spacing w:val="-1"/>
                <w:sz w:val="18"/>
              </w:rPr>
              <w:t>サービス方式</w:t>
            </w:r>
          </w:p>
        </w:tc>
        <w:tc>
          <w:tcPr>
            <w:tcW w:w="1208" w:type="dxa"/>
            <w:tcBorders>
              <w:left w:val="single" w:sz="36" w:space="0" w:color="FFFFFF"/>
              <w:right w:val="single" w:sz="36" w:space="0" w:color="FFFFFF"/>
            </w:tcBorders>
            <w:shd w:val="clear" w:color="auto" w:fill="30859C"/>
          </w:tcPr>
          <w:p>
            <w:pPr>
              <w:pStyle w:val="TableParagraph"/>
              <w:spacing w:line="232" w:lineRule="exact" w:before="0"/>
              <w:ind w:left="106" w:right="109" w:firstLine="91"/>
              <w:jc w:val="left"/>
              <w:rPr>
                <w:b/>
                <w:sz w:val="18"/>
              </w:rPr>
            </w:pPr>
            <w:r>
              <w:rPr>
                <w:b/>
                <w:color w:val="FFFFFF"/>
                <w:sz w:val="18"/>
              </w:rPr>
              <w:t>スタンド</w:t>
            </w:r>
            <w:r>
              <w:rPr>
                <w:b/>
                <w:color w:val="FFFFFF"/>
                <w:spacing w:val="-1"/>
                <w:sz w:val="18"/>
              </w:rPr>
              <w:t>アロン方式</w:t>
            </w:r>
          </w:p>
        </w:tc>
        <w:tc>
          <w:tcPr>
            <w:tcW w:w="1171" w:type="dxa"/>
            <w:tcBorders>
              <w:left w:val="single" w:sz="36" w:space="0" w:color="FFFFFF"/>
            </w:tcBorders>
            <w:shd w:val="clear" w:color="auto" w:fill="30859C"/>
          </w:tcPr>
          <w:p>
            <w:pPr>
              <w:pStyle w:val="TableParagraph"/>
              <w:spacing w:before="6"/>
              <w:ind w:left="0" w:right="10"/>
              <w:rPr>
                <w:b/>
                <w:sz w:val="18"/>
              </w:rPr>
            </w:pPr>
            <w:r>
              <w:rPr>
                <w:b/>
                <w:color w:val="FFFFFF"/>
                <w:sz w:val="18"/>
              </w:rPr>
              <w:t>セキュア</w:t>
            </w:r>
          </w:p>
          <w:p>
            <w:pPr>
              <w:pStyle w:val="TableParagraph"/>
              <w:spacing w:before="9"/>
              <w:ind w:left="0" w:right="10"/>
              <w:rPr>
                <w:b/>
                <w:sz w:val="18"/>
              </w:rPr>
            </w:pPr>
            <w:r>
              <w:rPr>
                <w:b/>
                <w:color w:val="FFFFFF"/>
                <w:sz w:val="18"/>
              </w:rPr>
              <w:t>ブラウザ方式</w:t>
            </w:r>
          </w:p>
        </w:tc>
      </w:tr>
    </w:tbl>
    <w:p>
      <w:pPr>
        <w:spacing w:after="0"/>
        <w:rPr>
          <w:sz w:val="18"/>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336" coordorigin="0,0" coordsize="8561,425">
            <v:rect style="position:absolute;left:0;top:0;width:8561;height:420" id="docshape337" filled="true" fillcolor="#fad3b4" stroked="false">
              <v:fill type="solid"/>
            </v:rect>
            <v:rect style="position:absolute;left:0;top:420;width:8561;height:5" id="docshape338" filled="true" fillcolor="#000000" stroked="false">
              <v:fill type="solid"/>
            </v:rect>
            <v:shape style="position:absolute;left:0;top:0;width:8561;height:420" type="#_x0000_t202" id="docshape339" filled="false" stroked="false">
              <v:textbox inset="0,0,0,0">
                <w:txbxContent>
                  <w:p>
                    <w:pPr>
                      <w:tabs>
                        <w:tab w:pos="628" w:val="left" w:leader="none"/>
                      </w:tabs>
                      <w:spacing w:before="52"/>
                      <w:ind w:left="28" w:right="0" w:firstLine="0"/>
                      <w:jc w:val="left"/>
                      <w:rPr>
                        <w:b/>
                        <w:sz w:val="24"/>
                      </w:rPr>
                    </w:pPr>
                    <w:bookmarkStart w:name="(2)　テレワーク方式の特性比較" w:id="62"/>
                    <w:bookmarkEnd w:id="62"/>
                    <w:r>
                      <w:rPr/>
                    </w:r>
                    <w:bookmarkStart w:name="_bookmark37" w:id="63"/>
                    <w:bookmarkEnd w:id="63"/>
                    <w:r>
                      <w:rPr/>
                    </w:r>
                    <w:r>
                      <w:rPr>
                        <w:b/>
                        <w:sz w:val="24"/>
                      </w:rPr>
                      <w:t>(2)</w:t>
                      <w:tab/>
                      <w:t>テレワーク方式の特性比較</w:t>
                    </w:r>
                  </w:p>
                </w:txbxContent>
              </v:textbox>
              <w10:wrap type="none"/>
            </v:shape>
          </v:group>
        </w:pict>
      </w:r>
      <w:r>
        <w:rPr>
          <w:sz w:val="20"/>
        </w:rPr>
      </w:r>
    </w:p>
    <w:p>
      <w:pPr>
        <w:pStyle w:val="BodyText"/>
        <w:spacing w:line="276" w:lineRule="auto" w:before="90"/>
        <w:ind w:left="141" w:right="224" w:firstLine="220"/>
      </w:pPr>
      <w:r>
        <w:rPr>
          <w:spacing w:val="-10"/>
        </w:rPr>
        <w:t>各テレワーク方式について、どの方式が適しているかの検討・選定の参考となるよう、</w:t>
      </w:r>
      <w:r>
        <w:rPr>
          <w:spacing w:val="-1"/>
        </w:rPr>
        <w:t>各方式の特性を「オフィス業務の再現性</w:t>
      </w:r>
      <w:hyperlink w:history="true" w:anchor="_bookmark38">
        <w:r>
          <w:rPr>
            <w:spacing w:val="-1"/>
            <w:vertAlign w:val="superscript"/>
          </w:rPr>
          <w:t>14</w:t>
        </w:r>
      </w:hyperlink>
      <w:r>
        <w:rPr>
          <w:spacing w:val="-17"/>
          <w:vertAlign w:val="baseline"/>
        </w:rPr>
        <w:t>」「通信集中時の影響度</w:t>
      </w:r>
      <w:hyperlink w:history="true" w:anchor="_bookmark39">
        <w:r>
          <w:rPr>
            <w:vertAlign w:val="superscript"/>
          </w:rPr>
          <w:t>15</w:t>
        </w:r>
      </w:hyperlink>
      <w:r>
        <w:rPr>
          <w:spacing w:val="-18"/>
          <w:vertAlign w:val="baseline"/>
        </w:rPr>
        <w:t>」「システム導入コス</w:t>
      </w:r>
      <w:r>
        <w:rPr>
          <w:spacing w:val="-17"/>
          <w:vertAlign w:val="baseline"/>
        </w:rPr>
        <w:t>ト」「システム導入作業負荷」「セキュリティ統制の容易性</w:t>
      </w:r>
      <w:hyperlink w:history="true" w:anchor="_bookmark40">
        <w:r>
          <w:rPr>
            <w:vertAlign w:val="superscript"/>
          </w:rPr>
          <w:t>16</w:t>
        </w:r>
      </w:hyperlink>
      <w:r>
        <w:rPr>
          <w:vertAlign w:val="baseline"/>
        </w:rPr>
        <w:t>」の５軸により、次のとおり整理しています。</w:t>
      </w:r>
    </w:p>
    <w:p>
      <w:pPr>
        <w:pStyle w:val="BodyText"/>
        <w:spacing w:before="5"/>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1132"/>
        <w:gridCol w:w="1134"/>
        <w:gridCol w:w="1132"/>
        <w:gridCol w:w="1134"/>
        <w:gridCol w:w="1189"/>
        <w:gridCol w:w="1415"/>
      </w:tblGrid>
      <w:tr>
        <w:trPr>
          <w:trHeight w:val="417" w:hRule="atLeast"/>
        </w:trPr>
        <w:tc>
          <w:tcPr>
            <w:tcW w:w="1418" w:type="dxa"/>
            <w:shd w:val="clear" w:color="auto" w:fill="D9D9D9"/>
          </w:tcPr>
          <w:p>
            <w:pPr>
              <w:pStyle w:val="TableParagraph"/>
              <w:spacing w:before="108"/>
              <w:ind w:left="179" w:right="0"/>
              <w:jc w:val="left"/>
              <w:rPr>
                <w:rFonts w:ascii="BIZ UDPゴシック" w:eastAsia="BIZ UDPゴシック" w:hint="eastAsia"/>
                <w:sz w:val="16"/>
              </w:rPr>
            </w:pPr>
            <w:r>
              <w:rPr>
                <w:rFonts w:ascii="BIZ UDPゴシック" w:eastAsia="BIZ UDPゴシック" w:hint="eastAsia"/>
                <w:sz w:val="16"/>
              </w:rPr>
              <w:t>テレワーク方式</w:t>
            </w:r>
          </w:p>
        </w:tc>
        <w:tc>
          <w:tcPr>
            <w:tcW w:w="1132" w:type="dxa"/>
            <w:shd w:val="clear" w:color="auto" w:fill="D9D9D9"/>
          </w:tcPr>
          <w:p>
            <w:pPr>
              <w:pStyle w:val="TableParagraph"/>
              <w:spacing w:before="5"/>
              <w:ind w:left="68" w:right="60"/>
              <w:rPr>
                <w:rFonts w:ascii="BIZ UDPゴシック" w:eastAsia="BIZ UDPゴシック" w:hint="eastAsia"/>
                <w:sz w:val="16"/>
              </w:rPr>
            </w:pPr>
            <w:r>
              <w:rPr>
                <w:rFonts w:ascii="BIZ UDPゴシック" w:eastAsia="BIZ UDPゴシック" w:hint="eastAsia"/>
                <w:sz w:val="16"/>
              </w:rPr>
              <w:t>オフィス業務</w:t>
            </w:r>
          </w:p>
          <w:p>
            <w:pPr>
              <w:pStyle w:val="TableParagraph"/>
              <w:spacing w:line="183" w:lineRule="exact" w:before="10"/>
              <w:ind w:left="66" w:right="60"/>
              <w:rPr>
                <w:rFonts w:ascii="BIZ UDPゴシック" w:eastAsia="BIZ UDPゴシック" w:hint="eastAsia"/>
                <w:sz w:val="16"/>
              </w:rPr>
            </w:pPr>
            <w:r>
              <w:rPr>
                <w:rFonts w:ascii="BIZ UDPゴシック" w:eastAsia="BIZ UDPゴシック" w:hint="eastAsia"/>
                <w:sz w:val="16"/>
              </w:rPr>
              <w:t>の再現性</w:t>
            </w:r>
          </w:p>
        </w:tc>
        <w:tc>
          <w:tcPr>
            <w:tcW w:w="1134" w:type="dxa"/>
            <w:shd w:val="clear" w:color="auto" w:fill="D9D9D9"/>
          </w:tcPr>
          <w:p>
            <w:pPr>
              <w:pStyle w:val="TableParagraph"/>
              <w:spacing w:before="5"/>
              <w:ind w:left="166" w:right="0"/>
              <w:jc w:val="left"/>
              <w:rPr>
                <w:rFonts w:ascii="BIZ UDPゴシック" w:eastAsia="BIZ UDPゴシック" w:hint="eastAsia"/>
                <w:sz w:val="16"/>
              </w:rPr>
            </w:pPr>
            <w:r>
              <w:rPr>
                <w:rFonts w:ascii="BIZ UDPゴシック" w:eastAsia="BIZ UDPゴシック" w:hint="eastAsia"/>
                <w:sz w:val="16"/>
              </w:rPr>
              <w:t>通信集中時</w:t>
            </w:r>
          </w:p>
          <w:p>
            <w:pPr>
              <w:pStyle w:val="TableParagraph"/>
              <w:spacing w:line="183" w:lineRule="exact" w:before="10"/>
              <w:ind w:left="245" w:right="0"/>
              <w:jc w:val="left"/>
              <w:rPr>
                <w:rFonts w:ascii="BIZ UDPゴシック" w:eastAsia="BIZ UDPゴシック" w:hint="eastAsia"/>
                <w:sz w:val="16"/>
              </w:rPr>
            </w:pPr>
            <w:r>
              <w:rPr>
                <w:rFonts w:ascii="BIZ UDPゴシック" w:eastAsia="BIZ UDPゴシック" w:hint="eastAsia"/>
                <w:sz w:val="16"/>
              </w:rPr>
              <w:t>の影響度</w:t>
            </w:r>
          </w:p>
        </w:tc>
        <w:tc>
          <w:tcPr>
            <w:tcW w:w="1132" w:type="dxa"/>
            <w:shd w:val="clear" w:color="auto" w:fill="D9D9D9"/>
          </w:tcPr>
          <w:p>
            <w:pPr>
              <w:pStyle w:val="TableParagraph"/>
              <w:spacing w:before="5"/>
              <w:ind w:left="67" w:right="60"/>
              <w:rPr>
                <w:rFonts w:ascii="BIZ UDPゴシック" w:eastAsia="BIZ UDPゴシック" w:hint="eastAsia"/>
                <w:sz w:val="16"/>
              </w:rPr>
            </w:pPr>
            <w:r>
              <w:rPr>
                <w:rFonts w:ascii="BIZ UDPゴシック" w:eastAsia="BIZ UDPゴシック" w:hint="eastAsia"/>
                <w:sz w:val="16"/>
              </w:rPr>
              <w:t>システム導入</w:t>
            </w:r>
          </w:p>
          <w:p>
            <w:pPr>
              <w:pStyle w:val="TableParagraph"/>
              <w:spacing w:line="183" w:lineRule="exact" w:before="10"/>
              <w:ind w:left="71" w:right="60"/>
              <w:rPr>
                <w:rFonts w:ascii="BIZ UDPゴシック" w:eastAsia="BIZ UDPゴシック" w:hint="eastAsia"/>
                <w:sz w:val="16"/>
              </w:rPr>
            </w:pPr>
            <w:r>
              <w:rPr>
                <w:rFonts w:ascii="BIZ UDPゴシック" w:eastAsia="BIZ UDPゴシック" w:hint="eastAsia"/>
                <w:sz w:val="16"/>
              </w:rPr>
              <w:t>コスト</w:t>
            </w:r>
          </w:p>
        </w:tc>
        <w:tc>
          <w:tcPr>
            <w:tcW w:w="1134" w:type="dxa"/>
            <w:shd w:val="clear" w:color="auto" w:fill="D9D9D9"/>
          </w:tcPr>
          <w:p>
            <w:pPr>
              <w:pStyle w:val="TableParagraph"/>
              <w:spacing w:before="5"/>
              <w:ind w:left="53" w:right="41"/>
              <w:rPr>
                <w:rFonts w:ascii="BIZ UDPゴシック" w:eastAsia="BIZ UDPゴシック" w:hint="eastAsia"/>
                <w:sz w:val="16"/>
              </w:rPr>
            </w:pPr>
            <w:r>
              <w:rPr>
                <w:rFonts w:ascii="BIZ UDPゴシック" w:eastAsia="BIZ UDPゴシック" w:hint="eastAsia"/>
                <w:sz w:val="16"/>
              </w:rPr>
              <w:t>システム導入</w:t>
            </w:r>
          </w:p>
          <w:p>
            <w:pPr>
              <w:pStyle w:val="TableParagraph"/>
              <w:spacing w:line="183" w:lineRule="exact" w:before="10"/>
              <w:ind w:right="41"/>
              <w:rPr>
                <w:rFonts w:ascii="BIZ UDPゴシック" w:eastAsia="BIZ UDPゴシック" w:hint="eastAsia"/>
                <w:sz w:val="16"/>
              </w:rPr>
            </w:pPr>
            <w:r>
              <w:rPr>
                <w:rFonts w:ascii="BIZ UDPゴシック" w:eastAsia="BIZ UDPゴシック" w:hint="eastAsia"/>
                <w:sz w:val="16"/>
              </w:rPr>
              <w:t>作業負荷</w:t>
            </w:r>
          </w:p>
        </w:tc>
        <w:tc>
          <w:tcPr>
            <w:tcW w:w="1189" w:type="dxa"/>
            <w:shd w:val="clear" w:color="auto" w:fill="D9D9D9"/>
          </w:tcPr>
          <w:p>
            <w:pPr>
              <w:pStyle w:val="TableParagraph"/>
              <w:spacing w:before="5"/>
              <w:ind w:left="169" w:right="0"/>
              <w:jc w:val="left"/>
              <w:rPr>
                <w:rFonts w:ascii="BIZ UDPゴシック" w:eastAsia="BIZ UDPゴシック" w:hint="eastAsia"/>
                <w:sz w:val="16"/>
              </w:rPr>
            </w:pPr>
            <w:r>
              <w:rPr>
                <w:rFonts w:ascii="BIZ UDPゴシック" w:eastAsia="BIZ UDPゴシック" w:hint="eastAsia"/>
                <w:sz w:val="16"/>
              </w:rPr>
              <w:t>セキュリティ</w:t>
            </w:r>
          </w:p>
          <w:p>
            <w:pPr>
              <w:pStyle w:val="TableParagraph"/>
              <w:spacing w:line="183" w:lineRule="exact" w:before="10"/>
              <w:ind w:left="116" w:right="0"/>
              <w:jc w:val="left"/>
              <w:rPr>
                <w:rFonts w:ascii="BIZ UDPゴシック" w:eastAsia="BIZ UDPゴシック" w:hint="eastAsia"/>
                <w:sz w:val="16"/>
              </w:rPr>
            </w:pPr>
            <w:r>
              <w:rPr>
                <w:rFonts w:ascii="BIZ UDPゴシック" w:eastAsia="BIZ UDPゴシック" w:hint="eastAsia"/>
                <w:sz w:val="16"/>
              </w:rPr>
              <w:t>統制の容易性</w:t>
            </w:r>
          </w:p>
        </w:tc>
        <w:tc>
          <w:tcPr>
            <w:tcW w:w="1415" w:type="dxa"/>
            <w:shd w:val="clear" w:color="auto" w:fill="D9D9D9"/>
          </w:tcPr>
          <w:p>
            <w:pPr>
              <w:pStyle w:val="TableParagraph"/>
              <w:spacing w:before="17"/>
              <w:ind w:left="67" w:right="43"/>
              <w:rPr>
                <w:rFonts w:ascii="BIZ UDPゴシック" w:eastAsia="BIZ UDPゴシック" w:hint="eastAsia"/>
                <w:sz w:val="16"/>
              </w:rPr>
            </w:pPr>
            <w:r>
              <w:rPr>
                <w:rFonts w:ascii="BIZ UDPゴシック" w:eastAsia="BIZ UDPゴシック" w:hint="eastAsia"/>
                <w:sz w:val="16"/>
              </w:rPr>
              <w:t>ポイント</w:t>
            </w:r>
          </w:p>
          <w:p>
            <w:pPr>
              <w:pStyle w:val="TableParagraph"/>
              <w:spacing w:line="173" w:lineRule="exact" w:before="9"/>
              <w:ind w:left="67" w:right="48"/>
              <w:rPr>
                <w:rFonts w:ascii="BIZ UDPゴシック" w:eastAsia="BIZ UDPゴシック" w:hint="eastAsia"/>
                <w:sz w:val="14"/>
              </w:rPr>
            </w:pPr>
            <w:r>
              <w:rPr>
                <w:rFonts w:ascii="BIZ UDPゴシック" w:eastAsia="BIZ UDPゴシック" w:hint="eastAsia"/>
                <w:sz w:val="14"/>
              </w:rPr>
              <w:t>（想定される使い方）</w:t>
            </w:r>
          </w:p>
        </w:tc>
      </w:tr>
      <w:tr>
        <w:trPr>
          <w:trHeight w:val="830" w:hRule="atLeast"/>
        </w:trPr>
        <w:tc>
          <w:tcPr>
            <w:tcW w:w="1418" w:type="dxa"/>
          </w:tcPr>
          <w:p>
            <w:pPr>
              <w:pStyle w:val="TableParagraph"/>
              <w:spacing w:before="0"/>
              <w:ind w:left="0" w:right="0"/>
              <w:jc w:val="left"/>
              <w:rPr>
                <w:sz w:val="16"/>
              </w:rPr>
            </w:pPr>
          </w:p>
          <w:p>
            <w:pPr>
              <w:pStyle w:val="TableParagraph"/>
              <w:spacing w:before="116"/>
              <w:ind w:left="26" w:right="0"/>
              <w:jc w:val="left"/>
              <w:rPr>
                <w:rFonts w:ascii="BIZ UDPゴシック" w:hAnsi="BIZ UDPゴシック" w:eastAsia="BIZ UDPゴシック" w:hint="eastAsia"/>
                <w:sz w:val="16"/>
              </w:rPr>
            </w:pPr>
            <w:r>
              <w:rPr>
                <w:rFonts w:ascii="BIZ UDPゴシック" w:hAnsi="BIZ UDPゴシック" w:eastAsia="BIZ UDPゴシック" w:hint="eastAsia"/>
                <w:sz w:val="16"/>
              </w:rPr>
              <w:t>①VPN方式</w:t>
            </w:r>
          </w:p>
        </w:tc>
        <w:tc>
          <w:tcPr>
            <w:tcW w:w="1132" w:type="dxa"/>
            <w:shd w:val="clear" w:color="auto" w:fill="B6DDE8"/>
          </w:tcPr>
          <w:p>
            <w:pPr>
              <w:pStyle w:val="TableParagraph"/>
              <w:spacing w:before="3"/>
              <w:ind w:left="2" w:right="0"/>
              <w:jc w:val="left"/>
              <w:rPr>
                <w:rFonts w:ascii="BIZ UDP明朝 Medium" w:eastAsia="BIZ UDP明朝 Medium" w:hint="eastAsia"/>
                <w:b w:val="0"/>
                <w:sz w:val="14"/>
              </w:rPr>
            </w:pPr>
            <w:r>
              <w:rPr>
                <w:position w:val="1"/>
                <w:sz w:val="20"/>
              </w:rPr>
              <w:t>Ｓ</w:t>
            </w:r>
            <w:r>
              <w:rPr>
                <w:rFonts w:ascii="BIZ UDP明朝 Medium" w:eastAsia="BIZ UDP明朝 Medium" w:hint="eastAsia"/>
                <w:b w:val="0"/>
                <w:sz w:val="14"/>
              </w:rPr>
              <w:t>（オフィスと同</w:t>
            </w:r>
          </w:p>
          <w:p>
            <w:pPr>
              <w:pStyle w:val="TableParagraph"/>
              <w:spacing w:line="252" w:lineRule="auto" w:before="7"/>
              <w:ind w:left="103" w:right="186"/>
              <w:jc w:val="left"/>
              <w:rPr>
                <w:rFonts w:ascii="BIZ UDP明朝 Medium" w:eastAsia="BIZ UDP明朝 Medium" w:hint="eastAsia"/>
                <w:b w:val="0"/>
                <w:sz w:val="14"/>
              </w:rPr>
            </w:pPr>
            <w:r>
              <w:rPr>
                <w:rFonts w:ascii="BIZ UDP明朝 Medium" w:eastAsia="BIZ UDP明朝 Medium" w:hint="eastAsia"/>
                <w:b w:val="0"/>
                <w:spacing w:val="-1"/>
                <w:sz w:val="14"/>
              </w:rPr>
              <w:t>等の業務が可</w:t>
            </w:r>
            <w:r>
              <w:rPr>
                <w:rFonts w:ascii="BIZ UDP明朝 Medium" w:eastAsia="BIZ UDP明朝 Medium" w:hint="eastAsia"/>
                <w:b w:val="0"/>
                <w:sz w:val="14"/>
              </w:rPr>
              <w:t>能）</w:t>
            </w:r>
          </w:p>
        </w:tc>
        <w:tc>
          <w:tcPr>
            <w:tcW w:w="1134" w:type="dxa"/>
            <w:shd w:val="clear" w:color="auto" w:fill="DAEDF3"/>
          </w:tcPr>
          <w:p>
            <w:pPr>
              <w:pStyle w:val="TableParagraph"/>
              <w:spacing w:before="3"/>
              <w:ind w:left="5" w:right="0"/>
              <w:jc w:val="left"/>
              <w:rPr>
                <w:rFonts w:ascii="BIZ UDP明朝 Medium" w:eastAsia="BIZ UDP明朝 Medium" w:hint="eastAsia"/>
                <w:b w:val="0"/>
                <w:sz w:val="14"/>
              </w:rPr>
            </w:pPr>
            <w:r>
              <w:rPr>
                <w:position w:val="1"/>
                <w:sz w:val="20"/>
              </w:rPr>
              <w:t>Ａ</w:t>
            </w:r>
            <w:r>
              <w:rPr>
                <w:rFonts w:ascii="BIZ UDP明朝 Medium" w:eastAsia="BIZ UDP明朝 Medium" w:hint="eastAsia"/>
                <w:b w:val="0"/>
                <w:sz w:val="14"/>
              </w:rPr>
              <w:t>（影響を受ける</w:t>
            </w:r>
          </w:p>
          <w:p>
            <w:pPr>
              <w:pStyle w:val="TableParagraph"/>
              <w:spacing w:line="252" w:lineRule="auto" w:before="7"/>
              <w:ind w:left="106" w:right="0"/>
              <w:jc w:val="left"/>
              <w:rPr>
                <w:rFonts w:ascii="BIZ UDP明朝 Medium" w:eastAsia="BIZ UDP明朝 Medium" w:hint="eastAsia"/>
                <w:b w:val="0"/>
                <w:sz w:val="14"/>
              </w:rPr>
            </w:pPr>
            <w:r>
              <w:rPr>
                <w:rFonts w:ascii="BIZ UDP明朝 Medium" w:eastAsia="BIZ UDP明朝 Medium" w:hint="eastAsia"/>
                <w:b w:val="0"/>
                <w:sz w:val="14"/>
              </w:rPr>
              <w:t>が、端末側(ロー</w:t>
            </w:r>
            <w:r>
              <w:rPr>
                <w:rFonts w:ascii="BIZ UDP明朝 Medium" w:eastAsia="BIZ UDP明朝 Medium" w:hint="eastAsia"/>
                <w:b w:val="0"/>
                <w:spacing w:val="-1"/>
                <w:sz w:val="14"/>
              </w:rPr>
              <w:t>カル)作業で一部</w:t>
            </w:r>
            <w:r>
              <w:rPr>
                <w:rFonts w:ascii="BIZ UDP明朝 Medium" w:eastAsia="BIZ UDP明朝 Medium" w:hint="eastAsia"/>
                <w:b w:val="0"/>
                <w:sz w:val="14"/>
              </w:rPr>
              <w:t>回避可）</w:t>
            </w:r>
          </w:p>
        </w:tc>
        <w:tc>
          <w:tcPr>
            <w:tcW w:w="1132" w:type="dxa"/>
            <w:shd w:val="clear" w:color="auto" w:fill="E4DFEB"/>
          </w:tcPr>
          <w:p>
            <w:pPr>
              <w:pStyle w:val="TableParagraph"/>
              <w:spacing w:before="3"/>
              <w:ind w:left="4"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（システム導入</w:t>
            </w:r>
          </w:p>
          <w:p>
            <w:pPr>
              <w:pStyle w:val="TableParagraph"/>
              <w:spacing w:before="7"/>
              <w:ind w:left="105" w:right="0"/>
              <w:jc w:val="left"/>
              <w:rPr>
                <w:rFonts w:ascii="BIZ UDP明朝 Medium" w:eastAsia="BIZ UDP明朝 Medium" w:hint="eastAsia"/>
                <w:b w:val="0"/>
                <w:sz w:val="14"/>
              </w:rPr>
            </w:pPr>
            <w:r>
              <w:rPr>
                <w:rFonts w:ascii="BIZ UDP明朝 Medium" w:eastAsia="BIZ UDP明朝 Medium" w:hint="eastAsia"/>
                <w:b w:val="0"/>
                <w:w w:val="95"/>
                <w:sz w:val="14"/>
              </w:rPr>
              <w:t>が必要）</w:t>
            </w:r>
          </w:p>
        </w:tc>
        <w:tc>
          <w:tcPr>
            <w:tcW w:w="1134" w:type="dxa"/>
            <w:shd w:val="clear" w:color="auto" w:fill="E4DFEB"/>
          </w:tcPr>
          <w:p>
            <w:pPr>
              <w:pStyle w:val="TableParagraph"/>
              <w:spacing w:before="3"/>
              <w:ind w:left="7"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（環境変更を伴</w:t>
            </w:r>
          </w:p>
          <w:p>
            <w:pPr>
              <w:pStyle w:val="TableParagraph"/>
              <w:spacing w:line="252" w:lineRule="auto" w:before="7"/>
              <w:ind w:left="108" w:right="120"/>
              <w:jc w:val="left"/>
              <w:rPr>
                <w:rFonts w:ascii="BIZ UDP明朝 Medium" w:eastAsia="BIZ UDP明朝 Medium" w:hint="eastAsia"/>
                <w:b w:val="0"/>
                <w:sz w:val="14"/>
              </w:rPr>
            </w:pPr>
            <w:r>
              <w:rPr>
                <w:rFonts w:ascii="BIZ UDP明朝 Medium" w:eastAsia="BIZ UDP明朝 Medium" w:hint="eastAsia"/>
                <w:b w:val="0"/>
                <w:spacing w:val="-1"/>
                <w:sz w:val="14"/>
              </w:rPr>
              <w:t>うシステム導入</w:t>
            </w:r>
            <w:r>
              <w:rPr>
                <w:rFonts w:ascii="BIZ UDP明朝 Medium" w:eastAsia="BIZ UDP明朝 Medium" w:hint="eastAsia"/>
                <w:b w:val="0"/>
                <w:sz w:val="14"/>
              </w:rPr>
              <w:t>が必要）</w:t>
            </w:r>
          </w:p>
        </w:tc>
        <w:tc>
          <w:tcPr>
            <w:tcW w:w="1189" w:type="dxa"/>
            <w:shd w:val="clear" w:color="auto" w:fill="FCE9D9"/>
          </w:tcPr>
          <w:p>
            <w:pPr>
              <w:pStyle w:val="TableParagraph"/>
              <w:spacing w:before="3"/>
              <w:ind w:left="6" w:right="0"/>
              <w:jc w:val="left"/>
              <w:rPr>
                <w:rFonts w:ascii="BIZ UDP明朝 Medium" w:eastAsia="BIZ UDP明朝 Medium" w:hint="eastAsia"/>
                <w:b w:val="0"/>
                <w:sz w:val="14"/>
              </w:rPr>
            </w:pPr>
            <w:r>
              <w:rPr>
                <w:spacing w:val="-1"/>
                <w:position w:val="1"/>
                <w:sz w:val="20"/>
              </w:rPr>
              <w:t>Ｃ</w:t>
            </w:r>
            <w:r>
              <w:rPr>
                <w:rFonts w:ascii="BIZ UDP明朝 Medium" w:eastAsia="BIZ UDP明朝 Medium" w:hint="eastAsia"/>
                <w:b w:val="0"/>
                <w:spacing w:val="-1"/>
                <w:sz w:val="14"/>
              </w:rPr>
              <w:t>（データ管理とセ</w:t>
            </w:r>
          </w:p>
          <w:p>
            <w:pPr>
              <w:pStyle w:val="TableParagraph"/>
              <w:spacing w:line="252" w:lineRule="auto" w:before="7"/>
              <w:ind w:left="107" w:right="78"/>
              <w:jc w:val="left"/>
              <w:rPr>
                <w:rFonts w:ascii="BIZ UDP明朝 Medium" w:eastAsia="BIZ UDP明朝 Medium" w:hint="eastAsia"/>
                <w:b w:val="0"/>
                <w:sz w:val="14"/>
              </w:rPr>
            </w:pPr>
            <w:r>
              <w:rPr>
                <w:rFonts w:ascii="BIZ UDP明朝 Medium" w:eastAsia="BIZ UDP明朝 Medium" w:hint="eastAsia"/>
                <w:b w:val="0"/>
                <w:spacing w:val="-1"/>
                <w:sz w:val="14"/>
              </w:rPr>
              <w:t>キュリティ統制が</w:t>
            </w:r>
            <w:r>
              <w:rPr>
                <w:rFonts w:ascii="BIZ UDP明朝 Medium" w:eastAsia="BIZ UDP明朝 Medium" w:hint="eastAsia"/>
                <w:b w:val="0"/>
                <w:sz w:val="14"/>
              </w:rPr>
              <w:t>必要）</w:t>
            </w:r>
          </w:p>
        </w:tc>
        <w:tc>
          <w:tcPr>
            <w:tcW w:w="1415" w:type="dxa"/>
          </w:tcPr>
          <w:p>
            <w:pPr>
              <w:pStyle w:val="TableParagraph"/>
              <w:spacing w:line="252" w:lineRule="auto" w:before="3"/>
              <w:ind w:left="10" w:right="-29"/>
              <w:jc w:val="both"/>
              <w:rPr>
                <w:rFonts w:ascii="BIZ UDP明朝 Medium" w:eastAsia="BIZ UDP明朝 Medium" w:hint="eastAsia"/>
                <w:b w:val="0"/>
                <w:sz w:val="16"/>
              </w:rPr>
            </w:pPr>
            <w:r>
              <w:rPr>
                <w:rFonts w:ascii="BIZ UDP明朝 Medium" w:eastAsia="BIZ UDP明朝 Medium" w:hint="eastAsia"/>
                <w:b w:val="0"/>
                <w:sz w:val="16"/>
              </w:rPr>
              <w:t>業務再現性が高く、通信集中にも対応し</w:t>
            </w:r>
            <w:r>
              <w:rPr>
                <w:rFonts w:ascii="BIZ UDP明朝 Medium" w:eastAsia="BIZ UDP明朝 Medium" w:hint="eastAsia"/>
                <w:b w:val="0"/>
                <w:spacing w:val="16"/>
                <w:sz w:val="16"/>
              </w:rPr>
              <w:t>たい場合の利用が</w:t>
            </w:r>
          </w:p>
          <w:p>
            <w:pPr>
              <w:pStyle w:val="TableParagraph"/>
              <w:spacing w:line="182" w:lineRule="exact" w:before="0"/>
              <w:ind w:left="10" w:right="0"/>
              <w:jc w:val="left"/>
              <w:rPr>
                <w:rFonts w:ascii="BIZ UDP明朝 Medium" w:eastAsia="BIZ UDP明朝 Medium" w:hint="eastAsia"/>
                <w:b w:val="0"/>
                <w:sz w:val="16"/>
              </w:rPr>
            </w:pPr>
            <w:r>
              <w:rPr>
                <w:rFonts w:ascii="BIZ UDP明朝 Medium" w:eastAsia="BIZ UDP明朝 Medium" w:hint="eastAsia"/>
                <w:b w:val="0"/>
                <w:sz w:val="16"/>
              </w:rPr>
              <w:t>想定</w:t>
            </w:r>
          </w:p>
        </w:tc>
      </w:tr>
      <w:tr>
        <w:trPr>
          <w:trHeight w:val="832" w:hRule="atLeast"/>
        </w:trPr>
        <w:tc>
          <w:tcPr>
            <w:tcW w:w="1418" w:type="dxa"/>
          </w:tcPr>
          <w:p>
            <w:pPr>
              <w:pStyle w:val="TableParagraph"/>
              <w:spacing w:before="3"/>
              <w:ind w:left="0" w:right="0"/>
              <w:jc w:val="left"/>
              <w:rPr>
                <w:sz w:val="17"/>
              </w:rPr>
            </w:pPr>
          </w:p>
          <w:p>
            <w:pPr>
              <w:pStyle w:val="TableParagraph"/>
              <w:spacing w:line="249" w:lineRule="auto" w:before="0"/>
              <w:ind w:left="187" w:right="208" w:hanging="161"/>
              <w:jc w:val="left"/>
              <w:rPr>
                <w:rFonts w:ascii="BIZ UDPゴシック" w:hAnsi="BIZ UDPゴシック" w:eastAsia="BIZ UDPゴシック" w:hint="eastAsia"/>
                <w:sz w:val="16"/>
              </w:rPr>
            </w:pPr>
            <w:r>
              <w:rPr>
                <w:rFonts w:ascii="BIZ UDPゴシック" w:hAnsi="BIZ UDPゴシック" w:eastAsia="BIZ UDPゴシック" w:hint="eastAsia"/>
                <w:spacing w:val="-1"/>
                <w:sz w:val="16"/>
              </w:rPr>
              <w:t>②リモートデスク</w:t>
            </w:r>
            <w:r>
              <w:rPr>
                <w:rFonts w:ascii="BIZ UDPゴシック" w:hAnsi="BIZ UDPゴシック" w:eastAsia="BIZ UDPゴシック" w:hint="eastAsia"/>
                <w:sz w:val="16"/>
              </w:rPr>
              <w:t>トップ方式</w:t>
            </w:r>
          </w:p>
        </w:tc>
        <w:tc>
          <w:tcPr>
            <w:tcW w:w="1132" w:type="dxa"/>
            <w:shd w:val="clear" w:color="auto" w:fill="B6DDE8"/>
          </w:tcPr>
          <w:p>
            <w:pPr>
              <w:pStyle w:val="TableParagraph"/>
              <w:spacing w:before="5"/>
              <w:ind w:left="2" w:right="0"/>
              <w:jc w:val="left"/>
              <w:rPr>
                <w:rFonts w:ascii="BIZ UDP明朝 Medium" w:eastAsia="BIZ UDP明朝 Medium" w:hint="eastAsia"/>
                <w:b w:val="0"/>
                <w:sz w:val="14"/>
              </w:rPr>
            </w:pPr>
            <w:r>
              <w:rPr>
                <w:position w:val="1"/>
                <w:sz w:val="20"/>
              </w:rPr>
              <w:t>Ｓ</w:t>
            </w:r>
            <w:r>
              <w:rPr>
                <w:rFonts w:ascii="BIZ UDP明朝 Medium" w:eastAsia="BIZ UDP明朝 Medium" w:hint="eastAsia"/>
                <w:b w:val="0"/>
                <w:sz w:val="14"/>
              </w:rPr>
              <w:t>（オフィスと同</w:t>
            </w:r>
          </w:p>
          <w:p>
            <w:pPr>
              <w:pStyle w:val="TableParagraph"/>
              <w:spacing w:line="249" w:lineRule="auto" w:before="7"/>
              <w:ind w:left="103" w:right="186"/>
              <w:jc w:val="left"/>
              <w:rPr>
                <w:rFonts w:ascii="BIZ UDP明朝 Medium" w:eastAsia="BIZ UDP明朝 Medium" w:hint="eastAsia"/>
                <w:b w:val="0"/>
                <w:sz w:val="14"/>
              </w:rPr>
            </w:pPr>
            <w:r>
              <w:rPr>
                <w:rFonts w:ascii="BIZ UDP明朝 Medium" w:eastAsia="BIZ UDP明朝 Medium" w:hint="eastAsia"/>
                <w:b w:val="0"/>
                <w:spacing w:val="-1"/>
                <w:sz w:val="14"/>
              </w:rPr>
              <w:t>等の業務が可</w:t>
            </w:r>
            <w:r>
              <w:rPr>
                <w:rFonts w:ascii="BIZ UDP明朝 Medium" w:eastAsia="BIZ UDP明朝 Medium" w:hint="eastAsia"/>
                <w:b w:val="0"/>
                <w:sz w:val="14"/>
              </w:rPr>
              <w:t>能）</w:t>
            </w:r>
          </w:p>
        </w:tc>
        <w:tc>
          <w:tcPr>
            <w:tcW w:w="1134" w:type="dxa"/>
            <w:shd w:val="clear" w:color="auto" w:fill="FCE9D9"/>
          </w:tcPr>
          <w:p>
            <w:pPr>
              <w:pStyle w:val="TableParagraph"/>
              <w:spacing w:before="5"/>
              <w:ind w:left="5" w:right="0"/>
              <w:jc w:val="left"/>
              <w:rPr>
                <w:rFonts w:ascii="BIZ UDP明朝 Medium" w:eastAsia="BIZ UDP明朝 Medium" w:hint="eastAsia"/>
                <w:b w:val="0"/>
                <w:sz w:val="14"/>
              </w:rPr>
            </w:pPr>
            <w:r>
              <w:rPr>
                <w:position w:val="1"/>
                <w:sz w:val="20"/>
              </w:rPr>
              <w:t>Ｃ</w:t>
            </w:r>
            <w:r>
              <w:rPr>
                <w:rFonts w:ascii="BIZ UDP明朝 Medium" w:eastAsia="BIZ UDP明朝 Medium" w:hint="eastAsia"/>
                <w:b w:val="0"/>
                <w:sz w:val="14"/>
              </w:rPr>
              <w:t>（影響を受けや</w:t>
            </w:r>
          </w:p>
          <w:p>
            <w:pPr>
              <w:pStyle w:val="TableParagraph"/>
              <w:spacing w:before="7"/>
              <w:ind w:left="106" w:right="0"/>
              <w:jc w:val="left"/>
              <w:rPr>
                <w:rFonts w:ascii="BIZ UDP明朝 Medium" w:eastAsia="BIZ UDP明朝 Medium" w:hint="eastAsia"/>
                <w:b w:val="0"/>
                <w:sz w:val="14"/>
              </w:rPr>
            </w:pPr>
            <w:r>
              <w:rPr>
                <w:rFonts w:ascii="BIZ UDP明朝 Medium" w:eastAsia="BIZ UDP明朝 Medium" w:hint="eastAsia"/>
                <w:b w:val="0"/>
                <w:w w:val="95"/>
                <w:sz w:val="14"/>
              </w:rPr>
              <w:t>すい）</w:t>
            </w:r>
          </w:p>
        </w:tc>
        <w:tc>
          <w:tcPr>
            <w:tcW w:w="1132" w:type="dxa"/>
            <w:shd w:val="clear" w:color="auto" w:fill="E4DFEB"/>
          </w:tcPr>
          <w:p>
            <w:pPr>
              <w:pStyle w:val="TableParagraph"/>
              <w:spacing w:before="5"/>
              <w:ind w:left="4"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（システム導入</w:t>
            </w:r>
          </w:p>
          <w:p>
            <w:pPr>
              <w:pStyle w:val="TableParagraph"/>
              <w:spacing w:before="7"/>
              <w:ind w:left="105" w:right="0"/>
              <w:jc w:val="left"/>
              <w:rPr>
                <w:rFonts w:ascii="BIZ UDP明朝 Medium" w:eastAsia="BIZ UDP明朝 Medium" w:hint="eastAsia"/>
                <w:b w:val="0"/>
                <w:sz w:val="14"/>
              </w:rPr>
            </w:pPr>
            <w:r>
              <w:rPr>
                <w:rFonts w:ascii="BIZ UDP明朝 Medium" w:eastAsia="BIZ UDP明朝 Medium" w:hint="eastAsia"/>
                <w:b w:val="0"/>
                <w:w w:val="95"/>
                <w:sz w:val="14"/>
              </w:rPr>
              <w:t>が必要）</w:t>
            </w:r>
          </w:p>
        </w:tc>
        <w:tc>
          <w:tcPr>
            <w:tcW w:w="1134" w:type="dxa"/>
            <w:shd w:val="clear" w:color="auto" w:fill="E4DFEB"/>
          </w:tcPr>
          <w:p>
            <w:pPr>
              <w:pStyle w:val="TableParagraph"/>
              <w:spacing w:before="5"/>
              <w:ind w:left="7"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（環境変更を伴</w:t>
            </w:r>
          </w:p>
          <w:p>
            <w:pPr>
              <w:pStyle w:val="TableParagraph"/>
              <w:spacing w:line="249" w:lineRule="auto" w:before="7"/>
              <w:ind w:left="108" w:right="120"/>
              <w:jc w:val="left"/>
              <w:rPr>
                <w:rFonts w:ascii="BIZ UDP明朝 Medium" w:eastAsia="BIZ UDP明朝 Medium" w:hint="eastAsia"/>
                <w:b w:val="0"/>
                <w:sz w:val="14"/>
              </w:rPr>
            </w:pPr>
            <w:r>
              <w:rPr>
                <w:rFonts w:ascii="BIZ UDP明朝 Medium" w:eastAsia="BIZ UDP明朝 Medium" w:hint="eastAsia"/>
                <w:b w:val="0"/>
                <w:spacing w:val="-1"/>
                <w:sz w:val="14"/>
              </w:rPr>
              <w:t>うシステム導入</w:t>
            </w:r>
            <w:r>
              <w:rPr>
                <w:rFonts w:ascii="BIZ UDP明朝 Medium" w:eastAsia="BIZ UDP明朝 Medium" w:hint="eastAsia"/>
                <w:b w:val="0"/>
                <w:sz w:val="14"/>
              </w:rPr>
              <w:t>が必要）</w:t>
            </w:r>
          </w:p>
        </w:tc>
        <w:tc>
          <w:tcPr>
            <w:tcW w:w="1189" w:type="dxa"/>
            <w:shd w:val="clear" w:color="auto" w:fill="DAEDF3"/>
          </w:tcPr>
          <w:p>
            <w:pPr>
              <w:pStyle w:val="TableParagraph"/>
              <w:spacing w:before="5"/>
              <w:ind w:left="6" w:right="0"/>
              <w:jc w:val="left"/>
              <w:rPr>
                <w:rFonts w:ascii="BIZ UDP明朝 Medium" w:eastAsia="BIZ UDP明朝 Medium" w:hint="eastAsia"/>
                <w:b w:val="0"/>
                <w:sz w:val="14"/>
              </w:rPr>
            </w:pPr>
            <w:r>
              <w:rPr>
                <w:position w:val="1"/>
                <w:sz w:val="20"/>
              </w:rPr>
              <w:t>Ａ</w:t>
            </w:r>
            <w:r>
              <w:rPr>
                <w:rFonts w:ascii="BIZ UDP明朝 Medium" w:eastAsia="BIZ UDP明朝 Medium" w:hint="eastAsia"/>
                <w:b w:val="0"/>
                <w:sz w:val="14"/>
              </w:rPr>
              <w:t>（データ保存を</w:t>
            </w:r>
          </w:p>
          <w:p>
            <w:pPr>
              <w:pStyle w:val="TableParagraph"/>
              <w:spacing w:line="249" w:lineRule="auto" w:before="7"/>
              <w:ind w:left="107" w:right="69"/>
              <w:jc w:val="left"/>
              <w:rPr>
                <w:rFonts w:ascii="BIZ UDP明朝 Medium" w:eastAsia="BIZ UDP明朝 Medium" w:hint="eastAsia"/>
                <w:b w:val="0"/>
                <w:sz w:val="14"/>
              </w:rPr>
            </w:pPr>
            <w:r>
              <w:rPr>
                <w:rFonts w:ascii="BIZ UDP明朝 Medium" w:eastAsia="BIZ UDP明朝 Medium" w:hint="eastAsia"/>
                <w:b w:val="0"/>
                <w:spacing w:val="-1"/>
                <w:sz w:val="14"/>
              </w:rPr>
              <w:t>制限でき、データ</w:t>
            </w:r>
            <w:r>
              <w:rPr>
                <w:rFonts w:ascii="BIZ UDP明朝 Medium" w:eastAsia="BIZ UDP明朝 Medium" w:hint="eastAsia"/>
                <w:b w:val="0"/>
                <w:sz w:val="14"/>
              </w:rPr>
              <w:t>管理が容易）</w:t>
            </w:r>
          </w:p>
        </w:tc>
        <w:tc>
          <w:tcPr>
            <w:tcW w:w="1415" w:type="dxa"/>
          </w:tcPr>
          <w:p>
            <w:pPr>
              <w:pStyle w:val="TableParagraph"/>
              <w:spacing w:line="252" w:lineRule="auto" w:before="5"/>
              <w:ind w:left="10" w:right="-29"/>
              <w:jc w:val="both"/>
              <w:rPr>
                <w:rFonts w:ascii="BIZ UDP明朝 Medium" w:eastAsia="BIZ UDP明朝 Medium" w:hint="eastAsia"/>
                <w:b w:val="0"/>
                <w:sz w:val="16"/>
              </w:rPr>
            </w:pPr>
            <w:r>
              <w:rPr>
                <w:rFonts w:ascii="BIZ UDP明朝 Medium" w:eastAsia="BIZ UDP明朝 Medium" w:hint="eastAsia"/>
                <w:b w:val="0"/>
                <w:sz w:val="16"/>
              </w:rPr>
              <w:t>業務再現性が高く、セキュリティやコストをバランスする場合</w:t>
            </w:r>
          </w:p>
          <w:p>
            <w:pPr>
              <w:pStyle w:val="TableParagraph"/>
              <w:spacing w:line="182" w:lineRule="exact" w:before="0"/>
              <w:ind w:left="10" w:right="0"/>
              <w:jc w:val="left"/>
              <w:rPr>
                <w:rFonts w:ascii="BIZ UDP明朝 Medium" w:eastAsia="BIZ UDP明朝 Medium" w:hint="eastAsia"/>
                <w:b w:val="0"/>
                <w:sz w:val="16"/>
              </w:rPr>
            </w:pPr>
            <w:r>
              <w:rPr>
                <w:rFonts w:ascii="BIZ UDP明朝 Medium" w:eastAsia="BIZ UDP明朝 Medium" w:hint="eastAsia"/>
                <w:b w:val="0"/>
                <w:sz w:val="16"/>
              </w:rPr>
              <w:t>の利用が想定</w:t>
            </w:r>
          </w:p>
        </w:tc>
      </w:tr>
      <w:tr>
        <w:trPr>
          <w:trHeight w:val="832" w:hRule="atLeast"/>
        </w:trPr>
        <w:tc>
          <w:tcPr>
            <w:tcW w:w="1418" w:type="dxa"/>
          </w:tcPr>
          <w:p>
            <w:pPr>
              <w:pStyle w:val="TableParagraph"/>
              <w:spacing w:before="3"/>
              <w:ind w:left="0" w:right="0"/>
              <w:jc w:val="left"/>
              <w:rPr>
                <w:sz w:val="17"/>
              </w:rPr>
            </w:pPr>
          </w:p>
          <w:p>
            <w:pPr>
              <w:pStyle w:val="TableParagraph"/>
              <w:spacing w:before="0"/>
              <w:ind w:left="26" w:right="0"/>
              <w:jc w:val="left"/>
              <w:rPr>
                <w:rFonts w:ascii="BIZ UDPゴシック" w:hAnsi="BIZ UDPゴシック" w:eastAsia="BIZ UDPゴシック" w:hint="eastAsia"/>
                <w:sz w:val="16"/>
              </w:rPr>
            </w:pPr>
            <w:r>
              <w:rPr>
                <w:rFonts w:ascii="BIZ UDPゴシック" w:hAnsi="BIZ UDPゴシック" w:eastAsia="BIZ UDPゴシック" w:hint="eastAsia"/>
                <w:sz w:val="16"/>
              </w:rPr>
              <w:t>③仮想デスクトップ</w:t>
            </w:r>
          </w:p>
          <w:p>
            <w:pPr>
              <w:pStyle w:val="TableParagraph"/>
              <w:spacing w:before="8"/>
              <w:ind w:left="187" w:right="0"/>
              <w:jc w:val="left"/>
              <w:rPr>
                <w:rFonts w:ascii="BIZ UDPゴシック" w:eastAsia="BIZ UDPゴシック" w:hint="eastAsia"/>
                <w:sz w:val="16"/>
              </w:rPr>
            </w:pPr>
            <w:r>
              <w:rPr>
                <w:rFonts w:ascii="BIZ UDPゴシック" w:eastAsia="BIZ UDPゴシック" w:hint="eastAsia"/>
                <w:sz w:val="16"/>
              </w:rPr>
              <w:t>（VDI）方式</w:t>
            </w:r>
          </w:p>
        </w:tc>
        <w:tc>
          <w:tcPr>
            <w:tcW w:w="1132" w:type="dxa"/>
            <w:shd w:val="clear" w:color="auto" w:fill="B6DDE8"/>
          </w:tcPr>
          <w:p>
            <w:pPr>
              <w:pStyle w:val="TableParagraph"/>
              <w:spacing w:before="3"/>
              <w:ind w:left="2" w:right="0"/>
              <w:jc w:val="left"/>
              <w:rPr>
                <w:rFonts w:ascii="BIZ UDP明朝 Medium" w:eastAsia="BIZ UDP明朝 Medium" w:hint="eastAsia"/>
                <w:b w:val="0"/>
                <w:sz w:val="14"/>
              </w:rPr>
            </w:pPr>
            <w:r>
              <w:rPr>
                <w:position w:val="1"/>
                <w:sz w:val="20"/>
              </w:rPr>
              <w:t>Ｓ</w:t>
            </w:r>
            <w:r>
              <w:rPr>
                <w:rFonts w:ascii="BIZ UDP明朝 Medium" w:eastAsia="BIZ UDP明朝 Medium" w:hint="eastAsia"/>
                <w:b w:val="0"/>
                <w:sz w:val="14"/>
              </w:rPr>
              <w:t>（オフィスと同</w:t>
            </w:r>
          </w:p>
          <w:p>
            <w:pPr>
              <w:pStyle w:val="TableParagraph"/>
              <w:spacing w:line="252" w:lineRule="auto" w:before="7"/>
              <w:ind w:left="103" w:right="186"/>
              <w:jc w:val="left"/>
              <w:rPr>
                <w:rFonts w:ascii="BIZ UDP明朝 Medium" w:eastAsia="BIZ UDP明朝 Medium" w:hint="eastAsia"/>
                <w:b w:val="0"/>
                <w:sz w:val="14"/>
              </w:rPr>
            </w:pPr>
            <w:r>
              <w:rPr>
                <w:rFonts w:ascii="BIZ UDP明朝 Medium" w:eastAsia="BIZ UDP明朝 Medium" w:hint="eastAsia"/>
                <w:b w:val="0"/>
                <w:spacing w:val="-1"/>
                <w:sz w:val="14"/>
              </w:rPr>
              <w:t>等の業務が可</w:t>
            </w:r>
            <w:r>
              <w:rPr>
                <w:rFonts w:ascii="BIZ UDP明朝 Medium" w:eastAsia="BIZ UDP明朝 Medium" w:hint="eastAsia"/>
                <w:b w:val="0"/>
                <w:sz w:val="14"/>
              </w:rPr>
              <w:t>能）</w:t>
            </w:r>
          </w:p>
        </w:tc>
        <w:tc>
          <w:tcPr>
            <w:tcW w:w="1134" w:type="dxa"/>
            <w:shd w:val="clear" w:color="auto" w:fill="FCE9D9"/>
          </w:tcPr>
          <w:p>
            <w:pPr>
              <w:pStyle w:val="TableParagraph"/>
              <w:spacing w:before="3"/>
              <w:ind w:left="5" w:right="0"/>
              <w:jc w:val="left"/>
              <w:rPr>
                <w:rFonts w:ascii="BIZ UDP明朝 Medium" w:eastAsia="BIZ UDP明朝 Medium" w:hint="eastAsia"/>
                <w:b w:val="0"/>
                <w:sz w:val="14"/>
              </w:rPr>
            </w:pPr>
            <w:r>
              <w:rPr>
                <w:position w:val="1"/>
                <w:sz w:val="20"/>
              </w:rPr>
              <w:t>Ｃ</w:t>
            </w:r>
            <w:r>
              <w:rPr>
                <w:rFonts w:ascii="BIZ UDP明朝 Medium" w:eastAsia="BIZ UDP明朝 Medium" w:hint="eastAsia"/>
                <w:b w:val="0"/>
                <w:sz w:val="14"/>
              </w:rPr>
              <w:t>（影響を受けや</w:t>
            </w:r>
          </w:p>
          <w:p>
            <w:pPr>
              <w:pStyle w:val="TableParagraph"/>
              <w:spacing w:before="7"/>
              <w:ind w:left="106" w:right="0"/>
              <w:jc w:val="left"/>
              <w:rPr>
                <w:rFonts w:ascii="BIZ UDP明朝 Medium" w:eastAsia="BIZ UDP明朝 Medium" w:hint="eastAsia"/>
                <w:b w:val="0"/>
                <w:sz w:val="14"/>
              </w:rPr>
            </w:pPr>
            <w:r>
              <w:rPr>
                <w:rFonts w:ascii="BIZ UDP明朝 Medium" w:eastAsia="BIZ UDP明朝 Medium" w:hint="eastAsia"/>
                <w:b w:val="0"/>
                <w:w w:val="95"/>
                <w:sz w:val="14"/>
              </w:rPr>
              <w:t>すい）</w:t>
            </w:r>
          </w:p>
        </w:tc>
        <w:tc>
          <w:tcPr>
            <w:tcW w:w="1132" w:type="dxa"/>
            <w:shd w:val="clear" w:color="auto" w:fill="FCE9D9"/>
          </w:tcPr>
          <w:p>
            <w:pPr>
              <w:pStyle w:val="TableParagraph"/>
              <w:spacing w:before="3"/>
              <w:ind w:left="0" w:right="60"/>
              <w:rPr>
                <w:rFonts w:ascii="BIZ UDP明朝 Medium" w:eastAsia="BIZ UDP明朝 Medium" w:hint="eastAsia"/>
                <w:b w:val="0"/>
                <w:sz w:val="14"/>
              </w:rPr>
            </w:pPr>
            <w:r>
              <w:rPr>
                <w:position w:val="1"/>
                <w:sz w:val="20"/>
              </w:rPr>
              <w:t>Ｃ</w:t>
            </w:r>
            <w:r>
              <w:rPr>
                <w:rFonts w:ascii="BIZ UDP明朝 Medium" w:eastAsia="BIZ UDP明朝 Medium" w:hint="eastAsia"/>
                <w:b w:val="0"/>
                <w:sz w:val="14"/>
              </w:rPr>
              <w:t>（高額なシステ</w:t>
            </w:r>
          </w:p>
          <w:p>
            <w:pPr>
              <w:pStyle w:val="TableParagraph"/>
              <w:spacing w:before="7"/>
              <w:ind w:left="42" w:right="60"/>
              <w:rPr>
                <w:rFonts w:ascii="BIZ UDP明朝 Medium" w:eastAsia="BIZ UDP明朝 Medium" w:hint="eastAsia"/>
                <w:b w:val="0"/>
                <w:sz w:val="14"/>
              </w:rPr>
            </w:pPr>
            <w:r>
              <w:rPr>
                <w:rFonts w:ascii="BIZ UDP明朝 Medium" w:eastAsia="BIZ UDP明朝 Medium" w:hint="eastAsia"/>
                <w:b w:val="0"/>
                <w:sz w:val="14"/>
              </w:rPr>
              <w:t>ム導入が必要）</w:t>
            </w:r>
          </w:p>
        </w:tc>
        <w:tc>
          <w:tcPr>
            <w:tcW w:w="1134" w:type="dxa"/>
            <w:shd w:val="clear" w:color="auto" w:fill="FCE9D9"/>
          </w:tcPr>
          <w:p>
            <w:pPr>
              <w:pStyle w:val="TableParagraph"/>
              <w:spacing w:before="3"/>
              <w:ind w:left="7" w:right="0"/>
              <w:jc w:val="left"/>
              <w:rPr>
                <w:rFonts w:ascii="BIZ UDP明朝 Medium" w:eastAsia="BIZ UDP明朝 Medium" w:hint="eastAsia"/>
                <w:b w:val="0"/>
                <w:sz w:val="14"/>
              </w:rPr>
            </w:pPr>
            <w:r>
              <w:rPr>
                <w:position w:val="1"/>
                <w:sz w:val="20"/>
              </w:rPr>
              <w:t>Ｃ</w:t>
            </w:r>
            <w:r>
              <w:rPr>
                <w:rFonts w:ascii="BIZ UDP明朝 Medium" w:eastAsia="BIZ UDP明朝 Medium" w:hint="eastAsia"/>
                <w:b w:val="0"/>
                <w:sz w:val="14"/>
              </w:rPr>
              <w:t>（大きな環境変</w:t>
            </w:r>
          </w:p>
          <w:p>
            <w:pPr>
              <w:pStyle w:val="TableParagraph"/>
              <w:spacing w:line="252" w:lineRule="auto" w:before="7"/>
              <w:ind w:left="108" w:right="-15"/>
              <w:jc w:val="left"/>
              <w:rPr>
                <w:rFonts w:ascii="BIZ UDP明朝 Medium" w:eastAsia="BIZ UDP明朝 Medium" w:hint="eastAsia"/>
                <w:b w:val="0"/>
                <w:sz w:val="14"/>
              </w:rPr>
            </w:pPr>
            <w:r>
              <w:rPr>
                <w:rFonts w:ascii="BIZ UDP明朝 Medium" w:eastAsia="BIZ UDP明朝 Medium" w:hint="eastAsia"/>
                <w:b w:val="0"/>
                <w:sz w:val="14"/>
              </w:rPr>
              <w:t>更を伴うシステム導入が必要）</w:t>
            </w:r>
          </w:p>
        </w:tc>
        <w:tc>
          <w:tcPr>
            <w:tcW w:w="1189" w:type="dxa"/>
            <w:shd w:val="clear" w:color="auto" w:fill="B6DDE8"/>
          </w:tcPr>
          <w:p>
            <w:pPr>
              <w:pStyle w:val="TableParagraph"/>
              <w:spacing w:before="3"/>
              <w:ind w:left="6" w:right="0"/>
              <w:jc w:val="left"/>
              <w:rPr>
                <w:rFonts w:ascii="BIZ UDP明朝 Medium" w:eastAsia="BIZ UDP明朝 Medium" w:hint="eastAsia"/>
                <w:b w:val="0"/>
                <w:sz w:val="14"/>
              </w:rPr>
            </w:pPr>
            <w:r>
              <w:rPr>
                <w:position w:val="1"/>
                <w:sz w:val="20"/>
              </w:rPr>
              <w:t>Ｓ</w:t>
            </w:r>
            <w:r>
              <w:rPr>
                <w:rFonts w:ascii="BIZ UDP明朝 Medium" w:eastAsia="BIZ UDP明朝 Medium" w:hint="eastAsia"/>
                <w:b w:val="0"/>
                <w:sz w:val="14"/>
              </w:rPr>
              <w:t>（データ保存を</w:t>
            </w:r>
          </w:p>
          <w:p>
            <w:pPr>
              <w:pStyle w:val="TableParagraph"/>
              <w:spacing w:line="252" w:lineRule="auto" w:before="7"/>
              <w:ind w:left="107" w:right="44"/>
              <w:jc w:val="both"/>
              <w:rPr>
                <w:rFonts w:ascii="BIZ UDP明朝 Medium" w:eastAsia="BIZ UDP明朝 Medium" w:hint="eastAsia"/>
                <w:b w:val="0"/>
                <w:sz w:val="14"/>
              </w:rPr>
            </w:pPr>
            <w:r>
              <w:rPr>
                <w:rFonts w:ascii="BIZ UDP明朝 Medium" w:eastAsia="BIZ UDP明朝 Medium" w:hint="eastAsia"/>
                <w:b w:val="0"/>
                <w:sz w:val="14"/>
              </w:rPr>
              <w:t>制限でき、セキュ</w:t>
            </w:r>
            <w:r>
              <w:rPr>
                <w:rFonts w:ascii="BIZ UDP明朝 Medium" w:eastAsia="BIZ UDP明朝 Medium" w:hint="eastAsia"/>
                <w:b w:val="0"/>
                <w:spacing w:val="-1"/>
                <w:sz w:val="14"/>
              </w:rPr>
              <w:t>リティの集中管理</w:t>
            </w:r>
            <w:r>
              <w:rPr>
                <w:rFonts w:ascii="BIZ UDP明朝 Medium" w:eastAsia="BIZ UDP明朝 Medium" w:hint="eastAsia"/>
                <w:b w:val="0"/>
                <w:sz w:val="14"/>
              </w:rPr>
              <w:t>が容易）</w:t>
            </w:r>
          </w:p>
        </w:tc>
        <w:tc>
          <w:tcPr>
            <w:tcW w:w="1415" w:type="dxa"/>
          </w:tcPr>
          <w:p>
            <w:pPr>
              <w:pStyle w:val="TableParagraph"/>
              <w:spacing w:line="252" w:lineRule="auto" w:before="5"/>
              <w:ind w:left="10" w:right="-44"/>
              <w:jc w:val="both"/>
              <w:rPr>
                <w:rFonts w:ascii="BIZ UDP明朝 Medium" w:eastAsia="BIZ UDP明朝 Medium" w:hint="eastAsia"/>
                <w:b w:val="0"/>
                <w:sz w:val="16"/>
              </w:rPr>
            </w:pPr>
            <w:r>
              <w:rPr>
                <w:rFonts w:ascii="BIZ UDP明朝 Medium" w:eastAsia="BIZ UDP明朝 Medium" w:hint="eastAsia"/>
                <w:b w:val="0"/>
                <w:sz w:val="16"/>
              </w:rPr>
              <w:t>業務再現性が高く、</w:t>
            </w:r>
            <w:r>
              <w:rPr>
                <w:rFonts w:ascii="BIZ UDP明朝 Medium" w:eastAsia="BIZ UDP明朝 Medium" w:hint="eastAsia"/>
                <w:b w:val="0"/>
                <w:spacing w:val="16"/>
                <w:sz w:val="16"/>
              </w:rPr>
              <w:t>高度なセキュリティ</w:t>
            </w:r>
            <w:r>
              <w:rPr>
                <w:rFonts w:ascii="BIZ UDP明朝 Medium" w:eastAsia="BIZ UDP明朝 Medium" w:hint="eastAsia"/>
                <w:b w:val="0"/>
                <w:sz w:val="16"/>
              </w:rPr>
              <w:t>を実現したい場合の</w:t>
            </w:r>
          </w:p>
          <w:p>
            <w:pPr>
              <w:pStyle w:val="TableParagraph"/>
              <w:spacing w:line="182" w:lineRule="exact" w:before="0"/>
              <w:ind w:left="10" w:right="0"/>
              <w:jc w:val="left"/>
              <w:rPr>
                <w:rFonts w:ascii="BIZ UDP明朝 Medium" w:eastAsia="BIZ UDP明朝 Medium" w:hint="eastAsia"/>
                <w:b w:val="0"/>
                <w:sz w:val="16"/>
              </w:rPr>
            </w:pPr>
            <w:r>
              <w:rPr>
                <w:rFonts w:ascii="BIZ UDP明朝 Medium" w:eastAsia="BIZ UDP明朝 Medium" w:hint="eastAsia"/>
                <w:b w:val="0"/>
                <w:sz w:val="16"/>
              </w:rPr>
              <w:t>利用が想定</w:t>
            </w:r>
          </w:p>
        </w:tc>
      </w:tr>
      <w:tr>
        <w:trPr>
          <w:trHeight w:val="832" w:hRule="atLeast"/>
        </w:trPr>
        <w:tc>
          <w:tcPr>
            <w:tcW w:w="1418" w:type="dxa"/>
          </w:tcPr>
          <w:p>
            <w:pPr>
              <w:pStyle w:val="TableParagraph"/>
              <w:spacing w:before="0"/>
              <w:ind w:left="0" w:right="0"/>
              <w:jc w:val="left"/>
              <w:rPr>
                <w:sz w:val="17"/>
              </w:rPr>
            </w:pPr>
          </w:p>
          <w:p>
            <w:pPr>
              <w:pStyle w:val="TableParagraph"/>
              <w:spacing w:line="252" w:lineRule="auto" w:before="1"/>
              <w:ind w:left="187" w:right="50" w:hanging="161"/>
              <w:jc w:val="left"/>
              <w:rPr>
                <w:rFonts w:ascii="BIZ UDPゴシック" w:hAnsi="BIZ UDPゴシック" w:eastAsia="BIZ UDPゴシック" w:hint="eastAsia"/>
                <w:sz w:val="16"/>
              </w:rPr>
            </w:pPr>
            <w:r>
              <w:rPr>
                <w:rFonts w:ascii="BIZ UDPゴシック" w:hAnsi="BIZ UDPゴシック" w:eastAsia="BIZ UDPゴシック" w:hint="eastAsia"/>
                <w:spacing w:val="-1"/>
                <w:sz w:val="16"/>
              </w:rPr>
              <w:t>④セキュアコンテナ</w:t>
            </w:r>
            <w:r>
              <w:rPr>
                <w:rFonts w:ascii="BIZ UDPゴシック" w:hAnsi="BIZ UDPゴシック" w:eastAsia="BIZ UDPゴシック" w:hint="eastAsia"/>
                <w:sz w:val="16"/>
              </w:rPr>
              <w:t>方式</w:t>
            </w:r>
          </w:p>
        </w:tc>
        <w:tc>
          <w:tcPr>
            <w:tcW w:w="1132" w:type="dxa"/>
            <w:shd w:val="clear" w:color="auto" w:fill="E4DFEB"/>
          </w:tcPr>
          <w:p>
            <w:pPr>
              <w:pStyle w:val="TableParagraph"/>
              <w:spacing w:before="3"/>
              <w:ind w:left="2"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（特定のアプリ</w:t>
            </w:r>
          </w:p>
          <w:p>
            <w:pPr>
              <w:pStyle w:val="TableParagraph"/>
              <w:spacing w:line="252" w:lineRule="auto" w:before="7"/>
              <w:ind w:left="103" w:right="22"/>
              <w:jc w:val="left"/>
              <w:rPr>
                <w:rFonts w:ascii="BIZ UDP明朝 Medium" w:eastAsia="BIZ UDP明朝 Medium" w:hint="eastAsia"/>
                <w:b w:val="0"/>
                <w:sz w:val="14"/>
              </w:rPr>
            </w:pPr>
            <w:r>
              <w:rPr>
                <w:rFonts w:ascii="BIZ UDP明朝 Medium" w:eastAsia="BIZ UDP明朝 Medium" w:hint="eastAsia"/>
                <w:b w:val="0"/>
                <w:spacing w:val="-1"/>
                <w:sz w:val="14"/>
              </w:rPr>
              <w:t>ケーションやシス</w:t>
            </w:r>
            <w:r>
              <w:rPr>
                <w:rFonts w:ascii="BIZ UDP明朝 Medium" w:eastAsia="BIZ UDP明朝 Medium" w:hint="eastAsia"/>
                <w:b w:val="0"/>
                <w:sz w:val="14"/>
              </w:rPr>
              <w:t>テムでの作業のみ可能）</w:t>
            </w:r>
          </w:p>
        </w:tc>
        <w:tc>
          <w:tcPr>
            <w:tcW w:w="1134" w:type="dxa"/>
            <w:shd w:val="clear" w:color="auto" w:fill="DAEDF3"/>
          </w:tcPr>
          <w:p>
            <w:pPr>
              <w:pStyle w:val="TableParagraph"/>
              <w:spacing w:before="3"/>
              <w:ind w:left="5" w:right="0"/>
              <w:jc w:val="left"/>
              <w:rPr>
                <w:rFonts w:ascii="BIZ UDP明朝 Medium" w:eastAsia="BIZ UDP明朝 Medium" w:hint="eastAsia"/>
                <w:b w:val="0"/>
                <w:sz w:val="14"/>
              </w:rPr>
            </w:pPr>
            <w:r>
              <w:rPr>
                <w:position w:val="1"/>
                <w:sz w:val="20"/>
              </w:rPr>
              <w:t>Ａ</w:t>
            </w:r>
            <w:r>
              <w:rPr>
                <w:rFonts w:ascii="BIZ UDP明朝 Medium" w:eastAsia="BIZ UDP明朝 Medium" w:hint="eastAsia"/>
                <w:b w:val="0"/>
                <w:sz w:val="14"/>
              </w:rPr>
              <w:t>（影響を受ける</w:t>
            </w:r>
          </w:p>
          <w:p>
            <w:pPr>
              <w:pStyle w:val="TableParagraph"/>
              <w:spacing w:line="252" w:lineRule="auto" w:before="7"/>
              <w:ind w:left="106" w:right="0"/>
              <w:jc w:val="left"/>
              <w:rPr>
                <w:rFonts w:ascii="BIZ UDP明朝 Medium" w:eastAsia="BIZ UDP明朝 Medium" w:hint="eastAsia"/>
                <w:b w:val="0"/>
                <w:sz w:val="14"/>
              </w:rPr>
            </w:pPr>
            <w:r>
              <w:rPr>
                <w:rFonts w:ascii="BIZ UDP明朝 Medium" w:eastAsia="BIZ UDP明朝 Medium" w:hint="eastAsia"/>
                <w:b w:val="0"/>
                <w:sz w:val="14"/>
              </w:rPr>
              <w:t>が、端末側(ロー</w:t>
            </w:r>
            <w:r>
              <w:rPr>
                <w:rFonts w:ascii="BIZ UDP明朝 Medium" w:eastAsia="BIZ UDP明朝 Medium" w:hint="eastAsia"/>
                <w:b w:val="0"/>
                <w:spacing w:val="-1"/>
                <w:sz w:val="14"/>
              </w:rPr>
              <w:t>カル)作業で一部</w:t>
            </w:r>
            <w:r>
              <w:rPr>
                <w:rFonts w:ascii="BIZ UDP明朝 Medium" w:eastAsia="BIZ UDP明朝 Medium" w:hint="eastAsia"/>
                <w:b w:val="0"/>
                <w:sz w:val="14"/>
              </w:rPr>
              <w:t>回避可）</w:t>
            </w:r>
          </w:p>
        </w:tc>
        <w:tc>
          <w:tcPr>
            <w:tcW w:w="1132" w:type="dxa"/>
            <w:shd w:val="clear" w:color="auto" w:fill="E4DFEB"/>
          </w:tcPr>
          <w:p>
            <w:pPr>
              <w:pStyle w:val="TableParagraph"/>
              <w:spacing w:before="3"/>
              <w:ind w:left="4"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（システム導入</w:t>
            </w:r>
          </w:p>
          <w:p>
            <w:pPr>
              <w:pStyle w:val="TableParagraph"/>
              <w:spacing w:before="7"/>
              <w:ind w:left="105" w:right="0"/>
              <w:jc w:val="left"/>
              <w:rPr>
                <w:rFonts w:ascii="BIZ UDP明朝 Medium" w:eastAsia="BIZ UDP明朝 Medium" w:hint="eastAsia"/>
                <w:b w:val="0"/>
                <w:sz w:val="14"/>
              </w:rPr>
            </w:pPr>
            <w:r>
              <w:rPr>
                <w:rFonts w:ascii="BIZ UDP明朝 Medium" w:eastAsia="BIZ UDP明朝 Medium" w:hint="eastAsia"/>
                <w:b w:val="0"/>
                <w:w w:val="95"/>
                <w:sz w:val="14"/>
              </w:rPr>
              <w:t>が必要）</w:t>
            </w:r>
          </w:p>
        </w:tc>
        <w:tc>
          <w:tcPr>
            <w:tcW w:w="1134" w:type="dxa"/>
            <w:shd w:val="clear" w:color="auto" w:fill="E4DFEB"/>
          </w:tcPr>
          <w:p>
            <w:pPr>
              <w:pStyle w:val="TableParagraph"/>
              <w:spacing w:before="3"/>
              <w:ind w:left="7"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（環境変更を伴</w:t>
            </w:r>
          </w:p>
          <w:p>
            <w:pPr>
              <w:pStyle w:val="TableParagraph"/>
              <w:spacing w:line="252" w:lineRule="auto" w:before="7"/>
              <w:ind w:left="108" w:right="120"/>
              <w:jc w:val="left"/>
              <w:rPr>
                <w:rFonts w:ascii="BIZ UDP明朝 Medium" w:eastAsia="BIZ UDP明朝 Medium" w:hint="eastAsia"/>
                <w:b w:val="0"/>
                <w:sz w:val="14"/>
              </w:rPr>
            </w:pPr>
            <w:r>
              <w:rPr>
                <w:rFonts w:ascii="BIZ UDP明朝 Medium" w:eastAsia="BIZ UDP明朝 Medium" w:hint="eastAsia"/>
                <w:b w:val="0"/>
                <w:spacing w:val="-1"/>
                <w:sz w:val="14"/>
              </w:rPr>
              <w:t>うシステム導入</w:t>
            </w:r>
            <w:r>
              <w:rPr>
                <w:rFonts w:ascii="BIZ UDP明朝 Medium" w:eastAsia="BIZ UDP明朝 Medium" w:hint="eastAsia"/>
                <w:b w:val="0"/>
                <w:sz w:val="14"/>
              </w:rPr>
              <w:t>が必要）</w:t>
            </w:r>
          </w:p>
        </w:tc>
        <w:tc>
          <w:tcPr>
            <w:tcW w:w="1189" w:type="dxa"/>
            <w:shd w:val="clear" w:color="auto" w:fill="DAEDF3"/>
          </w:tcPr>
          <w:p>
            <w:pPr>
              <w:pStyle w:val="TableParagraph"/>
              <w:spacing w:before="3"/>
              <w:ind w:left="6" w:right="0"/>
              <w:jc w:val="left"/>
              <w:rPr>
                <w:rFonts w:ascii="BIZ UDP明朝 Medium" w:eastAsia="BIZ UDP明朝 Medium" w:hint="eastAsia"/>
                <w:b w:val="0"/>
                <w:sz w:val="14"/>
              </w:rPr>
            </w:pPr>
            <w:r>
              <w:rPr>
                <w:position w:val="1"/>
                <w:sz w:val="20"/>
              </w:rPr>
              <w:t>Ａ</w:t>
            </w:r>
            <w:r>
              <w:rPr>
                <w:rFonts w:ascii="BIZ UDP明朝 Medium" w:eastAsia="BIZ UDP明朝 Medium" w:hint="eastAsia"/>
                <w:b w:val="0"/>
                <w:sz w:val="14"/>
              </w:rPr>
              <w:t>（データ保存を</w:t>
            </w:r>
          </w:p>
          <w:p>
            <w:pPr>
              <w:pStyle w:val="TableParagraph"/>
              <w:spacing w:line="252" w:lineRule="auto" w:before="7"/>
              <w:ind w:left="107" w:right="69"/>
              <w:jc w:val="left"/>
              <w:rPr>
                <w:rFonts w:ascii="BIZ UDP明朝 Medium" w:eastAsia="BIZ UDP明朝 Medium" w:hint="eastAsia"/>
                <w:b w:val="0"/>
                <w:sz w:val="14"/>
              </w:rPr>
            </w:pPr>
            <w:r>
              <w:rPr>
                <w:rFonts w:ascii="BIZ UDP明朝 Medium" w:eastAsia="BIZ UDP明朝 Medium" w:hint="eastAsia"/>
                <w:b w:val="0"/>
                <w:spacing w:val="-1"/>
                <w:sz w:val="14"/>
              </w:rPr>
              <w:t>制限でき、データ</w:t>
            </w:r>
            <w:r>
              <w:rPr>
                <w:rFonts w:ascii="BIZ UDP明朝 Medium" w:eastAsia="BIZ UDP明朝 Medium" w:hint="eastAsia"/>
                <w:b w:val="0"/>
                <w:sz w:val="14"/>
              </w:rPr>
              <w:t>管理が容易）</w:t>
            </w:r>
          </w:p>
        </w:tc>
        <w:tc>
          <w:tcPr>
            <w:tcW w:w="1415" w:type="dxa"/>
          </w:tcPr>
          <w:p>
            <w:pPr>
              <w:pStyle w:val="TableParagraph"/>
              <w:spacing w:line="252" w:lineRule="auto" w:before="5"/>
              <w:ind w:left="10" w:right="-15"/>
              <w:jc w:val="both"/>
              <w:rPr>
                <w:rFonts w:ascii="BIZ UDP明朝 Medium" w:eastAsia="BIZ UDP明朝 Medium" w:hint="eastAsia"/>
                <w:b w:val="0"/>
                <w:sz w:val="16"/>
              </w:rPr>
            </w:pPr>
            <w:r>
              <w:rPr>
                <w:rFonts w:ascii="BIZ UDP明朝 Medium" w:eastAsia="BIZ UDP明朝 Medium" w:hint="eastAsia"/>
                <w:b w:val="0"/>
                <w:sz w:val="16"/>
              </w:rPr>
              <w:t>セキュリティを確保しつつ通信集中にも対応したい場合の利用</w:t>
            </w:r>
          </w:p>
          <w:p>
            <w:pPr>
              <w:pStyle w:val="TableParagraph"/>
              <w:spacing w:line="182" w:lineRule="exact" w:before="0"/>
              <w:ind w:left="10" w:right="0"/>
              <w:jc w:val="left"/>
              <w:rPr>
                <w:rFonts w:ascii="BIZ UDP明朝 Medium" w:eastAsia="BIZ UDP明朝 Medium" w:hint="eastAsia"/>
                <w:b w:val="0"/>
                <w:sz w:val="16"/>
              </w:rPr>
            </w:pPr>
            <w:r>
              <w:rPr>
                <w:rFonts w:ascii="BIZ UDP明朝 Medium" w:eastAsia="BIZ UDP明朝 Medium" w:hint="eastAsia"/>
                <w:b w:val="0"/>
                <w:sz w:val="16"/>
              </w:rPr>
              <w:t>が想定</w:t>
            </w:r>
          </w:p>
        </w:tc>
      </w:tr>
      <w:tr>
        <w:trPr>
          <w:trHeight w:val="623" w:hRule="atLeast"/>
        </w:trPr>
        <w:tc>
          <w:tcPr>
            <w:tcW w:w="1418" w:type="dxa"/>
          </w:tcPr>
          <w:p>
            <w:pPr>
              <w:pStyle w:val="TableParagraph"/>
              <w:spacing w:line="249" w:lineRule="auto" w:before="108"/>
              <w:ind w:left="187" w:right="26" w:hanging="161"/>
              <w:jc w:val="left"/>
              <w:rPr>
                <w:rFonts w:ascii="BIZ UDPゴシック" w:hAnsi="BIZ UDPゴシック" w:eastAsia="BIZ UDPゴシック" w:hint="eastAsia"/>
                <w:sz w:val="16"/>
              </w:rPr>
            </w:pPr>
            <w:r>
              <w:rPr>
                <w:rFonts w:ascii="BIZ UDPゴシック" w:hAnsi="BIZ UDPゴシック" w:eastAsia="BIZ UDPゴシック" w:hint="eastAsia"/>
                <w:spacing w:val="-1"/>
                <w:sz w:val="16"/>
              </w:rPr>
              <w:t>⑤セキュアブラウザ</w:t>
            </w:r>
            <w:r>
              <w:rPr>
                <w:rFonts w:ascii="BIZ UDPゴシック" w:hAnsi="BIZ UDPゴシック" w:eastAsia="BIZ UDPゴシック" w:hint="eastAsia"/>
                <w:sz w:val="16"/>
              </w:rPr>
              <w:t>方式</w:t>
            </w:r>
          </w:p>
        </w:tc>
        <w:tc>
          <w:tcPr>
            <w:tcW w:w="1132" w:type="dxa"/>
            <w:shd w:val="clear" w:color="auto" w:fill="FCE9D9"/>
          </w:tcPr>
          <w:p>
            <w:pPr>
              <w:pStyle w:val="TableParagraph"/>
              <w:spacing w:before="3"/>
              <w:ind w:left="2" w:right="0"/>
              <w:jc w:val="left"/>
              <w:rPr>
                <w:rFonts w:ascii="BIZ UDP明朝 Medium" w:eastAsia="BIZ UDP明朝 Medium" w:hint="eastAsia"/>
                <w:b w:val="0"/>
                <w:sz w:val="14"/>
              </w:rPr>
            </w:pPr>
            <w:r>
              <w:rPr>
                <w:position w:val="1"/>
                <w:sz w:val="20"/>
              </w:rPr>
              <w:t>Ｃ</w:t>
            </w:r>
            <w:r>
              <w:rPr>
                <w:rFonts w:ascii="BIZ UDP明朝 Medium" w:eastAsia="BIZ UDP明朝 Medium" w:hint="eastAsia"/>
                <w:b w:val="0"/>
                <w:sz w:val="14"/>
              </w:rPr>
              <w:t>（メールや資料</w:t>
            </w:r>
          </w:p>
          <w:p>
            <w:pPr>
              <w:pStyle w:val="TableParagraph"/>
              <w:spacing w:before="7"/>
              <w:ind w:left="103" w:right="0"/>
              <w:jc w:val="left"/>
              <w:rPr>
                <w:rFonts w:ascii="BIZ UDP明朝 Medium" w:eastAsia="BIZ UDP明朝 Medium" w:hint="eastAsia"/>
                <w:b w:val="0"/>
                <w:sz w:val="14"/>
              </w:rPr>
            </w:pPr>
            <w:r>
              <w:rPr>
                <w:rFonts w:ascii="BIZ UDP明朝 Medium" w:eastAsia="BIZ UDP明朝 Medium" w:hint="eastAsia"/>
                <w:b w:val="0"/>
                <w:w w:val="95"/>
                <w:sz w:val="14"/>
              </w:rPr>
              <w:t>閲覧に限定）</w:t>
            </w:r>
          </w:p>
        </w:tc>
        <w:tc>
          <w:tcPr>
            <w:tcW w:w="1134" w:type="dxa"/>
            <w:shd w:val="clear" w:color="auto" w:fill="E4DFEB"/>
          </w:tcPr>
          <w:p>
            <w:pPr>
              <w:pStyle w:val="TableParagraph"/>
              <w:spacing w:before="3"/>
              <w:ind w:left="0" w:right="41"/>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（影響を受ける</w:t>
            </w:r>
          </w:p>
          <w:p>
            <w:pPr>
              <w:pStyle w:val="TableParagraph"/>
              <w:spacing w:before="7"/>
              <w:ind w:left="33" w:right="41"/>
              <w:rPr>
                <w:rFonts w:ascii="BIZ UDP明朝 Medium" w:eastAsia="BIZ UDP明朝 Medium" w:hint="eastAsia"/>
                <w:b w:val="0"/>
                <w:sz w:val="14"/>
              </w:rPr>
            </w:pPr>
            <w:r>
              <w:rPr>
                <w:rFonts w:ascii="BIZ UDP明朝 Medium" w:eastAsia="BIZ UDP明朝 Medium" w:hint="eastAsia"/>
                <w:b w:val="0"/>
                <w:w w:val="95"/>
                <w:sz w:val="14"/>
              </w:rPr>
              <w:t>が影響は軽微）</w:t>
            </w:r>
          </w:p>
        </w:tc>
        <w:tc>
          <w:tcPr>
            <w:tcW w:w="1132" w:type="dxa"/>
            <w:shd w:val="clear" w:color="auto" w:fill="E4DFEB"/>
          </w:tcPr>
          <w:p>
            <w:pPr>
              <w:pStyle w:val="TableParagraph"/>
              <w:spacing w:before="3"/>
              <w:ind w:left="4"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（システム導入</w:t>
            </w:r>
          </w:p>
          <w:p>
            <w:pPr>
              <w:pStyle w:val="TableParagraph"/>
              <w:spacing w:before="7"/>
              <w:ind w:left="105" w:right="0"/>
              <w:jc w:val="left"/>
              <w:rPr>
                <w:rFonts w:ascii="BIZ UDP明朝 Medium" w:eastAsia="BIZ UDP明朝 Medium" w:hint="eastAsia"/>
                <w:b w:val="0"/>
                <w:sz w:val="14"/>
              </w:rPr>
            </w:pPr>
            <w:r>
              <w:rPr>
                <w:rFonts w:ascii="BIZ UDP明朝 Medium" w:eastAsia="BIZ UDP明朝 Medium" w:hint="eastAsia"/>
                <w:b w:val="0"/>
                <w:w w:val="95"/>
                <w:sz w:val="14"/>
              </w:rPr>
              <w:t>が必要）</w:t>
            </w:r>
          </w:p>
        </w:tc>
        <w:tc>
          <w:tcPr>
            <w:tcW w:w="1134" w:type="dxa"/>
            <w:shd w:val="clear" w:color="auto" w:fill="E4DFEB"/>
          </w:tcPr>
          <w:p>
            <w:pPr>
              <w:pStyle w:val="TableParagraph"/>
              <w:spacing w:before="3"/>
              <w:ind w:left="7"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（環境変更を伴</w:t>
            </w:r>
          </w:p>
          <w:p>
            <w:pPr>
              <w:pStyle w:val="TableParagraph"/>
              <w:spacing w:line="182" w:lineRule="exact" w:before="0"/>
              <w:ind w:left="108" w:right="120"/>
              <w:jc w:val="left"/>
              <w:rPr>
                <w:rFonts w:ascii="BIZ UDP明朝 Medium" w:eastAsia="BIZ UDP明朝 Medium" w:hint="eastAsia"/>
                <w:b w:val="0"/>
                <w:sz w:val="14"/>
              </w:rPr>
            </w:pPr>
            <w:r>
              <w:rPr>
                <w:rFonts w:ascii="BIZ UDP明朝 Medium" w:eastAsia="BIZ UDP明朝 Medium" w:hint="eastAsia"/>
                <w:b w:val="0"/>
                <w:spacing w:val="-1"/>
                <w:sz w:val="14"/>
              </w:rPr>
              <w:t>うシステム導入</w:t>
            </w:r>
            <w:r>
              <w:rPr>
                <w:rFonts w:ascii="BIZ UDP明朝 Medium" w:eastAsia="BIZ UDP明朝 Medium" w:hint="eastAsia"/>
                <w:b w:val="0"/>
                <w:sz w:val="14"/>
              </w:rPr>
              <w:t>が必要）</w:t>
            </w:r>
          </w:p>
        </w:tc>
        <w:tc>
          <w:tcPr>
            <w:tcW w:w="1189" w:type="dxa"/>
            <w:shd w:val="clear" w:color="auto" w:fill="DAEDF3"/>
          </w:tcPr>
          <w:p>
            <w:pPr>
              <w:pStyle w:val="TableParagraph"/>
              <w:spacing w:before="3"/>
              <w:ind w:left="6" w:right="0"/>
              <w:jc w:val="left"/>
              <w:rPr>
                <w:rFonts w:ascii="BIZ UDP明朝 Medium" w:eastAsia="BIZ UDP明朝 Medium" w:hint="eastAsia"/>
                <w:b w:val="0"/>
                <w:sz w:val="14"/>
              </w:rPr>
            </w:pPr>
            <w:r>
              <w:rPr>
                <w:position w:val="1"/>
                <w:sz w:val="20"/>
              </w:rPr>
              <w:t>Ａ</w:t>
            </w:r>
            <w:r>
              <w:rPr>
                <w:rFonts w:ascii="BIZ UDP明朝 Medium" w:eastAsia="BIZ UDP明朝 Medium" w:hint="eastAsia"/>
                <w:b w:val="0"/>
                <w:sz w:val="14"/>
              </w:rPr>
              <w:t>（データ保存を</w:t>
            </w:r>
          </w:p>
          <w:p>
            <w:pPr>
              <w:pStyle w:val="TableParagraph"/>
              <w:spacing w:line="182" w:lineRule="exact" w:before="0"/>
              <w:ind w:left="107" w:right="69"/>
              <w:jc w:val="left"/>
              <w:rPr>
                <w:rFonts w:ascii="BIZ UDP明朝 Medium" w:eastAsia="BIZ UDP明朝 Medium" w:hint="eastAsia"/>
                <w:b w:val="0"/>
                <w:sz w:val="14"/>
              </w:rPr>
            </w:pPr>
            <w:r>
              <w:rPr>
                <w:rFonts w:ascii="BIZ UDP明朝 Medium" w:eastAsia="BIZ UDP明朝 Medium" w:hint="eastAsia"/>
                <w:b w:val="0"/>
                <w:spacing w:val="-1"/>
                <w:sz w:val="14"/>
              </w:rPr>
              <w:t>制限でき、データ</w:t>
            </w:r>
            <w:r>
              <w:rPr>
                <w:rFonts w:ascii="BIZ UDP明朝 Medium" w:eastAsia="BIZ UDP明朝 Medium" w:hint="eastAsia"/>
                <w:b w:val="0"/>
                <w:sz w:val="14"/>
              </w:rPr>
              <w:t>管理が容易）</w:t>
            </w:r>
          </w:p>
        </w:tc>
        <w:tc>
          <w:tcPr>
            <w:tcW w:w="1415" w:type="dxa"/>
          </w:tcPr>
          <w:p>
            <w:pPr>
              <w:pStyle w:val="TableParagraph"/>
              <w:spacing w:line="249" w:lineRule="auto" w:before="5"/>
              <w:ind w:left="10" w:right="-29"/>
              <w:jc w:val="left"/>
              <w:rPr>
                <w:rFonts w:ascii="BIZ UDP明朝 Medium" w:eastAsia="BIZ UDP明朝 Medium" w:hint="eastAsia"/>
                <w:b w:val="0"/>
                <w:sz w:val="16"/>
              </w:rPr>
            </w:pPr>
            <w:r>
              <w:rPr>
                <w:rFonts w:ascii="BIZ UDP明朝 Medium" w:eastAsia="BIZ UDP明朝 Medium" w:hint="eastAsia"/>
                <w:b w:val="0"/>
                <w:sz w:val="16"/>
              </w:rPr>
              <w:t>セキュリティを重視した、特定業務での利</w:t>
            </w:r>
          </w:p>
          <w:p>
            <w:pPr>
              <w:pStyle w:val="TableParagraph"/>
              <w:spacing w:line="183" w:lineRule="exact" w:before="3"/>
              <w:ind w:left="10" w:right="0"/>
              <w:jc w:val="left"/>
              <w:rPr>
                <w:rFonts w:ascii="BIZ UDP明朝 Medium" w:eastAsia="BIZ UDP明朝 Medium" w:hint="eastAsia"/>
                <w:b w:val="0"/>
                <w:sz w:val="16"/>
              </w:rPr>
            </w:pPr>
            <w:r>
              <w:rPr>
                <w:rFonts w:ascii="BIZ UDP明朝 Medium" w:eastAsia="BIZ UDP明朝 Medium" w:hint="eastAsia"/>
                <w:b w:val="0"/>
                <w:spacing w:val="-1"/>
                <w:sz w:val="16"/>
              </w:rPr>
              <w:t>用が想定</w:t>
            </w:r>
          </w:p>
        </w:tc>
      </w:tr>
      <w:tr>
        <w:trPr>
          <w:trHeight w:val="805" w:hRule="atLeast"/>
        </w:trPr>
        <w:tc>
          <w:tcPr>
            <w:tcW w:w="1418" w:type="dxa"/>
          </w:tcPr>
          <w:p>
            <w:pPr>
              <w:pStyle w:val="TableParagraph"/>
              <w:spacing w:before="1"/>
              <w:ind w:left="0" w:right="0"/>
              <w:jc w:val="left"/>
              <w:rPr>
                <w:sz w:val="16"/>
              </w:rPr>
            </w:pPr>
          </w:p>
          <w:p>
            <w:pPr>
              <w:pStyle w:val="TableParagraph"/>
              <w:spacing w:line="252" w:lineRule="auto" w:before="0"/>
              <w:ind w:left="187" w:right="15" w:hanging="161"/>
              <w:jc w:val="left"/>
              <w:rPr>
                <w:rFonts w:ascii="BIZ UDPゴシック" w:hAnsi="BIZ UDPゴシック" w:eastAsia="BIZ UDPゴシック" w:hint="eastAsia"/>
                <w:sz w:val="16"/>
              </w:rPr>
            </w:pPr>
            <w:r>
              <w:rPr>
                <w:rFonts w:ascii="BIZ UDPゴシック" w:hAnsi="BIZ UDPゴシック" w:eastAsia="BIZ UDPゴシック" w:hint="eastAsia"/>
                <w:sz w:val="16"/>
              </w:rPr>
              <w:t>⑥クラウドサービス方式</w:t>
            </w:r>
          </w:p>
        </w:tc>
        <w:tc>
          <w:tcPr>
            <w:tcW w:w="1132" w:type="dxa"/>
            <w:shd w:val="clear" w:color="auto" w:fill="E4DFEB"/>
          </w:tcPr>
          <w:p>
            <w:pPr>
              <w:pStyle w:val="TableParagraph"/>
              <w:spacing w:before="3"/>
              <w:ind w:left="2" w:right="0"/>
              <w:jc w:val="left"/>
              <w:rPr>
                <w:rFonts w:ascii="BIZ UDP明朝 Medium" w:eastAsia="BIZ UDP明朝 Medium" w:hint="eastAsia"/>
                <w:b w:val="0"/>
                <w:sz w:val="14"/>
              </w:rPr>
            </w:pPr>
            <w:r>
              <w:rPr>
                <w:position w:val="1"/>
                <w:sz w:val="20"/>
              </w:rPr>
              <w:t>Ｂ</w:t>
            </w:r>
            <w:r>
              <w:rPr>
                <w:rFonts w:ascii="BIZ UDP明朝 Medium" w:eastAsia="BIZ UDP明朝 Medium" w:hint="eastAsia"/>
                <w:b w:val="0"/>
                <w:sz w:val="14"/>
              </w:rPr>
              <w:t>（特定のアプリ</w:t>
            </w:r>
          </w:p>
          <w:p>
            <w:pPr>
              <w:pStyle w:val="TableParagraph"/>
              <w:spacing w:line="182" w:lineRule="exact" w:before="0"/>
              <w:ind w:left="103" w:right="22"/>
              <w:jc w:val="left"/>
              <w:rPr>
                <w:rFonts w:ascii="BIZ UDP明朝 Medium" w:eastAsia="BIZ UDP明朝 Medium" w:hint="eastAsia"/>
                <w:b w:val="0"/>
                <w:sz w:val="14"/>
              </w:rPr>
            </w:pPr>
            <w:r>
              <w:rPr>
                <w:rFonts w:ascii="BIZ UDP明朝 Medium" w:eastAsia="BIZ UDP明朝 Medium" w:hint="eastAsia"/>
                <w:b w:val="0"/>
                <w:spacing w:val="-1"/>
                <w:sz w:val="14"/>
              </w:rPr>
              <w:t>ケーションやシス</w:t>
            </w:r>
            <w:r>
              <w:rPr>
                <w:rFonts w:ascii="BIZ UDP明朝 Medium" w:eastAsia="BIZ UDP明朝 Medium" w:hint="eastAsia"/>
                <w:b w:val="0"/>
                <w:sz w:val="14"/>
              </w:rPr>
              <w:t>テムでの作業のみ可能）</w:t>
            </w:r>
          </w:p>
        </w:tc>
        <w:tc>
          <w:tcPr>
            <w:tcW w:w="1134" w:type="dxa"/>
            <w:shd w:val="clear" w:color="auto" w:fill="B6DDE8"/>
          </w:tcPr>
          <w:p>
            <w:pPr>
              <w:pStyle w:val="TableParagraph"/>
              <w:spacing w:before="3"/>
              <w:ind w:left="5" w:right="0"/>
              <w:jc w:val="left"/>
              <w:rPr>
                <w:rFonts w:ascii="BIZ UDP明朝 Medium" w:eastAsia="BIZ UDP明朝 Medium" w:hint="eastAsia"/>
                <w:b w:val="0"/>
                <w:sz w:val="14"/>
              </w:rPr>
            </w:pPr>
            <w:r>
              <w:rPr>
                <w:w w:val="95"/>
                <w:position w:val="1"/>
                <w:sz w:val="20"/>
              </w:rPr>
              <w:t>Ｓ</w:t>
            </w:r>
            <w:r>
              <w:rPr>
                <w:rFonts w:ascii="BIZ UDP明朝 Medium" w:eastAsia="BIZ UDP明朝 Medium" w:hint="eastAsia"/>
                <w:b w:val="0"/>
                <w:w w:val="95"/>
                <w:sz w:val="14"/>
              </w:rPr>
              <w:t>（オフィスネット</w:t>
            </w:r>
          </w:p>
          <w:p>
            <w:pPr>
              <w:pStyle w:val="TableParagraph"/>
              <w:spacing w:line="252" w:lineRule="auto" w:before="7"/>
              <w:ind w:left="106" w:right="4"/>
              <w:jc w:val="left"/>
              <w:rPr>
                <w:rFonts w:ascii="BIZ UDP明朝 Medium" w:eastAsia="BIZ UDP明朝 Medium" w:hint="eastAsia"/>
                <w:b w:val="0"/>
                <w:sz w:val="14"/>
              </w:rPr>
            </w:pPr>
            <w:r>
              <w:rPr>
                <w:rFonts w:ascii="BIZ UDP明朝 Medium" w:eastAsia="BIZ UDP明朝 Medium" w:hint="eastAsia"/>
                <w:b w:val="0"/>
                <w:spacing w:val="-1"/>
                <w:sz w:val="14"/>
              </w:rPr>
              <w:t>ワークに接続しな</w:t>
            </w:r>
            <w:r>
              <w:rPr>
                <w:rFonts w:ascii="BIZ UDP明朝 Medium" w:eastAsia="BIZ UDP明朝 Medium" w:hint="eastAsia"/>
                <w:b w:val="0"/>
                <w:w w:val="95"/>
                <w:sz w:val="14"/>
              </w:rPr>
              <w:t>いため影響なし）</w:t>
            </w:r>
          </w:p>
        </w:tc>
        <w:tc>
          <w:tcPr>
            <w:tcW w:w="1132" w:type="dxa"/>
            <w:shd w:val="clear" w:color="auto" w:fill="DAEDF3"/>
          </w:tcPr>
          <w:p>
            <w:pPr>
              <w:pStyle w:val="TableParagraph"/>
              <w:spacing w:before="3"/>
              <w:ind w:left="4" w:right="0"/>
              <w:jc w:val="left"/>
              <w:rPr>
                <w:rFonts w:ascii="BIZ UDP明朝 Medium" w:eastAsia="BIZ UDP明朝 Medium" w:hint="eastAsia"/>
                <w:b w:val="0"/>
                <w:sz w:val="14"/>
              </w:rPr>
            </w:pPr>
            <w:r>
              <w:rPr>
                <w:position w:val="1"/>
                <w:sz w:val="20"/>
              </w:rPr>
              <w:t>Ａ</w:t>
            </w:r>
            <w:r>
              <w:rPr>
                <w:rFonts w:ascii="BIZ UDP明朝 Medium" w:eastAsia="BIZ UDP明朝 Medium" w:hint="eastAsia"/>
                <w:b w:val="0"/>
                <w:sz w:val="14"/>
              </w:rPr>
              <w:t>（サービス導入</w:t>
            </w:r>
          </w:p>
          <w:p>
            <w:pPr>
              <w:pStyle w:val="TableParagraph"/>
              <w:spacing w:line="182" w:lineRule="exact" w:before="0"/>
              <w:ind w:left="105" w:right="1"/>
              <w:jc w:val="left"/>
              <w:rPr>
                <w:rFonts w:ascii="BIZ UDP明朝 Medium" w:eastAsia="BIZ UDP明朝 Medium" w:hint="eastAsia"/>
                <w:b w:val="0"/>
                <w:sz w:val="14"/>
              </w:rPr>
            </w:pPr>
            <w:r>
              <w:rPr>
                <w:rFonts w:ascii="BIZ UDP明朝 Medium" w:eastAsia="BIZ UDP明朝 Medium" w:hint="eastAsia"/>
                <w:b w:val="0"/>
                <w:spacing w:val="-1"/>
                <w:sz w:val="14"/>
              </w:rPr>
              <w:t>費（使用量に応じ</w:t>
            </w:r>
            <w:r>
              <w:rPr>
                <w:rFonts w:ascii="BIZ UDP明朝 Medium" w:eastAsia="BIZ UDP明朝 Medium" w:hint="eastAsia"/>
                <w:b w:val="0"/>
                <w:sz w:val="14"/>
              </w:rPr>
              <w:t>た必要最小限）</w:t>
            </w:r>
            <w:r>
              <w:rPr>
                <w:rFonts w:ascii="BIZ UDP明朝 Medium" w:eastAsia="BIZ UDP明朝 Medium" w:hint="eastAsia"/>
                <w:b w:val="0"/>
                <w:spacing w:val="1"/>
                <w:sz w:val="14"/>
              </w:rPr>
              <w:t> </w:t>
            </w:r>
            <w:r>
              <w:rPr>
                <w:rFonts w:ascii="BIZ UDP明朝 Medium" w:eastAsia="BIZ UDP明朝 Medium" w:hint="eastAsia"/>
                <w:b w:val="0"/>
                <w:sz w:val="14"/>
              </w:rPr>
              <w:t>が必要）</w:t>
            </w:r>
          </w:p>
        </w:tc>
        <w:tc>
          <w:tcPr>
            <w:tcW w:w="1134" w:type="dxa"/>
            <w:shd w:val="clear" w:color="auto" w:fill="DAEDF3"/>
          </w:tcPr>
          <w:p>
            <w:pPr>
              <w:pStyle w:val="TableParagraph"/>
              <w:spacing w:before="3"/>
              <w:ind w:left="7" w:right="0"/>
              <w:jc w:val="left"/>
              <w:rPr>
                <w:rFonts w:ascii="BIZ UDP明朝 Medium" w:eastAsia="BIZ UDP明朝 Medium" w:hint="eastAsia"/>
                <w:b w:val="0"/>
                <w:sz w:val="14"/>
              </w:rPr>
            </w:pPr>
            <w:r>
              <w:rPr>
                <w:position w:val="1"/>
                <w:sz w:val="20"/>
              </w:rPr>
              <w:t>Ａ</w:t>
            </w:r>
            <w:r>
              <w:rPr>
                <w:rFonts w:ascii="BIZ UDP明朝 Medium" w:eastAsia="BIZ UDP明朝 Medium" w:hint="eastAsia"/>
                <w:b w:val="0"/>
                <w:sz w:val="14"/>
              </w:rPr>
              <w:t>（比較的軽微な</w:t>
            </w:r>
          </w:p>
          <w:p>
            <w:pPr>
              <w:pStyle w:val="TableParagraph"/>
              <w:spacing w:line="252" w:lineRule="auto" w:before="7"/>
              <w:ind w:left="108" w:right="41"/>
              <w:jc w:val="left"/>
              <w:rPr>
                <w:rFonts w:ascii="BIZ UDP明朝 Medium" w:eastAsia="BIZ UDP明朝 Medium" w:hint="eastAsia"/>
                <w:b w:val="0"/>
                <w:sz w:val="14"/>
              </w:rPr>
            </w:pPr>
            <w:r>
              <w:rPr>
                <w:rFonts w:ascii="BIZ UDP明朝 Medium" w:eastAsia="BIZ UDP明朝 Medium" w:hint="eastAsia"/>
                <w:b w:val="0"/>
                <w:spacing w:val="-1"/>
                <w:sz w:val="14"/>
              </w:rPr>
              <w:t>環境変更で利用</w:t>
            </w:r>
            <w:r>
              <w:rPr>
                <w:rFonts w:ascii="BIZ UDP明朝 Medium" w:eastAsia="BIZ UDP明朝 Medium" w:hint="eastAsia"/>
                <w:b w:val="0"/>
                <w:sz w:val="14"/>
              </w:rPr>
              <w:t>可能）</w:t>
            </w:r>
          </w:p>
        </w:tc>
        <w:tc>
          <w:tcPr>
            <w:tcW w:w="1189" w:type="dxa"/>
            <w:shd w:val="clear" w:color="auto" w:fill="FAD3B4"/>
          </w:tcPr>
          <w:p>
            <w:pPr>
              <w:pStyle w:val="TableParagraph"/>
              <w:spacing w:before="3"/>
              <w:ind w:left="6" w:right="0"/>
              <w:jc w:val="left"/>
              <w:rPr>
                <w:rFonts w:ascii="BIZ UDP明朝 Medium" w:eastAsia="BIZ UDP明朝 Medium" w:hint="eastAsia"/>
                <w:b w:val="0"/>
                <w:sz w:val="14"/>
              </w:rPr>
            </w:pPr>
            <w:r>
              <w:rPr>
                <w:position w:val="1"/>
                <w:sz w:val="20"/>
              </w:rPr>
              <w:t>Ｄ</w:t>
            </w:r>
            <w:r>
              <w:rPr>
                <w:rFonts w:ascii="BIZ UDP明朝 Medium" w:eastAsia="BIZ UDP明朝 Medium" w:hint="eastAsia"/>
                <w:b w:val="0"/>
                <w:sz w:val="14"/>
              </w:rPr>
              <w:t>（データ管理に</w:t>
            </w:r>
          </w:p>
          <w:p>
            <w:pPr>
              <w:pStyle w:val="TableParagraph"/>
              <w:spacing w:line="182" w:lineRule="exact" w:before="0"/>
              <w:ind w:left="107" w:right="1"/>
              <w:jc w:val="left"/>
              <w:rPr>
                <w:rFonts w:ascii="BIZ UDP明朝 Medium" w:eastAsia="BIZ UDP明朝 Medium" w:hint="eastAsia"/>
                <w:b w:val="0"/>
                <w:sz w:val="14"/>
              </w:rPr>
            </w:pPr>
            <w:r>
              <w:rPr>
                <w:rFonts w:ascii="BIZ UDP明朝 Medium" w:eastAsia="BIZ UDP明朝 Medium" w:hint="eastAsia"/>
                <w:b w:val="0"/>
                <w:sz w:val="14"/>
              </w:rPr>
              <w:t>加え、クラウド上</w:t>
            </w:r>
            <w:r>
              <w:rPr>
                <w:rFonts w:ascii="BIZ UDP明朝 Medium" w:eastAsia="BIZ UDP明朝 Medium" w:hint="eastAsia"/>
                <w:b w:val="0"/>
                <w:spacing w:val="-1"/>
                <w:sz w:val="14"/>
              </w:rPr>
              <w:t>でのデータ管理が</w:t>
            </w:r>
            <w:r>
              <w:rPr>
                <w:rFonts w:ascii="BIZ UDP明朝 Medium" w:eastAsia="BIZ UDP明朝 Medium" w:hint="eastAsia"/>
                <w:b w:val="0"/>
                <w:sz w:val="14"/>
              </w:rPr>
              <w:t>必要）</w:t>
            </w:r>
          </w:p>
        </w:tc>
        <w:tc>
          <w:tcPr>
            <w:tcW w:w="1415" w:type="dxa"/>
          </w:tcPr>
          <w:p>
            <w:pPr>
              <w:pStyle w:val="TableParagraph"/>
              <w:spacing w:line="252" w:lineRule="auto" w:before="5"/>
              <w:ind w:left="10" w:right="-29"/>
              <w:jc w:val="both"/>
              <w:rPr>
                <w:rFonts w:ascii="BIZ UDP明朝 Medium" w:eastAsia="BIZ UDP明朝 Medium" w:hint="eastAsia"/>
                <w:b w:val="0"/>
                <w:sz w:val="16"/>
              </w:rPr>
            </w:pPr>
            <w:r>
              <w:rPr>
                <w:rFonts w:ascii="BIZ UDP明朝 Medium" w:eastAsia="BIZ UDP明朝 Medium" w:hint="eastAsia"/>
                <w:b w:val="0"/>
                <w:spacing w:val="4"/>
                <w:sz w:val="16"/>
              </w:rPr>
              <w:t>拡張性を重視した、</w:t>
            </w:r>
            <w:r>
              <w:rPr>
                <w:rFonts w:ascii="BIZ UDP明朝 Medium" w:eastAsia="BIZ UDP明朝 Medium" w:hint="eastAsia"/>
                <w:b w:val="0"/>
                <w:spacing w:val="15"/>
                <w:sz w:val="16"/>
              </w:rPr>
              <w:t>特定業務での利用</w:t>
            </w:r>
            <w:r>
              <w:rPr>
                <w:rFonts w:ascii="BIZ UDP明朝 Medium" w:eastAsia="BIZ UDP明朝 Medium" w:hint="eastAsia"/>
                <w:b w:val="0"/>
                <w:sz w:val="16"/>
              </w:rPr>
              <w:t>が想定</w:t>
            </w:r>
          </w:p>
        </w:tc>
      </w:tr>
      <w:tr>
        <w:trPr>
          <w:trHeight w:val="623" w:hRule="atLeast"/>
        </w:trPr>
        <w:tc>
          <w:tcPr>
            <w:tcW w:w="1418" w:type="dxa"/>
          </w:tcPr>
          <w:p>
            <w:pPr>
              <w:pStyle w:val="TableParagraph"/>
              <w:spacing w:line="252" w:lineRule="auto" w:before="108"/>
              <w:ind w:left="187" w:right="11" w:hanging="161"/>
              <w:jc w:val="left"/>
              <w:rPr>
                <w:rFonts w:ascii="BIZ UDPゴシック" w:hAnsi="BIZ UDPゴシック" w:eastAsia="BIZ UDPゴシック" w:hint="eastAsia"/>
                <w:sz w:val="16"/>
              </w:rPr>
            </w:pPr>
            <w:r>
              <w:rPr>
                <w:rFonts w:ascii="BIZ UDPゴシック" w:hAnsi="BIZ UDPゴシック" w:eastAsia="BIZ UDPゴシック" w:hint="eastAsia"/>
                <w:sz w:val="16"/>
              </w:rPr>
              <w:t>⑦スタンドアロン方式</w:t>
            </w:r>
          </w:p>
        </w:tc>
        <w:tc>
          <w:tcPr>
            <w:tcW w:w="1132" w:type="dxa"/>
            <w:shd w:val="clear" w:color="auto" w:fill="FAD3B4"/>
          </w:tcPr>
          <w:p>
            <w:pPr>
              <w:pStyle w:val="TableParagraph"/>
              <w:spacing w:before="3"/>
              <w:ind w:left="2" w:right="0"/>
              <w:jc w:val="left"/>
              <w:rPr>
                <w:rFonts w:ascii="BIZ UDP明朝 Medium" w:eastAsia="BIZ UDP明朝 Medium" w:hint="eastAsia"/>
                <w:b w:val="0"/>
                <w:sz w:val="14"/>
              </w:rPr>
            </w:pPr>
            <w:r>
              <w:rPr>
                <w:position w:val="1"/>
                <w:sz w:val="20"/>
              </w:rPr>
              <w:t>Ｄ</w:t>
            </w:r>
            <w:r>
              <w:rPr>
                <w:rFonts w:ascii="BIZ UDP明朝 Medium" w:eastAsia="BIZ UDP明朝 Medium" w:hint="eastAsia"/>
                <w:b w:val="0"/>
                <w:sz w:val="14"/>
              </w:rPr>
              <w:t>（端末に保存し</w:t>
            </w:r>
          </w:p>
          <w:p>
            <w:pPr>
              <w:pStyle w:val="TableParagraph"/>
              <w:spacing w:line="182" w:lineRule="exact" w:before="0"/>
              <w:ind w:left="103" w:right="102"/>
              <w:jc w:val="left"/>
              <w:rPr>
                <w:rFonts w:ascii="BIZ UDP明朝 Medium" w:eastAsia="BIZ UDP明朝 Medium" w:hint="eastAsia"/>
                <w:b w:val="0"/>
                <w:sz w:val="14"/>
              </w:rPr>
            </w:pPr>
            <w:r>
              <w:rPr>
                <w:rFonts w:ascii="BIZ UDP明朝 Medium" w:eastAsia="BIZ UDP明朝 Medium" w:hint="eastAsia"/>
                <w:b w:val="0"/>
                <w:spacing w:val="-1"/>
                <w:sz w:val="14"/>
              </w:rPr>
              <w:t>たデータのみの</w:t>
            </w:r>
            <w:r>
              <w:rPr>
                <w:rFonts w:ascii="BIZ UDP明朝 Medium" w:eastAsia="BIZ UDP明朝 Medium" w:hint="eastAsia"/>
                <w:b w:val="0"/>
                <w:sz w:val="14"/>
              </w:rPr>
              <w:t>作業が可能）</w:t>
            </w:r>
          </w:p>
        </w:tc>
        <w:tc>
          <w:tcPr>
            <w:tcW w:w="1134" w:type="dxa"/>
            <w:shd w:val="clear" w:color="auto" w:fill="B6DDE8"/>
          </w:tcPr>
          <w:p>
            <w:pPr>
              <w:pStyle w:val="TableParagraph"/>
              <w:spacing w:before="3"/>
              <w:ind w:left="0" w:right="59"/>
              <w:rPr>
                <w:rFonts w:ascii="BIZ UDP明朝 Medium" w:eastAsia="BIZ UDP明朝 Medium" w:hint="eastAsia"/>
                <w:b w:val="0"/>
                <w:sz w:val="14"/>
              </w:rPr>
            </w:pPr>
            <w:r>
              <w:rPr>
                <w:position w:val="1"/>
                <w:sz w:val="20"/>
              </w:rPr>
              <w:t>Ｓ</w:t>
            </w:r>
            <w:r>
              <w:rPr>
                <w:rFonts w:ascii="BIZ UDP明朝 Medium" w:eastAsia="BIZ UDP明朝 Medium" w:hint="eastAsia"/>
                <w:b w:val="0"/>
                <w:sz w:val="14"/>
              </w:rPr>
              <w:t>（通信をしない</w:t>
            </w:r>
          </w:p>
          <w:p>
            <w:pPr>
              <w:pStyle w:val="TableParagraph"/>
              <w:spacing w:before="7"/>
              <w:ind w:left="3" w:right="59"/>
              <w:rPr>
                <w:rFonts w:ascii="BIZ UDP明朝 Medium" w:eastAsia="BIZ UDP明朝 Medium" w:hint="eastAsia"/>
                <w:b w:val="0"/>
                <w:sz w:val="14"/>
              </w:rPr>
            </w:pPr>
            <w:r>
              <w:rPr>
                <w:rFonts w:ascii="BIZ UDP明朝 Medium" w:eastAsia="BIZ UDP明朝 Medium" w:hint="eastAsia"/>
                <w:b w:val="0"/>
                <w:w w:val="95"/>
                <w:sz w:val="14"/>
              </w:rPr>
              <w:t>ため影響なし）</w:t>
            </w:r>
          </w:p>
        </w:tc>
        <w:tc>
          <w:tcPr>
            <w:tcW w:w="1132" w:type="dxa"/>
            <w:shd w:val="clear" w:color="auto" w:fill="B6DDE8"/>
          </w:tcPr>
          <w:p>
            <w:pPr>
              <w:pStyle w:val="TableParagraph"/>
              <w:spacing w:before="3"/>
              <w:ind w:left="4" w:right="0"/>
              <w:jc w:val="left"/>
              <w:rPr>
                <w:rFonts w:ascii="BIZ UDP明朝 Medium" w:eastAsia="BIZ UDP明朝 Medium" w:hint="eastAsia"/>
                <w:b w:val="0"/>
                <w:sz w:val="14"/>
              </w:rPr>
            </w:pPr>
            <w:r>
              <w:rPr>
                <w:position w:val="1"/>
                <w:sz w:val="20"/>
              </w:rPr>
              <w:t>Ｓ</w:t>
            </w:r>
            <w:r>
              <w:rPr>
                <w:rFonts w:ascii="BIZ UDP明朝 Medium" w:eastAsia="BIZ UDP明朝 Medium" w:hint="eastAsia"/>
                <w:b w:val="0"/>
                <w:sz w:val="14"/>
              </w:rPr>
              <w:t>（追加のシステ</w:t>
            </w:r>
          </w:p>
          <w:p>
            <w:pPr>
              <w:pStyle w:val="TableParagraph"/>
              <w:spacing w:line="182" w:lineRule="exact" w:before="0"/>
              <w:ind w:left="105" w:right="161"/>
              <w:jc w:val="left"/>
              <w:rPr>
                <w:rFonts w:ascii="BIZ UDP明朝 Medium" w:eastAsia="BIZ UDP明朝 Medium" w:hint="eastAsia"/>
                <w:b w:val="0"/>
                <w:sz w:val="14"/>
              </w:rPr>
            </w:pPr>
            <w:r>
              <w:rPr>
                <w:rFonts w:ascii="BIZ UDP明朝 Medium" w:eastAsia="BIZ UDP明朝 Medium" w:hint="eastAsia"/>
                <w:b w:val="0"/>
                <w:spacing w:val="-2"/>
                <w:sz w:val="14"/>
              </w:rPr>
              <w:t>ム・サービス不</w:t>
            </w:r>
            <w:r>
              <w:rPr>
                <w:rFonts w:ascii="BIZ UDP明朝 Medium" w:eastAsia="BIZ UDP明朝 Medium" w:hint="eastAsia"/>
                <w:b w:val="0"/>
                <w:sz w:val="14"/>
              </w:rPr>
              <w:t>要）</w:t>
            </w:r>
          </w:p>
        </w:tc>
        <w:tc>
          <w:tcPr>
            <w:tcW w:w="1134" w:type="dxa"/>
            <w:shd w:val="clear" w:color="auto" w:fill="B6DDE8"/>
          </w:tcPr>
          <w:p>
            <w:pPr>
              <w:pStyle w:val="TableParagraph"/>
              <w:spacing w:before="3"/>
              <w:ind w:left="7" w:right="0"/>
              <w:jc w:val="left"/>
              <w:rPr>
                <w:rFonts w:ascii="BIZ UDP明朝 Medium" w:eastAsia="BIZ UDP明朝 Medium" w:hint="eastAsia"/>
                <w:b w:val="0"/>
                <w:sz w:val="14"/>
              </w:rPr>
            </w:pPr>
            <w:r>
              <w:rPr>
                <w:position w:val="1"/>
                <w:sz w:val="20"/>
              </w:rPr>
              <w:t>Ｓ</w:t>
            </w:r>
            <w:r>
              <w:rPr>
                <w:rFonts w:ascii="BIZ UDP明朝 Medium" w:eastAsia="BIZ UDP明朝 Medium" w:hint="eastAsia"/>
                <w:b w:val="0"/>
                <w:sz w:val="14"/>
              </w:rPr>
              <w:t>（システム変更</w:t>
            </w:r>
          </w:p>
          <w:p>
            <w:pPr>
              <w:pStyle w:val="TableParagraph"/>
              <w:spacing w:before="7"/>
              <w:ind w:left="108" w:right="0"/>
              <w:jc w:val="left"/>
              <w:rPr>
                <w:rFonts w:ascii="BIZ UDP明朝 Medium" w:eastAsia="BIZ UDP明朝 Medium" w:hint="eastAsia"/>
                <w:b w:val="0"/>
                <w:sz w:val="14"/>
              </w:rPr>
            </w:pPr>
            <w:r>
              <w:rPr>
                <w:rFonts w:ascii="BIZ UDP明朝 Medium" w:eastAsia="BIZ UDP明朝 Medium" w:hint="eastAsia"/>
                <w:b w:val="0"/>
                <w:w w:val="95"/>
                <w:sz w:val="14"/>
              </w:rPr>
              <w:t>不要）</w:t>
            </w:r>
          </w:p>
        </w:tc>
        <w:tc>
          <w:tcPr>
            <w:tcW w:w="1189" w:type="dxa"/>
            <w:shd w:val="clear" w:color="auto" w:fill="FCE9D9"/>
          </w:tcPr>
          <w:p>
            <w:pPr>
              <w:pStyle w:val="TableParagraph"/>
              <w:spacing w:before="3"/>
              <w:ind w:left="6" w:right="0"/>
              <w:jc w:val="left"/>
              <w:rPr>
                <w:rFonts w:ascii="BIZ UDP明朝 Medium" w:eastAsia="BIZ UDP明朝 Medium" w:hint="eastAsia"/>
                <w:b w:val="0"/>
                <w:sz w:val="14"/>
              </w:rPr>
            </w:pPr>
            <w:r>
              <w:rPr>
                <w:spacing w:val="-1"/>
                <w:position w:val="1"/>
                <w:sz w:val="20"/>
              </w:rPr>
              <w:t>Ｃ</w:t>
            </w:r>
            <w:r>
              <w:rPr>
                <w:rFonts w:ascii="BIZ UDP明朝 Medium" w:eastAsia="BIZ UDP明朝 Medium" w:hint="eastAsia"/>
                <w:b w:val="0"/>
                <w:spacing w:val="-1"/>
                <w:sz w:val="14"/>
              </w:rPr>
              <w:t>（データ管理とセ</w:t>
            </w:r>
          </w:p>
          <w:p>
            <w:pPr>
              <w:pStyle w:val="TableParagraph"/>
              <w:spacing w:line="182" w:lineRule="exact" w:before="0"/>
              <w:ind w:left="107" w:right="78"/>
              <w:jc w:val="left"/>
              <w:rPr>
                <w:rFonts w:ascii="BIZ UDP明朝 Medium" w:eastAsia="BIZ UDP明朝 Medium" w:hint="eastAsia"/>
                <w:b w:val="0"/>
                <w:sz w:val="14"/>
              </w:rPr>
            </w:pPr>
            <w:r>
              <w:rPr>
                <w:rFonts w:ascii="BIZ UDP明朝 Medium" w:eastAsia="BIZ UDP明朝 Medium" w:hint="eastAsia"/>
                <w:b w:val="0"/>
                <w:spacing w:val="-1"/>
                <w:sz w:val="14"/>
              </w:rPr>
              <w:t>キュリティ統制が</w:t>
            </w:r>
            <w:r>
              <w:rPr>
                <w:rFonts w:ascii="BIZ UDP明朝 Medium" w:eastAsia="BIZ UDP明朝 Medium" w:hint="eastAsia"/>
                <w:b w:val="0"/>
                <w:sz w:val="14"/>
              </w:rPr>
              <w:t>必要）</w:t>
            </w:r>
          </w:p>
        </w:tc>
        <w:tc>
          <w:tcPr>
            <w:tcW w:w="1415" w:type="dxa"/>
          </w:tcPr>
          <w:p>
            <w:pPr>
              <w:pStyle w:val="TableParagraph"/>
              <w:spacing w:line="249" w:lineRule="auto" w:before="5"/>
              <w:ind w:left="10" w:right="-15"/>
              <w:jc w:val="left"/>
              <w:rPr>
                <w:rFonts w:ascii="BIZ UDP明朝 Medium" w:eastAsia="BIZ UDP明朝 Medium" w:hint="eastAsia"/>
                <w:b w:val="0"/>
                <w:sz w:val="16"/>
              </w:rPr>
            </w:pPr>
            <w:r>
              <w:rPr>
                <w:rFonts w:ascii="BIZ UDP明朝 Medium" w:eastAsia="BIZ UDP明朝 Medium" w:hint="eastAsia"/>
                <w:b w:val="0"/>
                <w:spacing w:val="11"/>
                <w:sz w:val="16"/>
              </w:rPr>
              <w:t>コストと導入のしや</w:t>
            </w:r>
            <w:r>
              <w:rPr>
                <w:rFonts w:ascii="BIZ UDP明朝 Medium" w:eastAsia="BIZ UDP明朝 Medium" w:hint="eastAsia"/>
                <w:b w:val="0"/>
                <w:sz w:val="16"/>
              </w:rPr>
              <w:t>すさを重視した臨時</w:t>
            </w:r>
          </w:p>
          <w:p>
            <w:pPr>
              <w:pStyle w:val="TableParagraph"/>
              <w:spacing w:line="183" w:lineRule="exact" w:before="3"/>
              <w:ind w:left="10" w:right="0"/>
              <w:jc w:val="left"/>
              <w:rPr>
                <w:rFonts w:ascii="BIZ UDP明朝 Medium" w:eastAsia="BIZ UDP明朝 Medium" w:hint="eastAsia"/>
                <w:b w:val="0"/>
                <w:sz w:val="16"/>
              </w:rPr>
            </w:pPr>
            <w:r>
              <w:rPr>
                <w:rFonts w:ascii="BIZ UDP明朝 Medium" w:eastAsia="BIZ UDP明朝 Medium" w:hint="eastAsia"/>
                <w:b w:val="0"/>
                <w:sz w:val="16"/>
              </w:rPr>
              <w:t>利用が想定</w:t>
            </w:r>
          </w:p>
        </w:tc>
      </w:tr>
    </w:tbl>
    <w:p>
      <w:pPr>
        <w:pStyle w:val="BodyText"/>
        <w:spacing w:line="430" w:lineRule="atLeast" w:before="137"/>
        <w:ind w:left="362" w:right="2242" w:hanging="1"/>
      </w:pPr>
      <w:r>
        <w:rPr/>
        <w:t>特性比較の評価は、特性軸ごとに、次の５段階で行っています。Ｓ：効果や影響が標準よりも相対的に優れている</w:t>
      </w:r>
    </w:p>
    <w:p>
      <w:pPr>
        <w:pStyle w:val="BodyText"/>
        <w:spacing w:line="264" w:lineRule="auto" w:before="31"/>
        <w:ind w:left="362" w:right="3341"/>
      </w:pPr>
      <w:r>
        <w:rPr>
          <w:spacing w:val="-1"/>
        </w:rPr>
        <w:t>Ａ：効果や影響が標準よりも相対的にやや優れている</w:t>
      </w:r>
      <w:r>
        <w:rPr/>
        <w:t>Ｂ：効果や影響が標準的である</w:t>
      </w:r>
    </w:p>
    <w:p>
      <w:pPr>
        <w:pStyle w:val="BodyText"/>
        <w:spacing w:line="264" w:lineRule="auto" w:before="3"/>
        <w:ind w:left="362" w:right="3341"/>
      </w:pPr>
      <w:r>
        <w:rPr>
          <w:spacing w:val="-1"/>
        </w:rPr>
        <w:t>Ｃ：効果や影響が標準よりも相対的にやや劣っている</w:t>
      </w:r>
      <w:r>
        <w:rPr/>
        <w:t>Ｄ：効果や影響が標準よりも相対的に劣っている</w:t>
      </w:r>
    </w:p>
    <w:p>
      <w:pPr>
        <w:pStyle w:val="BodyText"/>
        <w:spacing w:line="276" w:lineRule="auto" w:before="59"/>
        <w:ind w:left="141" w:right="334" w:firstLine="220"/>
        <w:jc w:val="both"/>
      </w:pPr>
      <w:r>
        <w:rPr>
          <w:w w:val="95"/>
        </w:rPr>
        <w:t>評価に当たり、各テレワーク方式は一般的な構成</w:t>
      </w:r>
      <w:hyperlink w:history="true" w:anchor="_bookmark41">
        <w:r>
          <w:rPr>
            <w:w w:val="95"/>
            <w:vertAlign w:val="superscript"/>
          </w:rPr>
          <w:t>17</w:t>
        </w:r>
      </w:hyperlink>
      <w:r>
        <w:rPr>
          <w:w w:val="95"/>
          <w:vertAlign w:val="baseline"/>
        </w:rPr>
        <w:t>を想定しています。そのため、使</w:t>
      </w:r>
      <w:r>
        <w:rPr>
          <w:spacing w:val="79"/>
          <w:w w:val="95"/>
          <w:vertAlign w:val="baseline"/>
        </w:rPr>
        <w:t> </w:t>
      </w:r>
      <w:r>
        <w:rPr>
          <w:spacing w:val="-2"/>
          <w:vertAlign w:val="baseline"/>
        </w:rPr>
        <w:t>用する製品やサービス、具体的なシステム構築方法や構築規模によっては、評価が前後</w:t>
      </w:r>
      <w:r>
        <w:rPr>
          <w:vertAlign w:val="baseline"/>
        </w:rPr>
        <w:t>する場合があります。</w:t>
      </w:r>
    </w:p>
    <w:p>
      <w:pPr>
        <w:pStyle w:val="BodyText"/>
        <w:rPr>
          <w:sz w:val="20"/>
        </w:rPr>
      </w:pPr>
    </w:p>
    <w:p>
      <w:pPr>
        <w:pStyle w:val="BodyText"/>
        <w:spacing w:before="8"/>
      </w:pPr>
      <w:r>
        <w:rPr/>
        <w:pict>
          <v:rect style="position:absolute;margin-left:85.080002pt;margin-top:15.284418pt;width:144pt;height:.599pt;mso-position-horizontal-relative:page;mso-position-vertical-relative:paragraph;z-index:-15693824;mso-wrap-distance-left:0;mso-wrap-distance-right:0" id="docshape340" filled="true" fillcolor="#000000" stroked="false">
            <v:fill type="solid"/>
            <w10:wrap type="topAndBottom"/>
          </v:rect>
        </w:pict>
      </w:r>
    </w:p>
    <w:p>
      <w:pPr>
        <w:spacing w:before="132"/>
        <w:ind w:left="141" w:right="0" w:firstLine="0"/>
        <w:jc w:val="left"/>
        <w:rPr>
          <w:rFonts w:ascii="BIZ UD明朝 Medium" w:eastAsia="BIZ UD明朝 Medium" w:hint="eastAsia"/>
          <w:b w:val="0"/>
          <w:sz w:val="18"/>
        </w:rPr>
      </w:pPr>
      <w:bookmarkStart w:name="_bookmark38" w:id="64"/>
      <w:bookmarkEnd w:id="64"/>
      <w:r>
        <w:rPr/>
      </w:r>
      <w:r>
        <w:rPr>
          <w:rFonts w:ascii="BIZ UD明朝 Medium" w:eastAsia="BIZ UD明朝 Medium" w:hint="eastAsia"/>
          <w:b w:val="0"/>
          <w:w w:val="95"/>
          <w:sz w:val="18"/>
          <w:vertAlign w:val="superscript"/>
        </w:rPr>
        <w:t>14</w:t>
      </w:r>
      <w:r>
        <w:rPr>
          <w:rFonts w:ascii="BIZ UD明朝 Medium" w:eastAsia="BIZ UD明朝 Medium" w:hint="eastAsia"/>
          <w:b w:val="0"/>
          <w:spacing w:val="230"/>
          <w:sz w:val="18"/>
          <w:vertAlign w:val="baseline"/>
        </w:rPr>
        <w:t> </w:t>
      </w:r>
      <w:r>
        <w:rPr>
          <w:rFonts w:ascii="BIZ UD明朝 Medium" w:eastAsia="BIZ UD明朝 Medium" w:hint="eastAsia"/>
          <w:b w:val="0"/>
          <w:w w:val="95"/>
          <w:sz w:val="18"/>
          <w:vertAlign w:val="baseline"/>
        </w:rPr>
        <w:t>物理的な業務（紙媒体の利用・押印等）は考慮していません。</w:t>
      </w:r>
    </w:p>
    <w:p>
      <w:pPr>
        <w:spacing w:before="9"/>
        <w:ind w:left="141" w:right="0" w:firstLine="0"/>
        <w:jc w:val="left"/>
        <w:rPr>
          <w:rFonts w:ascii="BIZ UD明朝 Medium" w:eastAsia="BIZ UD明朝 Medium" w:hint="eastAsia"/>
          <w:b w:val="0"/>
          <w:sz w:val="18"/>
        </w:rPr>
      </w:pPr>
      <w:bookmarkStart w:name="_bookmark39" w:id="65"/>
      <w:bookmarkEnd w:id="65"/>
      <w:r>
        <w:rPr/>
      </w:r>
      <w:r>
        <w:rPr>
          <w:rFonts w:ascii="BIZ UD明朝 Medium" w:eastAsia="BIZ UD明朝 Medium" w:hint="eastAsia"/>
          <w:b w:val="0"/>
          <w:w w:val="95"/>
          <w:sz w:val="18"/>
          <w:vertAlign w:val="superscript"/>
        </w:rPr>
        <w:t>15</w:t>
      </w:r>
      <w:r>
        <w:rPr>
          <w:rFonts w:ascii="BIZ UD明朝 Medium" w:eastAsia="BIZ UD明朝 Medium" w:hint="eastAsia"/>
          <w:b w:val="0"/>
          <w:spacing w:val="83"/>
          <w:sz w:val="18"/>
          <w:vertAlign w:val="baseline"/>
        </w:rPr>
        <w:t>  </w:t>
      </w:r>
      <w:r>
        <w:rPr>
          <w:rFonts w:ascii="BIZ UD明朝 Medium" w:eastAsia="BIZ UD明朝 Medium" w:hint="eastAsia"/>
          <w:b w:val="0"/>
          <w:w w:val="95"/>
          <w:sz w:val="18"/>
          <w:vertAlign w:val="baseline"/>
        </w:rPr>
        <w:t>テレワーク用設備に対して通信が集中した時の対応能力を示します。</w:t>
      </w:r>
    </w:p>
    <w:p>
      <w:pPr>
        <w:spacing w:line="249" w:lineRule="auto" w:before="12"/>
        <w:ind w:left="232" w:right="361" w:hanging="92"/>
        <w:jc w:val="left"/>
        <w:rPr>
          <w:rFonts w:ascii="BIZ UD明朝 Medium" w:eastAsia="BIZ UD明朝 Medium" w:hint="eastAsia"/>
          <w:b w:val="0"/>
          <w:sz w:val="18"/>
        </w:rPr>
      </w:pPr>
      <w:bookmarkStart w:name="_bookmark40" w:id="66"/>
      <w:bookmarkEnd w:id="66"/>
      <w:r>
        <w:rPr/>
      </w:r>
      <w:r>
        <w:rPr>
          <w:rFonts w:ascii="BIZ UD明朝 Medium" w:eastAsia="BIZ UD明朝 Medium" w:hint="eastAsia"/>
          <w:b w:val="0"/>
          <w:spacing w:val="-1"/>
          <w:sz w:val="18"/>
          <w:vertAlign w:val="superscript"/>
        </w:rPr>
        <w:t>16</w:t>
      </w:r>
      <w:r>
        <w:rPr>
          <w:rFonts w:ascii="BIZ UD明朝 Medium" w:eastAsia="BIZ UD明朝 Medium" w:hint="eastAsia"/>
          <w:b w:val="0"/>
          <w:spacing w:val="-6"/>
          <w:sz w:val="18"/>
          <w:vertAlign w:val="baseline"/>
        </w:rPr>
        <w:t> 端末やクラウド上でのデータ保存に関する制限の容易性や、テレワーク端末やテレワーク関連設備への</w:t>
      </w:r>
      <w:r>
        <w:rPr>
          <w:rFonts w:ascii="BIZ UD明朝 Medium" w:eastAsia="BIZ UD明朝 Medium" w:hint="eastAsia"/>
          <w:b w:val="0"/>
          <w:sz w:val="18"/>
          <w:vertAlign w:val="baseline"/>
        </w:rPr>
        <w:t>システムアップデートの強制適用の容易性等を示します。</w:t>
      </w:r>
    </w:p>
    <w:p>
      <w:pPr>
        <w:spacing w:line="230" w:lineRule="auto" w:before="11"/>
        <w:ind w:left="232" w:right="380" w:hanging="92"/>
        <w:jc w:val="left"/>
        <w:rPr>
          <w:rFonts w:ascii="BIZ UD明朝 Medium" w:hAnsi="BIZ UD明朝 Medium" w:eastAsia="BIZ UD明朝 Medium" w:hint="eastAsia"/>
          <w:b w:val="0"/>
          <w:sz w:val="18"/>
        </w:rPr>
      </w:pPr>
      <w:bookmarkStart w:name="_bookmark41" w:id="67"/>
      <w:bookmarkEnd w:id="67"/>
      <w:r>
        <w:rPr/>
      </w:r>
      <w:r>
        <w:rPr>
          <w:rFonts w:ascii="BIZ UD明朝 Medium" w:hAnsi="BIZ UD明朝 Medium" w:eastAsia="BIZ UD明朝 Medium" w:hint="eastAsia"/>
          <w:b w:val="0"/>
          <w:w w:val="79"/>
          <w:sz w:val="18"/>
          <w:vertAlign w:val="superscript"/>
        </w:rPr>
        <w:t>17</w:t>
      </w:r>
      <w:r>
        <w:rPr>
          <w:rFonts w:ascii="BIZ UD明朝 Medium" w:hAnsi="BIZ UD明朝 Medium" w:eastAsia="BIZ UD明朝 Medium" w:hint="eastAsia"/>
          <w:b w:val="0"/>
          <w:spacing w:val="-8"/>
          <w:sz w:val="18"/>
          <w:vertAlign w:val="baseline"/>
        </w:rPr>
        <w:t> 使用する端末としては、「企業等からの支給端末」と「個人所有端末</w:t>
      </w:r>
      <w:r>
        <w:rPr>
          <w:rFonts w:ascii="BIZ UD明朝 Medium" w:hAnsi="BIZ UD明朝 Medium" w:eastAsia="BIZ UD明朝 Medium" w:hint="eastAsia"/>
          <w:b w:val="0"/>
          <w:sz w:val="18"/>
          <w:vertAlign w:val="baseline"/>
        </w:rPr>
        <w:t>（</w:t>
      </w:r>
      <w:r>
        <w:rPr>
          <w:rFonts w:ascii="BIZ UD明朝 Medium" w:hAnsi="BIZ UD明朝 Medium" w:eastAsia="BIZ UD明朝 Medium" w:hint="eastAsia"/>
          <w:b w:val="0"/>
          <w:spacing w:val="1"/>
          <w:sz w:val="18"/>
          <w:vertAlign w:val="baseline"/>
        </w:rPr>
        <w:t>BY</w:t>
      </w:r>
      <w:r>
        <w:rPr>
          <w:rFonts w:ascii="BIZ UD明朝 Medium" w:hAnsi="BIZ UD明朝 Medium" w:eastAsia="BIZ UD明朝 Medium" w:hint="eastAsia"/>
          <w:b w:val="0"/>
          <w:spacing w:val="-2"/>
          <w:sz w:val="18"/>
          <w:vertAlign w:val="baseline"/>
        </w:rPr>
        <w:t>O</w:t>
      </w:r>
      <w:r>
        <w:rPr>
          <w:rFonts w:ascii="BIZ UD明朝 Medium" w:hAnsi="BIZ UD明朝 Medium" w:eastAsia="BIZ UD明朝 Medium" w:hint="eastAsia"/>
          <w:b w:val="0"/>
          <w:spacing w:val="1"/>
          <w:sz w:val="18"/>
          <w:vertAlign w:val="baseline"/>
        </w:rPr>
        <w:t>D</w:t>
      </w:r>
      <w:r>
        <w:rPr>
          <w:rFonts w:ascii="BIZ UD明朝 Medium" w:hAnsi="BIZ UD明朝 Medium" w:eastAsia="BIZ UD明朝 Medium" w:hint="eastAsia"/>
          <w:b w:val="0"/>
          <w:spacing w:val="-92"/>
          <w:sz w:val="18"/>
          <w:vertAlign w:val="baseline"/>
        </w:rPr>
        <w:t>）</w:t>
      </w:r>
      <w:r>
        <w:rPr>
          <w:rFonts w:ascii="BIZ UD明朝 Medium" w:hAnsi="BIZ UD明朝 Medium" w:eastAsia="BIZ UD明朝 Medium" w:hint="eastAsia"/>
          <w:b w:val="0"/>
          <w:sz w:val="18"/>
          <w:vertAlign w:val="baseline"/>
        </w:rPr>
        <w:t>」の両方を想定していま</w:t>
      </w:r>
      <w:r>
        <w:rPr>
          <w:rFonts w:ascii="BIZ UD明朝 Medium" w:hAnsi="BIZ UD明朝 Medium" w:eastAsia="BIZ UD明朝 Medium" w:hint="eastAsia"/>
          <w:b w:val="0"/>
          <w:sz w:val="18"/>
          <w:vertAlign w:val="baseline"/>
        </w:rPr>
        <w:t>す。ただし、</w:t>
      </w:r>
      <w:r>
        <w:rPr>
          <w:rFonts w:ascii="游明朝" w:hAnsi="游明朝" w:eastAsia="游明朝" w:hint="eastAsia"/>
          <w:sz w:val="18"/>
          <w:vertAlign w:val="baseline"/>
        </w:rPr>
        <w:t>①</w:t>
      </w:r>
      <w:r>
        <w:rPr>
          <w:rFonts w:ascii="BIZ UD明朝 Medium" w:hAnsi="BIZ UD明朝 Medium" w:eastAsia="BIZ UD明朝 Medium" w:hint="eastAsia"/>
          <w:b w:val="0"/>
          <w:sz w:val="18"/>
          <w:vertAlign w:val="baseline"/>
        </w:rPr>
        <w:t>VPN方式、</w:t>
      </w:r>
      <w:r>
        <w:rPr>
          <w:rFonts w:ascii="游明朝" w:hAnsi="游明朝" w:eastAsia="游明朝" w:hint="eastAsia"/>
          <w:sz w:val="18"/>
          <w:vertAlign w:val="baseline"/>
        </w:rPr>
        <w:t>⑥</w:t>
      </w:r>
      <w:r>
        <w:rPr>
          <w:rFonts w:ascii="BIZ UD明朝 Medium" w:hAnsi="BIZ UD明朝 Medium" w:eastAsia="BIZ UD明朝 Medium" w:hint="eastAsia"/>
          <w:b w:val="0"/>
          <w:sz w:val="18"/>
          <w:vertAlign w:val="baseline"/>
        </w:rPr>
        <w:t>クラウドサービス方式、</w:t>
      </w:r>
      <w:r>
        <w:rPr>
          <w:rFonts w:ascii="游明朝" w:hAnsi="游明朝" w:eastAsia="游明朝" w:hint="eastAsia"/>
          <w:sz w:val="18"/>
          <w:vertAlign w:val="baseline"/>
        </w:rPr>
        <w:t>⑦</w:t>
      </w:r>
      <w:r>
        <w:rPr>
          <w:rFonts w:ascii="BIZ UD明朝 Medium" w:hAnsi="BIZ UD明朝 Medium" w:eastAsia="BIZ UD明朝 Medium" w:hint="eastAsia"/>
          <w:b w:val="0"/>
          <w:sz w:val="18"/>
          <w:vertAlign w:val="baseline"/>
        </w:rPr>
        <w:t>スタンドアロン方式については、メリットが大きい「企業等からの支給端末」を想定しています。</w:t>
      </w:r>
    </w:p>
    <w:p>
      <w:pPr>
        <w:spacing w:after="0" w:line="230" w:lineRule="auto"/>
        <w:jc w:val="left"/>
        <w:rPr>
          <w:rFonts w:ascii="BIZ UD明朝 Medium" w:hAnsi="BIZ UD明朝 Medium" w:eastAsia="BIZ UD明朝 Medium" w:hint="eastAsia"/>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341" coordorigin="0,0" coordsize="8561,639">
            <v:rect style="position:absolute;left:0;top:0;width:8561;height:620" id="docshape342" filled="true" fillcolor="#f9be8f" stroked="false">
              <v:fill type="solid"/>
            </v:rect>
            <v:rect style="position:absolute;left:0;top:619;width:8561;height:20" id="docshape343" filled="true" fillcolor="#000000" stroked="false">
              <v:fill type="solid"/>
            </v:rect>
            <v:shape style="position:absolute;left:0;top:0;width:8561;height:620" type="#_x0000_t202" id="docshape344" filled="false" stroked="false">
              <v:textbox inset="0,0,0,0">
                <w:txbxContent>
                  <w:p>
                    <w:pPr>
                      <w:spacing w:before="130"/>
                      <w:ind w:left="28" w:right="0" w:firstLine="0"/>
                      <w:jc w:val="left"/>
                      <w:rPr>
                        <w:b/>
                        <w:sz w:val="28"/>
                      </w:rPr>
                    </w:pPr>
                    <w:bookmarkStart w:name="２．テレワーク方式の詳細解説と考慮事項" w:id="68"/>
                    <w:bookmarkEnd w:id="68"/>
                    <w:r>
                      <w:rPr/>
                    </w:r>
                    <w:bookmarkStart w:name="_bookmark42" w:id="69"/>
                    <w:bookmarkEnd w:id="69"/>
                    <w:r>
                      <w:rPr/>
                    </w:r>
                    <w:r>
                      <w:rPr>
                        <w:b/>
                        <w:spacing w:val="-1"/>
                        <w:sz w:val="28"/>
                      </w:rPr>
                      <w:t>２．テレワーク方式の詳細解説と考慮事項</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141" w:right="334" w:firstLine="220"/>
      </w:pPr>
      <w:r>
        <w:rPr>
          <w:spacing w:val="-2"/>
        </w:rPr>
        <w:t>本節では、７種類のテレワーク方式について、それぞれ次の内容について解説をして</w:t>
      </w:r>
      <w:r>
        <w:rPr/>
        <w:t>います。</w:t>
      </w:r>
    </w:p>
    <w:p>
      <w:pPr>
        <w:pStyle w:val="BodyText"/>
        <w:spacing w:before="7"/>
        <w:rPr>
          <w:sz w:val="7"/>
        </w:rPr>
      </w:pPr>
      <w:r>
        <w:rPr/>
        <w:pict>
          <v:shape style="position:absolute;margin-left:85.320503pt;margin-top:6.140821pt;width:424.7pt;height:361.7pt;mso-position-horizontal-relative:page;mso-position-vertical-relative:paragraph;z-index:-15692800;mso-wrap-distance-left:0;mso-wrap-distance-right:0" type="#_x0000_t202" id="docshape345" filled="false" stroked="true" strokeweight=".48pt" strokecolor="#000000">
            <v:textbox inset="0,0,0,0">
              <w:txbxContent>
                <w:p>
                  <w:pPr>
                    <w:pStyle w:val="BodyText"/>
                    <w:spacing w:before="10"/>
                    <w:rPr>
                      <w:sz w:val="19"/>
                    </w:rPr>
                  </w:pPr>
                </w:p>
                <w:p>
                  <w:pPr>
                    <w:numPr>
                      <w:ilvl w:val="0"/>
                      <w:numId w:val="14"/>
                    </w:numPr>
                    <w:tabs>
                      <w:tab w:pos="656" w:val="left" w:leader="none"/>
                    </w:tabs>
                    <w:spacing w:before="0"/>
                    <w:ind w:left="655" w:right="0" w:hanging="553"/>
                    <w:jc w:val="left"/>
                    <w:rPr>
                      <w:b/>
                      <w:sz w:val="22"/>
                    </w:rPr>
                  </w:pPr>
                  <w:r>
                    <w:rPr>
                      <w:b/>
                      <w:sz w:val="22"/>
                      <w:u w:val="single"/>
                    </w:rPr>
                    <w:t>基本構成の解説</w:t>
                  </w:r>
                </w:p>
                <w:p>
                  <w:pPr>
                    <w:pStyle w:val="BodyText"/>
                    <w:spacing w:before="72"/>
                    <w:ind w:left="544"/>
                  </w:pPr>
                  <w:r>
                    <w:rPr>
                      <w:spacing w:val="-1"/>
                    </w:rPr>
                    <w:t>各方式の基本的な構成について説明しています。</w:t>
                  </w:r>
                </w:p>
                <w:p>
                  <w:pPr>
                    <w:pStyle w:val="BodyText"/>
                    <w:spacing w:before="7"/>
                    <w:rPr>
                      <w:sz w:val="21"/>
                    </w:rPr>
                  </w:pPr>
                </w:p>
                <w:p>
                  <w:pPr>
                    <w:numPr>
                      <w:ilvl w:val="0"/>
                      <w:numId w:val="14"/>
                    </w:numPr>
                    <w:tabs>
                      <w:tab w:pos="656" w:val="left" w:leader="none"/>
                    </w:tabs>
                    <w:spacing w:before="0"/>
                    <w:ind w:left="655" w:right="0" w:hanging="553"/>
                    <w:jc w:val="left"/>
                    <w:rPr>
                      <w:b/>
                      <w:sz w:val="22"/>
                    </w:rPr>
                  </w:pPr>
                  <w:r>
                    <w:rPr>
                      <w:b/>
                      <w:sz w:val="22"/>
                      <w:u w:val="single"/>
                    </w:rPr>
                    <w:t>派生構成の解説</w:t>
                  </w:r>
                </w:p>
                <w:p>
                  <w:pPr>
                    <w:pStyle w:val="BodyText"/>
                    <w:spacing w:before="73"/>
                    <w:ind w:left="544"/>
                  </w:pPr>
                  <w:r>
                    <w:rPr>
                      <w:spacing w:val="-1"/>
                    </w:rPr>
                    <w:t>基本構成とは別の派生的な構成について説明しています。</w:t>
                  </w:r>
                </w:p>
                <w:p>
                  <w:pPr>
                    <w:pStyle w:val="BodyText"/>
                    <w:spacing w:before="6"/>
                    <w:rPr>
                      <w:sz w:val="21"/>
                    </w:rPr>
                  </w:pPr>
                </w:p>
                <w:p>
                  <w:pPr>
                    <w:numPr>
                      <w:ilvl w:val="0"/>
                      <w:numId w:val="14"/>
                    </w:numPr>
                    <w:tabs>
                      <w:tab w:pos="656" w:val="left" w:leader="none"/>
                    </w:tabs>
                    <w:spacing w:before="1"/>
                    <w:ind w:left="655" w:right="0" w:hanging="553"/>
                    <w:jc w:val="left"/>
                    <w:rPr>
                      <w:b/>
                      <w:sz w:val="22"/>
                    </w:rPr>
                  </w:pPr>
                  <w:r>
                    <w:rPr>
                      <w:b/>
                      <w:sz w:val="22"/>
                      <w:u w:val="single"/>
                    </w:rPr>
                    <w:t>主なメリット</w:t>
                  </w:r>
                </w:p>
                <w:p>
                  <w:pPr>
                    <w:pStyle w:val="BodyText"/>
                    <w:spacing w:before="72"/>
                    <w:ind w:left="544"/>
                  </w:pPr>
                  <w:r>
                    <w:rPr>
                      <w:spacing w:val="-1"/>
                    </w:rPr>
                    <w:t>各方式におけるメリットについて説明しています。</w:t>
                  </w:r>
                </w:p>
                <w:p>
                  <w:pPr>
                    <w:pStyle w:val="BodyText"/>
                    <w:spacing w:before="7"/>
                    <w:rPr>
                      <w:sz w:val="21"/>
                    </w:rPr>
                  </w:pPr>
                </w:p>
                <w:p>
                  <w:pPr>
                    <w:numPr>
                      <w:ilvl w:val="0"/>
                      <w:numId w:val="14"/>
                    </w:numPr>
                    <w:tabs>
                      <w:tab w:pos="656" w:val="left" w:leader="none"/>
                    </w:tabs>
                    <w:spacing w:before="0"/>
                    <w:ind w:left="655" w:right="0" w:hanging="553"/>
                    <w:jc w:val="left"/>
                    <w:rPr>
                      <w:b/>
                      <w:sz w:val="22"/>
                    </w:rPr>
                  </w:pPr>
                  <w:r>
                    <w:rPr>
                      <w:b/>
                      <w:sz w:val="22"/>
                      <w:u w:val="single"/>
                    </w:rPr>
                    <w:t>主なデメリット</w:t>
                  </w:r>
                </w:p>
                <w:p>
                  <w:pPr>
                    <w:pStyle w:val="BodyText"/>
                    <w:spacing w:before="75"/>
                    <w:ind w:left="544"/>
                  </w:pPr>
                  <w:r>
                    <w:rPr>
                      <w:spacing w:val="-1"/>
                    </w:rPr>
                    <w:t>各方式におけるデメリットについて説明しています。</w:t>
                  </w:r>
                </w:p>
                <w:p>
                  <w:pPr>
                    <w:pStyle w:val="BodyText"/>
                    <w:spacing w:before="7"/>
                    <w:rPr>
                      <w:sz w:val="21"/>
                    </w:rPr>
                  </w:pPr>
                </w:p>
                <w:p>
                  <w:pPr>
                    <w:numPr>
                      <w:ilvl w:val="0"/>
                      <w:numId w:val="14"/>
                    </w:numPr>
                    <w:tabs>
                      <w:tab w:pos="656" w:val="left" w:leader="none"/>
                    </w:tabs>
                    <w:spacing w:before="0"/>
                    <w:ind w:left="655" w:right="0" w:hanging="553"/>
                    <w:jc w:val="left"/>
                    <w:rPr>
                      <w:b/>
                      <w:sz w:val="22"/>
                    </w:rPr>
                  </w:pPr>
                  <w:r>
                    <w:rPr>
                      <w:b/>
                      <w:sz w:val="22"/>
                      <w:u w:val="single"/>
                    </w:rPr>
                    <w:t>考慮事項</w:t>
                  </w:r>
                </w:p>
                <w:p>
                  <w:pPr>
                    <w:pStyle w:val="BodyText"/>
                    <w:spacing w:line="264" w:lineRule="auto" w:before="73"/>
                    <w:ind w:left="324" w:right="98" w:firstLine="220"/>
                  </w:pPr>
                  <w:r>
                    <w:rPr>
                      <w:spacing w:val="-4"/>
                    </w:rPr>
                    <w:t>各方式特有のセキュリティ上の留意点のほか、各方式において特に留意すべき考</w:t>
                  </w:r>
                  <w:r>
                    <w:rPr/>
                    <w:t>慮事項について説明しています。</w:t>
                  </w:r>
                </w:p>
                <w:p>
                  <w:pPr>
                    <w:pStyle w:val="BodyText"/>
                    <w:spacing w:line="264" w:lineRule="auto" w:before="59"/>
                    <w:ind w:left="323" w:right="98" w:firstLine="220"/>
                    <w:jc w:val="both"/>
                  </w:pPr>
                  <w:r>
                    <w:rPr>
                      <w:spacing w:val="-11"/>
                    </w:rPr>
                    <w:t>なお、テレワーク方式にかかわらず共通的に実施すべきセキュリティ対策は</w:t>
                  </w:r>
                  <w:r>
                    <w:rPr>
                      <w:spacing w:val="-104"/>
                    </w:rPr>
                    <w:t>、「</w:t>
                  </w:r>
                  <w:hyperlink w:history="true" w:anchor="_bookmark56">
                    <w:r>
                      <w:rPr/>
                      <w:t>第</w:t>
                    </w:r>
                  </w:hyperlink>
                  <w:hyperlink w:history="true" w:anchor="_bookmark56">
                    <w:r>
                      <w:rPr/>
                      <w:t>４章 テレワークセキュリティ対策一覧</w:t>
                    </w:r>
                  </w:hyperlink>
                  <w:r>
                    <w:rPr>
                      <w:spacing w:val="-111"/>
                    </w:rPr>
                    <w:t>」</w:t>
                  </w:r>
                  <w:r>
                    <w:rPr/>
                    <w:t>（p.</w:t>
                  </w:r>
                  <w:hyperlink w:history="true" w:anchor="_bookmark56">
                    <w:r>
                      <w:rPr/>
                      <w:t>55</w:t>
                    </w:r>
                  </w:hyperlink>
                  <w:r>
                    <w:rPr/>
                    <w:t>～）及び「</w:t>
                  </w:r>
                  <w:hyperlink w:history="true" w:anchor="_bookmark61">
                    <w:r>
                      <w:rPr>
                        <w:spacing w:val="10"/>
                      </w:rPr>
                      <w:t>第５章 テレワークセ</w:t>
                    </w:r>
                  </w:hyperlink>
                  <w:hyperlink w:history="true" w:anchor="_bookmark61">
                    <w:r>
                      <w:rPr/>
                      <w:t>キュリティ対策の解説</w:t>
                    </w:r>
                  </w:hyperlink>
                  <w:r>
                    <w:rPr>
                      <w:spacing w:val="-113"/>
                    </w:rPr>
                    <w:t>」</w:t>
                  </w:r>
                  <w:r>
                    <w:rPr/>
                    <w:t>（p.</w:t>
                  </w:r>
                  <w:hyperlink w:history="true" w:anchor="_bookmark61">
                    <w:r>
                      <w:rPr/>
                      <w:t>66</w:t>
                    </w:r>
                  </w:hyperlink>
                  <w:r>
                    <w:rPr/>
                    <w:t>～）に示しています</w:t>
                  </w:r>
                </w:p>
                <w:p>
                  <w:pPr>
                    <w:pStyle w:val="BodyText"/>
                    <w:spacing w:before="4"/>
                    <w:rPr>
                      <w:sz w:val="19"/>
                    </w:rPr>
                  </w:pPr>
                </w:p>
                <w:p>
                  <w:pPr>
                    <w:numPr>
                      <w:ilvl w:val="0"/>
                      <w:numId w:val="14"/>
                    </w:numPr>
                    <w:tabs>
                      <w:tab w:pos="656" w:val="left" w:leader="none"/>
                    </w:tabs>
                    <w:spacing w:before="0"/>
                    <w:ind w:left="655" w:right="0" w:hanging="553"/>
                    <w:jc w:val="left"/>
                    <w:rPr>
                      <w:b/>
                      <w:sz w:val="22"/>
                    </w:rPr>
                  </w:pPr>
                  <w:r>
                    <w:rPr>
                      <w:b/>
                      <w:sz w:val="22"/>
                      <w:u w:val="single"/>
                    </w:rPr>
                    <w:t>BYOD利用について</w:t>
                  </w:r>
                </w:p>
                <w:p>
                  <w:pPr>
                    <w:pStyle w:val="BodyText"/>
                    <w:spacing w:line="264" w:lineRule="auto" w:before="75"/>
                    <w:ind w:left="323" w:right="96" w:firstLine="220"/>
                  </w:pPr>
                  <w:r>
                    <w:rPr>
                      <w:spacing w:val="-3"/>
                    </w:rPr>
                    <w:t>各方式において、個人所有端末</w:t>
                  </w:r>
                  <w:r>
                    <w:rPr>
                      <w:spacing w:val="-2"/>
                    </w:rPr>
                    <w:t>（BYOD）利用に特化した考慮事項について説明し</w:t>
                  </w:r>
                  <w:r>
                    <w:rPr/>
                    <w:t>ています。</w:t>
                  </w:r>
                </w:p>
              </w:txbxContent>
            </v:textbox>
            <v:stroke dashstyle="solid"/>
            <w10:wrap type="topAndBottom"/>
          </v:shape>
        </w:pict>
      </w:r>
    </w:p>
    <w:p>
      <w:pPr>
        <w:spacing w:after="0"/>
        <w:rPr>
          <w:sz w:val="7"/>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346" coordorigin="0,0" coordsize="8561,425">
            <v:rect style="position:absolute;left:0;top:0;width:8561;height:420" id="docshape347" filled="true" fillcolor="#fad3b4" stroked="false">
              <v:fill type="solid"/>
            </v:rect>
            <v:rect style="position:absolute;left:0;top:420;width:8561;height:5" id="docshape348" filled="true" fillcolor="#000000" stroked="false">
              <v:fill type="solid"/>
            </v:rect>
            <v:shape style="position:absolute;left:0;top:0;width:8561;height:420" type="#_x0000_t202" id="docshape349" filled="false" stroked="false">
              <v:textbox inset="0,0,0,0">
                <w:txbxContent>
                  <w:p>
                    <w:pPr>
                      <w:tabs>
                        <w:tab w:pos="628" w:val="left" w:leader="none"/>
                      </w:tabs>
                      <w:spacing w:before="52"/>
                      <w:ind w:left="28" w:right="0" w:firstLine="0"/>
                      <w:jc w:val="left"/>
                      <w:rPr>
                        <w:b/>
                        <w:sz w:val="24"/>
                      </w:rPr>
                    </w:pPr>
                    <w:bookmarkStart w:name="(1)　VPN方式" w:id="70"/>
                    <w:bookmarkEnd w:id="70"/>
                    <w:r>
                      <w:rPr/>
                    </w:r>
                    <w:bookmarkStart w:name="_bookmark43" w:id="71"/>
                    <w:bookmarkEnd w:id="71"/>
                    <w:r>
                      <w:rPr/>
                    </w:r>
                    <w:r>
                      <w:rPr>
                        <w:b/>
                        <w:sz w:val="24"/>
                      </w:rPr>
                      <w:t>(1)</w:t>
                      <w:tab/>
                      <w:t>VPN方式</w:t>
                    </w:r>
                  </w:p>
                </w:txbxContent>
              </v:textbox>
              <w10:wrap type="none"/>
            </v:shape>
          </v:group>
        </w:pict>
      </w:r>
      <w:r>
        <w:rPr>
          <w:sz w:val="20"/>
        </w:rPr>
      </w:r>
    </w:p>
    <w:p>
      <w:pPr>
        <w:pStyle w:val="BodyText"/>
        <w:spacing w:before="11"/>
        <w:rPr>
          <w:sz w:val="4"/>
        </w:rPr>
      </w:pPr>
      <w:r>
        <w:rPr/>
        <w:pict>
          <v:shape style="position:absolute;margin-left:83.639999pt;margin-top:4.24pt;width:428.05pt;height:15.25pt;mso-position-horizontal-relative:page;mso-position-vertical-relative:paragraph;z-index:-15691776;mso-wrap-distance-left:0;mso-wrap-distance-right:0" type="#_x0000_t202" id="docshape350" filled="true" fillcolor="#fce9d9" stroked="false">
            <v:textbox inset="0,0,0,0">
              <w:txbxContent>
                <w:p>
                  <w:pPr>
                    <w:spacing w:before="8"/>
                    <w:ind w:left="28" w:right="0" w:firstLine="0"/>
                    <w:jc w:val="left"/>
                    <w:rPr>
                      <w:b/>
                      <w:color w:val="000000"/>
                      <w:sz w:val="22"/>
                    </w:rPr>
                  </w:pPr>
                  <w:bookmarkStart w:name="(a)　VPN方式：基本構成の解説" w:id="72"/>
                  <w:bookmarkEnd w:id="72"/>
                  <w:r>
                    <w:rPr>
                      <w:color w:val="000000"/>
                    </w:rPr>
                  </w:r>
                  <w:r>
                    <w:rPr>
                      <w:b/>
                      <w:color w:val="000000"/>
                      <w:sz w:val="22"/>
                      <w:u w:val="single"/>
                    </w:rPr>
                    <w:t>(a</w:t>
                  </w:r>
                  <w:r>
                    <w:rPr>
                      <w:b/>
                      <w:color w:val="000000"/>
                      <w:spacing w:val="54"/>
                      <w:sz w:val="22"/>
                      <w:u w:val="single"/>
                    </w:rPr>
                    <w:t>) </w:t>
                  </w:r>
                  <w:r>
                    <w:rPr>
                      <w:b/>
                      <w:color w:val="000000"/>
                      <w:sz w:val="22"/>
                      <w:u w:val="single"/>
                    </w:rPr>
                    <w:t>VPN方式：基本構成の解説</w:t>
                  </w:r>
                </w:p>
              </w:txbxContent>
            </v:textbox>
            <v:fill type="solid"/>
            <w10:wrap type="topAndBottom"/>
          </v:shape>
        </w:pict>
      </w:r>
    </w:p>
    <w:p>
      <w:pPr>
        <w:pStyle w:val="BodyText"/>
        <w:spacing w:line="278" w:lineRule="auto" w:before="130"/>
        <w:ind w:left="141" w:right="337" w:firstLine="221"/>
        <w:jc w:val="both"/>
      </w:pPr>
      <w:r>
        <w:rPr/>
        <w:t>テレワーク端末からオフィスネットワークにVPN接続を行い、オフィスネットワーク</w:t>
      </w:r>
      <w:r>
        <w:rPr>
          <w:spacing w:val="-3"/>
        </w:rPr>
        <w:t>内のファイルサーバやクラウドサービス等に接続し業務を行う方法です。テレワーク端</w:t>
      </w:r>
      <w:r>
        <w:rPr/>
        <w:t>末が物理的にオフィス内にある場合と同じように業務が可能です。</w:t>
      </w:r>
    </w:p>
    <w:p>
      <w:pPr>
        <w:pStyle w:val="BodyText"/>
        <w:spacing w:line="276" w:lineRule="auto" w:before="116"/>
        <w:ind w:left="141" w:right="337" w:firstLine="220"/>
        <w:jc w:val="both"/>
      </w:pPr>
      <w:r>
        <w:rPr>
          <w:spacing w:val="-3"/>
        </w:rPr>
        <w:t>テレワーク端末から外部のクラウドサービス等を利用する際にも、オフィスネットワーク内に設置されたセキュリティ機器を介して接続を行うこととなるため、オフィス内</w:t>
      </w:r>
      <w:r>
        <w:rPr>
          <w:spacing w:val="-2"/>
        </w:rPr>
        <w:t>にいるときと同等のセキュリティレベルを確保することができます。加えて、テレワーク端末上にデータの保存が可能です。そのため、通信が不安定になった場合でも、テレ</w:t>
      </w:r>
      <w:r>
        <w:rPr/>
        <w:t>ワーク端末上に保存されたデータを用いて業務の継続が可能となります。</w:t>
      </w:r>
    </w:p>
    <w:p>
      <w:pPr>
        <w:pStyle w:val="BodyText"/>
        <w:spacing w:line="276" w:lineRule="auto" w:before="123"/>
        <w:ind w:left="141" w:right="335" w:firstLine="220"/>
      </w:pPr>
      <w:r>
        <w:rPr>
          <w:spacing w:val="-2"/>
        </w:rPr>
        <w:t>一方で、情報の持ち出しのリスクや、端末の紛失や盗難による情報漏えいのリスクが</w:t>
      </w:r>
      <w:r>
        <w:rPr/>
        <w:t>あるデメリットがあります。</w:t>
      </w:r>
    </w:p>
    <w:p>
      <w:pPr>
        <w:pStyle w:val="BodyText"/>
        <w:rPr>
          <w:sz w:val="20"/>
        </w:rPr>
      </w:pPr>
    </w:p>
    <w:p>
      <w:pPr>
        <w:pStyle w:val="BodyText"/>
        <w:spacing w:before="6"/>
        <w:rPr>
          <w:sz w:val="10"/>
        </w:rPr>
      </w:pPr>
      <w:r>
        <w:rPr/>
        <w:drawing>
          <wp:anchor distT="0" distB="0" distL="0" distR="0" allowOverlap="1" layoutInCell="1" locked="0" behindDoc="0" simplePos="0" relativeHeight="73">
            <wp:simplePos x="0" y="0"/>
            <wp:positionH relativeFrom="page">
              <wp:posOffset>1080136</wp:posOffset>
            </wp:positionH>
            <wp:positionV relativeFrom="paragraph">
              <wp:posOffset>97916</wp:posOffset>
            </wp:positionV>
            <wp:extent cx="5133884" cy="4232910"/>
            <wp:effectExtent l="0" t="0" r="0" b="0"/>
            <wp:wrapTopAndBottom/>
            <wp:docPr id="11" name="image31.png"/>
            <wp:cNvGraphicFramePr>
              <a:graphicFrameLocks noChangeAspect="1"/>
            </wp:cNvGraphicFramePr>
            <a:graphic>
              <a:graphicData uri="http://schemas.openxmlformats.org/drawingml/2006/picture">
                <pic:pic>
                  <pic:nvPicPr>
                    <pic:cNvPr id="12" name="image31.png"/>
                    <pic:cNvPicPr/>
                  </pic:nvPicPr>
                  <pic:blipFill>
                    <a:blip r:embed="rId44" cstate="print"/>
                    <a:stretch>
                      <a:fillRect/>
                    </a:stretch>
                  </pic:blipFill>
                  <pic:spPr>
                    <a:xfrm>
                      <a:off x="0" y="0"/>
                      <a:ext cx="5133884" cy="4232910"/>
                    </a:xfrm>
                    <a:prstGeom prst="rect">
                      <a:avLst/>
                    </a:prstGeom>
                  </pic:spPr>
                </pic:pic>
              </a:graphicData>
            </a:graphic>
          </wp:anchor>
        </w:drawing>
      </w:r>
    </w:p>
    <w:p>
      <w:pPr>
        <w:spacing w:after="0"/>
        <w:rPr>
          <w:sz w:val="10"/>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351" filled="true" fillcolor="#fce9d9" stroked="false">
            <w10:anchorlock/>
            <v:textbox inset="0,0,0,0">
              <w:txbxContent>
                <w:p>
                  <w:pPr>
                    <w:spacing w:before="8"/>
                    <w:ind w:left="28" w:right="0" w:firstLine="0"/>
                    <w:jc w:val="left"/>
                    <w:rPr>
                      <w:b/>
                      <w:color w:val="000000"/>
                      <w:sz w:val="22"/>
                    </w:rPr>
                  </w:pPr>
                  <w:bookmarkStart w:name="(b)　VPN方式：派生構成の解説" w:id="73"/>
                  <w:bookmarkEnd w:id="73"/>
                  <w:r>
                    <w:rPr>
                      <w:color w:val="000000"/>
                    </w:rPr>
                  </w:r>
                  <w:r>
                    <w:rPr>
                      <w:b/>
                      <w:color w:val="000000"/>
                      <w:spacing w:val="18"/>
                      <w:sz w:val="22"/>
                      <w:u w:val="single"/>
                    </w:rPr>
                    <w:t>(b</w:t>
                  </w:r>
                  <w:r>
                    <w:rPr>
                      <w:b/>
                      <w:color w:val="000000"/>
                      <w:spacing w:val="36"/>
                      <w:sz w:val="22"/>
                      <w:u w:val="single"/>
                    </w:rPr>
                    <w:t>) </w:t>
                  </w:r>
                  <w:r>
                    <w:rPr>
                      <w:b/>
                      <w:color w:val="000000"/>
                      <w:sz w:val="22"/>
                      <w:u w:val="single"/>
                    </w:rPr>
                    <w:t>VPN方式：派生構成の解説</w:t>
                  </w:r>
                </w:p>
              </w:txbxContent>
            </v:textbox>
            <v:fill type="solid"/>
          </v:shape>
        </w:pict>
      </w:r>
      <w:r>
        <w:rPr>
          <w:sz w:val="20"/>
        </w:rPr>
      </w:r>
    </w:p>
    <w:p>
      <w:pPr>
        <w:pStyle w:val="BodyText"/>
        <w:spacing w:before="105"/>
        <w:ind w:left="362"/>
      </w:pPr>
      <w:r>
        <w:rPr/>
        <w:t>VPN方式は、次の派生的な構成があります。</w:t>
      </w:r>
    </w:p>
    <w:p>
      <w:pPr>
        <w:pStyle w:val="BodyText"/>
        <w:spacing w:before="8"/>
      </w:pPr>
    </w:p>
    <w:p>
      <w:pPr>
        <w:pStyle w:val="Heading1"/>
        <w:spacing w:before="1"/>
        <w:ind w:left="4190"/>
        <w:rPr>
          <w:u w:val="none"/>
        </w:rPr>
      </w:pPr>
      <w:r>
        <w:rPr/>
        <w:drawing>
          <wp:anchor distT="0" distB="0" distL="0" distR="0" allowOverlap="1" layoutInCell="1" locked="0" behindDoc="0" simplePos="0" relativeHeight="15767552">
            <wp:simplePos x="0" y="0"/>
            <wp:positionH relativeFrom="page">
              <wp:posOffset>1080135</wp:posOffset>
            </wp:positionH>
            <wp:positionV relativeFrom="paragraph">
              <wp:posOffset>4630</wp:posOffset>
            </wp:positionV>
            <wp:extent cx="2447924" cy="3318505"/>
            <wp:effectExtent l="0" t="0" r="0" b="0"/>
            <wp:wrapNone/>
            <wp:docPr id="13" name="image32.png"/>
            <wp:cNvGraphicFramePr>
              <a:graphicFrameLocks noChangeAspect="1"/>
            </wp:cNvGraphicFramePr>
            <a:graphic>
              <a:graphicData uri="http://schemas.openxmlformats.org/drawingml/2006/picture">
                <pic:pic>
                  <pic:nvPicPr>
                    <pic:cNvPr id="14" name="image32.png"/>
                    <pic:cNvPicPr/>
                  </pic:nvPicPr>
                  <pic:blipFill>
                    <a:blip r:embed="rId45" cstate="print"/>
                    <a:stretch>
                      <a:fillRect/>
                    </a:stretch>
                  </pic:blipFill>
                  <pic:spPr>
                    <a:xfrm>
                      <a:off x="0" y="0"/>
                      <a:ext cx="2447924" cy="3318505"/>
                    </a:xfrm>
                    <a:prstGeom prst="rect">
                      <a:avLst/>
                    </a:prstGeom>
                  </pic:spPr>
                </pic:pic>
              </a:graphicData>
            </a:graphic>
          </wp:anchor>
        </w:drawing>
      </w:r>
      <w:r>
        <w:rPr>
          <w:spacing w:val="1"/>
          <w:u w:val="single"/>
        </w:rPr>
        <w:t>① クラウド型サービスを利用する構成</w:t>
      </w:r>
    </w:p>
    <w:p>
      <w:pPr>
        <w:pStyle w:val="BodyText"/>
        <w:spacing w:line="264" w:lineRule="auto" w:before="75"/>
        <w:ind w:left="4190" w:right="329" w:firstLine="230"/>
        <w:jc w:val="both"/>
      </w:pPr>
      <w:r>
        <w:rPr/>
        <w:t>オフィスネットワーク内にVPN機器を設置</w:t>
      </w:r>
      <w:r>
        <w:rPr>
          <w:spacing w:val="-7"/>
        </w:rPr>
        <w:t>するのではなく、クラウド型の</w:t>
      </w:r>
      <w:r>
        <w:rPr/>
        <w:t>VPNサービスを経由して、オフィスネットワークに接続する構成です。</w:t>
      </w:r>
    </w:p>
    <w:p>
      <w:pPr>
        <w:pStyle w:val="BodyText"/>
        <w:spacing w:line="264" w:lineRule="auto" w:before="59"/>
        <w:ind w:left="4190" w:right="329" w:firstLine="230"/>
        <w:jc w:val="both"/>
      </w:pPr>
      <w:r>
        <w:rPr/>
        <w:t>VPN機器の処理能力による同時接続数の上</w:t>
      </w:r>
      <w:r>
        <w:rPr>
          <w:spacing w:val="-5"/>
        </w:rPr>
        <w:t>限の問題はなくなりますが、</w:t>
      </w:r>
      <w:r>
        <w:rPr/>
        <w:t>VPNサービスとオフィスネットワークとの間を接続する通信回線の帯域について、必要十分な量が確保されているか考慮する必要があります。</w:t>
      </w:r>
    </w:p>
    <w:p>
      <w:pPr>
        <w:pStyle w:val="BodyText"/>
        <w:spacing w:line="264" w:lineRule="auto" w:before="60"/>
        <w:ind w:left="4190" w:right="334" w:firstLine="220"/>
        <w:jc w:val="both"/>
      </w:pPr>
      <w:r>
        <w:rPr>
          <w:spacing w:val="-15"/>
        </w:rPr>
        <w:t>また、クラウドサービスのため、テレワーク</w:t>
      </w:r>
      <w:r>
        <w:rPr/>
        <w:t>勤務者の増減に応じて拡張や縮小が柔軟に可能です。</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4"/>
        </w:rPr>
      </w:pPr>
      <w:r>
        <w:rPr/>
        <w:pict>
          <v:shape style="position:absolute;margin-left:83.639999pt;margin-top:10.320859pt;width:428.05pt;height:15.4pt;mso-position-horizontal-relative:page;mso-position-vertical-relative:paragraph;z-index:-15690240;mso-wrap-distance-left:0;mso-wrap-distance-right:0" type="#_x0000_t202" id="docshape352" filled="true" fillcolor="#fce9d9" stroked="false">
            <v:textbox inset="0,0,0,0">
              <w:txbxContent>
                <w:p>
                  <w:pPr>
                    <w:spacing w:before="8"/>
                    <w:ind w:left="28" w:right="0" w:firstLine="0"/>
                    <w:jc w:val="left"/>
                    <w:rPr>
                      <w:b/>
                      <w:color w:val="000000"/>
                      <w:sz w:val="22"/>
                    </w:rPr>
                  </w:pPr>
                  <w:bookmarkStart w:name="(c)　VPN方式：主なメリット" w:id="74"/>
                  <w:bookmarkEnd w:id="74"/>
                  <w:r>
                    <w:rPr>
                      <w:color w:val="000000"/>
                    </w:rPr>
                  </w:r>
                  <w:r>
                    <w:rPr>
                      <w:b/>
                      <w:color w:val="000000"/>
                      <w:sz w:val="22"/>
                      <w:u w:val="single"/>
                    </w:rPr>
                    <w:t>(c</w:t>
                  </w:r>
                  <w:r>
                    <w:rPr>
                      <w:b/>
                      <w:color w:val="000000"/>
                      <w:spacing w:val="53"/>
                      <w:sz w:val="22"/>
                      <w:u w:val="single"/>
                    </w:rPr>
                    <w:t>) </w:t>
                  </w:r>
                  <w:r>
                    <w:rPr>
                      <w:b/>
                      <w:color w:val="000000"/>
                      <w:sz w:val="22"/>
                      <w:u w:val="single"/>
                    </w:rPr>
                    <w:t>VPN方式：主なメリット</w:t>
                  </w:r>
                </w:p>
              </w:txbxContent>
            </v:textbox>
            <v:fill type="solid"/>
            <w10:wrap type="topAndBottom"/>
          </v:shape>
        </w:pict>
      </w:r>
    </w:p>
    <w:p>
      <w:pPr>
        <w:pStyle w:val="BodyText"/>
        <w:spacing w:before="2"/>
        <w:rPr>
          <w:sz w:val="20"/>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オフィス内と同等の業務が可能</w:t>
      </w:r>
    </w:p>
    <w:p>
      <w:pPr>
        <w:pStyle w:val="BodyText"/>
        <w:spacing w:line="264" w:lineRule="auto" w:before="73"/>
        <w:ind w:left="362" w:right="337" w:firstLine="221"/>
        <w:jc w:val="both"/>
      </w:pPr>
      <w:r>
        <w:rPr>
          <w:spacing w:val="-4"/>
        </w:rPr>
        <w:t>オフィスネットワークへ接続することにより、物理的にオフィスにいる場合と同じ</w:t>
      </w:r>
      <w:r>
        <w:rPr>
          <w:spacing w:val="-3"/>
        </w:rPr>
        <w:t>システムやアプリケーションをテレワーク端末上で利用することができます。そのた</w:t>
      </w:r>
      <w:r>
        <w:rPr/>
        <w:t>め、オフィス業務の再現性が高く、オフィスにいる場合と同等の業務が可能です。</w:t>
      </w:r>
    </w:p>
    <w:p>
      <w:pPr>
        <w:pStyle w:val="BodyText"/>
        <w:spacing w:line="264" w:lineRule="auto" w:before="59"/>
        <w:ind w:left="361" w:right="337" w:firstLine="221"/>
        <w:jc w:val="both"/>
      </w:pPr>
      <w:r>
        <w:rPr>
          <w:spacing w:val="-2"/>
        </w:rPr>
        <w:t>ただし、テレワーク端末が支給端末ではなく個人所有端末（BYOD）の場合、業務で</w:t>
      </w:r>
      <w:r>
        <w:rPr>
          <w:spacing w:val="-3"/>
        </w:rPr>
        <w:t>利用するシステムやアプリケーションがインストールされていないため、当該メリッ</w:t>
      </w:r>
      <w:r>
        <w:rPr/>
        <w:t>トを享受できない場合があります。</w:t>
      </w:r>
    </w:p>
    <w:p>
      <w:pPr>
        <w:pStyle w:val="BodyText"/>
        <w:spacing w:before="7"/>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オフィス内と同等のセキュリティレベルの確保が可能</w:t>
      </w:r>
    </w:p>
    <w:p>
      <w:pPr>
        <w:pStyle w:val="BodyText"/>
        <w:spacing w:line="264" w:lineRule="auto" w:before="72"/>
        <w:ind w:left="362" w:right="337" w:firstLine="220"/>
        <w:jc w:val="both"/>
      </w:pPr>
      <w:r>
        <w:rPr>
          <w:spacing w:val="-3"/>
        </w:rPr>
        <w:t>テレワーク端末から外部のクラウドサービス等を利用する際にも、オフィスネットワーク内に設置されたセキュリティ機器を介して接続を行うこととなる</w:t>
      </w:r>
      <w:r>
        <w:rPr/>
        <w:t>（ローカルブ</w:t>
      </w:r>
      <w:r>
        <w:rPr>
          <w:spacing w:val="-10"/>
        </w:rPr>
        <w:t>レイクアウト時は除く。</w:t>
      </w:r>
      <w:r>
        <w:rPr/>
        <w:t>）ため、オフィス内にいるときと同等のセキュリティレベルを確保することができます。</w:t>
      </w:r>
    </w:p>
    <w:p>
      <w:pPr>
        <w:pStyle w:val="BodyText"/>
        <w:spacing w:before="4"/>
        <w:rPr>
          <w:sz w:val="19"/>
        </w:rPr>
      </w:pPr>
    </w:p>
    <w:p>
      <w:pPr>
        <w:pStyle w:val="Heading1"/>
        <w:numPr>
          <w:ilvl w:val="0"/>
          <w:numId w:val="15"/>
        </w:numPr>
        <w:tabs>
          <w:tab w:pos="473" w:val="left" w:leader="none"/>
        </w:tabs>
        <w:spacing w:line="240" w:lineRule="auto" w:before="1" w:after="0"/>
        <w:ind w:left="472" w:right="0" w:hanging="332"/>
        <w:jc w:val="left"/>
        <w:rPr>
          <w:u w:val="none"/>
        </w:rPr>
      </w:pPr>
      <w:r>
        <w:rPr>
          <w:spacing w:val="-1"/>
          <w:u w:val="single"/>
        </w:rPr>
        <w:t>通信回線の影響を受けるがテレワーク端末上での作業で回避可</w:t>
      </w:r>
    </w:p>
    <w:p>
      <w:pPr>
        <w:pStyle w:val="BodyText"/>
        <w:spacing w:line="264" w:lineRule="auto" w:before="72"/>
        <w:ind w:left="362" w:right="337" w:firstLine="220"/>
        <w:jc w:val="both"/>
      </w:pPr>
      <w:r>
        <w:rPr>
          <w:spacing w:val="-3"/>
        </w:rPr>
        <w:t>テレワーク端末上にあらかじめデータを保存しておくことで、通信回線の帯域が不</w:t>
      </w:r>
      <w:r>
        <w:rPr/>
        <w:t>足したり、VPN機器の能力を超える数の接続が行われたりするなどして通信が不安定な場合においても、テレワーク端末上での作業を継続することが可能です。</w:t>
      </w:r>
    </w:p>
    <w:p>
      <w:pPr>
        <w:spacing w:after="0" w:line="264"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353" filled="true" fillcolor="#fce9d9" stroked="false">
            <w10:anchorlock/>
            <v:textbox inset="0,0,0,0">
              <w:txbxContent>
                <w:p>
                  <w:pPr>
                    <w:spacing w:before="8"/>
                    <w:ind w:left="28" w:right="0" w:firstLine="0"/>
                    <w:jc w:val="left"/>
                    <w:rPr>
                      <w:b/>
                      <w:color w:val="000000"/>
                      <w:sz w:val="22"/>
                    </w:rPr>
                  </w:pPr>
                  <w:bookmarkStart w:name="(d)　VPN方式：主なデメリット" w:id="75"/>
                  <w:bookmarkEnd w:id="75"/>
                  <w:r>
                    <w:rPr>
                      <w:color w:val="000000"/>
                    </w:rPr>
                  </w:r>
                  <w:r>
                    <w:rPr>
                      <w:b/>
                      <w:color w:val="000000"/>
                      <w:spacing w:val="18"/>
                      <w:sz w:val="22"/>
                      <w:u w:val="single"/>
                    </w:rPr>
                    <w:t>(d</w:t>
                  </w:r>
                  <w:r>
                    <w:rPr>
                      <w:b/>
                      <w:color w:val="000000"/>
                      <w:spacing w:val="36"/>
                      <w:sz w:val="22"/>
                      <w:u w:val="single"/>
                    </w:rPr>
                    <w:t>) </w:t>
                  </w:r>
                  <w:r>
                    <w:rPr>
                      <w:b/>
                      <w:color w:val="000000"/>
                      <w:sz w:val="22"/>
                      <w:u w:val="single"/>
                    </w:rPr>
                    <w:t>VPN方式：主なデメリット</w:t>
                  </w:r>
                </w:p>
              </w:txbxContent>
            </v:textbox>
            <v:fill type="solid"/>
          </v:shape>
        </w:pict>
      </w:r>
      <w:r>
        <w:rPr>
          <w:sz w:val="20"/>
        </w:rPr>
      </w:r>
    </w:p>
    <w:p>
      <w:pPr>
        <w:pStyle w:val="BodyText"/>
        <w:spacing w:before="2"/>
        <w:rPr>
          <w:sz w:val="12"/>
        </w:rPr>
      </w:pPr>
    </w:p>
    <w:p>
      <w:pPr>
        <w:pStyle w:val="Heading1"/>
        <w:numPr>
          <w:ilvl w:val="0"/>
          <w:numId w:val="15"/>
        </w:numPr>
        <w:tabs>
          <w:tab w:pos="473" w:val="left" w:leader="none"/>
        </w:tabs>
        <w:spacing w:line="240" w:lineRule="auto" w:before="74" w:after="0"/>
        <w:ind w:left="472" w:right="0" w:hanging="332"/>
        <w:jc w:val="left"/>
        <w:rPr>
          <w:u w:val="none"/>
        </w:rPr>
      </w:pPr>
      <w:r>
        <w:rPr>
          <w:spacing w:val="-1"/>
          <w:u w:val="single"/>
        </w:rPr>
        <w:t>テレワーク端末のデータ管理とセキュリティ統制が必要</w:t>
      </w:r>
    </w:p>
    <w:p>
      <w:pPr>
        <w:pStyle w:val="BodyText"/>
        <w:spacing w:line="264" w:lineRule="auto" w:before="73"/>
        <w:ind w:left="362" w:right="337" w:firstLine="220"/>
        <w:jc w:val="both"/>
      </w:pPr>
      <w:r>
        <w:rPr>
          <w:spacing w:val="-4"/>
        </w:rPr>
        <w:t>テレワーク端末でデータ処理を行う必要があることから、テレワーク端末へのデー</w:t>
      </w:r>
      <w:r>
        <w:rPr>
          <w:spacing w:val="-2"/>
        </w:rPr>
        <w:t>タ保存の制限が困難です。そのため、情報の持ち出しのリスクや端末の紛失・盗難等</w:t>
      </w:r>
      <w:r>
        <w:rPr/>
        <w:t>による情報漏えいのリスクへの対応が必要となります。</w:t>
      </w:r>
    </w:p>
    <w:p>
      <w:pPr>
        <w:pStyle w:val="BodyText"/>
        <w:spacing w:before="8"/>
        <w:rPr>
          <w:sz w:val="25"/>
        </w:rPr>
      </w:pPr>
      <w:r>
        <w:rPr/>
        <w:pict>
          <v:shape style="position:absolute;margin-left:83.639999pt;margin-top:17.105507pt;width:428.05pt;height:15.25pt;mso-position-horizontal-relative:page;mso-position-vertical-relative:paragraph;z-index:-15688704;mso-wrap-distance-left:0;mso-wrap-distance-right:0" type="#_x0000_t202" id="docshape354" filled="true" fillcolor="#fce9d9" stroked="false">
            <v:textbox inset="0,0,0,0">
              <w:txbxContent>
                <w:p>
                  <w:pPr>
                    <w:spacing w:before="8"/>
                    <w:ind w:left="28" w:right="0" w:firstLine="0"/>
                    <w:jc w:val="left"/>
                    <w:rPr>
                      <w:b/>
                      <w:color w:val="000000"/>
                      <w:sz w:val="22"/>
                    </w:rPr>
                  </w:pPr>
                  <w:bookmarkStart w:name="(e)　VPN方式：考慮事項" w:id="76"/>
                  <w:bookmarkEnd w:id="76"/>
                  <w:r>
                    <w:rPr>
                      <w:color w:val="000000"/>
                    </w:rPr>
                  </w:r>
                  <w:r>
                    <w:rPr>
                      <w:b/>
                      <w:color w:val="000000"/>
                      <w:sz w:val="22"/>
                      <w:u w:val="single"/>
                    </w:rPr>
                    <w:t>(e</w:t>
                  </w:r>
                  <w:r>
                    <w:rPr>
                      <w:b/>
                      <w:color w:val="000000"/>
                      <w:spacing w:val="54"/>
                      <w:sz w:val="22"/>
                      <w:u w:val="single"/>
                    </w:rPr>
                    <w:t>) </w:t>
                  </w:r>
                  <w:r>
                    <w:rPr>
                      <w:b/>
                      <w:color w:val="000000"/>
                      <w:sz w:val="22"/>
                      <w:u w:val="single"/>
                    </w:rPr>
                    <w:t>VPN方式：考慮事項</w:t>
                  </w:r>
                </w:p>
              </w:txbxContent>
            </v:textbox>
            <v:fill type="solid"/>
            <w10:wrap type="topAndBottom"/>
          </v:shape>
        </w:pict>
      </w:r>
    </w:p>
    <w:p>
      <w:pPr>
        <w:pStyle w:val="BodyText"/>
        <w:spacing w:line="278" w:lineRule="auto" w:before="130"/>
        <w:ind w:left="141" w:right="337" w:firstLine="221"/>
        <w:jc w:val="both"/>
      </w:pPr>
      <w:r>
        <w:rPr>
          <w:spacing w:val="-4"/>
        </w:rPr>
        <w:t>テレワーク端末上にデータの保存が可能であるため、端末の紛失や盗難による情報漏</w:t>
      </w:r>
      <w:r>
        <w:rPr>
          <w:spacing w:val="-2"/>
        </w:rPr>
        <w:t>えいリスクがあります。そのため、テレワーク端末の内蔵記録装置（HDD</w:t>
      </w:r>
      <w:r>
        <w:rPr>
          <w:spacing w:val="-1"/>
        </w:rPr>
        <w:t>・SSD等）の暗</w:t>
      </w:r>
      <w:r>
        <w:rPr/>
        <w:t>号化やデータの遠隔消去等の対策が重要となります。</w:t>
      </w:r>
    </w:p>
    <w:p>
      <w:pPr>
        <w:pStyle w:val="BodyText"/>
        <w:rPr>
          <w:sz w:val="20"/>
        </w:rPr>
      </w:pPr>
    </w:p>
    <w:p>
      <w:pPr>
        <w:pStyle w:val="BodyText"/>
        <w:rPr>
          <w:sz w:val="10"/>
        </w:rPr>
      </w:pPr>
      <w:r>
        <w:rPr/>
        <w:pict>
          <v:shape style="position:absolute;margin-left:83.639999pt;margin-top:7.421484pt;width:428.05pt;height:15.25pt;mso-position-horizontal-relative:page;mso-position-vertical-relative:paragraph;z-index:-15688192;mso-wrap-distance-left:0;mso-wrap-distance-right:0" type="#_x0000_t202" id="docshape355" filled="true" fillcolor="#fce9d9" stroked="false">
            <v:textbox inset="0,0,0,0">
              <w:txbxContent>
                <w:p>
                  <w:pPr>
                    <w:spacing w:before="8"/>
                    <w:ind w:left="28" w:right="0" w:firstLine="0"/>
                    <w:jc w:val="left"/>
                    <w:rPr>
                      <w:b/>
                      <w:color w:val="000000"/>
                      <w:sz w:val="22"/>
                    </w:rPr>
                  </w:pPr>
                  <w:bookmarkStart w:name="(f)　VPN方式：BYOD利用について" w:id="77"/>
                  <w:bookmarkEnd w:id="77"/>
                  <w:r>
                    <w:rPr>
                      <w:color w:val="000000"/>
                    </w:rPr>
                  </w:r>
                  <w:r>
                    <w:rPr>
                      <w:b/>
                      <w:color w:val="000000"/>
                      <w:sz w:val="22"/>
                      <w:u w:val="single"/>
                    </w:rPr>
                    <w:t>(f</w:t>
                  </w:r>
                  <w:r>
                    <w:rPr>
                      <w:b/>
                      <w:color w:val="000000"/>
                      <w:spacing w:val="54"/>
                      <w:sz w:val="22"/>
                      <w:u w:val="single"/>
                    </w:rPr>
                    <w:t>) </w:t>
                  </w:r>
                  <w:r>
                    <w:rPr>
                      <w:b/>
                      <w:color w:val="000000"/>
                      <w:sz w:val="22"/>
                      <w:u w:val="single"/>
                    </w:rPr>
                    <w:t>VPN方式：BYOD利用について</w:t>
                  </w:r>
                </w:p>
              </w:txbxContent>
            </v:textbox>
            <v:fill type="solid"/>
            <w10:wrap type="topAndBottom"/>
          </v:shape>
        </w:pict>
      </w:r>
    </w:p>
    <w:p>
      <w:pPr>
        <w:pStyle w:val="BodyText"/>
        <w:spacing w:line="278" w:lineRule="auto" w:before="130"/>
        <w:ind w:left="141" w:right="337" w:firstLine="220"/>
        <w:jc w:val="both"/>
      </w:pPr>
      <w:r>
        <w:rPr>
          <w:spacing w:val="-2"/>
        </w:rPr>
        <w:t>個人所有端末（BYOD）を利用する場合、業務で利用するシステムやアプリケーション</w:t>
      </w:r>
      <w:r>
        <w:rPr>
          <w:spacing w:val="-5"/>
        </w:rPr>
        <w:t>が利用可能であるか確認が必要なほか、オフィスネットワーク内の環境と異なる環境で</w:t>
      </w:r>
      <w:r>
        <w:rPr/>
        <w:t>の業務となるため、利用するテレワーク端末を適切に把握しておくことが重要です。</w:t>
      </w:r>
    </w:p>
    <w:p>
      <w:pPr>
        <w:pStyle w:val="BodyText"/>
        <w:spacing w:line="276" w:lineRule="auto" w:before="116"/>
        <w:ind w:left="141" w:right="224" w:firstLine="221"/>
      </w:pPr>
      <w:r>
        <w:rPr/>
        <w:t>また、個人所有端末を使用する場合、個人所有端末上にデータ保存が可能であることや、マルウェア対策ソフト等のインストールを強制できないなど、十分なセキュリティ</w:t>
      </w:r>
      <w:r>
        <w:rPr>
          <w:spacing w:val="-15"/>
        </w:rPr>
        <w:t>統制が取れません。そのため、セキュリティインシデントが発生しうるリスクを認識し、</w:t>
      </w:r>
      <w:r>
        <w:rPr/>
        <w:t>このリスクが受容可能か評価をした上で、BYOD利用の可否を決定する必要があります。</w:t>
      </w:r>
    </w:p>
    <w:p>
      <w:pPr>
        <w:spacing w:after="0" w:line="276" w:lineRule="auto"/>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356" coordorigin="0,0" coordsize="8561,425">
            <v:rect style="position:absolute;left:0;top:0;width:8561;height:420" id="docshape357" filled="true" fillcolor="#fad3b4" stroked="false">
              <v:fill type="solid"/>
            </v:rect>
            <v:rect style="position:absolute;left:0;top:420;width:8561;height:5" id="docshape358" filled="true" fillcolor="#000000" stroked="false">
              <v:fill type="solid"/>
            </v:rect>
            <v:shape style="position:absolute;left:0;top:0;width:8561;height:420" type="#_x0000_t202" id="docshape359" filled="false" stroked="false">
              <v:textbox inset="0,0,0,0">
                <w:txbxContent>
                  <w:p>
                    <w:pPr>
                      <w:tabs>
                        <w:tab w:pos="628" w:val="left" w:leader="none"/>
                      </w:tabs>
                      <w:spacing w:before="52"/>
                      <w:ind w:left="28" w:right="0" w:firstLine="0"/>
                      <w:jc w:val="left"/>
                      <w:rPr>
                        <w:b/>
                        <w:sz w:val="24"/>
                      </w:rPr>
                    </w:pPr>
                    <w:bookmarkStart w:name="(2)　リモートデスクトップ方式" w:id="78"/>
                    <w:bookmarkEnd w:id="78"/>
                    <w:r>
                      <w:rPr/>
                    </w:r>
                    <w:bookmarkStart w:name="_bookmark44" w:id="79"/>
                    <w:bookmarkEnd w:id="79"/>
                    <w:r>
                      <w:rPr/>
                    </w:r>
                    <w:r>
                      <w:rPr>
                        <w:b/>
                        <w:sz w:val="24"/>
                      </w:rPr>
                      <w:t>(2)</w:t>
                      <w:tab/>
                      <w:t>リモートデスクトップ方式</w:t>
                    </w:r>
                  </w:p>
                </w:txbxContent>
              </v:textbox>
              <w10:wrap type="none"/>
            </v:shape>
          </v:group>
        </w:pict>
      </w:r>
      <w:r>
        <w:rPr>
          <w:sz w:val="20"/>
        </w:rPr>
      </w:r>
    </w:p>
    <w:p>
      <w:pPr>
        <w:pStyle w:val="BodyText"/>
        <w:spacing w:before="11"/>
        <w:rPr>
          <w:sz w:val="4"/>
        </w:rPr>
      </w:pPr>
      <w:r>
        <w:rPr/>
        <w:pict>
          <v:shape style="position:absolute;margin-left:83.639999pt;margin-top:4.24pt;width:428.05pt;height:15.25pt;mso-position-horizontal-relative:page;mso-position-vertical-relative:paragraph;z-index:-15687168;mso-wrap-distance-left:0;mso-wrap-distance-right:0" type="#_x0000_t202" id="docshape360" filled="true" fillcolor="#fce9d9" stroked="false">
            <v:textbox inset="0,0,0,0">
              <w:txbxContent>
                <w:p>
                  <w:pPr>
                    <w:spacing w:before="8"/>
                    <w:ind w:left="28" w:right="0" w:firstLine="0"/>
                    <w:jc w:val="left"/>
                    <w:rPr>
                      <w:b/>
                      <w:color w:val="000000"/>
                      <w:sz w:val="22"/>
                    </w:rPr>
                  </w:pPr>
                  <w:bookmarkStart w:name="(a)　リモートデスクトップ方式：基本構成の解説" w:id="80"/>
                  <w:bookmarkEnd w:id="80"/>
                  <w:r>
                    <w:rPr>
                      <w:color w:val="000000"/>
                    </w:rPr>
                  </w:r>
                  <w:r>
                    <w:rPr>
                      <w:b/>
                      <w:color w:val="000000"/>
                      <w:sz w:val="22"/>
                      <w:u w:val="single"/>
                    </w:rPr>
                    <w:t>(a) リモートデスクトップ方式：基本構成の解説</w:t>
                  </w:r>
                </w:p>
              </w:txbxContent>
            </v:textbox>
            <v:fill type="solid"/>
            <w10:wrap type="topAndBottom"/>
          </v:shape>
        </w:pict>
      </w:r>
    </w:p>
    <w:p>
      <w:pPr>
        <w:pStyle w:val="BodyText"/>
        <w:spacing w:line="278" w:lineRule="auto" w:before="130"/>
        <w:ind w:left="141" w:right="337" w:firstLine="221"/>
        <w:jc w:val="both"/>
      </w:pPr>
      <w:r>
        <w:rPr>
          <w:spacing w:val="-8"/>
        </w:rPr>
        <w:t>テレワーク端末から、オフィスネットワーク内に設置された</w:t>
      </w:r>
      <w:r>
        <w:rPr/>
        <w:t>PC等の端末のデスクトッ</w:t>
      </w:r>
      <w:r>
        <w:rPr>
          <w:spacing w:val="-2"/>
        </w:rPr>
        <w:t>プ環境に接続し、当該デスクトップ環境を遠隔操作することで業務を行う方法です。実</w:t>
      </w:r>
      <w:r>
        <w:rPr>
          <w:spacing w:val="-6"/>
        </w:rPr>
        <w:t>際にデータ処理を行うのは、遠隔操作されるオフィスネットワーク内に設置されている</w:t>
      </w:r>
      <w:r>
        <w:rPr/>
        <w:t>端末であるため、オフィス内にいる場合と同じように業務が可能です。</w:t>
      </w:r>
    </w:p>
    <w:p>
      <w:pPr>
        <w:pStyle w:val="BodyText"/>
        <w:spacing w:line="276" w:lineRule="auto" w:before="114"/>
        <w:ind w:left="141" w:right="337" w:firstLine="220"/>
        <w:jc w:val="both"/>
      </w:pPr>
      <w:r>
        <w:rPr>
          <w:spacing w:val="-3"/>
        </w:rPr>
        <w:t>テレワーク端末から外部のクラウドサービス等を利用する際にも、オフィスネットワーク内に設置されたセキュリティ機器を介して接続を行うこととなるため、オフィス内</w:t>
      </w:r>
      <w:r>
        <w:rPr>
          <w:spacing w:val="-2"/>
        </w:rPr>
        <w:t>にいるときと同等のセキュリティレベルを確保することができます。加えて、テレワー</w:t>
      </w:r>
      <w:r>
        <w:rPr/>
        <w:t>ク端末上へのデータ保存を制限することができるため、データ管理が容易です。</w:t>
      </w:r>
    </w:p>
    <w:p>
      <w:pPr>
        <w:pStyle w:val="BodyText"/>
        <w:spacing w:line="276" w:lineRule="auto" w:before="123"/>
        <w:ind w:left="141" w:right="335" w:firstLine="220"/>
        <w:jc w:val="both"/>
      </w:pPr>
      <w:r>
        <w:rPr>
          <w:spacing w:val="-9"/>
        </w:rPr>
        <w:t>一方で、テレワーク勤務者全員がオフィスネットワークに常時接続して通信を行うこ</w:t>
      </w:r>
      <w:r>
        <w:rPr>
          <w:spacing w:val="-2"/>
        </w:rPr>
        <w:t>とになるため、通信回線の帯域が不足するなどの問題が発生する可能性があります。また、遠隔操作画面をテレワーク端末へ転送することになるため、頻繁にデータの送受信</w:t>
      </w:r>
      <w:r>
        <w:rPr/>
        <w:t>が発生し、通信遅延の影響を大きく受けるデメリットがあります。</w:t>
      </w:r>
    </w:p>
    <w:p>
      <w:pPr>
        <w:pStyle w:val="BodyText"/>
        <w:rPr>
          <w:sz w:val="20"/>
        </w:rPr>
      </w:pPr>
    </w:p>
    <w:p>
      <w:pPr>
        <w:pStyle w:val="BodyText"/>
        <w:spacing w:before="6"/>
        <w:rPr>
          <w:sz w:val="10"/>
        </w:rPr>
      </w:pPr>
      <w:r>
        <w:rPr/>
        <w:drawing>
          <wp:anchor distT="0" distB="0" distL="0" distR="0" allowOverlap="1" layoutInCell="1" locked="0" behindDoc="0" simplePos="0" relativeHeight="82">
            <wp:simplePos x="0" y="0"/>
            <wp:positionH relativeFrom="page">
              <wp:posOffset>1080136</wp:posOffset>
            </wp:positionH>
            <wp:positionV relativeFrom="paragraph">
              <wp:posOffset>98432</wp:posOffset>
            </wp:positionV>
            <wp:extent cx="5105172" cy="4232910"/>
            <wp:effectExtent l="0" t="0" r="0" b="0"/>
            <wp:wrapTopAndBottom/>
            <wp:docPr id="15" name="image33.png"/>
            <wp:cNvGraphicFramePr>
              <a:graphicFrameLocks noChangeAspect="1"/>
            </wp:cNvGraphicFramePr>
            <a:graphic>
              <a:graphicData uri="http://schemas.openxmlformats.org/drawingml/2006/picture">
                <pic:pic>
                  <pic:nvPicPr>
                    <pic:cNvPr id="16" name="image33.png"/>
                    <pic:cNvPicPr/>
                  </pic:nvPicPr>
                  <pic:blipFill>
                    <a:blip r:embed="rId46" cstate="print"/>
                    <a:stretch>
                      <a:fillRect/>
                    </a:stretch>
                  </pic:blipFill>
                  <pic:spPr>
                    <a:xfrm>
                      <a:off x="0" y="0"/>
                      <a:ext cx="5105172" cy="4232910"/>
                    </a:xfrm>
                    <a:prstGeom prst="rect">
                      <a:avLst/>
                    </a:prstGeom>
                  </pic:spPr>
                </pic:pic>
              </a:graphicData>
            </a:graphic>
          </wp:anchor>
        </w:drawing>
      </w:r>
    </w:p>
    <w:p>
      <w:pPr>
        <w:spacing w:after="0"/>
        <w:rPr>
          <w:sz w:val="10"/>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361" filled="true" fillcolor="#fce9d9" stroked="false">
            <w10:anchorlock/>
            <v:textbox inset="0,0,0,0">
              <w:txbxContent>
                <w:p>
                  <w:pPr>
                    <w:spacing w:before="8"/>
                    <w:ind w:left="28" w:right="0" w:firstLine="0"/>
                    <w:jc w:val="left"/>
                    <w:rPr>
                      <w:b/>
                      <w:color w:val="000000"/>
                      <w:sz w:val="22"/>
                    </w:rPr>
                  </w:pPr>
                  <w:bookmarkStart w:name="(b)　リモートデスクトップ方式：派生構成の解説" w:id="81"/>
                  <w:bookmarkEnd w:id="81"/>
                  <w:r>
                    <w:rPr>
                      <w:color w:val="000000"/>
                    </w:rPr>
                  </w:r>
                  <w:r>
                    <w:rPr>
                      <w:b/>
                      <w:color w:val="000000"/>
                      <w:sz w:val="22"/>
                      <w:u w:val="single"/>
                    </w:rPr>
                    <w:t>(b) リモートデスクトップ方式：派生構成の解説</w:t>
                  </w:r>
                </w:p>
              </w:txbxContent>
            </v:textbox>
            <v:fill type="solid"/>
          </v:shape>
        </w:pict>
      </w:r>
      <w:r>
        <w:rPr>
          <w:sz w:val="20"/>
        </w:rPr>
      </w:r>
    </w:p>
    <w:p>
      <w:pPr>
        <w:pStyle w:val="BodyText"/>
        <w:spacing w:before="105"/>
        <w:ind w:left="362"/>
      </w:pPr>
      <w:r>
        <w:rPr>
          <w:spacing w:val="-1"/>
        </w:rPr>
        <w:t>リモートデスクトップ方式は、次の派生的な構成があります。</w:t>
      </w:r>
    </w:p>
    <w:p>
      <w:pPr>
        <w:pStyle w:val="BodyText"/>
        <w:spacing w:before="8"/>
      </w:pPr>
    </w:p>
    <w:p>
      <w:pPr>
        <w:pStyle w:val="Heading1"/>
        <w:spacing w:line="254" w:lineRule="auto" w:before="1"/>
        <w:ind w:left="4401" w:right="337" w:hanging="1"/>
        <w:rPr>
          <w:u w:val="none"/>
        </w:rPr>
      </w:pPr>
      <w:r>
        <w:rPr/>
        <w:drawing>
          <wp:anchor distT="0" distB="0" distL="0" distR="0" allowOverlap="1" layoutInCell="1" locked="0" behindDoc="0" simplePos="0" relativeHeight="15771648">
            <wp:simplePos x="0" y="0"/>
            <wp:positionH relativeFrom="page">
              <wp:posOffset>1080136</wp:posOffset>
            </wp:positionH>
            <wp:positionV relativeFrom="paragraph">
              <wp:posOffset>-72848</wp:posOffset>
            </wp:positionV>
            <wp:extent cx="2591433" cy="3366131"/>
            <wp:effectExtent l="0" t="0" r="0" b="0"/>
            <wp:wrapNone/>
            <wp:docPr id="17" name="image34.png"/>
            <wp:cNvGraphicFramePr>
              <a:graphicFrameLocks noChangeAspect="1"/>
            </wp:cNvGraphicFramePr>
            <a:graphic>
              <a:graphicData uri="http://schemas.openxmlformats.org/drawingml/2006/picture">
                <pic:pic>
                  <pic:nvPicPr>
                    <pic:cNvPr id="18" name="image34.png"/>
                    <pic:cNvPicPr/>
                  </pic:nvPicPr>
                  <pic:blipFill>
                    <a:blip r:embed="rId47" cstate="print"/>
                    <a:stretch>
                      <a:fillRect/>
                    </a:stretch>
                  </pic:blipFill>
                  <pic:spPr>
                    <a:xfrm>
                      <a:off x="0" y="0"/>
                      <a:ext cx="2591433" cy="3366131"/>
                    </a:xfrm>
                    <a:prstGeom prst="rect">
                      <a:avLst/>
                    </a:prstGeom>
                  </pic:spPr>
                </pic:pic>
              </a:graphicData>
            </a:graphic>
          </wp:anchor>
        </w:drawing>
      </w:r>
      <w:r>
        <w:rPr>
          <w:spacing w:val="27"/>
          <w:u w:val="single"/>
        </w:rPr>
        <w:t>① </w:t>
      </w:r>
      <w:r>
        <w:rPr>
          <w:u w:val="single"/>
        </w:rPr>
        <w:t>VPN接続後にOS標準の「リモートデスク                                                                         トップ接続」でアクセスする構成</w:t>
      </w:r>
    </w:p>
    <w:p>
      <w:pPr>
        <w:pStyle w:val="BodyText"/>
        <w:spacing w:line="264" w:lineRule="auto" w:before="55"/>
        <w:ind w:left="4401" w:right="229" w:firstLine="223"/>
      </w:pPr>
      <w:r>
        <w:rPr/>
        <w:t>オフィスネットワークにVPN接続を行い、OS</w:t>
      </w:r>
      <w:r>
        <w:rPr>
          <w:spacing w:val="-15"/>
        </w:rPr>
        <w:t>標準の「リモートデスクトップ接続」を使</w:t>
      </w:r>
      <w:r>
        <w:rPr/>
        <w:t>用して接続する構成です。</w:t>
      </w:r>
    </w:p>
    <w:p>
      <w:pPr>
        <w:pStyle w:val="BodyText"/>
        <w:spacing w:line="264" w:lineRule="auto" w:before="59"/>
        <w:ind w:left="4401" w:right="339" w:firstLine="223"/>
        <w:jc w:val="both"/>
      </w:pPr>
      <w:r>
        <w:rPr/>
        <w:t>OSに標準として搭載されている機能のため、製品等を別途導入せずに利用が可能です。</w:t>
      </w:r>
    </w:p>
    <w:p>
      <w:pPr>
        <w:pStyle w:val="BodyText"/>
        <w:spacing w:line="264" w:lineRule="auto" w:before="60"/>
        <w:ind w:left="4401" w:right="226" w:firstLine="223"/>
      </w:pPr>
      <w:r>
        <w:rPr/>
        <w:t>また、この方式ではリモートデスクトップ接続時の通信暗号化のためにVPN接続を</w:t>
      </w:r>
      <w:r>
        <w:rPr>
          <w:spacing w:val="1"/>
        </w:rPr>
        <w:t> </w:t>
      </w:r>
      <w:r>
        <w:rPr/>
        <w:t>行っているものの、テレワーク端末にデータを保存しないという点で「</w:t>
      </w:r>
      <w:hyperlink w:history="true" w:anchor="_bookmark43">
        <w:r>
          <w:rPr/>
          <w:t>(1)</w:t>
        </w:r>
        <w:r>
          <w:rPr>
            <w:spacing w:val="55"/>
          </w:rPr>
          <w:t> </w:t>
        </w:r>
        <w:r>
          <w:rPr/>
          <w:t>VPN方式</w:t>
        </w:r>
      </w:hyperlink>
      <w:r>
        <w:rPr/>
        <w:t>」とは異なることから</w:t>
      </w:r>
      <w:r>
        <w:rPr>
          <w:spacing w:val="-17"/>
        </w:rPr>
        <w:t>、「リモートデスクトッ</w:t>
      </w:r>
      <w:r>
        <w:rPr/>
        <w:t>プ方式」として整理しています。</w:t>
      </w:r>
    </w:p>
    <w:p>
      <w:pPr>
        <w:pStyle w:val="BodyText"/>
      </w:pPr>
    </w:p>
    <w:p>
      <w:pPr>
        <w:pStyle w:val="BodyText"/>
      </w:pPr>
    </w:p>
    <w:p>
      <w:pPr>
        <w:pStyle w:val="BodyText"/>
      </w:pPr>
    </w:p>
    <w:p>
      <w:pPr>
        <w:pStyle w:val="BodyText"/>
      </w:pPr>
    </w:p>
    <w:p>
      <w:pPr>
        <w:pStyle w:val="BodyText"/>
        <w:spacing w:before="7"/>
        <w:rPr>
          <w:sz w:val="28"/>
        </w:rPr>
      </w:pPr>
    </w:p>
    <w:p>
      <w:pPr>
        <w:pStyle w:val="Heading1"/>
        <w:spacing w:before="1"/>
        <w:ind w:left="4401"/>
        <w:rPr>
          <w:u w:val="none"/>
        </w:rPr>
      </w:pPr>
      <w:r>
        <w:rPr/>
        <w:drawing>
          <wp:anchor distT="0" distB="0" distL="0" distR="0" allowOverlap="1" layoutInCell="1" locked="0" behindDoc="0" simplePos="0" relativeHeight="15772160">
            <wp:simplePos x="0" y="0"/>
            <wp:positionH relativeFrom="page">
              <wp:posOffset>1080136</wp:posOffset>
            </wp:positionH>
            <wp:positionV relativeFrom="paragraph">
              <wp:posOffset>-114719</wp:posOffset>
            </wp:positionV>
            <wp:extent cx="2591433" cy="3309581"/>
            <wp:effectExtent l="0" t="0" r="0" b="0"/>
            <wp:wrapNone/>
            <wp:docPr id="19" name="image35.png"/>
            <wp:cNvGraphicFramePr>
              <a:graphicFrameLocks noChangeAspect="1"/>
            </wp:cNvGraphicFramePr>
            <a:graphic>
              <a:graphicData uri="http://schemas.openxmlformats.org/drawingml/2006/picture">
                <pic:pic>
                  <pic:nvPicPr>
                    <pic:cNvPr id="20" name="image35.png"/>
                    <pic:cNvPicPr/>
                  </pic:nvPicPr>
                  <pic:blipFill>
                    <a:blip r:embed="rId48" cstate="print"/>
                    <a:stretch>
                      <a:fillRect/>
                    </a:stretch>
                  </pic:blipFill>
                  <pic:spPr>
                    <a:xfrm>
                      <a:off x="0" y="0"/>
                      <a:ext cx="2591433" cy="3309581"/>
                    </a:xfrm>
                    <a:prstGeom prst="rect">
                      <a:avLst/>
                    </a:prstGeom>
                  </pic:spPr>
                </pic:pic>
              </a:graphicData>
            </a:graphic>
          </wp:anchor>
        </w:drawing>
      </w:r>
      <w:r>
        <w:rPr>
          <w:spacing w:val="1"/>
          <w:u w:val="single"/>
        </w:rPr>
        <w:t>② クラウド型サービスを利用する構成</w:t>
      </w:r>
    </w:p>
    <w:p>
      <w:pPr>
        <w:pStyle w:val="BodyText"/>
        <w:spacing w:line="264" w:lineRule="auto" w:before="72"/>
        <w:ind w:left="4401" w:right="339" w:firstLine="223"/>
        <w:jc w:val="both"/>
      </w:pPr>
      <w:r>
        <w:rPr/>
        <w:t>オフィスネットワーク内に設置したPCをあらかじめクラウドサービスと同期させ、クラウドサービスを介してテレワーク端末からオフィスネットワーク内に設置したPC</w:t>
      </w:r>
      <w:r>
        <w:rPr>
          <w:spacing w:val="-108"/>
        </w:rPr>
        <w:t> </w:t>
      </w:r>
      <w:r>
        <w:rPr/>
        <w:t>に接続する構成です。</w:t>
      </w:r>
    </w:p>
    <w:p>
      <w:pPr>
        <w:pStyle w:val="BodyText"/>
        <w:spacing w:line="264" w:lineRule="auto" w:before="60"/>
        <w:ind w:left="4401" w:right="337" w:firstLine="221"/>
        <w:jc w:val="both"/>
      </w:pPr>
      <w:r>
        <w:rPr>
          <w:spacing w:val="-3"/>
        </w:rPr>
        <w:t>VPN接続が必要ないため、オフィスネット</w:t>
      </w:r>
      <w:r>
        <w:rPr/>
        <w:t>ワーク内にVPN環境を整備する必要がありません。</w:t>
      </w:r>
    </w:p>
    <w:p>
      <w:pPr>
        <w:pStyle w:val="BodyText"/>
        <w:spacing w:line="264" w:lineRule="auto" w:before="62"/>
        <w:ind w:left="4401" w:right="337" w:firstLine="220"/>
        <w:jc w:val="both"/>
      </w:pPr>
      <w:r>
        <w:rPr>
          <w:spacing w:val="-15"/>
        </w:rPr>
        <w:t>また、クラウドサービスのため、テレワー</w:t>
      </w:r>
      <w:r>
        <w:rPr/>
        <w:t>ク勤務者の増減に応じて拡張や縮小が柔軟に可能です。</w:t>
      </w:r>
    </w:p>
    <w:p>
      <w:pPr>
        <w:spacing w:after="0" w:line="264" w:lineRule="auto"/>
        <w:jc w:val="both"/>
        <w:sectPr>
          <w:pgSz w:w="11910" w:h="16840"/>
          <w:pgMar w:header="0" w:footer="543" w:top="1580" w:bottom="820" w:left="1560" w:right="1360"/>
        </w:sectPr>
      </w:pPr>
    </w:p>
    <w:p>
      <w:pPr>
        <w:pStyle w:val="Heading1"/>
        <w:spacing w:line="252" w:lineRule="auto" w:before="108"/>
        <w:ind w:left="4411" w:right="334"/>
        <w:rPr>
          <w:u w:val="none"/>
        </w:rPr>
      </w:pPr>
      <w:r>
        <w:rPr/>
        <w:drawing>
          <wp:anchor distT="0" distB="0" distL="0" distR="0" allowOverlap="1" layoutInCell="1" locked="0" behindDoc="0" simplePos="0" relativeHeight="15773696">
            <wp:simplePos x="0" y="0"/>
            <wp:positionH relativeFrom="page">
              <wp:posOffset>1086485</wp:posOffset>
            </wp:positionH>
            <wp:positionV relativeFrom="paragraph">
              <wp:posOffset>69753</wp:posOffset>
            </wp:positionV>
            <wp:extent cx="2591434" cy="3439793"/>
            <wp:effectExtent l="0" t="0" r="0" b="0"/>
            <wp:wrapNone/>
            <wp:docPr id="21" name="image36.png"/>
            <wp:cNvGraphicFramePr>
              <a:graphicFrameLocks noChangeAspect="1"/>
            </wp:cNvGraphicFramePr>
            <a:graphic>
              <a:graphicData uri="http://schemas.openxmlformats.org/drawingml/2006/picture">
                <pic:pic>
                  <pic:nvPicPr>
                    <pic:cNvPr id="22" name="image36.png"/>
                    <pic:cNvPicPr/>
                  </pic:nvPicPr>
                  <pic:blipFill>
                    <a:blip r:embed="rId49" cstate="print"/>
                    <a:stretch>
                      <a:fillRect/>
                    </a:stretch>
                  </pic:blipFill>
                  <pic:spPr>
                    <a:xfrm>
                      <a:off x="0" y="0"/>
                      <a:ext cx="2591434" cy="3439793"/>
                    </a:xfrm>
                    <a:prstGeom prst="rect">
                      <a:avLst/>
                    </a:prstGeom>
                  </pic:spPr>
                </pic:pic>
              </a:graphicData>
            </a:graphic>
          </wp:anchor>
        </w:drawing>
      </w:r>
      <w:r>
        <w:rPr>
          <w:u w:val="single"/>
        </w:rPr>
        <w:t>③ オフィスネットワーク内のPCに専用ア                                                                        プリケーションをインストールする構成</w:t>
      </w:r>
    </w:p>
    <w:p>
      <w:pPr>
        <w:pStyle w:val="BodyText"/>
        <w:spacing w:line="264" w:lineRule="auto" w:before="59"/>
        <w:ind w:left="4411" w:right="334" w:firstLine="223"/>
        <w:jc w:val="both"/>
      </w:pPr>
      <w:r>
        <w:rPr/>
        <w:t>オフィスネットワーク内に設置したPC等の端末とテレワーク端末のそれぞれに専用アプリケーションをインストールし、当該アプリケーションを介して接続する構成です。</w:t>
      </w:r>
    </w:p>
    <w:p>
      <w:pPr>
        <w:pStyle w:val="BodyText"/>
        <w:spacing w:line="264" w:lineRule="auto" w:before="62"/>
        <w:ind w:left="4411" w:right="336" w:firstLine="223"/>
      </w:pPr>
      <w:r>
        <w:rPr/>
        <w:t>専用アプリケーションのインストールが必要となるため、導入に時間を要します。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r>
        <w:rPr/>
        <w:pict>
          <v:shape style="position:absolute;margin-left:83.639999pt;margin-top:11.06461pt;width:428.05pt;height:15.4pt;mso-position-horizontal-relative:page;mso-position-vertical-relative:paragraph;z-index:-15684608;mso-wrap-distance-left:0;mso-wrap-distance-right:0" type="#_x0000_t202" id="docshape362" filled="true" fillcolor="#fce9d9" stroked="false">
            <v:textbox inset="0,0,0,0">
              <w:txbxContent>
                <w:p>
                  <w:pPr>
                    <w:spacing w:before="8"/>
                    <w:ind w:left="28" w:right="0" w:firstLine="0"/>
                    <w:jc w:val="left"/>
                    <w:rPr>
                      <w:b/>
                      <w:color w:val="000000"/>
                      <w:sz w:val="22"/>
                    </w:rPr>
                  </w:pPr>
                  <w:bookmarkStart w:name="(c)　リモートデスクトップ方式：主なメリット" w:id="82"/>
                  <w:bookmarkEnd w:id="82"/>
                  <w:r>
                    <w:rPr>
                      <w:color w:val="000000"/>
                    </w:rPr>
                  </w:r>
                  <w:r>
                    <w:rPr>
                      <w:b/>
                      <w:color w:val="000000"/>
                      <w:sz w:val="22"/>
                      <w:u w:val="single"/>
                    </w:rPr>
                    <w:t>(c) リモートデスクトップ方式：主なメリット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u w:val="single"/>
        </w:rPr>
        <w:t>オフィスと同等の業務が可能</w:t>
      </w:r>
    </w:p>
    <w:p>
      <w:pPr>
        <w:pStyle w:val="BodyText"/>
        <w:spacing w:line="264" w:lineRule="auto" w:before="73"/>
        <w:ind w:left="362" w:right="226" w:firstLine="220"/>
      </w:pPr>
      <w:r>
        <w:rPr/>
        <w:t>オフィスネットワーク内に設置されたPC等の端末を遠隔操作する方式であるため、オフィスネットワーク内にいる場合と同等の業務が可能です。</w:t>
      </w:r>
    </w:p>
    <w:p>
      <w:pPr>
        <w:pStyle w:val="BodyText"/>
        <w:spacing w:line="264" w:lineRule="auto" w:before="60"/>
        <w:ind w:left="362" w:right="337" w:firstLine="221"/>
        <w:jc w:val="both"/>
      </w:pPr>
      <w:r>
        <w:rPr>
          <w:spacing w:val="-36"/>
        </w:rPr>
        <w:t>また、「</w:t>
      </w:r>
      <w:r>
        <w:rPr>
          <w:spacing w:val="-2"/>
        </w:rPr>
        <w:t>VPN方式」と異なり、テレワーク端末に業務で利用するシステムやアプリケ</w:t>
      </w:r>
      <w:r>
        <w:rPr>
          <w:spacing w:val="-4"/>
        </w:rPr>
        <w:t>ーションがインストールされている必要がない</w:t>
      </w:r>
      <w:r>
        <w:rPr/>
        <w:t>（遠隔操作先であるオフィスネットワ</w:t>
      </w:r>
      <w:r>
        <w:rPr>
          <w:spacing w:val="-3"/>
        </w:rPr>
        <w:t>ーク内に設置された端末にインストールされていればよい</w:t>
      </w:r>
      <w:r>
        <w:rPr>
          <w:spacing w:val="-2"/>
        </w:rPr>
        <w:t>）ため、テレワーク端末が</w:t>
      </w:r>
      <w:r>
        <w:rPr/>
        <w:t>支給端末でもBYODでも、業務の再現性に違いは生じません。</w:t>
      </w:r>
    </w:p>
    <w:p>
      <w:pPr>
        <w:pStyle w:val="BodyText"/>
        <w:spacing w:before="6"/>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オフィス内と同等のセキュリティレベルの確保が可能</w:t>
      </w:r>
    </w:p>
    <w:p>
      <w:pPr>
        <w:pStyle w:val="BodyText"/>
        <w:spacing w:line="264" w:lineRule="auto" w:before="73"/>
        <w:ind w:left="362" w:right="337" w:firstLine="220"/>
        <w:jc w:val="both"/>
      </w:pPr>
      <w:r>
        <w:rPr>
          <w:spacing w:val="-3"/>
        </w:rPr>
        <w:t>テレワーク端末から外部のクラウドサービス等を利用する際にも、オフィスネットワーク内に設置されたセキュリティ機器を介して接続を行うこととなる</w:t>
      </w:r>
      <w:r>
        <w:rPr/>
        <w:t>（ローカルブ</w:t>
      </w:r>
      <w:r>
        <w:rPr>
          <w:spacing w:val="-10"/>
        </w:rPr>
        <w:t>レイクアウト時は除く。</w:t>
      </w:r>
      <w:r>
        <w:rPr/>
        <w:t>）ため、オフィス内にいるときと同等のセキュリティレベルを確保することができます。</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テレワーク端末へのデータ保存制限によりデータ管理が容易</w:t>
      </w:r>
    </w:p>
    <w:p>
      <w:pPr>
        <w:pStyle w:val="BodyText"/>
        <w:spacing w:line="266" w:lineRule="auto" w:before="72"/>
        <w:ind w:left="362" w:right="339" w:firstLine="220"/>
      </w:pPr>
      <w:r>
        <w:rPr>
          <w:spacing w:val="-3"/>
        </w:rPr>
        <w:t>設定によりテレワーク端末へのデータ保存の制限が可能なため、テレワーク端末上</w:t>
      </w:r>
      <w:r>
        <w:rPr/>
        <w:t>にデータを保存させないことができ、データ管理が容易です。</w:t>
      </w:r>
    </w:p>
    <w:p>
      <w:pPr>
        <w:pStyle w:val="BodyText"/>
        <w:spacing w:before="3"/>
        <w:rPr>
          <w:sz w:val="25"/>
        </w:rPr>
      </w:pPr>
      <w:r>
        <w:rPr/>
        <w:pict>
          <v:shape style="position:absolute;margin-left:83.639999pt;margin-top:16.871288pt;width:428.05pt;height:15.25pt;mso-position-horizontal-relative:page;mso-position-vertical-relative:paragraph;z-index:-15684096;mso-wrap-distance-left:0;mso-wrap-distance-right:0" type="#_x0000_t202" id="docshape363" filled="true" fillcolor="#fce9d9" stroked="false">
            <v:textbox inset="0,0,0,0">
              <w:txbxContent>
                <w:p>
                  <w:pPr>
                    <w:spacing w:before="8"/>
                    <w:ind w:left="28" w:right="0" w:firstLine="0"/>
                    <w:jc w:val="left"/>
                    <w:rPr>
                      <w:b/>
                      <w:color w:val="000000"/>
                      <w:sz w:val="22"/>
                    </w:rPr>
                  </w:pPr>
                  <w:bookmarkStart w:name="(d)　リモートデスクトップ方式：主なデメリット" w:id="83"/>
                  <w:bookmarkEnd w:id="83"/>
                  <w:r>
                    <w:rPr>
                      <w:color w:val="000000"/>
                    </w:rPr>
                  </w:r>
                  <w:r>
                    <w:rPr>
                      <w:b/>
                      <w:color w:val="000000"/>
                      <w:sz w:val="22"/>
                      <w:u w:val="single"/>
                    </w:rPr>
                    <w:t>(d) リモートデスクトップ方式：主なデメリット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u w:val="single"/>
        </w:rPr>
        <w:t>通信回線の影響を受けやすい</w:t>
      </w:r>
    </w:p>
    <w:p>
      <w:pPr>
        <w:pStyle w:val="BodyText"/>
        <w:spacing w:before="76"/>
        <w:ind w:left="588"/>
      </w:pPr>
      <w:r>
        <w:rPr/>
        <w:t>テレワーク勤務者全員がオフィスネットワークに常時接続して通信を行うことに</w:t>
      </w:r>
    </w:p>
    <w:p>
      <w:pPr>
        <w:spacing w:after="0"/>
        <w:sectPr>
          <w:pgSz w:w="11910" w:h="16840"/>
          <w:pgMar w:header="0" w:footer="543" w:top="1580" w:bottom="820" w:left="1560" w:right="1360"/>
        </w:sectPr>
      </w:pPr>
    </w:p>
    <w:p>
      <w:pPr>
        <w:pStyle w:val="BodyText"/>
        <w:spacing w:before="108"/>
        <w:ind w:left="362"/>
      </w:pPr>
      <w:r>
        <w:rPr>
          <w:spacing w:val="-1"/>
        </w:rPr>
        <w:t>なるため、通信回線の帯域が不足するなどの問題が発生する可能性があります。</w:t>
      </w:r>
    </w:p>
    <w:p>
      <w:pPr>
        <w:pStyle w:val="BodyText"/>
        <w:spacing w:line="264" w:lineRule="auto" w:before="88"/>
        <w:ind w:left="362" w:right="334" w:firstLine="220"/>
      </w:pPr>
      <w:r>
        <w:rPr>
          <w:spacing w:val="-2"/>
        </w:rPr>
        <w:t>また、遠隔操作画面をテレワーク端末へ転送することになるため、頻繁にデータの</w:t>
      </w:r>
      <w:r>
        <w:rPr/>
        <w:t>送受信が発生し、通信遅延の影響を大きく受けてしまいます。</w:t>
      </w:r>
    </w:p>
    <w:p>
      <w:pPr>
        <w:pStyle w:val="BodyText"/>
        <w:spacing w:before="5"/>
        <w:rPr>
          <w:sz w:val="25"/>
        </w:rPr>
      </w:pPr>
      <w:r>
        <w:rPr/>
        <w:pict>
          <v:shape style="position:absolute;margin-left:83.639999pt;margin-top:16.983749pt;width:428.05pt;height:15.4pt;mso-position-horizontal-relative:page;mso-position-vertical-relative:paragraph;z-index:-15683072;mso-wrap-distance-left:0;mso-wrap-distance-right:0" type="#_x0000_t202" id="docshape364" filled="true" fillcolor="#fce9d9" stroked="false">
            <v:textbox inset="0,0,0,0">
              <w:txbxContent>
                <w:p>
                  <w:pPr>
                    <w:spacing w:before="8"/>
                    <w:ind w:left="28" w:right="0" w:firstLine="0"/>
                    <w:jc w:val="left"/>
                    <w:rPr>
                      <w:b/>
                      <w:color w:val="000000"/>
                      <w:sz w:val="22"/>
                    </w:rPr>
                  </w:pPr>
                  <w:bookmarkStart w:name="(e)　リモートデスクトップ方式：考慮事項" w:id="84"/>
                  <w:bookmarkEnd w:id="84"/>
                  <w:r>
                    <w:rPr>
                      <w:color w:val="000000"/>
                    </w:rPr>
                  </w:r>
                  <w:r>
                    <w:rPr>
                      <w:b/>
                      <w:color w:val="000000"/>
                      <w:sz w:val="22"/>
                      <w:u w:val="single"/>
                    </w:rPr>
                    <w:t>(e) リモートデスクトップ方式：考慮事項</w:t>
                  </w:r>
                </w:p>
              </w:txbxContent>
            </v:textbox>
            <v:fill type="solid"/>
            <w10:wrap type="topAndBottom"/>
          </v:shape>
        </w:pict>
      </w:r>
    </w:p>
    <w:p>
      <w:pPr>
        <w:pStyle w:val="BodyText"/>
        <w:spacing w:line="276" w:lineRule="auto" w:before="130"/>
        <w:ind w:left="141" w:right="337" w:firstLine="220"/>
      </w:pPr>
      <w:r>
        <w:rPr>
          <w:spacing w:val="-2"/>
        </w:rPr>
        <w:t>通信回線の帯域に十分考慮する必要があります。そのため、テレワークを導入する前</w:t>
      </w:r>
      <w:r>
        <w:rPr/>
        <w:t>に、通信環境の確認が必要な場合があります。</w:t>
      </w:r>
    </w:p>
    <w:p>
      <w:pPr>
        <w:pStyle w:val="BodyText"/>
        <w:spacing w:line="276" w:lineRule="auto" w:before="121"/>
        <w:ind w:left="141" w:right="334" w:firstLine="220"/>
        <w:jc w:val="both"/>
      </w:pPr>
      <w:r>
        <w:rPr>
          <w:spacing w:val="-2"/>
        </w:rPr>
        <w:t>また、遠隔操作画面をテレワーク端末へ転送することになるため、頻繁にデータの送受信が発生し、通信環境が悪い場合、画面上の操作に遅延が発生し、操作性が著しく低</w:t>
      </w:r>
      <w:r>
        <w:rPr>
          <w:spacing w:val="-7"/>
        </w:rPr>
        <w:t>下するおそれがあります。この操作性の低下が著しく業務に影響を及ぼす場合があるた</w:t>
      </w:r>
      <w:r>
        <w:rPr>
          <w:spacing w:val="-9"/>
        </w:rPr>
        <w:t>め、テレワークを検討している業務が実施可能か業務適性を確認しておく必要がありま</w:t>
      </w:r>
      <w:r>
        <w:rPr/>
        <w:t>す。</w:t>
      </w:r>
    </w:p>
    <w:p>
      <w:pPr>
        <w:pStyle w:val="BodyText"/>
        <w:spacing w:line="276" w:lineRule="auto" w:before="123"/>
        <w:ind w:left="141" w:right="226" w:firstLine="220"/>
      </w:pPr>
      <w:r>
        <w:rPr/>
        <w:t>加えて、リモートデスクトップの接続先となるオフィスに設置した端末については、不正な持出し等がなされないような対策（ワイヤーロック等）を検討しておくことも重要です。</w:t>
      </w:r>
    </w:p>
    <w:p>
      <w:pPr>
        <w:pStyle w:val="BodyText"/>
        <w:rPr>
          <w:sz w:val="20"/>
        </w:rPr>
      </w:pPr>
    </w:p>
    <w:p>
      <w:pPr>
        <w:pStyle w:val="BodyText"/>
        <w:spacing w:before="8"/>
        <w:rPr>
          <w:sz w:val="10"/>
        </w:rPr>
      </w:pPr>
      <w:r>
        <w:rPr/>
        <w:pict>
          <v:shape style="position:absolute;margin-left:83.639999pt;margin-top:7.848008pt;width:428.05pt;height:15.25pt;mso-position-horizontal-relative:page;mso-position-vertical-relative:paragraph;z-index:-15682560;mso-wrap-distance-left:0;mso-wrap-distance-right:0" type="#_x0000_t202" id="docshape365" filled="true" fillcolor="#fce9d9" stroked="false">
            <v:textbox inset="0,0,0,0">
              <w:txbxContent>
                <w:p>
                  <w:pPr>
                    <w:spacing w:before="8"/>
                    <w:ind w:left="28" w:right="0" w:firstLine="0"/>
                    <w:jc w:val="left"/>
                    <w:rPr>
                      <w:b/>
                      <w:color w:val="000000"/>
                      <w:sz w:val="22"/>
                    </w:rPr>
                  </w:pPr>
                  <w:bookmarkStart w:name="(f)　リモートデスクトップ方式：BYOD利用について" w:id="85"/>
                  <w:bookmarkEnd w:id="85"/>
                  <w:r>
                    <w:rPr>
                      <w:color w:val="000000"/>
                    </w:rPr>
                  </w:r>
                  <w:r>
                    <w:rPr>
                      <w:b/>
                      <w:color w:val="000000"/>
                      <w:sz w:val="22"/>
                      <w:u w:val="single"/>
                    </w:rPr>
                    <w:t>(f</w:t>
                  </w:r>
                  <w:r>
                    <w:rPr>
                      <w:b/>
                      <w:color w:val="000000"/>
                      <w:spacing w:val="3"/>
                      <w:sz w:val="22"/>
                      <w:u w:val="single"/>
                    </w:rPr>
                    <w:t>) リモートデスクトップ方式：</w:t>
                  </w:r>
                  <w:r>
                    <w:rPr>
                      <w:b/>
                      <w:color w:val="000000"/>
                      <w:sz w:val="22"/>
                      <w:u w:val="single"/>
                    </w:rPr>
                    <w:t>BYOD利用について</w:t>
                  </w:r>
                </w:p>
              </w:txbxContent>
            </v:textbox>
            <v:fill type="solid"/>
            <w10:wrap type="topAndBottom"/>
          </v:shape>
        </w:pict>
      </w:r>
    </w:p>
    <w:p>
      <w:pPr>
        <w:pStyle w:val="BodyText"/>
        <w:spacing w:line="276" w:lineRule="auto" w:before="130"/>
        <w:ind w:left="141" w:right="335" w:firstLine="221"/>
        <w:jc w:val="both"/>
      </w:pPr>
      <w:r>
        <w:rPr>
          <w:spacing w:val="-2"/>
        </w:rPr>
        <w:t>個人所有端末を利用する場合、個人所有端末へのデータ保存を制限・禁止する必要があります。また、あらかじめBYOD利用に当たってのルールの策定や、端末に必要なセキ</w:t>
      </w:r>
      <w:r>
        <w:rPr>
          <w:spacing w:val="-5"/>
        </w:rPr>
        <w:t>ュリティ対策が施されていることの確認、</w:t>
      </w:r>
      <w:r>
        <w:rPr/>
        <w:t>BYODで利用する端末の管理を行う必要があります。</w:t>
      </w:r>
    </w:p>
    <w:p>
      <w:pPr>
        <w:spacing w:after="0" w:line="276"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366" coordorigin="0,0" coordsize="8561,425">
            <v:rect style="position:absolute;left:0;top:0;width:8561;height:420" id="docshape367" filled="true" fillcolor="#fad3b4" stroked="false">
              <v:fill type="solid"/>
            </v:rect>
            <v:rect style="position:absolute;left:0;top:420;width:8561;height:5" id="docshape368" filled="true" fillcolor="#000000" stroked="false">
              <v:fill type="solid"/>
            </v:rect>
            <v:shape style="position:absolute;left:0;top:0;width:8561;height:420" type="#_x0000_t202" id="docshape369" filled="false" stroked="false">
              <v:textbox inset="0,0,0,0">
                <w:txbxContent>
                  <w:p>
                    <w:pPr>
                      <w:tabs>
                        <w:tab w:pos="628" w:val="left" w:leader="none"/>
                      </w:tabs>
                      <w:spacing w:before="52"/>
                      <w:ind w:left="28" w:right="0" w:firstLine="0"/>
                      <w:jc w:val="left"/>
                      <w:rPr>
                        <w:b/>
                        <w:sz w:val="24"/>
                      </w:rPr>
                    </w:pPr>
                    <w:bookmarkStart w:name="(3)　仮想デスクトップ（VDI）方式" w:id="86"/>
                    <w:bookmarkEnd w:id="86"/>
                    <w:r>
                      <w:rPr/>
                    </w:r>
                    <w:bookmarkStart w:name="_bookmark45" w:id="87"/>
                    <w:bookmarkEnd w:id="87"/>
                    <w:r>
                      <w:rPr/>
                    </w:r>
                    <w:r>
                      <w:rPr>
                        <w:b/>
                        <w:sz w:val="24"/>
                      </w:rPr>
                      <w:t>(3)</w:t>
                      <w:tab/>
                      <w:t>仮想デスクトップ（VDI）方式</w:t>
                    </w:r>
                  </w:p>
                </w:txbxContent>
              </v:textbox>
              <w10:wrap type="none"/>
            </v:shape>
          </v:group>
        </w:pict>
      </w:r>
      <w:r>
        <w:rPr>
          <w:sz w:val="20"/>
        </w:rPr>
      </w:r>
    </w:p>
    <w:p>
      <w:pPr>
        <w:pStyle w:val="BodyText"/>
        <w:spacing w:before="11"/>
        <w:rPr>
          <w:sz w:val="4"/>
        </w:rPr>
      </w:pPr>
      <w:r>
        <w:rPr/>
        <w:pict>
          <v:shape style="position:absolute;margin-left:83.639999pt;margin-top:4.24pt;width:428.05pt;height:15.25pt;mso-position-horizontal-relative:page;mso-position-vertical-relative:paragraph;z-index:-15681536;mso-wrap-distance-left:0;mso-wrap-distance-right:0" type="#_x0000_t202" id="docshape370" filled="true" fillcolor="#fce9d9" stroked="false">
            <v:textbox inset="0,0,0,0">
              <w:txbxContent>
                <w:p>
                  <w:pPr>
                    <w:spacing w:before="8"/>
                    <w:ind w:left="28" w:right="0" w:firstLine="0"/>
                    <w:jc w:val="left"/>
                    <w:rPr>
                      <w:b/>
                      <w:color w:val="000000"/>
                      <w:sz w:val="22"/>
                    </w:rPr>
                  </w:pPr>
                  <w:bookmarkStart w:name="(a)　仮想デスクトップ（VDI）方式：基本構成の解説" w:id="88"/>
                  <w:bookmarkEnd w:id="88"/>
                  <w:r>
                    <w:rPr>
                      <w:color w:val="000000"/>
                    </w:rPr>
                  </w:r>
                  <w:r>
                    <w:rPr>
                      <w:b/>
                      <w:color w:val="000000"/>
                      <w:sz w:val="22"/>
                      <w:u w:val="single"/>
                    </w:rPr>
                    <w:t>(a</w:t>
                  </w:r>
                  <w:r>
                    <w:rPr>
                      <w:b/>
                      <w:color w:val="000000"/>
                      <w:spacing w:val="9"/>
                      <w:sz w:val="22"/>
                      <w:u w:val="single"/>
                    </w:rPr>
                    <w:t>) 仮想デスクトップ</w:t>
                  </w:r>
                  <w:r>
                    <w:rPr>
                      <w:b/>
                      <w:color w:val="000000"/>
                      <w:sz w:val="22"/>
                      <w:u w:val="single"/>
                    </w:rPr>
                    <w:t>（VDI）方式：基本構成の解説</w:t>
                  </w:r>
                </w:p>
              </w:txbxContent>
            </v:textbox>
            <v:fill type="solid"/>
            <w10:wrap type="topAndBottom"/>
          </v:shape>
        </w:pict>
      </w:r>
    </w:p>
    <w:p>
      <w:pPr>
        <w:pStyle w:val="BodyText"/>
        <w:spacing w:line="276" w:lineRule="auto" w:before="130"/>
        <w:ind w:left="141" w:right="337" w:firstLine="220"/>
        <w:jc w:val="both"/>
      </w:pPr>
      <w:r>
        <w:rPr/>
        <w:t>テレワーク端末からオフィスネットワーク内に設置された仮想デスクトップ（VDI）</w:t>
      </w:r>
      <w:r>
        <w:rPr>
          <w:spacing w:val="-108"/>
        </w:rPr>
        <w:t> </w:t>
      </w:r>
      <w:r>
        <w:rPr>
          <w:spacing w:val="-17"/>
        </w:rPr>
        <w:t>基盤に接続し、当該基盤上のデスクトップ画面を通じて業務を行う方法です。前述の「リ</w:t>
      </w:r>
      <w:r>
        <w:rPr>
          <w:spacing w:val="-7"/>
        </w:rPr>
        <w:t>モートデスクトップ方式」がオフィスネットワーク内に設置されている端末に接続する</w:t>
      </w:r>
      <w:r>
        <w:rPr/>
        <w:t>のに対し、本方式では接続するデスクトップ環境を仮想デスクトップ（VDI）基盤（専用サーバ等）に集約させたものです。</w:t>
      </w:r>
    </w:p>
    <w:p>
      <w:pPr>
        <w:pStyle w:val="BodyText"/>
        <w:spacing w:line="276" w:lineRule="auto" w:before="126"/>
        <w:ind w:left="141" w:right="334" w:firstLine="220"/>
        <w:jc w:val="both"/>
      </w:pPr>
      <w:r>
        <w:rPr>
          <w:spacing w:val="-3"/>
        </w:rPr>
        <w:t>テレワーク端末から外部のクラウドサービス等を利用する際にも、オフィスネットワーク内に設置されたセキュリティ機器を介して接続を行うこととなる</w:t>
      </w:r>
      <w:r>
        <w:rPr/>
        <w:t>（ローカルブレイ</w:t>
      </w:r>
      <w:r>
        <w:rPr>
          <w:spacing w:val="-13"/>
        </w:rPr>
        <w:t>クアウト時は除く。</w:t>
      </w:r>
      <w:r>
        <w:rPr/>
        <w:t>）ため、オフィス内にいるときと同等のセキュリティレベルを確保</w:t>
      </w:r>
      <w:r>
        <w:rPr>
          <w:spacing w:val="-2"/>
        </w:rPr>
        <w:t>することができます。加えて、テレワーク端末上へのデータ保存を制限することができ</w:t>
      </w:r>
      <w:r>
        <w:rPr/>
        <w:t>るため、データ管理が容易です。さらに仮想デスクトップ（VDI）環境はシステム・セ</w:t>
      </w:r>
      <w:r>
        <w:rPr>
          <w:spacing w:val="-4"/>
        </w:rPr>
        <w:t>キュリティ管理者が一括して管理できることから、セキュリティ統制の集中管理が可能</w:t>
      </w:r>
      <w:r>
        <w:rPr/>
        <w:t>となります。</w:t>
      </w:r>
    </w:p>
    <w:p>
      <w:pPr>
        <w:pStyle w:val="BodyText"/>
        <w:spacing w:line="276" w:lineRule="auto" w:before="124"/>
        <w:ind w:left="141" w:right="334" w:firstLine="220"/>
        <w:jc w:val="both"/>
      </w:pPr>
      <w:r>
        <w:rPr>
          <w:spacing w:val="-9"/>
        </w:rPr>
        <w:t>一方で、テレワーク勤務者全員がオフィスネットワークに常時接続して通信を行うこ</w:t>
      </w:r>
      <w:r>
        <w:rPr>
          <w:spacing w:val="-2"/>
        </w:rPr>
        <w:t>とになるため、通信回線の帯域が不足するなどの問題が発生する可能性があります。また、遠隔操作画面をテレワーク端末へ転送することになるため、頻繁にデータの送受信</w:t>
      </w:r>
      <w:r>
        <w:rPr/>
        <w:t>が発生し、通信遅延の影響を大きく受けるデメリットがあります。</w:t>
      </w:r>
    </w:p>
    <w:p>
      <w:pPr>
        <w:pStyle w:val="BodyText"/>
        <w:spacing w:before="7"/>
        <w:rPr>
          <w:sz w:val="7"/>
        </w:rPr>
      </w:pPr>
      <w:r>
        <w:rPr/>
        <w:drawing>
          <wp:anchor distT="0" distB="0" distL="0" distR="0" allowOverlap="1" layoutInCell="1" locked="0" behindDoc="0" simplePos="0" relativeHeight="93">
            <wp:simplePos x="0" y="0"/>
            <wp:positionH relativeFrom="page">
              <wp:posOffset>1080136</wp:posOffset>
            </wp:positionH>
            <wp:positionV relativeFrom="paragraph">
              <wp:posOffset>75000</wp:posOffset>
            </wp:positionV>
            <wp:extent cx="5105349" cy="4232910"/>
            <wp:effectExtent l="0" t="0" r="0" b="0"/>
            <wp:wrapTopAndBottom/>
            <wp:docPr id="23" name="image37.png"/>
            <wp:cNvGraphicFramePr>
              <a:graphicFrameLocks noChangeAspect="1"/>
            </wp:cNvGraphicFramePr>
            <a:graphic>
              <a:graphicData uri="http://schemas.openxmlformats.org/drawingml/2006/picture">
                <pic:pic>
                  <pic:nvPicPr>
                    <pic:cNvPr id="24" name="image37.png"/>
                    <pic:cNvPicPr/>
                  </pic:nvPicPr>
                  <pic:blipFill>
                    <a:blip r:embed="rId50" cstate="print"/>
                    <a:stretch>
                      <a:fillRect/>
                    </a:stretch>
                  </pic:blipFill>
                  <pic:spPr>
                    <a:xfrm>
                      <a:off x="0" y="0"/>
                      <a:ext cx="5105349" cy="4232910"/>
                    </a:xfrm>
                    <a:prstGeom prst="rect">
                      <a:avLst/>
                    </a:prstGeom>
                  </pic:spPr>
                </pic:pic>
              </a:graphicData>
            </a:graphic>
          </wp:anchor>
        </w:drawing>
      </w:r>
    </w:p>
    <w:p>
      <w:pPr>
        <w:spacing w:after="0"/>
        <w:rPr>
          <w:sz w:val="7"/>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371" filled="true" fillcolor="#fce9d9" stroked="false">
            <w10:anchorlock/>
            <v:textbox inset="0,0,0,0">
              <w:txbxContent>
                <w:p>
                  <w:pPr>
                    <w:spacing w:before="8"/>
                    <w:ind w:left="28" w:right="0" w:firstLine="0"/>
                    <w:jc w:val="left"/>
                    <w:rPr>
                      <w:b/>
                      <w:color w:val="000000"/>
                      <w:sz w:val="22"/>
                    </w:rPr>
                  </w:pPr>
                  <w:bookmarkStart w:name="(b)　仮想デスクトップ（VDI）方式：派生構成の解説" w:id="89"/>
                  <w:bookmarkEnd w:id="89"/>
                  <w:r>
                    <w:rPr>
                      <w:color w:val="000000"/>
                    </w:rPr>
                  </w:r>
                  <w:r>
                    <w:rPr>
                      <w:b/>
                      <w:color w:val="000000"/>
                      <w:sz w:val="22"/>
                      <w:u w:val="single"/>
                    </w:rPr>
                    <w:t>(b</w:t>
                  </w:r>
                  <w:r>
                    <w:rPr>
                      <w:b/>
                      <w:color w:val="000000"/>
                      <w:spacing w:val="7"/>
                      <w:sz w:val="22"/>
                      <w:u w:val="single"/>
                    </w:rPr>
                    <w:t>) 仮想デスクトップ</w:t>
                  </w:r>
                  <w:r>
                    <w:rPr>
                      <w:b/>
                      <w:color w:val="000000"/>
                      <w:sz w:val="22"/>
                      <w:u w:val="single"/>
                    </w:rPr>
                    <w:t>（VDI）方式：派生構成の解説</w:t>
                  </w:r>
                </w:p>
              </w:txbxContent>
            </v:textbox>
            <v:fill type="solid"/>
          </v:shape>
        </w:pict>
      </w:r>
      <w:r>
        <w:rPr>
          <w:sz w:val="20"/>
        </w:rPr>
      </w:r>
    </w:p>
    <w:p>
      <w:pPr>
        <w:pStyle w:val="BodyText"/>
        <w:spacing w:before="105"/>
        <w:ind w:left="362"/>
      </w:pPr>
      <w:r>
        <w:rPr>
          <w:spacing w:val="-1"/>
        </w:rPr>
        <w:t>仮想デスクトップ</w:t>
      </w:r>
      <w:r>
        <w:rPr/>
        <w:t>（VDI）方式は、次の派生的な構成があります。</w:t>
      </w:r>
    </w:p>
    <w:p>
      <w:pPr>
        <w:pStyle w:val="BodyText"/>
        <w:spacing w:before="8"/>
      </w:pPr>
    </w:p>
    <w:p>
      <w:pPr>
        <w:pStyle w:val="Heading1"/>
        <w:spacing w:line="254" w:lineRule="auto" w:before="1"/>
        <w:ind w:left="4401" w:right="231"/>
        <w:rPr>
          <w:u w:val="none"/>
        </w:rPr>
      </w:pPr>
      <w:r>
        <w:rPr/>
        <w:drawing>
          <wp:anchor distT="0" distB="0" distL="0" distR="0" allowOverlap="1" layoutInCell="1" locked="0" behindDoc="0" simplePos="0" relativeHeight="15777792">
            <wp:simplePos x="0" y="0"/>
            <wp:positionH relativeFrom="page">
              <wp:posOffset>1080136</wp:posOffset>
            </wp:positionH>
            <wp:positionV relativeFrom="paragraph">
              <wp:posOffset>89364</wp:posOffset>
            </wp:positionV>
            <wp:extent cx="2591433" cy="3492498"/>
            <wp:effectExtent l="0" t="0" r="0" b="0"/>
            <wp:wrapNone/>
            <wp:docPr id="25" name="image38.png"/>
            <wp:cNvGraphicFramePr>
              <a:graphicFrameLocks noChangeAspect="1"/>
            </wp:cNvGraphicFramePr>
            <a:graphic>
              <a:graphicData uri="http://schemas.openxmlformats.org/drawingml/2006/picture">
                <pic:pic>
                  <pic:nvPicPr>
                    <pic:cNvPr id="26" name="image38.png"/>
                    <pic:cNvPicPr/>
                  </pic:nvPicPr>
                  <pic:blipFill>
                    <a:blip r:embed="rId51" cstate="print"/>
                    <a:stretch>
                      <a:fillRect/>
                    </a:stretch>
                  </pic:blipFill>
                  <pic:spPr>
                    <a:xfrm>
                      <a:off x="0" y="0"/>
                      <a:ext cx="2591433" cy="3492498"/>
                    </a:xfrm>
                    <a:prstGeom prst="rect">
                      <a:avLst/>
                    </a:prstGeom>
                  </pic:spPr>
                </pic:pic>
              </a:graphicData>
            </a:graphic>
          </wp:anchor>
        </w:drawing>
      </w:r>
      <w:r>
        <w:rPr>
          <w:u w:val="single"/>
        </w:rPr>
        <w:t>① クラウド上に仮想デスクトップ（VDI）</w:t>
      </w:r>
      <w:r>
        <w:rPr>
          <w:spacing w:val="-107"/>
          <w:u w:val="single"/>
        </w:rPr>
        <w:t> </w:t>
      </w:r>
      <w:r>
        <w:rPr>
          <w:u w:val="single"/>
        </w:rPr>
        <w:t>                                                                           基盤を構築する構成</w:t>
      </w:r>
    </w:p>
    <w:p>
      <w:pPr>
        <w:pStyle w:val="BodyText"/>
        <w:spacing w:line="264" w:lineRule="auto" w:before="55"/>
        <w:ind w:left="4401" w:right="337" w:firstLine="220"/>
        <w:jc w:val="both"/>
      </w:pPr>
      <w:r>
        <w:rPr>
          <w:spacing w:val="-3"/>
        </w:rPr>
        <w:t>クラウド上に仮想デスクトップ</w:t>
      </w:r>
      <w:r>
        <w:rPr>
          <w:spacing w:val="-2"/>
        </w:rPr>
        <w:t>（VDI）基</w:t>
      </w:r>
      <w:r>
        <w:rPr/>
        <w:t>盤を構築し、当該基盤を介してオフィスネットワークに接続する構成です。</w:t>
      </w:r>
    </w:p>
    <w:p>
      <w:pPr>
        <w:pStyle w:val="BodyText"/>
        <w:spacing w:line="264" w:lineRule="auto" w:before="59"/>
        <w:ind w:left="4401" w:right="339" w:firstLine="220"/>
        <w:jc w:val="both"/>
      </w:pPr>
      <w:r>
        <w:rPr>
          <w:spacing w:val="-3"/>
        </w:rPr>
        <w:t>仮想デスクトップ</w:t>
      </w:r>
      <w:r>
        <w:rPr>
          <w:spacing w:val="-2"/>
        </w:rPr>
        <w:t>（VDI）基盤の管理には</w:t>
      </w:r>
      <w:r>
        <w:rPr/>
        <w:t>高度な技術が必要となりますが、クラウドサービスを利用することで、基盤上のサーバ障害等の対応はクラウドサービス提供事業者に任せることが可能です。</w:t>
      </w:r>
    </w:p>
    <w:p>
      <w:pPr>
        <w:pStyle w:val="BodyText"/>
        <w:spacing w:line="264" w:lineRule="auto" w:before="62"/>
        <w:ind w:left="4401" w:right="337" w:firstLine="220"/>
        <w:jc w:val="both"/>
      </w:pPr>
      <w:r>
        <w:rPr>
          <w:spacing w:val="-15"/>
        </w:rPr>
        <w:t>また、クラウドサービスのため、テレワー</w:t>
      </w:r>
      <w:r>
        <w:rPr/>
        <w:t>ク勤務者の増減に応じて拡張や縮小が柔軟に可能です。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3"/>
        </w:rPr>
      </w:pPr>
      <w:r>
        <w:rPr/>
        <w:pict>
          <v:shape style="position:absolute;margin-left:83.639999pt;margin-top:15.980976pt;width:428.05pt;height:15.25pt;mso-position-horizontal-relative:page;mso-position-vertical-relative:paragraph;z-index:-15680000;mso-wrap-distance-left:0;mso-wrap-distance-right:0" type="#_x0000_t202" id="docshape372" filled="true" fillcolor="#fce9d9" stroked="false">
            <v:textbox inset="0,0,0,0">
              <w:txbxContent>
                <w:p>
                  <w:pPr>
                    <w:spacing w:before="8"/>
                    <w:ind w:left="28" w:right="0" w:firstLine="0"/>
                    <w:jc w:val="left"/>
                    <w:rPr>
                      <w:b/>
                      <w:color w:val="000000"/>
                      <w:sz w:val="22"/>
                    </w:rPr>
                  </w:pPr>
                  <w:bookmarkStart w:name="(c)　仮想デスクトップ（VDI）方式：主なメリット" w:id="90"/>
                  <w:bookmarkEnd w:id="90"/>
                  <w:r>
                    <w:rPr>
                      <w:color w:val="000000"/>
                    </w:rPr>
                  </w:r>
                  <w:r>
                    <w:rPr>
                      <w:b/>
                      <w:color w:val="000000"/>
                      <w:sz w:val="22"/>
                      <w:u w:val="single"/>
                    </w:rPr>
                    <w:t>(c</w:t>
                  </w:r>
                  <w:r>
                    <w:rPr>
                      <w:b/>
                      <w:color w:val="000000"/>
                      <w:spacing w:val="9"/>
                      <w:sz w:val="22"/>
                      <w:u w:val="single"/>
                    </w:rPr>
                    <w:t>) 仮想デスクトップ</w:t>
                  </w:r>
                  <w:r>
                    <w:rPr>
                      <w:b/>
                      <w:color w:val="000000"/>
                      <w:sz w:val="22"/>
                      <w:u w:val="single"/>
                    </w:rPr>
                    <w:t>（VDI）方式：主なメリット</w:t>
                  </w:r>
                </w:p>
              </w:txbxContent>
            </v:textbox>
            <v:fill type="solid"/>
            <w10:wrap type="topAndBottom"/>
          </v:shape>
        </w:pict>
      </w:r>
    </w:p>
    <w:p>
      <w:pPr>
        <w:pStyle w:val="BodyText"/>
        <w:spacing w:before="2"/>
        <w:rPr>
          <w:sz w:val="20"/>
        </w:rPr>
      </w:pPr>
    </w:p>
    <w:p>
      <w:pPr>
        <w:pStyle w:val="Heading1"/>
        <w:numPr>
          <w:ilvl w:val="0"/>
          <w:numId w:val="15"/>
        </w:numPr>
        <w:tabs>
          <w:tab w:pos="473" w:val="left" w:leader="none"/>
        </w:tabs>
        <w:spacing w:line="240" w:lineRule="auto" w:before="0" w:after="0"/>
        <w:ind w:left="472" w:right="0" w:hanging="332"/>
        <w:jc w:val="left"/>
        <w:rPr>
          <w:u w:val="none"/>
        </w:rPr>
      </w:pPr>
      <w:r>
        <w:rPr>
          <w:u w:val="single"/>
        </w:rPr>
        <w:t>オフィスと同等の業務が可能</w:t>
      </w:r>
    </w:p>
    <w:p>
      <w:pPr>
        <w:pStyle w:val="BodyText"/>
        <w:spacing w:line="264" w:lineRule="auto" w:before="75"/>
        <w:ind w:left="362" w:right="337" w:firstLine="220"/>
        <w:jc w:val="both"/>
      </w:pPr>
      <w:r>
        <w:rPr/>
        <w:t>オフィスネットワーク内に設置された仮想デスクトップ（VDI）基盤上のデスクトップ画面を遠隔操作する方式であるため、仮想デスクトップ（VDI）基盤上に適切に</w:t>
      </w:r>
      <w:r>
        <w:rPr>
          <w:spacing w:val="-6"/>
        </w:rPr>
        <w:t>環境を構築しておくことで、オフィスネットワーク内にいる場合と同等の業務が可能</w:t>
      </w:r>
      <w:r>
        <w:rPr/>
        <w:t>です。</w:t>
      </w:r>
    </w:p>
    <w:p>
      <w:pPr>
        <w:pStyle w:val="BodyText"/>
        <w:spacing w:line="264" w:lineRule="auto" w:before="60"/>
        <w:ind w:left="362" w:right="337" w:firstLine="221"/>
      </w:pPr>
      <w:r>
        <w:rPr>
          <w:spacing w:val="-36"/>
        </w:rPr>
        <w:t>また、「</w:t>
      </w:r>
      <w:r>
        <w:rPr>
          <w:spacing w:val="-2"/>
        </w:rPr>
        <w:t>VPN方式」と異なり、テレワーク端末に業務で利用するシステムやアプリケ</w:t>
      </w:r>
      <w:r>
        <w:rPr>
          <w:spacing w:val="-4"/>
        </w:rPr>
        <w:t>ーションがインストールされている必要がない</w:t>
      </w:r>
      <w:r>
        <w:rPr/>
        <w:t>（遠隔操作先である仮想デスクトップ</w:t>
      </w:r>
    </w:p>
    <w:p>
      <w:pPr>
        <w:pStyle w:val="BodyText"/>
        <w:spacing w:line="264" w:lineRule="auto"/>
        <w:ind w:left="362" w:right="337"/>
      </w:pPr>
      <w:r>
        <w:rPr/>
        <w:t>（VDI）基盤上にインストールされていればよい）ため、テレワーク端末が支給端末でもBYODでも、業務の再現性に違いは生じません。</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オフィス内と同等のセキュリティレベルの確保が可能</w:t>
      </w:r>
    </w:p>
    <w:p>
      <w:pPr>
        <w:pStyle w:val="BodyText"/>
        <w:spacing w:line="264" w:lineRule="auto" w:before="75"/>
        <w:ind w:left="362" w:right="337" w:firstLine="220"/>
        <w:jc w:val="both"/>
      </w:pPr>
      <w:r>
        <w:rPr>
          <w:spacing w:val="-3"/>
        </w:rPr>
        <w:t>テレワーク端末から外部のクラウドサービス等を利用する際にも、オフィスネットワーク内に設置されたセキュリティ機器を介して接続を行うこととなる</w:t>
      </w:r>
      <w:r>
        <w:rPr/>
        <w:t>（ローカルブ</w:t>
      </w:r>
      <w:r>
        <w:rPr>
          <w:spacing w:val="-10"/>
        </w:rPr>
        <w:t>レイクアウト時は除く。</w:t>
      </w:r>
      <w:r>
        <w:rPr/>
        <w:t>）ため、オフィス内にいるときと同等のセキュリティレベルを確保することができます。</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テレワーク端末へのデータ保存制限によりデータ管理が容易</w:t>
      </w:r>
    </w:p>
    <w:p>
      <w:pPr>
        <w:pStyle w:val="BodyText"/>
        <w:spacing w:line="264" w:lineRule="auto" w:before="72"/>
        <w:ind w:left="362" w:right="337" w:firstLine="220"/>
      </w:pPr>
      <w:r>
        <w:rPr>
          <w:spacing w:val="-3"/>
        </w:rPr>
        <w:t>設定によりテレワーク端末へのデータ保存の制限が可能なため、テレワーク端末上</w:t>
      </w:r>
      <w:r>
        <w:rPr/>
        <w:t>にデータを保存させないことができ、データ管理が容易です。</w:t>
      </w:r>
    </w:p>
    <w:p>
      <w:pPr>
        <w:spacing w:after="0" w:line="264" w:lineRule="auto"/>
        <w:sectPr>
          <w:pgSz w:w="11910" w:h="16840"/>
          <w:pgMar w:header="0" w:footer="543" w:top="1580" w:bottom="820" w:left="1560" w:right="1360"/>
        </w:sectPr>
      </w:pPr>
    </w:p>
    <w:p>
      <w:pPr>
        <w:pStyle w:val="Heading1"/>
        <w:numPr>
          <w:ilvl w:val="0"/>
          <w:numId w:val="15"/>
        </w:numPr>
        <w:tabs>
          <w:tab w:pos="473" w:val="left" w:leader="none"/>
        </w:tabs>
        <w:spacing w:line="240" w:lineRule="auto" w:before="108" w:after="0"/>
        <w:ind w:left="472" w:right="0" w:hanging="332"/>
        <w:jc w:val="left"/>
        <w:rPr>
          <w:u w:val="none"/>
        </w:rPr>
      </w:pPr>
      <w:r>
        <w:rPr>
          <w:u w:val="single"/>
        </w:rPr>
        <w:t>セキュリティ統制の集中管理が可能</w:t>
      </w:r>
    </w:p>
    <w:p>
      <w:pPr>
        <w:pStyle w:val="BodyText"/>
        <w:spacing w:line="264" w:lineRule="auto" w:before="73"/>
        <w:ind w:left="362" w:right="337" w:firstLine="194"/>
        <w:jc w:val="both"/>
      </w:pPr>
      <w:r>
        <w:rPr>
          <w:spacing w:val="-2"/>
        </w:rPr>
        <w:t>「リモートデスクトップ方式」では、遠隔操作対象の端末はオフィス内で通常使用</w:t>
      </w:r>
      <w:r>
        <w:rPr/>
        <w:t>している端末でしたが、本方式では遠隔操作対象が仮想デスクトップ（VDI）環境に</w:t>
      </w:r>
      <w:r>
        <w:rPr>
          <w:spacing w:val="-8"/>
        </w:rPr>
        <w:t>集約されているため、そのセキュリティ統制について管理者が一括して集中管理する</w:t>
      </w:r>
      <w:r>
        <w:rPr/>
        <w:t>ことが可能です。</w:t>
      </w:r>
    </w:p>
    <w:p>
      <w:pPr>
        <w:pStyle w:val="BodyText"/>
        <w:spacing w:before="5"/>
        <w:rPr>
          <w:sz w:val="25"/>
        </w:rPr>
      </w:pPr>
      <w:r>
        <w:rPr/>
        <w:pict>
          <v:shape style="position:absolute;margin-left:83.639999pt;margin-top:17.000078pt;width:428.05pt;height:15.4pt;mso-position-horizontal-relative:page;mso-position-vertical-relative:paragraph;z-index:-15678976;mso-wrap-distance-left:0;mso-wrap-distance-right:0" type="#_x0000_t202" id="docshape373" filled="true" fillcolor="#fce9d9" stroked="false">
            <v:textbox inset="0,0,0,0">
              <w:txbxContent>
                <w:p>
                  <w:pPr>
                    <w:spacing w:before="8"/>
                    <w:ind w:left="28" w:right="0" w:firstLine="0"/>
                    <w:jc w:val="left"/>
                    <w:rPr>
                      <w:b/>
                      <w:color w:val="000000"/>
                      <w:sz w:val="22"/>
                    </w:rPr>
                  </w:pPr>
                  <w:bookmarkStart w:name="(d)　仮想デスクトップ（VDI）方式：主なデメリット" w:id="91"/>
                  <w:bookmarkEnd w:id="91"/>
                  <w:r>
                    <w:rPr>
                      <w:color w:val="000000"/>
                    </w:rPr>
                  </w:r>
                  <w:r>
                    <w:rPr>
                      <w:b/>
                      <w:color w:val="000000"/>
                      <w:sz w:val="22"/>
                      <w:u w:val="single"/>
                    </w:rPr>
                    <w:t>(d</w:t>
                  </w:r>
                  <w:r>
                    <w:rPr>
                      <w:b/>
                      <w:color w:val="000000"/>
                      <w:spacing w:val="9"/>
                      <w:sz w:val="22"/>
                      <w:u w:val="single"/>
                    </w:rPr>
                    <w:t>) 仮想デスクトップ</w:t>
                  </w:r>
                  <w:r>
                    <w:rPr>
                      <w:b/>
                      <w:color w:val="000000"/>
                      <w:sz w:val="22"/>
                      <w:u w:val="single"/>
                    </w:rPr>
                    <w:t>（VDI）方式：主なデメリット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u w:val="single"/>
        </w:rPr>
        <w:t>通信回線の影響を受けやすい</w:t>
      </w:r>
    </w:p>
    <w:p>
      <w:pPr>
        <w:pStyle w:val="BodyText"/>
        <w:spacing w:line="264" w:lineRule="auto" w:before="73"/>
        <w:ind w:left="362" w:right="336" w:firstLine="225"/>
      </w:pPr>
      <w:r>
        <w:rPr/>
        <w:t>テレワーク勤務者全員がオフィスネットワークに常時接続して通信を行うことになるため、通信回線の帯域が不足するなどの問題が発生する可能性があります。</w:t>
      </w:r>
    </w:p>
    <w:p>
      <w:pPr>
        <w:pStyle w:val="BodyText"/>
        <w:spacing w:line="266" w:lineRule="auto" w:before="60"/>
        <w:ind w:left="362" w:right="334" w:firstLine="220"/>
      </w:pPr>
      <w:r>
        <w:rPr>
          <w:spacing w:val="-2"/>
        </w:rPr>
        <w:t>また、遠隔操作画面をテレワーク端末へ転送することになるため、頻繁にデータの</w:t>
      </w:r>
      <w:r>
        <w:rPr/>
        <w:t>送受信が発生し、通信遅延の影響を大きく受けてしまいます。</w:t>
      </w:r>
    </w:p>
    <w:p>
      <w:pPr>
        <w:pStyle w:val="BodyText"/>
        <w:spacing w:before="1"/>
        <w:rPr>
          <w:sz w:val="19"/>
        </w:rPr>
      </w:pPr>
    </w:p>
    <w:p>
      <w:pPr>
        <w:pStyle w:val="Heading1"/>
        <w:numPr>
          <w:ilvl w:val="0"/>
          <w:numId w:val="15"/>
        </w:numPr>
        <w:tabs>
          <w:tab w:pos="473" w:val="left" w:leader="none"/>
        </w:tabs>
        <w:spacing w:line="240" w:lineRule="auto" w:before="0" w:after="0"/>
        <w:ind w:left="472" w:right="0" w:hanging="332"/>
        <w:jc w:val="left"/>
        <w:rPr>
          <w:u w:val="none"/>
        </w:rPr>
      </w:pPr>
      <w:r>
        <w:rPr>
          <w:u w:val="single"/>
        </w:rPr>
        <w:t>大きな環境変更を伴うシステム導入が必要</w:t>
      </w:r>
    </w:p>
    <w:p>
      <w:pPr>
        <w:pStyle w:val="BodyText"/>
        <w:spacing w:line="264" w:lineRule="auto" w:before="73"/>
        <w:ind w:left="362" w:right="337" w:firstLine="220"/>
      </w:pPr>
      <w:r>
        <w:rPr/>
        <w:t>仮想デスクトップ（VDI）環境の構築や、使用者ごとにデスクトップ環境の構築が必要となるため、大規模な環境変更が必要です。</w:t>
      </w:r>
    </w:p>
    <w:p>
      <w:pPr>
        <w:pStyle w:val="BodyText"/>
        <w:spacing w:before="5"/>
        <w:rPr>
          <w:sz w:val="25"/>
        </w:rPr>
      </w:pPr>
      <w:r>
        <w:rPr/>
        <w:pict>
          <v:shape style="position:absolute;margin-left:83.639999pt;margin-top:16.987110pt;width:428.05pt;height:15.4pt;mso-position-horizontal-relative:page;mso-position-vertical-relative:paragraph;z-index:-15678464;mso-wrap-distance-left:0;mso-wrap-distance-right:0" type="#_x0000_t202" id="docshape374" filled="true" fillcolor="#fce9d9" stroked="false">
            <v:textbox inset="0,0,0,0">
              <w:txbxContent>
                <w:p>
                  <w:pPr>
                    <w:spacing w:before="8"/>
                    <w:ind w:left="28" w:right="0" w:firstLine="0"/>
                    <w:jc w:val="left"/>
                    <w:rPr>
                      <w:b/>
                      <w:color w:val="000000"/>
                      <w:sz w:val="22"/>
                    </w:rPr>
                  </w:pPr>
                  <w:bookmarkStart w:name="(e)　仮想デスクトップ（VDI）方式：考慮事項" w:id="92"/>
                  <w:bookmarkEnd w:id="92"/>
                  <w:r>
                    <w:rPr>
                      <w:color w:val="000000"/>
                    </w:rPr>
                  </w:r>
                  <w:r>
                    <w:rPr>
                      <w:b/>
                      <w:color w:val="000000"/>
                      <w:sz w:val="22"/>
                      <w:u w:val="single"/>
                    </w:rPr>
                    <w:t>(e</w:t>
                  </w:r>
                  <w:r>
                    <w:rPr>
                      <w:b/>
                      <w:color w:val="000000"/>
                      <w:spacing w:val="9"/>
                      <w:sz w:val="22"/>
                      <w:u w:val="single"/>
                    </w:rPr>
                    <w:t>) 仮想デスクトップ</w:t>
                  </w:r>
                  <w:r>
                    <w:rPr>
                      <w:b/>
                      <w:color w:val="000000"/>
                      <w:sz w:val="22"/>
                      <w:u w:val="single"/>
                    </w:rPr>
                    <w:t>（VDI）方式：考慮事項</w:t>
                  </w:r>
                </w:p>
              </w:txbxContent>
            </v:textbox>
            <v:fill type="solid"/>
            <w10:wrap type="topAndBottom"/>
          </v:shape>
        </w:pict>
      </w:r>
    </w:p>
    <w:p>
      <w:pPr>
        <w:pStyle w:val="BodyText"/>
        <w:spacing w:line="276" w:lineRule="auto" w:before="130"/>
        <w:ind w:left="141" w:right="337" w:firstLine="220"/>
      </w:pPr>
      <w:r>
        <w:rPr>
          <w:spacing w:val="-2"/>
        </w:rPr>
        <w:t>通信回線の帯域に十分考慮する必要があります。そのため、テレワークを導入する前</w:t>
      </w:r>
      <w:r>
        <w:rPr/>
        <w:t>に、通信環境の確認が必要な場合があります。</w:t>
      </w:r>
    </w:p>
    <w:p>
      <w:pPr>
        <w:pStyle w:val="BodyText"/>
        <w:spacing w:line="276" w:lineRule="auto" w:before="121"/>
        <w:ind w:left="141" w:right="334" w:firstLine="220"/>
        <w:jc w:val="both"/>
      </w:pPr>
      <w:r>
        <w:rPr>
          <w:spacing w:val="-2"/>
        </w:rPr>
        <w:t>また、遠隔操作画面をテレワーク端末へ転送することになるため、頻繁にデータの送受信が発生し、通信環境が悪い場合、画面上の操作に遅延が発生し、操作性が著しく低</w:t>
      </w:r>
      <w:r>
        <w:rPr>
          <w:spacing w:val="-7"/>
        </w:rPr>
        <w:t>下するおそれがあります。この操作性の低下が著しく業務に影響を及ぼす場合があるた</w:t>
      </w:r>
      <w:r>
        <w:rPr>
          <w:spacing w:val="-9"/>
        </w:rPr>
        <w:t>め、テレワークを検討している業務が実施可能か業務適性を確認しておく必要がありま</w:t>
      </w:r>
      <w:r>
        <w:rPr/>
        <w:t>す。</w:t>
      </w:r>
    </w:p>
    <w:p>
      <w:pPr>
        <w:pStyle w:val="BodyText"/>
        <w:rPr>
          <w:sz w:val="20"/>
        </w:rPr>
      </w:pPr>
    </w:p>
    <w:p>
      <w:pPr>
        <w:pStyle w:val="BodyText"/>
        <w:spacing w:before="7"/>
        <w:rPr>
          <w:sz w:val="10"/>
        </w:rPr>
      </w:pPr>
      <w:r>
        <w:rPr/>
        <w:pict>
          <v:shape style="position:absolute;margin-left:83.639999pt;margin-top:7.784903pt;width:428.05pt;height:15.4pt;mso-position-horizontal-relative:page;mso-position-vertical-relative:paragraph;z-index:-15677952;mso-wrap-distance-left:0;mso-wrap-distance-right:0" type="#_x0000_t202" id="docshape375" filled="true" fillcolor="#fce9d9" stroked="false">
            <v:textbox inset="0,0,0,0">
              <w:txbxContent>
                <w:p>
                  <w:pPr>
                    <w:spacing w:before="8"/>
                    <w:ind w:left="28" w:right="0" w:firstLine="0"/>
                    <w:jc w:val="left"/>
                    <w:rPr>
                      <w:b/>
                      <w:color w:val="000000"/>
                      <w:sz w:val="22"/>
                    </w:rPr>
                  </w:pPr>
                  <w:bookmarkStart w:name="(f)　仮想デスクトップ（VDI）方式：BYOD利用について" w:id="93"/>
                  <w:bookmarkEnd w:id="93"/>
                  <w:r>
                    <w:rPr>
                      <w:color w:val="000000"/>
                    </w:rPr>
                  </w:r>
                  <w:r>
                    <w:rPr>
                      <w:b/>
                      <w:color w:val="000000"/>
                      <w:sz w:val="22"/>
                      <w:u w:val="single"/>
                    </w:rPr>
                    <w:t>(f</w:t>
                  </w:r>
                  <w:r>
                    <w:rPr>
                      <w:b/>
                      <w:color w:val="000000"/>
                      <w:spacing w:val="9"/>
                      <w:sz w:val="22"/>
                      <w:u w:val="single"/>
                    </w:rPr>
                    <w:t>) 仮想デスクトップ</w:t>
                  </w:r>
                  <w:r>
                    <w:rPr>
                      <w:b/>
                      <w:color w:val="000000"/>
                      <w:sz w:val="22"/>
                      <w:u w:val="single"/>
                    </w:rPr>
                    <w:t>（VDI）方式：BYOD利用について</w:t>
                  </w:r>
                </w:p>
              </w:txbxContent>
            </v:textbox>
            <v:fill type="solid"/>
            <w10:wrap type="topAndBottom"/>
          </v:shape>
        </w:pict>
      </w:r>
    </w:p>
    <w:p>
      <w:pPr>
        <w:pStyle w:val="BodyText"/>
        <w:spacing w:line="276" w:lineRule="auto" w:before="130"/>
        <w:ind w:left="141" w:right="334" w:firstLine="221"/>
        <w:jc w:val="both"/>
      </w:pPr>
      <w:r>
        <w:rPr>
          <w:spacing w:val="-2"/>
        </w:rPr>
        <w:t>個人所有端末を利用する場合、個人所有端末へのデータ保存を制限・禁止する必要があります。また、あらかじめBYOD利用に当たってのルールの策定や、端末に必要なセキ</w:t>
      </w:r>
      <w:r>
        <w:rPr>
          <w:spacing w:val="-5"/>
        </w:rPr>
        <w:t>ュリティ対策が施されていることの確認、</w:t>
      </w:r>
      <w:r>
        <w:rPr/>
        <w:t>BYODで利用する端末の管理を行う必要があります。</w:t>
      </w:r>
    </w:p>
    <w:p>
      <w:pPr>
        <w:spacing w:after="0" w:line="276"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376" coordorigin="0,0" coordsize="8561,425">
            <v:rect style="position:absolute;left:0;top:0;width:8561;height:420" id="docshape377" filled="true" fillcolor="#fad3b4" stroked="false">
              <v:fill type="solid"/>
            </v:rect>
            <v:rect style="position:absolute;left:0;top:420;width:8561;height:5" id="docshape378" filled="true" fillcolor="#000000" stroked="false">
              <v:fill type="solid"/>
            </v:rect>
            <v:shape style="position:absolute;left:0;top:0;width:8561;height:420" type="#_x0000_t202" id="docshape379" filled="false" stroked="false">
              <v:textbox inset="0,0,0,0">
                <w:txbxContent>
                  <w:p>
                    <w:pPr>
                      <w:tabs>
                        <w:tab w:pos="628" w:val="left" w:leader="none"/>
                      </w:tabs>
                      <w:spacing w:before="52"/>
                      <w:ind w:left="28" w:right="0" w:firstLine="0"/>
                      <w:jc w:val="left"/>
                      <w:rPr>
                        <w:b/>
                        <w:sz w:val="24"/>
                      </w:rPr>
                    </w:pPr>
                    <w:bookmarkStart w:name="(4)　セキュアコンテナ方式" w:id="94"/>
                    <w:bookmarkEnd w:id="94"/>
                    <w:r>
                      <w:rPr/>
                    </w:r>
                    <w:bookmarkStart w:name="_bookmark46" w:id="95"/>
                    <w:bookmarkEnd w:id="95"/>
                    <w:r>
                      <w:rPr/>
                    </w:r>
                    <w:r>
                      <w:rPr>
                        <w:b/>
                        <w:sz w:val="24"/>
                      </w:rPr>
                      <w:t>(4)</w:t>
                      <w:tab/>
                      <w:t>セキュアコンテナ方式</w:t>
                    </w:r>
                  </w:p>
                </w:txbxContent>
              </v:textbox>
              <w10:wrap type="none"/>
            </v:shape>
          </v:group>
        </w:pict>
      </w:r>
      <w:r>
        <w:rPr>
          <w:sz w:val="20"/>
        </w:rPr>
      </w:r>
    </w:p>
    <w:p>
      <w:pPr>
        <w:pStyle w:val="BodyText"/>
        <w:spacing w:before="11"/>
        <w:rPr>
          <w:sz w:val="4"/>
        </w:rPr>
      </w:pPr>
      <w:r>
        <w:rPr/>
        <w:pict>
          <v:shape style="position:absolute;margin-left:83.639999pt;margin-top:4.24pt;width:428.05pt;height:15.25pt;mso-position-horizontal-relative:page;mso-position-vertical-relative:paragraph;z-index:-15676928;mso-wrap-distance-left:0;mso-wrap-distance-right:0" type="#_x0000_t202" id="docshape380" filled="true" fillcolor="#fce9d9" stroked="false">
            <v:textbox inset="0,0,0,0">
              <w:txbxContent>
                <w:p>
                  <w:pPr>
                    <w:spacing w:before="8"/>
                    <w:ind w:left="28" w:right="0" w:firstLine="0"/>
                    <w:jc w:val="left"/>
                    <w:rPr>
                      <w:b/>
                      <w:color w:val="000000"/>
                      <w:sz w:val="22"/>
                    </w:rPr>
                  </w:pPr>
                  <w:bookmarkStart w:name="(a)　セキュアコンテナ方式：基本構成の解説" w:id="96"/>
                  <w:bookmarkEnd w:id="96"/>
                  <w:r>
                    <w:rPr>
                      <w:color w:val="000000"/>
                    </w:rPr>
                  </w:r>
                  <w:r>
                    <w:rPr>
                      <w:b/>
                      <w:color w:val="000000"/>
                      <w:sz w:val="22"/>
                      <w:u w:val="single"/>
                    </w:rPr>
                    <w:t>(a) セキュアコンテナ方式：基本構成の解説</w:t>
                  </w:r>
                </w:p>
              </w:txbxContent>
            </v:textbox>
            <v:fill type="solid"/>
            <w10:wrap type="topAndBottom"/>
          </v:shape>
        </w:pict>
      </w:r>
    </w:p>
    <w:p>
      <w:pPr>
        <w:pStyle w:val="BodyText"/>
        <w:spacing w:line="278" w:lineRule="auto" w:before="130"/>
        <w:ind w:left="141" w:right="337" w:firstLine="220"/>
        <w:jc w:val="both"/>
      </w:pPr>
      <w:r>
        <w:rPr>
          <w:spacing w:val="-2"/>
        </w:rPr>
        <w:t>テレワーク端末上に、ローカル環境（テレワーク端末を通常使っている環境）とは独</w:t>
      </w:r>
      <w:r>
        <w:rPr>
          <w:spacing w:val="-4"/>
        </w:rPr>
        <w:t>立したセキュアコンテナという仮想的な環境を設け、その仮想環境内でアプリケーショ</w:t>
      </w:r>
      <w:r>
        <w:rPr/>
        <w:t>ンを動作させ業務を行う方法です。</w:t>
      </w:r>
    </w:p>
    <w:p>
      <w:pPr>
        <w:pStyle w:val="BodyText"/>
        <w:spacing w:line="276" w:lineRule="auto" w:before="116"/>
        <w:ind w:left="141" w:right="226" w:firstLine="225"/>
        <w:jc w:val="both"/>
      </w:pPr>
      <w:r>
        <w:rPr/>
        <w:t>セキュアコンテナ上で動作するアプリケーションはローカル環境に接続ができない</w:t>
      </w:r>
      <w:r>
        <w:rPr>
          <w:spacing w:val="1"/>
        </w:rPr>
        <w:t> </w:t>
      </w:r>
      <w:r>
        <w:rPr/>
        <w:t>ことから、テレワーク端末上にデータを残さずに利用することが可能なため、データ管</w:t>
      </w:r>
      <w:r>
        <w:rPr>
          <w:spacing w:val="-1"/>
        </w:rPr>
        <w:t>理が容易です。また、データを処理するアプリケーションはテレワーク端末上</w:t>
      </w:r>
      <w:r>
        <w:rPr/>
        <w:t>（セキュアコンテナ上）で動作しており、その処理に必要なデータをオフィスネットワークとの間で送受信するだけでよいため、インターネットの通信回線の影響を受けにくいです。</w:t>
      </w:r>
    </w:p>
    <w:p>
      <w:pPr>
        <w:pStyle w:val="BodyText"/>
        <w:spacing w:line="276" w:lineRule="auto" w:before="123"/>
        <w:ind w:left="142" w:right="336" w:firstLine="220"/>
      </w:pPr>
      <w:r>
        <w:rPr>
          <w:spacing w:val="-9"/>
        </w:rPr>
        <w:t>一方で、セキュアコンテナ上で動作するアプリケーションに業務が限定されるデメリ</w:t>
      </w:r>
      <w:r>
        <w:rPr/>
        <w:t>ットがあります。</w:t>
      </w:r>
    </w:p>
    <w:p>
      <w:pPr>
        <w:pStyle w:val="BodyText"/>
        <w:rPr>
          <w:sz w:val="20"/>
        </w:rPr>
      </w:pPr>
    </w:p>
    <w:p>
      <w:pPr>
        <w:pStyle w:val="BodyText"/>
        <w:spacing w:before="6"/>
        <w:rPr>
          <w:sz w:val="10"/>
        </w:rPr>
      </w:pPr>
      <w:r>
        <w:rPr/>
        <w:drawing>
          <wp:anchor distT="0" distB="0" distL="0" distR="0" allowOverlap="1" layoutInCell="1" locked="0" behindDoc="0" simplePos="0" relativeHeight="102">
            <wp:simplePos x="0" y="0"/>
            <wp:positionH relativeFrom="page">
              <wp:posOffset>1080136</wp:posOffset>
            </wp:positionH>
            <wp:positionV relativeFrom="paragraph">
              <wp:posOffset>97917</wp:posOffset>
            </wp:positionV>
            <wp:extent cx="5105604" cy="4249674"/>
            <wp:effectExtent l="0" t="0" r="0" b="0"/>
            <wp:wrapTopAndBottom/>
            <wp:docPr id="27" name="image39.png"/>
            <wp:cNvGraphicFramePr>
              <a:graphicFrameLocks noChangeAspect="1"/>
            </wp:cNvGraphicFramePr>
            <a:graphic>
              <a:graphicData uri="http://schemas.openxmlformats.org/drawingml/2006/picture">
                <pic:pic>
                  <pic:nvPicPr>
                    <pic:cNvPr id="28" name="image39.png"/>
                    <pic:cNvPicPr/>
                  </pic:nvPicPr>
                  <pic:blipFill>
                    <a:blip r:embed="rId52" cstate="print"/>
                    <a:stretch>
                      <a:fillRect/>
                    </a:stretch>
                  </pic:blipFill>
                  <pic:spPr>
                    <a:xfrm>
                      <a:off x="0" y="0"/>
                      <a:ext cx="5105604" cy="4249674"/>
                    </a:xfrm>
                    <a:prstGeom prst="rect">
                      <a:avLst/>
                    </a:prstGeom>
                  </pic:spPr>
                </pic:pic>
              </a:graphicData>
            </a:graphic>
          </wp:anchor>
        </w:drawing>
      </w:r>
    </w:p>
    <w:p>
      <w:pPr>
        <w:spacing w:after="0"/>
        <w:rPr>
          <w:sz w:val="10"/>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381" filled="true" fillcolor="#fce9d9" stroked="false">
            <w10:anchorlock/>
            <v:textbox inset="0,0,0,0">
              <w:txbxContent>
                <w:p>
                  <w:pPr>
                    <w:spacing w:before="8"/>
                    <w:ind w:left="28" w:right="0" w:firstLine="0"/>
                    <w:jc w:val="left"/>
                    <w:rPr>
                      <w:b/>
                      <w:color w:val="000000"/>
                      <w:sz w:val="22"/>
                    </w:rPr>
                  </w:pPr>
                  <w:bookmarkStart w:name="(b)　セキュアコンテナ方式：派生構成の解説" w:id="97"/>
                  <w:bookmarkEnd w:id="97"/>
                  <w:r>
                    <w:rPr>
                      <w:color w:val="000000"/>
                    </w:rPr>
                  </w:r>
                  <w:r>
                    <w:rPr>
                      <w:b/>
                      <w:color w:val="000000"/>
                      <w:sz w:val="22"/>
                      <w:u w:val="single"/>
                    </w:rPr>
                    <w:t>(b) セキュアコンテナ方式：派生構成の解説</w:t>
                  </w:r>
                </w:p>
              </w:txbxContent>
            </v:textbox>
            <v:fill type="solid"/>
          </v:shape>
        </w:pict>
      </w:r>
      <w:r>
        <w:rPr>
          <w:sz w:val="20"/>
        </w:rPr>
      </w:r>
    </w:p>
    <w:p>
      <w:pPr>
        <w:pStyle w:val="BodyText"/>
        <w:spacing w:before="105"/>
        <w:ind w:left="362"/>
      </w:pPr>
      <w:r>
        <w:rPr>
          <w:spacing w:val="-1"/>
        </w:rPr>
        <w:t>派生的な構成は特にありません。</w:t>
      </w:r>
    </w:p>
    <w:p>
      <w:pPr>
        <w:pStyle w:val="BodyText"/>
        <w:rPr>
          <w:sz w:val="20"/>
        </w:rPr>
      </w:pPr>
    </w:p>
    <w:p>
      <w:pPr>
        <w:pStyle w:val="BodyText"/>
        <w:spacing w:before="10"/>
        <w:rPr>
          <w:sz w:val="13"/>
        </w:rPr>
      </w:pPr>
      <w:r>
        <w:rPr/>
        <w:pict>
          <v:shape style="position:absolute;margin-left:83.639999pt;margin-top:9.805079pt;width:428.05pt;height:15.25pt;mso-position-horizontal-relative:page;mso-position-vertical-relative:paragraph;z-index:-15675392;mso-wrap-distance-left:0;mso-wrap-distance-right:0" type="#_x0000_t202" id="docshape382" filled="true" fillcolor="#fce9d9" stroked="false">
            <v:textbox inset="0,0,0,0">
              <w:txbxContent>
                <w:p>
                  <w:pPr>
                    <w:spacing w:before="8"/>
                    <w:ind w:left="28" w:right="0" w:firstLine="0"/>
                    <w:jc w:val="left"/>
                    <w:rPr>
                      <w:b/>
                      <w:color w:val="000000"/>
                      <w:sz w:val="22"/>
                    </w:rPr>
                  </w:pPr>
                  <w:bookmarkStart w:name="(c)　セキュアコンテナ方式：主なメリット" w:id="98"/>
                  <w:bookmarkEnd w:id="98"/>
                  <w:r>
                    <w:rPr>
                      <w:color w:val="000000"/>
                    </w:rPr>
                  </w:r>
                  <w:r>
                    <w:rPr>
                      <w:b/>
                      <w:color w:val="000000"/>
                      <w:sz w:val="22"/>
                      <w:u w:val="single"/>
                    </w:rPr>
                    <w:t>(c) セキュアコンテナ方式：主なメリット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spacing w:val="-1"/>
          <w:u w:val="single"/>
        </w:rPr>
        <w:t>利用アプリケーション制限によりデータ管理が容易</w:t>
      </w:r>
    </w:p>
    <w:p>
      <w:pPr>
        <w:pStyle w:val="BodyText"/>
        <w:spacing w:line="264" w:lineRule="auto" w:before="73"/>
        <w:ind w:left="362" w:right="337" w:firstLine="220"/>
      </w:pPr>
      <w:r>
        <w:rPr>
          <w:spacing w:val="-3"/>
        </w:rPr>
        <w:t>特定のアプリケーションのみに利用を制限できることから、不必要なデータアクセ</w:t>
      </w:r>
      <w:r>
        <w:rPr/>
        <w:t>スを統制することができます。</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テレワーク端末へのデータ保存制限によりデータ管理が容易</w:t>
      </w:r>
    </w:p>
    <w:p>
      <w:pPr>
        <w:pStyle w:val="BodyText"/>
        <w:spacing w:line="264" w:lineRule="auto" w:before="75"/>
        <w:ind w:left="362" w:right="334" w:firstLine="225"/>
        <w:jc w:val="both"/>
      </w:pPr>
      <w:r>
        <w:rPr/>
        <w:t>セキュアコンテナ上で動作するアプリケーションはローカル環境に接続ができな</w:t>
      </w:r>
      <w:r>
        <w:rPr>
          <w:spacing w:val="-2"/>
        </w:rPr>
        <w:t>いことから、テレワーク端末上にデータを残さずに利用することが可能なため、デー</w:t>
      </w:r>
      <w:r>
        <w:rPr/>
        <w:t>タ管理が容易です。</w:t>
      </w:r>
    </w:p>
    <w:p>
      <w:pPr>
        <w:pStyle w:val="BodyText"/>
        <w:spacing w:before="4"/>
        <w:rPr>
          <w:sz w:val="19"/>
        </w:rPr>
      </w:pPr>
    </w:p>
    <w:p>
      <w:pPr>
        <w:pStyle w:val="Heading1"/>
        <w:numPr>
          <w:ilvl w:val="0"/>
          <w:numId w:val="15"/>
        </w:numPr>
        <w:tabs>
          <w:tab w:pos="473" w:val="left" w:leader="none"/>
        </w:tabs>
        <w:spacing w:line="240" w:lineRule="auto" w:before="1" w:after="0"/>
        <w:ind w:left="472" w:right="0" w:hanging="332"/>
        <w:jc w:val="left"/>
        <w:rPr>
          <w:u w:val="none"/>
        </w:rPr>
      </w:pPr>
      <w:r>
        <w:rPr>
          <w:spacing w:val="-1"/>
          <w:u w:val="single"/>
        </w:rPr>
        <w:t>通信回線の影響を受けるがテレワーク端末上での作業で回避可</w:t>
      </w:r>
    </w:p>
    <w:p>
      <w:pPr>
        <w:pStyle w:val="BodyText"/>
        <w:spacing w:line="264" w:lineRule="auto" w:before="72"/>
        <w:ind w:left="362" w:right="336" w:firstLine="225"/>
        <w:jc w:val="both"/>
      </w:pPr>
      <w:r>
        <w:rPr/>
        <w:t>セキュアコンテナ上で動作させるアプリケーションはテレワーク端末で動作して</w:t>
      </w:r>
      <w:r>
        <w:rPr>
          <w:spacing w:val="-2"/>
        </w:rPr>
        <w:t>いるため、通信回線の影響を受けにくく、通信が不安定な場合にもローカルでの作業</w:t>
      </w:r>
      <w:r>
        <w:rPr/>
        <w:t>が可能です。</w:t>
      </w:r>
    </w:p>
    <w:p>
      <w:pPr>
        <w:pStyle w:val="BodyText"/>
        <w:spacing w:before="8"/>
        <w:rPr>
          <w:sz w:val="25"/>
        </w:rPr>
      </w:pPr>
      <w:r>
        <w:rPr/>
        <w:pict>
          <v:shape style="position:absolute;margin-left:83.639999pt;margin-top:17.121485pt;width:428.05pt;height:15.25pt;mso-position-horizontal-relative:page;mso-position-vertical-relative:paragraph;z-index:-15674880;mso-wrap-distance-left:0;mso-wrap-distance-right:0" type="#_x0000_t202" id="docshape383" filled="true" fillcolor="#fce9d9" stroked="false">
            <v:textbox inset="0,0,0,0">
              <w:txbxContent>
                <w:p>
                  <w:pPr>
                    <w:spacing w:before="8"/>
                    <w:ind w:left="28" w:right="0" w:firstLine="0"/>
                    <w:jc w:val="left"/>
                    <w:rPr>
                      <w:b/>
                      <w:color w:val="000000"/>
                      <w:sz w:val="22"/>
                    </w:rPr>
                  </w:pPr>
                  <w:bookmarkStart w:name="(d)　セキュアコンテナ方式：主なデメリット" w:id="99"/>
                  <w:bookmarkEnd w:id="99"/>
                  <w:r>
                    <w:rPr>
                      <w:color w:val="000000"/>
                    </w:rPr>
                  </w:r>
                  <w:r>
                    <w:rPr>
                      <w:b/>
                      <w:color w:val="000000"/>
                      <w:sz w:val="22"/>
                      <w:u w:val="single"/>
                    </w:rPr>
                    <w:t>(d) セキュアコンテナ方式：主なデメリット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spacing w:val="-1"/>
          <w:u w:val="single"/>
        </w:rPr>
        <w:t>特定のアプリケーションに業務が限定</w:t>
      </w:r>
    </w:p>
    <w:p>
      <w:pPr>
        <w:pStyle w:val="BodyText"/>
        <w:spacing w:line="264" w:lineRule="auto" w:before="73"/>
        <w:ind w:left="362" w:right="337" w:firstLine="220"/>
        <w:jc w:val="both"/>
      </w:pPr>
      <w:r>
        <w:rPr>
          <w:spacing w:val="-4"/>
        </w:rPr>
        <w:t>セキュアコンテナ上で動作するアプリケーション</w:t>
      </w:r>
      <w:r>
        <w:rPr/>
        <w:t>（Officeアプリケーションによる</w:t>
      </w:r>
      <w:r>
        <w:rPr>
          <w:spacing w:val="-3"/>
        </w:rPr>
        <w:t>文書作成等</w:t>
      </w:r>
      <w:r>
        <w:rPr>
          <w:spacing w:val="-2"/>
        </w:rPr>
        <w:t>）に業務が限定されます。そのため、導入予定の製品でどのような業務が</w:t>
      </w:r>
      <w:r>
        <w:rPr/>
        <w:t>実施可能か確認する必要があります。</w:t>
      </w:r>
    </w:p>
    <w:p>
      <w:pPr>
        <w:pStyle w:val="BodyText"/>
        <w:spacing w:before="8"/>
        <w:rPr>
          <w:sz w:val="25"/>
        </w:rPr>
      </w:pPr>
      <w:r>
        <w:rPr/>
        <w:pict>
          <v:shape style="position:absolute;margin-left:83.639999pt;margin-top:17.125273pt;width:428.05pt;height:15.25pt;mso-position-horizontal-relative:page;mso-position-vertical-relative:paragraph;z-index:-15674368;mso-wrap-distance-left:0;mso-wrap-distance-right:0" type="#_x0000_t202" id="docshape384" filled="true" fillcolor="#fce9d9" stroked="false">
            <v:textbox inset="0,0,0,0">
              <w:txbxContent>
                <w:p>
                  <w:pPr>
                    <w:spacing w:before="8"/>
                    <w:ind w:left="28" w:right="0" w:firstLine="0"/>
                    <w:jc w:val="left"/>
                    <w:rPr>
                      <w:b/>
                      <w:color w:val="000000"/>
                      <w:sz w:val="22"/>
                    </w:rPr>
                  </w:pPr>
                  <w:bookmarkStart w:name="(e)　セキュアコンテナ方式：考慮事項" w:id="100"/>
                  <w:bookmarkEnd w:id="100"/>
                  <w:r>
                    <w:rPr>
                      <w:color w:val="000000"/>
                    </w:rPr>
                  </w:r>
                  <w:r>
                    <w:rPr>
                      <w:b/>
                      <w:color w:val="000000"/>
                      <w:sz w:val="22"/>
                      <w:u w:val="single"/>
                    </w:rPr>
                    <w:t>(e</w:t>
                  </w:r>
                  <w:r>
                    <w:rPr>
                      <w:b/>
                      <w:color w:val="000000"/>
                      <w:spacing w:val="2"/>
                      <w:sz w:val="22"/>
                      <w:u w:val="single"/>
                    </w:rPr>
                    <w:t>) セキュアコンテナ方式：考慮事項</w:t>
                  </w:r>
                </w:p>
              </w:txbxContent>
            </v:textbox>
            <v:fill type="solid"/>
            <w10:wrap type="topAndBottom"/>
          </v:shape>
        </w:pict>
      </w:r>
    </w:p>
    <w:p>
      <w:pPr>
        <w:pStyle w:val="BodyText"/>
        <w:spacing w:line="276" w:lineRule="auto" w:before="130"/>
        <w:ind w:left="141" w:right="334" w:firstLine="220"/>
        <w:jc w:val="both"/>
      </w:pPr>
      <w:r>
        <w:rPr>
          <w:spacing w:val="-2"/>
        </w:rPr>
        <w:t>テレワーク端末上に、ローカル環境（テレワーク端末を通常使っている環境</w:t>
      </w:r>
      <w:r>
        <w:rPr>
          <w:spacing w:val="-1"/>
        </w:rPr>
        <w:t>）とは独</w:t>
      </w:r>
      <w:r>
        <w:rPr>
          <w:spacing w:val="-2"/>
        </w:rPr>
        <w:t>立した仮想的な環境（暗号化された安全な領域）を設け、その仮想環境内でアプリケー</w:t>
      </w:r>
      <w:r>
        <w:rPr/>
        <w:t>ションを動作させるという性質上、特定のアプリケーションに利用が制限されます。</w:t>
      </w:r>
    </w:p>
    <w:p>
      <w:pPr>
        <w:pStyle w:val="BodyText"/>
        <w:spacing w:before="122"/>
        <w:ind w:left="362"/>
      </w:pPr>
      <w:r>
        <w:rPr>
          <w:spacing w:val="-1"/>
        </w:rPr>
        <w:t>利用可能なアプリケーション例は以下の通り。</w:t>
      </w:r>
    </w:p>
    <w:p>
      <w:pPr>
        <w:pStyle w:val="BodyText"/>
        <w:spacing w:before="9"/>
        <w:rPr>
          <w:sz w:val="12"/>
        </w:rPr>
      </w:pPr>
    </w:p>
    <w:tbl>
      <w:tblPr>
        <w:tblW w:w="0" w:type="auto"/>
        <w:jc w:val="left"/>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54"/>
        <w:gridCol w:w="3403"/>
      </w:tblGrid>
      <w:tr>
        <w:trPr>
          <w:trHeight w:val="340" w:hRule="atLeast"/>
        </w:trPr>
        <w:tc>
          <w:tcPr>
            <w:tcW w:w="4154" w:type="dxa"/>
          </w:tcPr>
          <w:p>
            <w:pPr>
              <w:pStyle w:val="TableParagraph"/>
              <w:spacing w:before="31"/>
              <w:ind w:left="57" w:right="0"/>
              <w:jc w:val="left"/>
              <w:rPr>
                <w:sz w:val="22"/>
              </w:rPr>
            </w:pPr>
            <w:r>
              <w:rPr>
                <w:sz w:val="22"/>
              </w:rPr>
              <w:t>アプリケーション種別</w:t>
            </w:r>
          </w:p>
        </w:tc>
        <w:tc>
          <w:tcPr>
            <w:tcW w:w="3403" w:type="dxa"/>
          </w:tcPr>
          <w:p>
            <w:pPr>
              <w:pStyle w:val="TableParagraph"/>
              <w:spacing w:before="31"/>
              <w:ind w:left="58" w:right="0"/>
              <w:jc w:val="left"/>
              <w:rPr>
                <w:sz w:val="22"/>
              </w:rPr>
            </w:pPr>
            <w:r>
              <w:rPr>
                <w:sz w:val="22"/>
              </w:rPr>
              <w:t>操作内容</w:t>
            </w:r>
          </w:p>
        </w:tc>
      </w:tr>
      <w:tr>
        <w:trPr>
          <w:trHeight w:val="628" w:hRule="atLeast"/>
        </w:trPr>
        <w:tc>
          <w:tcPr>
            <w:tcW w:w="4154" w:type="dxa"/>
          </w:tcPr>
          <w:p>
            <w:pPr>
              <w:pStyle w:val="TableParagraph"/>
              <w:spacing w:before="34"/>
              <w:ind w:left="57" w:right="0"/>
              <w:jc w:val="left"/>
              <w:rPr>
                <w:sz w:val="22"/>
              </w:rPr>
            </w:pPr>
            <w:r>
              <w:rPr>
                <w:sz w:val="22"/>
              </w:rPr>
              <w:t>Officeアプリケーション</w:t>
            </w:r>
          </w:p>
          <w:p>
            <w:pPr>
              <w:pStyle w:val="TableParagraph"/>
              <w:spacing w:before="13"/>
              <w:ind w:left="57" w:right="0"/>
              <w:jc w:val="left"/>
              <w:rPr>
                <w:sz w:val="22"/>
              </w:rPr>
            </w:pPr>
            <w:r>
              <w:rPr>
                <w:sz w:val="22"/>
              </w:rPr>
              <w:t>例：PowerPoint、Excel、Word</w:t>
            </w:r>
          </w:p>
        </w:tc>
        <w:tc>
          <w:tcPr>
            <w:tcW w:w="3403" w:type="dxa"/>
          </w:tcPr>
          <w:p>
            <w:pPr>
              <w:pStyle w:val="TableParagraph"/>
              <w:spacing w:before="34"/>
              <w:ind w:left="57" w:right="0"/>
              <w:jc w:val="left"/>
              <w:rPr>
                <w:sz w:val="22"/>
              </w:rPr>
            </w:pPr>
            <w:r>
              <w:rPr>
                <w:spacing w:val="-1"/>
                <w:sz w:val="22"/>
              </w:rPr>
              <w:t>・ファイルの閲覧・編集</w:t>
            </w:r>
          </w:p>
        </w:tc>
      </w:tr>
      <w:tr>
        <w:trPr>
          <w:trHeight w:val="628" w:hRule="atLeast"/>
        </w:trPr>
        <w:tc>
          <w:tcPr>
            <w:tcW w:w="4154" w:type="dxa"/>
          </w:tcPr>
          <w:p>
            <w:pPr>
              <w:pStyle w:val="TableParagraph"/>
              <w:spacing w:before="34"/>
              <w:ind w:left="57" w:right="0"/>
              <w:jc w:val="left"/>
              <w:rPr>
                <w:sz w:val="22"/>
              </w:rPr>
            </w:pPr>
            <w:r>
              <w:rPr>
                <w:sz w:val="22"/>
              </w:rPr>
              <w:t>ファイルサーバ</w:t>
            </w:r>
          </w:p>
          <w:p>
            <w:pPr>
              <w:pStyle w:val="TableParagraph"/>
              <w:spacing w:before="13"/>
              <w:ind w:left="57" w:right="0"/>
              <w:jc w:val="left"/>
              <w:rPr>
                <w:sz w:val="22"/>
              </w:rPr>
            </w:pPr>
            <w:r>
              <w:rPr>
                <w:sz w:val="22"/>
              </w:rPr>
              <w:t>例：Windowsファイルサーバ</w:t>
            </w:r>
          </w:p>
        </w:tc>
        <w:tc>
          <w:tcPr>
            <w:tcW w:w="3403" w:type="dxa"/>
          </w:tcPr>
          <w:p>
            <w:pPr>
              <w:pStyle w:val="TableParagraph"/>
              <w:spacing w:before="34"/>
              <w:ind w:left="57" w:right="0"/>
              <w:jc w:val="left"/>
              <w:rPr>
                <w:sz w:val="22"/>
              </w:rPr>
            </w:pPr>
            <w:r>
              <w:rPr>
                <w:spacing w:val="-1"/>
                <w:sz w:val="22"/>
              </w:rPr>
              <w:t>・ファイルの閲覧・編集</w:t>
            </w:r>
          </w:p>
        </w:tc>
      </w:tr>
      <w:tr>
        <w:trPr>
          <w:trHeight w:val="628" w:hRule="atLeast"/>
        </w:trPr>
        <w:tc>
          <w:tcPr>
            <w:tcW w:w="4154" w:type="dxa"/>
          </w:tcPr>
          <w:p>
            <w:pPr>
              <w:pStyle w:val="TableParagraph"/>
              <w:spacing w:line="252" w:lineRule="auto" w:before="34"/>
              <w:ind w:left="57" w:right="2102"/>
              <w:jc w:val="left"/>
              <w:rPr>
                <w:sz w:val="22"/>
              </w:rPr>
            </w:pPr>
            <w:r>
              <w:rPr>
                <w:spacing w:val="-1"/>
                <w:sz w:val="22"/>
              </w:rPr>
              <w:t>クラウドストレージ</w:t>
            </w:r>
            <w:r>
              <w:rPr>
                <w:sz w:val="22"/>
              </w:rPr>
              <w:t>例：Box</w:t>
            </w:r>
          </w:p>
        </w:tc>
        <w:tc>
          <w:tcPr>
            <w:tcW w:w="3403" w:type="dxa"/>
          </w:tcPr>
          <w:p>
            <w:pPr>
              <w:pStyle w:val="TableParagraph"/>
              <w:spacing w:before="34"/>
              <w:ind w:left="57" w:right="0"/>
              <w:jc w:val="left"/>
              <w:rPr>
                <w:sz w:val="22"/>
              </w:rPr>
            </w:pPr>
            <w:r>
              <w:rPr>
                <w:spacing w:val="-1"/>
                <w:sz w:val="22"/>
              </w:rPr>
              <w:t>・ファイルの閲覧・編集</w:t>
            </w:r>
          </w:p>
        </w:tc>
      </w:tr>
      <w:tr>
        <w:trPr>
          <w:trHeight w:val="628" w:hRule="atLeast"/>
        </w:trPr>
        <w:tc>
          <w:tcPr>
            <w:tcW w:w="4154" w:type="dxa"/>
          </w:tcPr>
          <w:p>
            <w:pPr>
              <w:pStyle w:val="TableParagraph"/>
              <w:spacing w:line="280" w:lineRule="atLeast" w:before="24"/>
              <w:ind w:left="57" w:right="2541"/>
              <w:jc w:val="left"/>
              <w:rPr>
                <w:sz w:val="22"/>
              </w:rPr>
            </w:pPr>
            <w:r>
              <w:rPr>
                <w:spacing w:val="-1"/>
                <w:sz w:val="22"/>
              </w:rPr>
              <w:t>グループウェア</w:t>
            </w:r>
            <w:r>
              <w:rPr>
                <w:sz w:val="22"/>
              </w:rPr>
              <w:t>例：Garoon</w:t>
            </w:r>
          </w:p>
        </w:tc>
        <w:tc>
          <w:tcPr>
            <w:tcW w:w="3403" w:type="dxa"/>
          </w:tcPr>
          <w:p>
            <w:pPr>
              <w:pStyle w:val="TableParagraph"/>
              <w:spacing w:before="32"/>
              <w:ind w:left="57" w:right="0"/>
              <w:jc w:val="left"/>
              <w:rPr>
                <w:sz w:val="22"/>
              </w:rPr>
            </w:pPr>
            <w:r>
              <w:rPr>
                <w:spacing w:val="-1"/>
                <w:sz w:val="22"/>
              </w:rPr>
              <w:t>・スケジュールの登録・閲覧</w:t>
            </w:r>
          </w:p>
          <w:p>
            <w:pPr>
              <w:pStyle w:val="TableParagraph"/>
              <w:spacing w:before="15"/>
              <w:ind w:left="57" w:right="0"/>
              <w:jc w:val="left"/>
              <w:rPr>
                <w:sz w:val="22"/>
              </w:rPr>
            </w:pPr>
            <w:r>
              <w:rPr>
                <w:sz w:val="22"/>
              </w:rPr>
              <w:t>・ワークフロー承認等</w:t>
            </w:r>
          </w:p>
        </w:tc>
      </w:tr>
    </w:tbl>
    <w:p>
      <w:pPr>
        <w:spacing w:after="0"/>
        <w:jc w:val="left"/>
        <w:rPr>
          <w:sz w:val="22"/>
        </w:rPr>
        <w:sectPr>
          <w:pgSz w:w="11910" w:h="16840"/>
          <w:pgMar w:header="0" w:footer="543" w:top="1580" w:bottom="820" w:left="1560" w:right="1360"/>
        </w:sectPr>
      </w:pPr>
    </w:p>
    <w:p>
      <w:pPr>
        <w:pStyle w:val="BodyText"/>
        <w:spacing w:line="276" w:lineRule="auto" w:before="108"/>
        <w:ind w:left="141" w:right="334" w:firstLine="225"/>
      </w:pPr>
      <w:r>
        <w:rPr/>
        <w:t>実際に対応しているアプリケーションについてはセキュアコンテナ製品によって異なるため、導入予定の製品でどのような業務が実施可能か確認する必要があります。</w:t>
      </w:r>
    </w:p>
    <w:p>
      <w:pPr>
        <w:pStyle w:val="BodyText"/>
        <w:spacing w:line="276" w:lineRule="auto" w:before="122"/>
        <w:ind w:left="141" w:right="334" w:firstLine="221"/>
        <w:jc w:val="both"/>
      </w:pPr>
      <w:r>
        <w:rPr>
          <w:spacing w:val="-2"/>
        </w:rPr>
        <w:t>また、アプリケーションを利用する際に、通常のオフィスでの操作性とセキュアコンテナ上での操作性（反応速度や画面構成等）が異なる場合があるため、操作性について</w:t>
      </w:r>
      <w:r>
        <w:rPr/>
        <w:t>も期待する要件を満たしているか確認してから導入することが望ましいです。</w:t>
      </w:r>
    </w:p>
    <w:p>
      <w:pPr>
        <w:pStyle w:val="BodyText"/>
        <w:rPr>
          <w:sz w:val="20"/>
        </w:rPr>
      </w:pPr>
    </w:p>
    <w:p>
      <w:pPr>
        <w:pStyle w:val="BodyText"/>
        <w:spacing w:before="5"/>
        <w:rPr>
          <w:sz w:val="10"/>
        </w:rPr>
      </w:pPr>
      <w:r>
        <w:rPr/>
        <w:pict>
          <v:shape style="position:absolute;margin-left:83.639999pt;margin-top:7.692832pt;width:428.05pt;height:15.4pt;mso-position-horizontal-relative:page;mso-position-vertical-relative:paragraph;z-index:-15673856;mso-wrap-distance-left:0;mso-wrap-distance-right:0" type="#_x0000_t202" id="docshape385" filled="true" fillcolor="#fce9d9" stroked="false">
            <v:textbox inset="0,0,0,0">
              <w:txbxContent>
                <w:p>
                  <w:pPr>
                    <w:spacing w:before="8"/>
                    <w:ind w:left="28" w:right="0" w:firstLine="0"/>
                    <w:jc w:val="left"/>
                    <w:rPr>
                      <w:b/>
                      <w:color w:val="000000"/>
                      <w:sz w:val="22"/>
                    </w:rPr>
                  </w:pPr>
                  <w:bookmarkStart w:name="(f)　セキュアコンテナ方式：BYOD利用について" w:id="101"/>
                  <w:bookmarkEnd w:id="101"/>
                  <w:r>
                    <w:rPr>
                      <w:color w:val="000000"/>
                    </w:rPr>
                  </w:r>
                  <w:r>
                    <w:rPr>
                      <w:b/>
                      <w:color w:val="000000"/>
                      <w:sz w:val="22"/>
                      <w:u w:val="single"/>
                    </w:rPr>
                    <w:t>(f</w:t>
                  </w:r>
                  <w:r>
                    <w:rPr>
                      <w:b/>
                      <w:color w:val="000000"/>
                      <w:spacing w:val="6"/>
                      <w:sz w:val="22"/>
                      <w:u w:val="single"/>
                    </w:rPr>
                    <w:t>) セキュアコンテナ方式：</w:t>
                  </w:r>
                  <w:r>
                    <w:rPr>
                      <w:b/>
                      <w:color w:val="000000"/>
                      <w:sz w:val="22"/>
                      <w:u w:val="single"/>
                    </w:rPr>
                    <w:t>BYOD利用について</w:t>
                  </w:r>
                </w:p>
              </w:txbxContent>
            </v:textbox>
            <v:fill type="solid"/>
            <w10:wrap type="topAndBottom"/>
          </v:shape>
        </w:pict>
      </w:r>
    </w:p>
    <w:p>
      <w:pPr>
        <w:pStyle w:val="BodyText"/>
        <w:spacing w:line="276" w:lineRule="auto" w:before="130"/>
        <w:ind w:left="141" w:right="337" w:firstLine="220"/>
        <w:jc w:val="both"/>
      </w:pPr>
      <w:r>
        <w:rPr>
          <w:spacing w:val="-2"/>
        </w:rPr>
        <w:t>個人所有端末を利用する場合、あらかじめBYOD利用に当たってのルールの策定や、端</w:t>
      </w:r>
      <w:r>
        <w:rPr>
          <w:spacing w:val="-3"/>
        </w:rPr>
        <w:t>末に必要なセキュリティ対策が施されていることの確認、</w:t>
      </w:r>
      <w:r>
        <w:rPr/>
        <w:t>BYODで利用する端末の管理を行う必要があります。</w:t>
      </w:r>
    </w:p>
    <w:p>
      <w:pPr>
        <w:spacing w:after="0" w:line="276"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386" coordorigin="0,0" coordsize="8561,425">
            <v:rect style="position:absolute;left:0;top:0;width:8561;height:420" id="docshape387" filled="true" fillcolor="#fad3b4" stroked="false">
              <v:fill type="solid"/>
            </v:rect>
            <v:rect style="position:absolute;left:0;top:420;width:8561;height:5" id="docshape388" filled="true" fillcolor="#000000" stroked="false">
              <v:fill type="solid"/>
            </v:rect>
            <v:shape style="position:absolute;left:0;top:0;width:8561;height:420" type="#_x0000_t202" id="docshape389" filled="false" stroked="false">
              <v:textbox inset="0,0,0,0">
                <w:txbxContent>
                  <w:p>
                    <w:pPr>
                      <w:tabs>
                        <w:tab w:pos="628" w:val="left" w:leader="none"/>
                      </w:tabs>
                      <w:spacing w:before="52"/>
                      <w:ind w:left="28" w:right="0" w:firstLine="0"/>
                      <w:jc w:val="left"/>
                      <w:rPr>
                        <w:b/>
                        <w:sz w:val="24"/>
                      </w:rPr>
                    </w:pPr>
                    <w:bookmarkStart w:name="(5)　セキュアブラウザ方式" w:id="102"/>
                    <w:bookmarkEnd w:id="102"/>
                    <w:r>
                      <w:rPr/>
                    </w:r>
                    <w:bookmarkStart w:name="_bookmark47" w:id="103"/>
                    <w:bookmarkEnd w:id="103"/>
                    <w:r>
                      <w:rPr/>
                    </w:r>
                    <w:r>
                      <w:rPr>
                        <w:b/>
                        <w:sz w:val="24"/>
                      </w:rPr>
                      <w:t>(5)</w:t>
                      <w:tab/>
                      <w:t>セキュアブラウザ方式</w:t>
                    </w:r>
                  </w:p>
                </w:txbxContent>
              </v:textbox>
              <w10:wrap type="none"/>
            </v:shape>
          </v:group>
        </w:pict>
      </w:r>
      <w:r>
        <w:rPr>
          <w:sz w:val="20"/>
        </w:rPr>
      </w:r>
    </w:p>
    <w:p>
      <w:pPr>
        <w:pStyle w:val="BodyText"/>
        <w:spacing w:before="11"/>
        <w:rPr>
          <w:sz w:val="4"/>
        </w:rPr>
      </w:pPr>
      <w:r>
        <w:rPr/>
        <w:pict>
          <v:shape style="position:absolute;margin-left:83.639999pt;margin-top:4.24pt;width:428.05pt;height:15.25pt;mso-position-horizontal-relative:page;mso-position-vertical-relative:paragraph;z-index:-15672832;mso-wrap-distance-left:0;mso-wrap-distance-right:0" type="#_x0000_t202" id="docshape390" filled="true" fillcolor="#fce9d9" stroked="false">
            <v:textbox inset="0,0,0,0">
              <w:txbxContent>
                <w:p>
                  <w:pPr>
                    <w:spacing w:before="8"/>
                    <w:ind w:left="28" w:right="0" w:firstLine="0"/>
                    <w:jc w:val="left"/>
                    <w:rPr>
                      <w:b/>
                      <w:color w:val="000000"/>
                      <w:sz w:val="22"/>
                    </w:rPr>
                  </w:pPr>
                  <w:bookmarkStart w:name="(a)　セキュアブラウザ方式：基本構成の解説" w:id="104"/>
                  <w:bookmarkEnd w:id="104"/>
                  <w:r>
                    <w:rPr>
                      <w:color w:val="000000"/>
                    </w:rPr>
                  </w:r>
                  <w:r>
                    <w:rPr>
                      <w:b/>
                      <w:color w:val="000000"/>
                      <w:sz w:val="22"/>
                      <w:u w:val="single"/>
                    </w:rPr>
                    <w:t>(a) セキュアブラウザ方式：基本構成の解説</w:t>
                  </w:r>
                </w:p>
              </w:txbxContent>
            </v:textbox>
            <v:fill type="solid"/>
            <w10:wrap type="topAndBottom"/>
          </v:shape>
        </w:pict>
      </w:r>
    </w:p>
    <w:p>
      <w:pPr>
        <w:pStyle w:val="BodyText"/>
        <w:spacing w:line="278" w:lineRule="auto" w:before="130"/>
        <w:ind w:left="141" w:right="337" w:firstLine="220"/>
        <w:jc w:val="both"/>
      </w:pPr>
      <w:r>
        <w:rPr>
          <w:spacing w:val="-8"/>
        </w:rPr>
        <w:t>テレワーク端末上で、セキュアブラウザと呼ばれる特別なインターネットブラウザを</w:t>
      </w:r>
      <w:r>
        <w:rPr>
          <w:spacing w:val="-2"/>
        </w:rPr>
        <w:t>利用し、オフィスネットワーク内で利用されるシステム（社内システム）やクラウドサ</w:t>
      </w:r>
      <w:r>
        <w:rPr/>
        <w:t>ービスで提供されるアプリケーションにアクセスし業務を行う方法です。</w:t>
      </w:r>
    </w:p>
    <w:p>
      <w:pPr>
        <w:pStyle w:val="BodyText"/>
        <w:spacing w:line="276" w:lineRule="auto" w:before="116"/>
        <w:ind w:left="141" w:right="334" w:firstLine="221"/>
        <w:jc w:val="both"/>
      </w:pPr>
      <w:r>
        <w:rPr>
          <w:spacing w:val="-5"/>
        </w:rPr>
        <w:t>セキュアブラウザを利用することで、ファイルのダウンロードや印刷等の機能を制限</w:t>
      </w:r>
      <w:r>
        <w:rPr>
          <w:spacing w:val="-2"/>
        </w:rPr>
        <w:t>することができます。また、テレワーク端末上へのデータ保存を制限することができるため、データ管理が容易です。加えて、セキュアブラウザは、テレワーク端末上で動作</w:t>
      </w:r>
      <w:r>
        <w:rPr>
          <w:spacing w:val="-9"/>
        </w:rPr>
        <w:t>しているため、ブラウザ表示に必要なデータをオフィスネットワークとの間で送受信す</w:t>
      </w:r>
      <w:r>
        <w:rPr>
          <w:spacing w:val="-2"/>
        </w:rPr>
        <w:t>るだけでよいため、常時接続が必要な「リモートデスクトップ方式」や「仮想デスクト</w:t>
      </w:r>
      <w:r>
        <w:rPr/>
        <w:t>ップ（VDI）方式」に比べて、インターネットの通信回線の影響が小さいです。</w:t>
      </w:r>
    </w:p>
    <w:p>
      <w:pPr>
        <w:pStyle w:val="BodyText"/>
        <w:spacing w:line="276" w:lineRule="auto" w:before="124"/>
        <w:ind w:left="141" w:right="337" w:firstLine="220"/>
      </w:pPr>
      <w:r>
        <w:rPr>
          <w:spacing w:val="-9"/>
        </w:rPr>
        <w:t>一方で、セキュアブラウザ上で動作するアプリケーションに業務が限定されるデメリ</w:t>
      </w:r>
      <w:r>
        <w:rPr/>
        <w:t>ットがあります。</w:t>
      </w:r>
    </w:p>
    <w:p>
      <w:pPr>
        <w:pStyle w:val="BodyText"/>
        <w:rPr>
          <w:sz w:val="20"/>
        </w:rPr>
      </w:pPr>
    </w:p>
    <w:p>
      <w:pPr>
        <w:pStyle w:val="BodyText"/>
        <w:spacing w:before="5"/>
        <w:rPr>
          <w:sz w:val="10"/>
        </w:rPr>
      </w:pPr>
      <w:r>
        <w:rPr/>
        <w:drawing>
          <wp:anchor distT="0" distB="0" distL="0" distR="0" allowOverlap="1" layoutInCell="1" locked="0" behindDoc="0" simplePos="0" relativeHeight="110">
            <wp:simplePos x="0" y="0"/>
            <wp:positionH relativeFrom="page">
              <wp:posOffset>1080136</wp:posOffset>
            </wp:positionH>
            <wp:positionV relativeFrom="paragraph">
              <wp:posOffset>97774</wp:posOffset>
            </wp:positionV>
            <wp:extent cx="5104848" cy="4228719"/>
            <wp:effectExtent l="0" t="0" r="0" b="0"/>
            <wp:wrapTopAndBottom/>
            <wp:docPr id="29" name="image40.png"/>
            <wp:cNvGraphicFramePr>
              <a:graphicFrameLocks noChangeAspect="1"/>
            </wp:cNvGraphicFramePr>
            <a:graphic>
              <a:graphicData uri="http://schemas.openxmlformats.org/drawingml/2006/picture">
                <pic:pic>
                  <pic:nvPicPr>
                    <pic:cNvPr id="30" name="image40.png"/>
                    <pic:cNvPicPr/>
                  </pic:nvPicPr>
                  <pic:blipFill>
                    <a:blip r:embed="rId53" cstate="print"/>
                    <a:stretch>
                      <a:fillRect/>
                    </a:stretch>
                  </pic:blipFill>
                  <pic:spPr>
                    <a:xfrm>
                      <a:off x="0" y="0"/>
                      <a:ext cx="5104848" cy="4228719"/>
                    </a:xfrm>
                    <a:prstGeom prst="rect">
                      <a:avLst/>
                    </a:prstGeom>
                  </pic:spPr>
                </pic:pic>
              </a:graphicData>
            </a:graphic>
          </wp:anchor>
        </w:drawing>
      </w:r>
    </w:p>
    <w:p>
      <w:pPr>
        <w:spacing w:after="0"/>
        <w:rPr>
          <w:sz w:val="10"/>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391" filled="true" fillcolor="#fce9d9" stroked="false">
            <w10:anchorlock/>
            <v:textbox inset="0,0,0,0">
              <w:txbxContent>
                <w:p>
                  <w:pPr>
                    <w:spacing w:before="8"/>
                    <w:ind w:left="28" w:right="0" w:firstLine="0"/>
                    <w:jc w:val="left"/>
                    <w:rPr>
                      <w:b/>
                      <w:color w:val="000000"/>
                      <w:sz w:val="22"/>
                    </w:rPr>
                  </w:pPr>
                  <w:bookmarkStart w:name="(b)　セキュアブラウザ方式：派生構成の解説" w:id="105"/>
                  <w:bookmarkEnd w:id="105"/>
                  <w:r>
                    <w:rPr>
                      <w:color w:val="000000"/>
                    </w:rPr>
                  </w:r>
                  <w:r>
                    <w:rPr>
                      <w:b/>
                      <w:color w:val="000000"/>
                      <w:sz w:val="22"/>
                      <w:u w:val="single"/>
                    </w:rPr>
                    <w:t>(b) セキュアブラウザ方式：派生構成の解説</w:t>
                  </w:r>
                </w:p>
              </w:txbxContent>
            </v:textbox>
            <v:fill type="solid"/>
          </v:shape>
        </w:pict>
      </w:r>
      <w:r>
        <w:rPr>
          <w:sz w:val="20"/>
        </w:rPr>
      </w:r>
    </w:p>
    <w:p>
      <w:pPr>
        <w:pStyle w:val="BodyText"/>
        <w:spacing w:before="105"/>
        <w:ind w:left="362"/>
      </w:pPr>
      <w:r>
        <w:rPr>
          <w:spacing w:val="-1"/>
        </w:rPr>
        <w:t>セキュアブラウザ方式は、次の派生的な構成があります。</w:t>
      </w:r>
    </w:p>
    <w:p>
      <w:pPr>
        <w:pStyle w:val="BodyText"/>
        <w:spacing w:before="8"/>
      </w:pPr>
    </w:p>
    <w:p>
      <w:pPr>
        <w:pStyle w:val="Heading1"/>
        <w:spacing w:line="254" w:lineRule="auto" w:before="1"/>
        <w:ind w:left="4190" w:right="334"/>
        <w:rPr>
          <w:u w:val="none"/>
        </w:rPr>
      </w:pPr>
      <w:r>
        <w:rPr/>
        <w:drawing>
          <wp:anchor distT="0" distB="0" distL="0" distR="0" allowOverlap="1" layoutInCell="1" locked="0" behindDoc="0" simplePos="0" relativeHeight="15787008">
            <wp:simplePos x="0" y="0"/>
            <wp:positionH relativeFrom="page">
              <wp:posOffset>1080136</wp:posOffset>
            </wp:positionH>
            <wp:positionV relativeFrom="paragraph">
              <wp:posOffset>-76006</wp:posOffset>
            </wp:positionV>
            <wp:extent cx="2447923" cy="3161026"/>
            <wp:effectExtent l="0" t="0" r="0" b="0"/>
            <wp:wrapNone/>
            <wp:docPr id="31" name="image41.png"/>
            <wp:cNvGraphicFramePr>
              <a:graphicFrameLocks noChangeAspect="1"/>
            </wp:cNvGraphicFramePr>
            <a:graphic>
              <a:graphicData uri="http://schemas.openxmlformats.org/drawingml/2006/picture">
                <pic:pic>
                  <pic:nvPicPr>
                    <pic:cNvPr id="32" name="image41.png"/>
                    <pic:cNvPicPr/>
                  </pic:nvPicPr>
                  <pic:blipFill>
                    <a:blip r:embed="rId54" cstate="print"/>
                    <a:stretch>
                      <a:fillRect/>
                    </a:stretch>
                  </pic:blipFill>
                  <pic:spPr>
                    <a:xfrm>
                      <a:off x="0" y="0"/>
                      <a:ext cx="2447923" cy="3161026"/>
                    </a:xfrm>
                    <a:prstGeom prst="rect">
                      <a:avLst/>
                    </a:prstGeom>
                  </pic:spPr>
                </pic:pic>
              </a:graphicData>
            </a:graphic>
          </wp:anchor>
        </w:drawing>
      </w:r>
      <w:r>
        <w:rPr>
          <w:u w:val="single"/>
        </w:rPr>
        <w:t>① クラウド上にセキュアブラウザゲートウ                                                                            ェイを構築する構成</w:t>
      </w:r>
    </w:p>
    <w:p>
      <w:pPr>
        <w:pStyle w:val="BodyText"/>
        <w:spacing w:line="264" w:lineRule="auto" w:before="55"/>
        <w:ind w:left="4190" w:right="334" w:firstLine="223"/>
        <w:jc w:val="both"/>
      </w:pPr>
      <w:r>
        <w:rPr/>
        <w:t>クラウド上に設置したセキュアブラウザゲートウェイを介し、オフィスネットワーク内で利用されるシステムやクラウドサービスで提供されるアプリケーションに接続する構成です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r>
        <w:rPr/>
        <w:pict>
          <v:shape style="position:absolute;margin-left:83.639999pt;margin-top:11.180273pt;width:428.05pt;height:15.25pt;mso-position-horizontal-relative:page;mso-position-vertical-relative:paragraph;z-index:-15671296;mso-wrap-distance-left:0;mso-wrap-distance-right:0" type="#_x0000_t202" id="docshape392" filled="true" fillcolor="#fce9d9" stroked="false">
            <v:textbox inset="0,0,0,0">
              <w:txbxContent>
                <w:p>
                  <w:pPr>
                    <w:spacing w:before="8"/>
                    <w:ind w:left="28" w:right="0" w:firstLine="0"/>
                    <w:jc w:val="left"/>
                    <w:rPr>
                      <w:b/>
                      <w:color w:val="000000"/>
                      <w:sz w:val="22"/>
                    </w:rPr>
                  </w:pPr>
                  <w:bookmarkStart w:name="(c)　セキュアブラウザ方式：主なメリット" w:id="106"/>
                  <w:bookmarkEnd w:id="106"/>
                  <w:r>
                    <w:rPr>
                      <w:color w:val="000000"/>
                    </w:rPr>
                  </w:r>
                  <w:r>
                    <w:rPr>
                      <w:b/>
                      <w:color w:val="000000"/>
                      <w:sz w:val="22"/>
                      <w:u w:val="single"/>
                    </w:rPr>
                    <w:t>(c) セキュアブラウザ方式：主なメリット</w:t>
                  </w:r>
                </w:p>
              </w:txbxContent>
            </v:textbox>
            <v:fill type="solid"/>
            <w10:wrap type="topAndBottom"/>
          </v:shape>
        </w:pict>
      </w:r>
    </w:p>
    <w:p>
      <w:pPr>
        <w:pStyle w:val="BodyText"/>
        <w:spacing w:before="2"/>
        <w:rPr>
          <w:sz w:val="20"/>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利用アプリケーション制限によりデータ管理が容易</w:t>
      </w:r>
    </w:p>
    <w:p>
      <w:pPr>
        <w:pStyle w:val="BodyText"/>
        <w:spacing w:line="264" w:lineRule="auto" w:before="75"/>
        <w:ind w:left="362" w:right="337" w:firstLine="220"/>
      </w:pPr>
      <w:r>
        <w:rPr>
          <w:spacing w:val="-3"/>
        </w:rPr>
        <w:t>特定のアプリケーションのみに利用を制限できることから、不必要なデータアクセ</w:t>
      </w:r>
      <w:r>
        <w:rPr/>
        <w:t>スを統制することができます。</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テレワーク端末へのデータ保存制限によりデータ管理が容易</w:t>
      </w:r>
    </w:p>
    <w:p>
      <w:pPr>
        <w:pStyle w:val="BodyText"/>
        <w:spacing w:line="264" w:lineRule="auto" w:before="73"/>
        <w:ind w:left="362" w:right="334" w:firstLine="220"/>
        <w:jc w:val="both"/>
      </w:pPr>
      <w:r>
        <w:rPr>
          <w:spacing w:val="-4"/>
        </w:rPr>
        <w:t>特殊なセキュアブラウザ上で業務を実施するため、ファイルのダウンロードや印刷</w:t>
      </w:r>
      <w:r>
        <w:rPr>
          <w:spacing w:val="-2"/>
        </w:rPr>
        <w:t>等の機能を制限することができ、テレワーク端末へのデータ保存を制限するなど、デ</w:t>
      </w:r>
      <w:r>
        <w:rPr/>
        <w:t>ータ管理が容易です。</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u w:val="single"/>
        </w:rPr>
        <w:t>通信回線の影響を受けにくい</w:t>
      </w:r>
    </w:p>
    <w:p>
      <w:pPr>
        <w:pStyle w:val="BodyText"/>
        <w:spacing w:line="264" w:lineRule="auto" w:before="73"/>
        <w:ind w:left="362" w:right="334" w:firstLine="221"/>
        <w:jc w:val="both"/>
      </w:pPr>
      <w:r>
        <w:rPr/>
        <w:t>「リモートデスクトップ方式」や「仮想デスクトップ（VDI）方式」での画面転送</w:t>
      </w:r>
      <w:r>
        <w:rPr>
          <w:spacing w:val="-2"/>
        </w:rPr>
        <w:t>方式と異なり、常時接続して通信を行っているわけではないため、通信回線の影響が</w:t>
      </w:r>
      <w:r>
        <w:rPr/>
        <w:t>小さいです。</w:t>
      </w:r>
    </w:p>
    <w:p>
      <w:pPr>
        <w:pStyle w:val="BodyText"/>
        <w:spacing w:before="7"/>
        <w:rPr>
          <w:sz w:val="25"/>
        </w:rPr>
      </w:pPr>
      <w:r>
        <w:rPr/>
        <w:pict>
          <v:shape style="position:absolute;margin-left:83.639999pt;margin-top:17.10078pt;width:428.05pt;height:15.25pt;mso-position-horizontal-relative:page;mso-position-vertical-relative:paragraph;z-index:-15670784;mso-wrap-distance-left:0;mso-wrap-distance-right:0" type="#_x0000_t202" id="docshape393" filled="true" fillcolor="#fce9d9" stroked="false">
            <v:textbox inset="0,0,0,0">
              <w:txbxContent>
                <w:p>
                  <w:pPr>
                    <w:spacing w:before="8"/>
                    <w:ind w:left="28" w:right="0" w:firstLine="0"/>
                    <w:jc w:val="left"/>
                    <w:rPr>
                      <w:b/>
                      <w:color w:val="000000"/>
                      <w:sz w:val="22"/>
                    </w:rPr>
                  </w:pPr>
                  <w:bookmarkStart w:name="(d)　セキュアブラウザ方式：主なデメリット" w:id="107"/>
                  <w:bookmarkEnd w:id="107"/>
                  <w:r>
                    <w:rPr>
                      <w:color w:val="000000"/>
                    </w:rPr>
                  </w:r>
                  <w:r>
                    <w:rPr>
                      <w:b/>
                      <w:color w:val="000000"/>
                      <w:sz w:val="22"/>
                      <w:u w:val="single"/>
                    </w:rPr>
                    <w:t>(d) セキュアブラウザ方式：主なデメリット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spacing w:val="-1"/>
          <w:u w:val="single"/>
        </w:rPr>
        <w:t>特定のアプリケーションに業務が限定</w:t>
      </w:r>
    </w:p>
    <w:p>
      <w:pPr>
        <w:pStyle w:val="BodyText"/>
        <w:spacing w:line="264" w:lineRule="auto" w:before="76"/>
        <w:ind w:left="362" w:right="337" w:firstLine="220"/>
        <w:jc w:val="both"/>
      </w:pPr>
      <w:r>
        <w:rPr>
          <w:spacing w:val="-3"/>
        </w:rPr>
        <w:t>セキュアブラウザ上で動作するアプリケーション</w:t>
      </w:r>
      <w:r>
        <w:rPr>
          <w:spacing w:val="-2"/>
        </w:rPr>
        <w:t>（資料・メールの閲覧やメールの作成等）に業務が限定されます。そのため、導入予定の製品でどのような業務が実施</w:t>
      </w:r>
      <w:r>
        <w:rPr/>
        <w:t>可能か確認する必要があります。</w:t>
      </w:r>
    </w:p>
    <w:p>
      <w:pPr>
        <w:spacing w:after="0" w:line="264" w:lineRule="auto"/>
        <w:jc w:val="both"/>
        <w:sectPr>
          <w:pgSz w:w="11910" w:h="16840"/>
          <w:pgMar w:header="0" w:footer="543" w:top="1580" w:bottom="820" w:left="1560" w:right="1360"/>
        </w:sectPr>
      </w:pPr>
    </w:p>
    <w:p>
      <w:pPr>
        <w:pStyle w:val="Heading1"/>
        <w:numPr>
          <w:ilvl w:val="0"/>
          <w:numId w:val="15"/>
        </w:numPr>
        <w:tabs>
          <w:tab w:pos="473" w:val="left" w:leader="none"/>
        </w:tabs>
        <w:spacing w:line="240" w:lineRule="auto" w:before="108" w:after="0"/>
        <w:ind w:left="472" w:right="0" w:hanging="332"/>
        <w:jc w:val="left"/>
        <w:rPr>
          <w:u w:val="none"/>
        </w:rPr>
      </w:pPr>
      <w:r>
        <w:rPr>
          <w:u w:val="single"/>
        </w:rPr>
        <w:t>通信回線の影響を受ける場合がある</w:t>
      </w:r>
    </w:p>
    <w:p>
      <w:pPr>
        <w:pStyle w:val="BodyText"/>
        <w:spacing w:line="264" w:lineRule="auto" w:before="73"/>
        <w:ind w:left="362" w:right="337" w:firstLine="220"/>
        <w:jc w:val="both"/>
      </w:pPr>
      <w:r>
        <w:rPr>
          <w:spacing w:val="-5"/>
        </w:rPr>
        <w:t>セキュアブラウザでの画面表示においても</w:t>
      </w:r>
      <w:r>
        <w:rPr>
          <w:spacing w:val="-111"/>
        </w:rPr>
        <w:t>（</w:t>
      </w:r>
      <w:r>
        <w:rPr>
          <w:spacing w:val="-8"/>
        </w:rPr>
        <w:t>「セキュアコンテナ方式」と比べると</w:t>
      </w:r>
      <w:r>
        <w:rPr/>
        <w:t>）</w:t>
      </w:r>
      <w:r>
        <w:rPr>
          <w:spacing w:val="-108"/>
        </w:rPr>
        <w:t> </w:t>
      </w:r>
      <w:r>
        <w:rPr>
          <w:spacing w:val="-8"/>
        </w:rPr>
        <w:t>一定の通信があるため、通信回線の帯域が不足するなどの問題が発生する可能性があ</w:t>
      </w:r>
      <w:r>
        <w:rPr/>
        <w:t>ります。</w:t>
      </w:r>
    </w:p>
    <w:p>
      <w:pPr>
        <w:pStyle w:val="BodyText"/>
        <w:spacing w:before="6"/>
        <w:rPr>
          <w:sz w:val="25"/>
        </w:rPr>
      </w:pPr>
      <w:r>
        <w:rPr/>
        <w:pict>
          <v:shape style="position:absolute;margin-left:83.639999pt;margin-top:17.006914pt;width:428.05pt;height:15.4pt;mso-position-horizontal-relative:page;mso-position-vertical-relative:paragraph;z-index:-15669760;mso-wrap-distance-left:0;mso-wrap-distance-right:0" type="#_x0000_t202" id="docshape394" filled="true" fillcolor="#fce9d9" stroked="false">
            <v:textbox inset="0,0,0,0">
              <w:txbxContent>
                <w:p>
                  <w:pPr>
                    <w:spacing w:before="8"/>
                    <w:ind w:left="28" w:right="0" w:firstLine="0"/>
                    <w:jc w:val="left"/>
                    <w:rPr>
                      <w:b/>
                      <w:color w:val="000000"/>
                      <w:sz w:val="22"/>
                    </w:rPr>
                  </w:pPr>
                  <w:bookmarkStart w:name="(e)　セキュアブラウザ方式：考慮事項" w:id="108"/>
                  <w:bookmarkEnd w:id="108"/>
                  <w:r>
                    <w:rPr>
                      <w:color w:val="000000"/>
                    </w:rPr>
                  </w:r>
                  <w:r>
                    <w:rPr>
                      <w:b/>
                      <w:color w:val="000000"/>
                      <w:sz w:val="22"/>
                      <w:u w:val="single"/>
                    </w:rPr>
                    <w:t>(e</w:t>
                  </w:r>
                  <w:r>
                    <w:rPr>
                      <w:b/>
                      <w:color w:val="000000"/>
                      <w:spacing w:val="2"/>
                      <w:sz w:val="22"/>
                      <w:u w:val="single"/>
                    </w:rPr>
                    <w:t>) セキュアブラウザ方式：考慮事項</w:t>
                  </w:r>
                </w:p>
              </w:txbxContent>
            </v:textbox>
            <v:fill type="solid"/>
            <w10:wrap type="topAndBottom"/>
          </v:shape>
        </w:pict>
      </w:r>
    </w:p>
    <w:p>
      <w:pPr>
        <w:pStyle w:val="BodyText"/>
        <w:spacing w:line="276" w:lineRule="auto" w:before="130"/>
        <w:ind w:left="141" w:right="334" w:firstLine="225"/>
        <w:jc w:val="both"/>
      </w:pPr>
      <w:r>
        <w:rPr/>
        <w:t>セキュアブラウザと呼ばれる特別なインターネットブラウザを利用するという性質</w:t>
      </w:r>
      <w:r>
        <w:rPr>
          <w:spacing w:val="-2"/>
        </w:rPr>
        <w:t>上、特定のアプリケーション（資料・メールの閲覧やメールの作成等）に利用が制限されます。そのため、導入予定の製品でどのような業務が実施可能か確認する必要があり</w:t>
      </w:r>
      <w:r>
        <w:rPr/>
        <w:t>ます。</w:t>
      </w:r>
    </w:p>
    <w:p>
      <w:pPr>
        <w:pStyle w:val="BodyText"/>
        <w:spacing w:line="276" w:lineRule="auto" w:before="123"/>
        <w:ind w:left="141" w:right="337" w:firstLine="220"/>
      </w:pPr>
      <w:r>
        <w:rPr>
          <w:spacing w:val="-9"/>
        </w:rPr>
        <w:t>また、一般的に広く使用されているインターネットブラウザとは操作性が異なる可能</w:t>
      </w:r>
      <w:r>
        <w:rPr/>
        <w:t>性があることに留意が必要です。</w:t>
      </w:r>
    </w:p>
    <w:p>
      <w:pPr>
        <w:pStyle w:val="BodyText"/>
        <w:rPr>
          <w:sz w:val="20"/>
        </w:rPr>
      </w:pPr>
    </w:p>
    <w:p>
      <w:pPr>
        <w:pStyle w:val="BodyText"/>
        <w:spacing w:before="5"/>
        <w:rPr>
          <w:sz w:val="10"/>
        </w:rPr>
      </w:pPr>
      <w:r>
        <w:rPr/>
        <w:pict>
          <v:shape style="position:absolute;margin-left:83.639999pt;margin-top:7.653867pt;width:428.05pt;height:15.4pt;mso-position-horizontal-relative:page;mso-position-vertical-relative:paragraph;z-index:-15669248;mso-wrap-distance-left:0;mso-wrap-distance-right:0" type="#_x0000_t202" id="docshape395" filled="true" fillcolor="#fce9d9" stroked="false">
            <v:textbox inset="0,0,0,0">
              <w:txbxContent>
                <w:p>
                  <w:pPr>
                    <w:spacing w:before="8"/>
                    <w:ind w:left="28" w:right="0" w:firstLine="0"/>
                    <w:jc w:val="left"/>
                    <w:rPr>
                      <w:b/>
                      <w:color w:val="000000"/>
                      <w:sz w:val="22"/>
                    </w:rPr>
                  </w:pPr>
                  <w:bookmarkStart w:name="(f)　セキュアブラウザ方式：BYOD利用について" w:id="109"/>
                  <w:bookmarkEnd w:id="109"/>
                  <w:r>
                    <w:rPr>
                      <w:color w:val="000000"/>
                    </w:rPr>
                  </w:r>
                  <w:r>
                    <w:rPr>
                      <w:b/>
                      <w:color w:val="000000"/>
                      <w:sz w:val="22"/>
                      <w:u w:val="single"/>
                    </w:rPr>
                    <w:t>(f</w:t>
                  </w:r>
                  <w:r>
                    <w:rPr>
                      <w:b/>
                      <w:color w:val="000000"/>
                      <w:spacing w:val="6"/>
                      <w:sz w:val="22"/>
                      <w:u w:val="single"/>
                    </w:rPr>
                    <w:t>) セキュアブラウザ方式：</w:t>
                  </w:r>
                  <w:r>
                    <w:rPr>
                      <w:b/>
                      <w:color w:val="000000"/>
                      <w:sz w:val="22"/>
                      <w:u w:val="single"/>
                    </w:rPr>
                    <w:t>BYOD利用について</w:t>
                  </w:r>
                </w:p>
              </w:txbxContent>
            </v:textbox>
            <v:fill type="solid"/>
            <w10:wrap type="topAndBottom"/>
          </v:shape>
        </w:pict>
      </w:r>
    </w:p>
    <w:p>
      <w:pPr>
        <w:pStyle w:val="BodyText"/>
        <w:spacing w:line="276" w:lineRule="auto" w:before="130"/>
        <w:ind w:left="141" w:right="337" w:firstLine="220"/>
        <w:jc w:val="both"/>
      </w:pPr>
      <w:r>
        <w:rPr>
          <w:spacing w:val="-2"/>
        </w:rPr>
        <w:t>個人所有端末を利用する場合、あらかじめBYOD利用に当たってのルールの策定や、端</w:t>
      </w:r>
      <w:r>
        <w:rPr>
          <w:spacing w:val="-3"/>
        </w:rPr>
        <w:t>末に必要なセキュリティ対策が施されていることの確認、</w:t>
      </w:r>
      <w:r>
        <w:rPr/>
        <w:t>BYODで利用する端末の管理を行う必要があります。</w:t>
      </w:r>
    </w:p>
    <w:p>
      <w:pPr>
        <w:pStyle w:val="BodyText"/>
        <w:spacing w:line="276" w:lineRule="auto" w:before="122"/>
        <w:ind w:left="141" w:right="334" w:firstLine="220"/>
        <w:jc w:val="both"/>
      </w:pPr>
      <w:r>
        <w:rPr>
          <w:spacing w:val="-9"/>
        </w:rPr>
        <w:t>また、セキュアブラウザ方式を実現する製品によってデータが削除されるタイミング</w:t>
      </w:r>
      <w:r>
        <w:rPr>
          <w:spacing w:val="-2"/>
        </w:rPr>
        <w:t>が異なり、従業員の利用の仕方によっては、意図せずデータが端末に残るおそれがあります。そのため、個人所有端末を使用する場合、導入するセキュアブラウザ製品の仕様</w:t>
      </w:r>
      <w:r>
        <w:rPr/>
        <w:t>に十分留意する必要があります。</w:t>
      </w:r>
    </w:p>
    <w:p>
      <w:pPr>
        <w:spacing w:after="0" w:line="276"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396" coordorigin="0,0" coordsize="8561,425">
            <v:rect style="position:absolute;left:0;top:0;width:8561;height:420" id="docshape397" filled="true" fillcolor="#fad3b4" stroked="false">
              <v:fill type="solid"/>
            </v:rect>
            <v:rect style="position:absolute;left:0;top:420;width:8561;height:5" id="docshape398" filled="true" fillcolor="#000000" stroked="false">
              <v:fill type="solid"/>
            </v:rect>
            <v:shape style="position:absolute;left:0;top:0;width:8561;height:420" type="#_x0000_t202" id="docshape399" filled="false" stroked="false">
              <v:textbox inset="0,0,0,0">
                <w:txbxContent>
                  <w:p>
                    <w:pPr>
                      <w:tabs>
                        <w:tab w:pos="628" w:val="left" w:leader="none"/>
                      </w:tabs>
                      <w:spacing w:before="52"/>
                      <w:ind w:left="28" w:right="0" w:firstLine="0"/>
                      <w:jc w:val="left"/>
                      <w:rPr>
                        <w:b/>
                        <w:sz w:val="24"/>
                      </w:rPr>
                    </w:pPr>
                    <w:bookmarkStart w:name="(6)　クラウドサービス方式" w:id="110"/>
                    <w:bookmarkEnd w:id="110"/>
                    <w:r>
                      <w:rPr/>
                    </w:r>
                    <w:bookmarkStart w:name="_bookmark48" w:id="111"/>
                    <w:bookmarkEnd w:id="111"/>
                    <w:r>
                      <w:rPr/>
                    </w:r>
                    <w:r>
                      <w:rPr>
                        <w:b/>
                        <w:sz w:val="24"/>
                      </w:rPr>
                      <w:t>(6)</w:t>
                      <w:tab/>
                      <w:t>クラウドサービス方式</w:t>
                    </w:r>
                  </w:p>
                </w:txbxContent>
              </v:textbox>
              <w10:wrap type="none"/>
            </v:shape>
          </v:group>
        </w:pict>
      </w:r>
      <w:r>
        <w:rPr>
          <w:sz w:val="20"/>
        </w:rPr>
      </w:r>
    </w:p>
    <w:p>
      <w:pPr>
        <w:pStyle w:val="BodyText"/>
        <w:spacing w:before="11"/>
        <w:rPr>
          <w:sz w:val="4"/>
        </w:rPr>
      </w:pPr>
      <w:r>
        <w:rPr/>
        <w:pict>
          <v:shape style="position:absolute;margin-left:83.639999pt;margin-top:4.24pt;width:428.05pt;height:15.25pt;mso-position-horizontal-relative:page;mso-position-vertical-relative:paragraph;z-index:-15668224;mso-wrap-distance-left:0;mso-wrap-distance-right:0" type="#_x0000_t202" id="docshape400" filled="true" fillcolor="#fce9d9" stroked="false">
            <v:textbox inset="0,0,0,0">
              <w:txbxContent>
                <w:p>
                  <w:pPr>
                    <w:spacing w:before="8"/>
                    <w:ind w:left="28" w:right="0" w:firstLine="0"/>
                    <w:jc w:val="left"/>
                    <w:rPr>
                      <w:b/>
                      <w:color w:val="000000"/>
                      <w:sz w:val="22"/>
                    </w:rPr>
                  </w:pPr>
                  <w:bookmarkStart w:name="(a)　クラウドサービス方式：基本構成の解説" w:id="112"/>
                  <w:bookmarkEnd w:id="112"/>
                  <w:r>
                    <w:rPr>
                      <w:color w:val="000000"/>
                    </w:rPr>
                  </w:r>
                  <w:r>
                    <w:rPr>
                      <w:b/>
                      <w:color w:val="000000"/>
                      <w:sz w:val="22"/>
                      <w:u w:val="single"/>
                    </w:rPr>
                    <w:t>(a) クラウドサービス方式：基本構成の解説</w:t>
                  </w:r>
                </w:p>
              </w:txbxContent>
            </v:textbox>
            <v:fill type="solid"/>
            <w10:wrap type="topAndBottom"/>
          </v:shape>
        </w:pict>
      </w:r>
    </w:p>
    <w:p>
      <w:pPr>
        <w:pStyle w:val="BodyText"/>
        <w:spacing w:line="276" w:lineRule="auto" w:before="130"/>
        <w:ind w:left="141" w:right="337" w:firstLine="220"/>
      </w:pPr>
      <w:r>
        <w:rPr>
          <w:spacing w:val="-5"/>
        </w:rPr>
        <w:t>オフィスネットワークに接続せず、テレワーク端末からインターネット上のクラウド</w:t>
      </w:r>
      <w:r>
        <w:rPr/>
        <w:t>サービスに直接接続し業務を行う方法です。</w:t>
      </w:r>
    </w:p>
    <w:p>
      <w:pPr>
        <w:pStyle w:val="BodyText"/>
        <w:spacing w:line="276" w:lineRule="auto" w:before="124"/>
        <w:ind w:left="141" w:right="337" w:firstLine="220"/>
        <w:jc w:val="both"/>
      </w:pPr>
      <w:r>
        <w:rPr>
          <w:spacing w:val="-4"/>
        </w:rPr>
        <w:t>テレワーク勤務者はオフィスネットワークを経由せず、クラウドサービスへ直接接続</w:t>
      </w:r>
      <w:r>
        <w:rPr>
          <w:spacing w:val="-9"/>
        </w:rPr>
        <w:t>を行うため、オフィスネットワーク内等にあるテレワークシステムに通信が集中して混</w:t>
      </w:r>
      <w:r>
        <w:rPr/>
        <w:t>雑してしまうといった問題を回避可能です。</w:t>
      </w:r>
    </w:p>
    <w:p>
      <w:pPr>
        <w:pStyle w:val="BodyText"/>
        <w:spacing w:line="276" w:lineRule="auto" w:before="122"/>
        <w:ind w:left="141" w:right="116" w:firstLine="220"/>
      </w:pPr>
      <w:r>
        <w:rPr>
          <w:spacing w:val="-9"/>
        </w:rPr>
        <w:t>一方で、企業等のクラウドサービス導入状況により業務の実現可能な範囲が異なるほ</w:t>
      </w:r>
      <w:r>
        <w:rPr>
          <w:spacing w:val="1"/>
        </w:rPr>
        <w:t> </w:t>
      </w:r>
      <w:r>
        <w:rPr>
          <w:spacing w:val="-9"/>
        </w:rPr>
        <w:t>か、そもそもクラウドサービスに対応している業務でなければテレワークが実施できな</w:t>
      </w:r>
      <w:r>
        <w:rPr>
          <w:spacing w:val="1"/>
        </w:rPr>
        <w:t> </w:t>
      </w:r>
      <w:r>
        <w:rPr/>
        <w:t>いため、どのような業務が実施可能か確認する必要があります。また、クラウドサービ</w:t>
      </w:r>
      <w:r>
        <w:rPr>
          <w:spacing w:val="-3"/>
        </w:rPr>
        <w:t>スからテレワーク端末上にデータの保存が可能であるため、情報の持ち出しのリスクや、</w:t>
      </w:r>
      <w:r>
        <w:rPr/>
        <w:t>端末の紛失や盗難による情報漏えいのリスクがあります。加えて、オフィスネットワークを経由せず、直接クラウドサービスへ接続するため、利用状況等の把握が困難になるというデメリットがあります。</w:t>
      </w:r>
    </w:p>
    <w:p>
      <w:pPr>
        <w:pStyle w:val="BodyText"/>
        <w:rPr>
          <w:sz w:val="20"/>
        </w:rPr>
      </w:pPr>
    </w:p>
    <w:p>
      <w:pPr>
        <w:pStyle w:val="BodyText"/>
        <w:spacing w:before="8"/>
        <w:rPr>
          <w:sz w:val="10"/>
        </w:rPr>
      </w:pPr>
      <w:r>
        <w:rPr/>
        <w:drawing>
          <wp:anchor distT="0" distB="0" distL="0" distR="0" allowOverlap="1" layoutInCell="1" locked="0" behindDoc="0" simplePos="0" relativeHeight="119">
            <wp:simplePos x="0" y="0"/>
            <wp:positionH relativeFrom="page">
              <wp:posOffset>1080135</wp:posOffset>
            </wp:positionH>
            <wp:positionV relativeFrom="paragraph">
              <wp:posOffset>99074</wp:posOffset>
            </wp:positionV>
            <wp:extent cx="5212171" cy="4329112"/>
            <wp:effectExtent l="0" t="0" r="0" b="0"/>
            <wp:wrapTopAndBottom/>
            <wp:docPr id="33" name="image42.png"/>
            <wp:cNvGraphicFramePr>
              <a:graphicFrameLocks noChangeAspect="1"/>
            </wp:cNvGraphicFramePr>
            <a:graphic>
              <a:graphicData uri="http://schemas.openxmlformats.org/drawingml/2006/picture">
                <pic:pic>
                  <pic:nvPicPr>
                    <pic:cNvPr id="34" name="image42.png"/>
                    <pic:cNvPicPr/>
                  </pic:nvPicPr>
                  <pic:blipFill>
                    <a:blip r:embed="rId55" cstate="print"/>
                    <a:stretch>
                      <a:fillRect/>
                    </a:stretch>
                  </pic:blipFill>
                  <pic:spPr>
                    <a:xfrm>
                      <a:off x="0" y="0"/>
                      <a:ext cx="5212171" cy="4329112"/>
                    </a:xfrm>
                    <a:prstGeom prst="rect">
                      <a:avLst/>
                    </a:prstGeom>
                  </pic:spPr>
                </pic:pic>
              </a:graphicData>
            </a:graphic>
          </wp:anchor>
        </w:drawing>
      </w:r>
    </w:p>
    <w:p>
      <w:pPr>
        <w:spacing w:after="0"/>
        <w:rPr>
          <w:sz w:val="10"/>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401" filled="true" fillcolor="#fce9d9" stroked="false">
            <w10:anchorlock/>
            <v:textbox inset="0,0,0,0">
              <w:txbxContent>
                <w:p>
                  <w:pPr>
                    <w:spacing w:before="8"/>
                    <w:ind w:left="28" w:right="0" w:firstLine="0"/>
                    <w:jc w:val="left"/>
                    <w:rPr>
                      <w:b/>
                      <w:color w:val="000000"/>
                      <w:sz w:val="22"/>
                    </w:rPr>
                  </w:pPr>
                  <w:bookmarkStart w:name="(b)　クラウドサービス方式：派生構成の解説" w:id="113"/>
                  <w:bookmarkEnd w:id="113"/>
                  <w:r>
                    <w:rPr>
                      <w:color w:val="000000"/>
                    </w:rPr>
                  </w:r>
                  <w:r>
                    <w:rPr>
                      <w:b/>
                      <w:color w:val="000000"/>
                      <w:sz w:val="22"/>
                      <w:u w:val="single"/>
                    </w:rPr>
                    <w:t>(b) クラウドサービス方式：派生構成の解説</w:t>
                  </w:r>
                </w:p>
              </w:txbxContent>
            </v:textbox>
            <v:fill type="solid"/>
          </v:shape>
        </w:pict>
      </w:r>
      <w:r>
        <w:rPr>
          <w:sz w:val="20"/>
        </w:rPr>
      </w:r>
    </w:p>
    <w:p>
      <w:pPr>
        <w:pStyle w:val="BodyText"/>
        <w:spacing w:line="276" w:lineRule="auto" w:before="105"/>
        <w:ind w:left="141" w:right="226" w:firstLine="220"/>
      </w:pPr>
      <w:r>
        <w:rPr/>
        <w:t>派生的な構成は特にありません。なお、プロバイダーが提供するメールサービスも、クラウドサービスに該当します。</w:t>
      </w:r>
    </w:p>
    <w:p>
      <w:pPr>
        <w:pStyle w:val="BodyText"/>
        <w:rPr>
          <w:sz w:val="20"/>
        </w:rPr>
      </w:pPr>
    </w:p>
    <w:p>
      <w:pPr>
        <w:pStyle w:val="BodyText"/>
        <w:spacing w:before="7"/>
        <w:rPr>
          <w:sz w:val="10"/>
        </w:rPr>
      </w:pPr>
      <w:r>
        <w:rPr/>
        <w:pict>
          <v:shape style="position:absolute;margin-left:83.639999pt;margin-top:7.789727pt;width:428.05pt;height:15.25pt;mso-position-horizontal-relative:page;mso-position-vertical-relative:paragraph;z-index:-15666688;mso-wrap-distance-left:0;mso-wrap-distance-right:0" type="#_x0000_t202" id="docshape402" filled="true" fillcolor="#fce9d9" stroked="false">
            <v:textbox inset="0,0,0,0">
              <w:txbxContent>
                <w:p>
                  <w:pPr>
                    <w:spacing w:before="8"/>
                    <w:ind w:left="28" w:right="0" w:firstLine="0"/>
                    <w:jc w:val="left"/>
                    <w:rPr>
                      <w:b/>
                      <w:color w:val="000000"/>
                      <w:sz w:val="22"/>
                    </w:rPr>
                  </w:pPr>
                  <w:bookmarkStart w:name="(c)　クラウドサービス方式：主なメリット" w:id="114"/>
                  <w:bookmarkEnd w:id="114"/>
                  <w:r>
                    <w:rPr>
                      <w:color w:val="000000"/>
                    </w:rPr>
                  </w:r>
                  <w:r>
                    <w:rPr>
                      <w:b/>
                      <w:color w:val="000000"/>
                      <w:sz w:val="22"/>
                      <w:u w:val="single"/>
                    </w:rPr>
                    <w:t>(c) クラウドサービス方式：主なメリット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u w:val="single"/>
        </w:rPr>
        <w:t>必要な数量のみで利用可能</w:t>
      </w:r>
    </w:p>
    <w:p>
      <w:pPr>
        <w:pStyle w:val="BodyText"/>
        <w:spacing w:before="73"/>
        <w:ind w:left="583"/>
      </w:pPr>
      <w:r>
        <w:rPr/>
        <w:t>クラウドサービスを利用する従業員に応じて、必要な規模を容易に調達可能です。</w:t>
      </w:r>
    </w:p>
    <w:p>
      <w:pPr>
        <w:pStyle w:val="BodyText"/>
        <w:spacing w:before="7"/>
        <w:rPr>
          <w:sz w:val="21"/>
        </w:rPr>
      </w:pPr>
    </w:p>
    <w:p>
      <w:pPr>
        <w:pStyle w:val="Heading1"/>
        <w:numPr>
          <w:ilvl w:val="0"/>
          <w:numId w:val="15"/>
        </w:numPr>
        <w:tabs>
          <w:tab w:pos="473" w:val="left" w:leader="none"/>
        </w:tabs>
        <w:spacing w:line="240" w:lineRule="auto" w:before="0" w:after="0"/>
        <w:ind w:left="472" w:right="0" w:hanging="332"/>
        <w:jc w:val="left"/>
        <w:rPr>
          <w:u w:val="none"/>
        </w:rPr>
      </w:pPr>
      <w:r>
        <w:rPr>
          <w:u w:val="single"/>
        </w:rPr>
        <w:t>比較的軽微な環境変更で利用可能</w:t>
      </w:r>
    </w:p>
    <w:p>
      <w:pPr>
        <w:pStyle w:val="BodyText"/>
        <w:spacing w:line="264" w:lineRule="auto" w:before="75"/>
        <w:ind w:left="362" w:right="226" w:firstLine="220"/>
      </w:pPr>
      <w:r>
        <w:rPr/>
        <w:t>クラウドサービスはWeb閲覧等と同じ技術を用いている場合が多いため、オフィスネットワーク内の既存システムについて、比較的軽微な環境変更で利用が可能です。</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オフィスネットワークに接続しないため通信回線の影響なし</w:t>
      </w:r>
    </w:p>
    <w:p>
      <w:pPr>
        <w:pStyle w:val="BodyText"/>
        <w:spacing w:line="264" w:lineRule="auto" w:before="73"/>
        <w:ind w:left="362" w:right="334" w:firstLine="220"/>
        <w:jc w:val="both"/>
      </w:pPr>
      <w:r>
        <w:rPr>
          <w:spacing w:val="-5"/>
        </w:rPr>
        <w:t>オフィスネットワークに接続せず、テレワーク勤務者は直接クラウドサービスに接</w:t>
      </w:r>
      <w:r>
        <w:rPr>
          <w:spacing w:val="-2"/>
        </w:rPr>
        <w:t>続して業務を実施するため、テレワーク勤務者が増えても、オフィスネットワークの</w:t>
      </w:r>
      <w:r>
        <w:rPr/>
        <w:t>通信回線の帯域が不足するような問題は生じません。</w:t>
      </w:r>
    </w:p>
    <w:p>
      <w:pPr>
        <w:pStyle w:val="BodyText"/>
        <w:spacing w:before="5"/>
        <w:rPr>
          <w:sz w:val="25"/>
        </w:rPr>
      </w:pPr>
      <w:r>
        <w:rPr/>
        <w:pict>
          <v:shape style="position:absolute;margin-left:83.639999pt;margin-top:16.98918pt;width:428.05pt;height:15.4pt;mso-position-horizontal-relative:page;mso-position-vertical-relative:paragraph;z-index:-15666176;mso-wrap-distance-left:0;mso-wrap-distance-right:0" type="#_x0000_t202" id="docshape403" filled="true" fillcolor="#fce9d9" stroked="false">
            <v:textbox inset="0,0,0,0">
              <w:txbxContent>
                <w:p>
                  <w:pPr>
                    <w:spacing w:before="8"/>
                    <w:ind w:left="28" w:right="0" w:firstLine="0"/>
                    <w:jc w:val="left"/>
                    <w:rPr>
                      <w:b/>
                      <w:color w:val="000000"/>
                      <w:sz w:val="22"/>
                    </w:rPr>
                  </w:pPr>
                  <w:bookmarkStart w:name="(d)　クラウドサービス方式：主なデメリット" w:id="115"/>
                  <w:bookmarkEnd w:id="115"/>
                  <w:r>
                    <w:rPr>
                      <w:color w:val="000000"/>
                    </w:rPr>
                  </w:r>
                  <w:r>
                    <w:rPr>
                      <w:b/>
                      <w:color w:val="000000"/>
                      <w:sz w:val="22"/>
                      <w:u w:val="single"/>
                    </w:rPr>
                    <w:t>(d) クラウドサービス方式：主なデメリット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spacing w:val="-1"/>
          <w:u w:val="single"/>
        </w:rPr>
        <w:t>対応しているクラウドサービスに限定</w:t>
      </w:r>
    </w:p>
    <w:p>
      <w:pPr>
        <w:pStyle w:val="BodyText"/>
        <w:spacing w:line="264" w:lineRule="auto" w:before="73"/>
        <w:ind w:left="362" w:right="334" w:firstLine="220"/>
      </w:pPr>
      <w:r>
        <w:rPr>
          <w:spacing w:val="-2"/>
        </w:rPr>
        <w:t>企業等の通常業務において、既にクラウドサービスが導入されている場合は、テレ</w:t>
      </w:r>
      <w:r>
        <w:rPr/>
        <w:t>ワークによる実現も容易です。</w:t>
      </w:r>
    </w:p>
    <w:p>
      <w:pPr>
        <w:pStyle w:val="BodyText"/>
        <w:spacing w:line="264" w:lineRule="auto" w:before="60"/>
        <w:ind w:left="362" w:right="337" w:firstLine="221"/>
        <w:jc w:val="both"/>
      </w:pPr>
      <w:r>
        <w:rPr>
          <w:spacing w:val="-6"/>
        </w:rPr>
        <w:t>既存の業務をクラウド化する場合は、実施しようとする業務がクラウドサービスと</w:t>
      </w:r>
      <w:r>
        <w:rPr>
          <w:spacing w:val="-3"/>
        </w:rPr>
        <w:t>して提供されているものでなければテレワークが実施できないため、どのような業務</w:t>
      </w:r>
      <w:r>
        <w:rPr/>
        <w:t>が実施可能か確認する必要があります。</w:t>
      </w:r>
    </w:p>
    <w:p>
      <w:pPr>
        <w:pStyle w:val="BodyText"/>
        <w:spacing w:before="6"/>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テレワーク端末のデータ管理に加えクラウド分散データ管理が必要</w:t>
      </w:r>
    </w:p>
    <w:p>
      <w:pPr>
        <w:pStyle w:val="BodyText"/>
        <w:spacing w:line="264" w:lineRule="auto" w:before="73"/>
        <w:ind w:left="362" w:right="337" w:firstLine="220"/>
        <w:jc w:val="both"/>
      </w:pPr>
      <w:r>
        <w:rPr>
          <w:spacing w:val="-3"/>
        </w:rPr>
        <w:t>クラウドサービスからテレワーク端末上にデータの保存が可能であるため、情報の</w:t>
      </w:r>
      <w:r>
        <w:rPr>
          <w:spacing w:val="-8"/>
        </w:rPr>
        <w:t>持ち出しのリスクや、端末の紛失や盗難による情報漏えいのリスクへの対応が必要で</w:t>
      </w:r>
      <w:r>
        <w:rPr/>
        <w:t>す。</w:t>
      </w:r>
    </w:p>
    <w:p>
      <w:pPr>
        <w:pStyle w:val="BodyText"/>
        <w:spacing w:line="264" w:lineRule="auto" w:before="60"/>
        <w:ind w:left="362" w:right="226" w:firstLine="220"/>
      </w:pPr>
      <w:r>
        <w:rPr/>
        <w:t>また、オフィスネットワークを経由せず、直接クラウドサービスへ接続するため、</w:t>
      </w:r>
      <w:r>
        <w:rPr>
          <w:spacing w:val="-3"/>
        </w:rPr>
        <w:t>企業等で定めているサービス以外のクラウドサービスの利用の把握等、管理が困難と</w:t>
      </w:r>
      <w:r>
        <w:rPr/>
        <w:t>なります。</w:t>
      </w:r>
    </w:p>
    <w:p>
      <w:pPr>
        <w:pStyle w:val="BodyText"/>
        <w:spacing w:before="7"/>
        <w:rPr>
          <w:sz w:val="25"/>
        </w:rPr>
      </w:pPr>
      <w:r>
        <w:rPr/>
        <w:pict>
          <v:shape style="position:absolute;margin-left:83.639999pt;margin-top:17.095781pt;width:428.05pt;height:15.25pt;mso-position-horizontal-relative:page;mso-position-vertical-relative:paragraph;z-index:-15665664;mso-wrap-distance-left:0;mso-wrap-distance-right:0" type="#_x0000_t202" id="docshape404" filled="true" fillcolor="#fce9d9" stroked="false">
            <v:textbox inset="0,0,0,0">
              <w:txbxContent>
                <w:p>
                  <w:pPr>
                    <w:spacing w:before="8"/>
                    <w:ind w:left="28" w:right="0" w:firstLine="0"/>
                    <w:jc w:val="left"/>
                    <w:rPr>
                      <w:b/>
                      <w:color w:val="000000"/>
                      <w:sz w:val="22"/>
                    </w:rPr>
                  </w:pPr>
                  <w:bookmarkStart w:name="(e)　クラウドサービス方式：考慮事項" w:id="116"/>
                  <w:bookmarkEnd w:id="116"/>
                  <w:r>
                    <w:rPr>
                      <w:color w:val="000000"/>
                    </w:rPr>
                  </w:r>
                  <w:r>
                    <w:rPr>
                      <w:b/>
                      <w:color w:val="000000"/>
                      <w:sz w:val="22"/>
                      <w:u w:val="single"/>
                    </w:rPr>
                    <w:t>(e</w:t>
                  </w:r>
                  <w:r>
                    <w:rPr>
                      <w:b/>
                      <w:color w:val="000000"/>
                      <w:spacing w:val="2"/>
                      <w:sz w:val="22"/>
                      <w:u w:val="single"/>
                    </w:rPr>
                    <w:t>) クラウドサービス方式：考慮事項</w:t>
                  </w:r>
                </w:p>
              </w:txbxContent>
            </v:textbox>
            <v:fill type="solid"/>
            <w10:wrap type="topAndBottom"/>
          </v:shape>
        </w:pict>
      </w:r>
    </w:p>
    <w:p>
      <w:pPr>
        <w:pStyle w:val="BodyText"/>
        <w:spacing w:line="276" w:lineRule="auto" w:before="130"/>
        <w:ind w:left="141" w:right="334" w:firstLine="220"/>
        <w:jc w:val="both"/>
      </w:pPr>
      <w:r>
        <w:rPr>
          <w:spacing w:val="-5"/>
        </w:rPr>
        <w:t>クラウドサービスを利用する際の通信は、オフィスネットワークを経由せず直接インターネットに接続されていることから、オフィスネットワーク上に設置されたセキュリ</w:t>
      </w:r>
      <w:r>
        <w:rPr>
          <w:spacing w:val="-1"/>
        </w:rPr>
        <w:t>ティ機器等による対策ができません。そのため、クラウドプロキシや</w:t>
      </w:r>
      <w:r>
        <w:rPr/>
        <w:t>CASB</w:t>
      </w:r>
      <w:hyperlink w:history="true" w:anchor="_bookmark49">
        <w:r>
          <w:rPr>
            <w:vertAlign w:val="superscript"/>
          </w:rPr>
          <w:t>18</w:t>
        </w:r>
      </w:hyperlink>
      <w:r>
        <w:rPr>
          <w:vertAlign w:val="baseline"/>
        </w:rPr>
        <w:t>の導入を検</w:t>
      </w:r>
      <w:r>
        <w:rPr>
          <w:spacing w:val="-2"/>
          <w:vertAlign w:val="baseline"/>
        </w:rPr>
        <w:t>討する必要があります。また、マルウェア対策機能や不正サイトへの接続をブロックす</w:t>
      </w:r>
    </w:p>
    <w:p>
      <w:pPr>
        <w:pStyle w:val="BodyText"/>
        <w:rPr>
          <w:sz w:val="20"/>
        </w:rPr>
      </w:pPr>
    </w:p>
    <w:p>
      <w:pPr>
        <w:pStyle w:val="BodyText"/>
        <w:spacing w:before="3"/>
        <w:rPr>
          <w:sz w:val="13"/>
        </w:rPr>
      </w:pPr>
      <w:r>
        <w:rPr/>
        <w:pict>
          <v:rect style="position:absolute;margin-left:85.080002pt;margin-top:9.422797pt;width:144pt;height:.599pt;mso-position-horizontal-relative:page;mso-position-vertical-relative:paragraph;z-index:-15665152;mso-wrap-distance-left:0;mso-wrap-distance-right:0" id="docshape405" filled="true" fillcolor="#000000" stroked="false">
            <v:fill type="solid"/>
            <w10:wrap type="topAndBottom"/>
          </v:rect>
        </w:pict>
      </w:r>
    </w:p>
    <w:p>
      <w:pPr>
        <w:spacing w:before="134"/>
        <w:ind w:left="141" w:right="0" w:firstLine="0"/>
        <w:jc w:val="left"/>
        <w:rPr>
          <w:rFonts w:ascii="BIZ UD明朝 Medium" w:eastAsia="BIZ UD明朝 Medium" w:hint="eastAsia"/>
          <w:b w:val="0"/>
          <w:sz w:val="18"/>
        </w:rPr>
      </w:pPr>
      <w:bookmarkStart w:name="_bookmark49" w:id="117"/>
      <w:bookmarkEnd w:id="117"/>
      <w:r>
        <w:rPr/>
      </w:r>
      <w:r>
        <w:rPr>
          <w:rFonts w:ascii="BIZ UD明朝 Medium" w:eastAsia="BIZ UD明朝 Medium" w:hint="eastAsia"/>
          <w:b w:val="0"/>
          <w:sz w:val="18"/>
          <w:vertAlign w:val="superscript"/>
        </w:rPr>
        <w:t>18</w:t>
      </w:r>
      <w:r>
        <w:rPr>
          <w:rFonts w:ascii="BIZ UD明朝 Medium" w:eastAsia="BIZ UD明朝 Medium" w:hint="eastAsia"/>
          <w:b w:val="0"/>
          <w:spacing w:val="-10"/>
          <w:sz w:val="18"/>
          <w:vertAlign w:val="baseline"/>
        </w:rPr>
        <w:t> </w:t>
      </w:r>
      <w:r>
        <w:rPr>
          <w:rFonts w:ascii="BIZ UD明朝 Medium" w:eastAsia="BIZ UD明朝 Medium" w:hint="eastAsia"/>
          <w:b w:val="0"/>
          <w:sz w:val="18"/>
          <w:vertAlign w:val="baseline"/>
        </w:rPr>
        <w:t>Cloud</w:t>
      </w:r>
      <w:r>
        <w:rPr>
          <w:rFonts w:ascii="BIZ UD明朝 Medium" w:eastAsia="BIZ UD明朝 Medium" w:hint="eastAsia"/>
          <w:b w:val="0"/>
          <w:spacing w:val="-10"/>
          <w:sz w:val="18"/>
          <w:vertAlign w:val="baseline"/>
        </w:rPr>
        <w:t> </w:t>
      </w:r>
      <w:r>
        <w:rPr>
          <w:rFonts w:ascii="BIZ UD明朝 Medium" w:eastAsia="BIZ UD明朝 Medium" w:hint="eastAsia"/>
          <w:b w:val="0"/>
          <w:sz w:val="18"/>
          <w:vertAlign w:val="baseline"/>
        </w:rPr>
        <w:t>Access</w:t>
      </w:r>
      <w:r>
        <w:rPr>
          <w:rFonts w:ascii="BIZ UD明朝 Medium" w:eastAsia="BIZ UD明朝 Medium" w:hint="eastAsia"/>
          <w:b w:val="0"/>
          <w:spacing w:val="-10"/>
          <w:sz w:val="18"/>
          <w:vertAlign w:val="baseline"/>
        </w:rPr>
        <w:t> </w:t>
      </w:r>
      <w:r>
        <w:rPr>
          <w:rFonts w:ascii="BIZ UD明朝 Medium" w:eastAsia="BIZ UD明朝 Medium" w:hint="eastAsia"/>
          <w:b w:val="0"/>
          <w:sz w:val="18"/>
          <w:vertAlign w:val="baseline"/>
        </w:rPr>
        <w:t>Security</w:t>
      </w:r>
      <w:r>
        <w:rPr>
          <w:rFonts w:ascii="BIZ UD明朝 Medium" w:eastAsia="BIZ UD明朝 Medium" w:hint="eastAsia"/>
          <w:b w:val="0"/>
          <w:spacing w:val="-10"/>
          <w:sz w:val="18"/>
          <w:vertAlign w:val="baseline"/>
        </w:rPr>
        <w:t> </w:t>
      </w:r>
      <w:r>
        <w:rPr>
          <w:rFonts w:ascii="BIZ UD明朝 Medium" w:eastAsia="BIZ UD明朝 Medium" w:hint="eastAsia"/>
          <w:b w:val="0"/>
          <w:sz w:val="18"/>
          <w:vertAlign w:val="baseline"/>
        </w:rPr>
        <w:t>Brokerの略称。クラウドサービスの利用を可視化・制御するためのツール。</w:t>
      </w:r>
    </w:p>
    <w:p>
      <w:pPr>
        <w:spacing w:after="0"/>
        <w:jc w:val="left"/>
        <w:rPr>
          <w:rFonts w:ascii="BIZ UD明朝 Medium" w:eastAsia="BIZ UD明朝 Medium" w:hint="eastAsia"/>
          <w:sz w:val="18"/>
        </w:rPr>
        <w:sectPr>
          <w:pgSz w:w="11910" w:h="16840"/>
          <w:pgMar w:header="0" w:footer="543" w:top="1580" w:bottom="820" w:left="1560" w:right="1360"/>
        </w:sectPr>
      </w:pPr>
    </w:p>
    <w:p>
      <w:pPr>
        <w:pStyle w:val="BodyText"/>
        <w:spacing w:before="108"/>
        <w:ind w:left="141"/>
      </w:pPr>
      <w:r>
        <w:rPr>
          <w:spacing w:val="-1"/>
        </w:rPr>
        <w:t>る機能を備えたセキュリティ対策ソフトを利用することも重要となります。</w:t>
      </w:r>
    </w:p>
    <w:p>
      <w:pPr>
        <w:pStyle w:val="BodyText"/>
        <w:spacing w:line="276" w:lineRule="auto" w:before="162"/>
        <w:ind w:left="141" w:right="334" w:firstLine="221"/>
        <w:jc w:val="both"/>
      </w:pPr>
      <w:r>
        <w:rPr>
          <w:spacing w:val="-2"/>
        </w:rPr>
        <w:t>また、テレワーク端末上にデータの保存が可能であることから、端末の紛失や盗難による情報漏えいリスク低減のため、テレワーク端末の内蔵記録装置</w:t>
      </w:r>
      <w:r>
        <w:rPr>
          <w:spacing w:val="-1"/>
        </w:rPr>
        <w:t>（HDD・SSD等）の暗</w:t>
      </w:r>
      <w:r>
        <w:rPr/>
        <w:t>号化やデータの遠隔消去の対策が重要となります。</w:t>
      </w:r>
    </w:p>
    <w:p>
      <w:pPr>
        <w:pStyle w:val="BodyText"/>
        <w:spacing w:line="276" w:lineRule="auto" w:before="122"/>
        <w:ind w:left="141" w:right="227" w:firstLine="220"/>
      </w:pPr>
      <w:r>
        <w:rPr>
          <w:spacing w:val="-9"/>
        </w:rPr>
        <w:t>加えて、テレワーク端末において処理したデータをクラウドサービス上にアップロー</w:t>
      </w:r>
      <w:r>
        <w:rPr/>
        <w:t>ドすることも可能であることから、テレワーク端末とクラウドサービスのそれぞれに、どのような情報が保存されているかを管理することも重要です。</w:t>
      </w:r>
    </w:p>
    <w:p>
      <w:pPr>
        <w:pStyle w:val="BodyText"/>
        <w:spacing w:line="276" w:lineRule="auto" w:before="122"/>
        <w:ind w:left="141" w:right="335" w:firstLine="220"/>
        <w:jc w:val="both"/>
      </w:pPr>
      <w:r>
        <w:rPr>
          <w:spacing w:val="-9"/>
        </w:rPr>
        <w:t>さらに、クラウドサービスの利用時はその仕様等を十分に把握した上で利用すること</w:t>
      </w:r>
      <w:r>
        <w:rPr>
          <w:spacing w:val="-2"/>
        </w:rPr>
        <w:t>が必要であり、設定不備や設定ミス等により、意図せず情報を公開してしまわないよう十分な注意が求められます。同時に、クラウドサービスへのアクセス権限の管理も重要</w:t>
      </w:r>
      <w:r>
        <w:rPr/>
        <w:t>となります。</w:t>
      </w:r>
    </w:p>
    <w:p>
      <w:pPr>
        <w:pStyle w:val="BodyText"/>
        <w:spacing w:line="278" w:lineRule="auto" w:before="122"/>
        <w:ind w:left="141" w:right="335" w:firstLine="220"/>
        <w:jc w:val="both"/>
      </w:pPr>
      <w:r>
        <w:rPr>
          <w:spacing w:val="-2"/>
        </w:rPr>
        <w:t>そして、セキュリティインシデントに備え、クラウドサービスへのアクセスログや操作ログを取得し、それらのログに異常がないか定期的に確認するようにしましょう。テ</w:t>
      </w:r>
      <w:r>
        <w:rPr/>
        <w:t>レワーク端末についても、必要なログを取得するなどの対応を実施しましょう。</w:t>
      </w:r>
    </w:p>
    <w:p>
      <w:pPr>
        <w:pStyle w:val="BodyText"/>
        <w:rPr>
          <w:sz w:val="20"/>
        </w:rPr>
      </w:pPr>
    </w:p>
    <w:p>
      <w:pPr>
        <w:pStyle w:val="BodyText"/>
        <w:rPr>
          <w:sz w:val="10"/>
        </w:rPr>
      </w:pPr>
      <w:r>
        <w:rPr/>
        <w:pict>
          <v:shape style="position:absolute;margin-left:83.639999pt;margin-top:7.429258pt;width:428.05pt;height:15.25pt;mso-position-horizontal-relative:page;mso-position-vertical-relative:paragraph;z-index:-15664640;mso-wrap-distance-left:0;mso-wrap-distance-right:0" type="#_x0000_t202" id="docshape406" filled="true" fillcolor="#fce9d9" stroked="false">
            <v:textbox inset="0,0,0,0">
              <w:txbxContent>
                <w:p>
                  <w:pPr>
                    <w:spacing w:before="8"/>
                    <w:ind w:left="28" w:right="0" w:firstLine="0"/>
                    <w:jc w:val="left"/>
                    <w:rPr>
                      <w:b/>
                      <w:color w:val="000000"/>
                      <w:sz w:val="22"/>
                    </w:rPr>
                  </w:pPr>
                  <w:bookmarkStart w:name="(f)　クラウドサービス方式：BYOD利用について" w:id="118"/>
                  <w:bookmarkEnd w:id="118"/>
                  <w:r>
                    <w:rPr>
                      <w:color w:val="000000"/>
                    </w:rPr>
                  </w:r>
                  <w:r>
                    <w:rPr>
                      <w:b/>
                      <w:color w:val="000000"/>
                      <w:sz w:val="22"/>
                      <w:u w:val="single"/>
                    </w:rPr>
                    <w:t>(f</w:t>
                  </w:r>
                  <w:r>
                    <w:rPr>
                      <w:b/>
                      <w:color w:val="000000"/>
                      <w:spacing w:val="6"/>
                      <w:sz w:val="22"/>
                      <w:u w:val="single"/>
                    </w:rPr>
                    <w:t>) クラウドサービス方式：</w:t>
                  </w:r>
                  <w:r>
                    <w:rPr>
                      <w:b/>
                      <w:color w:val="000000"/>
                      <w:sz w:val="22"/>
                      <w:u w:val="single"/>
                    </w:rPr>
                    <w:t>BYOD利用について</w:t>
                  </w:r>
                </w:p>
              </w:txbxContent>
            </v:textbox>
            <v:fill type="solid"/>
            <w10:wrap type="topAndBottom"/>
          </v:shape>
        </w:pict>
      </w:r>
    </w:p>
    <w:p>
      <w:pPr>
        <w:pStyle w:val="BodyText"/>
        <w:spacing w:line="278" w:lineRule="auto" w:before="130"/>
        <w:ind w:left="141" w:right="337" w:firstLine="220"/>
        <w:jc w:val="both"/>
      </w:pPr>
      <w:r>
        <w:rPr>
          <w:spacing w:val="-2"/>
        </w:rPr>
        <w:t>個人所有端末を使用する場合、個人所有端末上にデータ保存が可能であることや、マ</w:t>
      </w:r>
      <w:r>
        <w:rPr>
          <w:spacing w:val="-3"/>
        </w:rPr>
        <w:t>ルウェア対策ソフト等のインストールを強制できないなど、十分なセキュリティ統制が</w:t>
      </w:r>
      <w:r>
        <w:rPr>
          <w:spacing w:val="-2"/>
        </w:rPr>
        <w:t>取れません。そのため、セキュリティインシデントが発生しうるリスクを認識し、この</w:t>
      </w:r>
      <w:r>
        <w:rPr/>
        <w:t>リスクが受容可能か評価をした上で、BYOD利用の可否を決定する必要があります。</w:t>
      </w:r>
    </w:p>
    <w:p>
      <w:pPr>
        <w:spacing w:after="0" w:line="278"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407" coordorigin="0,0" coordsize="8561,425">
            <v:rect style="position:absolute;left:0;top:0;width:8561;height:420" id="docshape408" filled="true" fillcolor="#fad3b4" stroked="false">
              <v:fill type="solid"/>
            </v:rect>
            <v:rect style="position:absolute;left:0;top:420;width:8561;height:5" id="docshape409" filled="true" fillcolor="#000000" stroked="false">
              <v:fill type="solid"/>
            </v:rect>
            <v:shape style="position:absolute;left:0;top:0;width:8561;height:420" type="#_x0000_t202" id="docshape410" filled="false" stroked="false">
              <v:textbox inset="0,0,0,0">
                <w:txbxContent>
                  <w:p>
                    <w:pPr>
                      <w:tabs>
                        <w:tab w:pos="628" w:val="left" w:leader="none"/>
                      </w:tabs>
                      <w:spacing w:before="52"/>
                      <w:ind w:left="28" w:right="0" w:firstLine="0"/>
                      <w:jc w:val="left"/>
                      <w:rPr>
                        <w:b/>
                        <w:sz w:val="24"/>
                      </w:rPr>
                    </w:pPr>
                    <w:bookmarkStart w:name="(7)　スタンドアロン方式" w:id="119"/>
                    <w:bookmarkEnd w:id="119"/>
                    <w:r>
                      <w:rPr/>
                    </w:r>
                    <w:bookmarkStart w:name="_bookmark50" w:id="120"/>
                    <w:bookmarkEnd w:id="120"/>
                    <w:r>
                      <w:rPr/>
                    </w:r>
                    <w:r>
                      <w:rPr>
                        <w:b/>
                        <w:sz w:val="24"/>
                      </w:rPr>
                      <w:t>(7)</w:t>
                      <w:tab/>
                      <w:t>スタンドアロン方式</w:t>
                    </w:r>
                  </w:p>
                </w:txbxContent>
              </v:textbox>
              <w10:wrap type="none"/>
            </v:shape>
          </v:group>
        </w:pict>
      </w:r>
      <w:r>
        <w:rPr>
          <w:sz w:val="20"/>
        </w:rPr>
      </w:r>
    </w:p>
    <w:p>
      <w:pPr>
        <w:pStyle w:val="BodyText"/>
        <w:spacing w:before="11"/>
        <w:rPr>
          <w:sz w:val="4"/>
        </w:rPr>
      </w:pPr>
      <w:r>
        <w:rPr/>
        <w:pict>
          <v:shape style="position:absolute;margin-left:83.639999pt;margin-top:4.24pt;width:428.05pt;height:15.25pt;mso-position-horizontal-relative:page;mso-position-vertical-relative:paragraph;z-index:-15663616;mso-wrap-distance-left:0;mso-wrap-distance-right:0" type="#_x0000_t202" id="docshape411" filled="true" fillcolor="#fce9d9" stroked="false">
            <v:textbox inset="0,0,0,0">
              <w:txbxContent>
                <w:p>
                  <w:pPr>
                    <w:spacing w:before="8"/>
                    <w:ind w:left="28" w:right="0" w:firstLine="0"/>
                    <w:jc w:val="left"/>
                    <w:rPr>
                      <w:b/>
                      <w:color w:val="000000"/>
                      <w:sz w:val="22"/>
                    </w:rPr>
                  </w:pPr>
                  <w:bookmarkStart w:name="(a)　スタンドアロン方式：基本構成の解説" w:id="121"/>
                  <w:bookmarkEnd w:id="121"/>
                  <w:r>
                    <w:rPr>
                      <w:color w:val="000000"/>
                    </w:rPr>
                  </w:r>
                  <w:r>
                    <w:rPr>
                      <w:b/>
                      <w:color w:val="000000"/>
                      <w:sz w:val="22"/>
                      <w:u w:val="single"/>
                    </w:rPr>
                    <w:t>(a) スタンドアロン方式：基本構成の解説</w:t>
                  </w:r>
                </w:p>
              </w:txbxContent>
            </v:textbox>
            <v:fill type="solid"/>
            <w10:wrap type="topAndBottom"/>
          </v:shape>
        </w:pict>
      </w:r>
    </w:p>
    <w:p>
      <w:pPr>
        <w:pStyle w:val="BodyText"/>
        <w:spacing w:line="276" w:lineRule="auto" w:before="130"/>
        <w:ind w:left="141" w:right="337" w:firstLine="220"/>
      </w:pPr>
      <w:r>
        <w:rPr>
          <w:spacing w:val="-4"/>
        </w:rPr>
        <w:t>テレワーク時にオフィスネットワークには接続せず、あらかじめテレワーク端末等へ</w:t>
      </w:r>
      <w:r>
        <w:rPr/>
        <w:t>保存していたデータの編集や閲覧をすることで業務を行う方法です。</w:t>
      </w:r>
    </w:p>
    <w:p>
      <w:pPr>
        <w:pStyle w:val="BodyText"/>
        <w:spacing w:line="276" w:lineRule="auto" w:before="124"/>
        <w:ind w:left="141" w:right="334" w:firstLine="220"/>
        <w:jc w:val="both"/>
      </w:pPr>
      <w:r>
        <w:rPr>
          <w:spacing w:val="-2"/>
        </w:rPr>
        <w:t>支給端末や個人所有端末をそのまま利用するだけであるため、機器等を新設・増設せずに導入が可能です。また、テレワーク環境からオフィスネットワークへの通信もない</w:t>
      </w:r>
      <w:r>
        <w:rPr/>
        <w:t>ため、テレワーク利用に伴う通信集中等の問題も生じません。</w:t>
      </w:r>
    </w:p>
    <w:p>
      <w:pPr>
        <w:pStyle w:val="BodyText"/>
        <w:spacing w:line="276" w:lineRule="auto" w:before="122"/>
        <w:ind w:left="141" w:right="334" w:firstLine="221"/>
        <w:jc w:val="both"/>
      </w:pPr>
      <w:r>
        <w:rPr>
          <w:spacing w:val="-2"/>
        </w:rPr>
        <w:t>一方で、事前に保存したデータを用いた業務に業務内容が限定され、処理したデータ</w:t>
      </w:r>
      <w:r>
        <w:rPr>
          <w:spacing w:val="-3"/>
        </w:rPr>
        <w:t>をオフィスネットワーク上に反映することもできないため、オフィスから長期間離れて</w:t>
      </w:r>
      <w:r>
        <w:rPr>
          <w:spacing w:val="-2"/>
        </w:rPr>
        <w:t>作業するようなテレワーク形態には適合しません。また、テレワーク端末等へ直接データを保存するため、情報の持ち出しのリスクや、端末等の紛失や盗難による情報漏えい</w:t>
      </w:r>
      <w:r>
        <w:rPr/>
        <w:t>のリスクがあります。</w:t>
      </w:r>
    </w:p>
    <w:p>
      <w:pPr>
        <w:pStyle w:val="BodyText"/>
        <w:rPr>
          <w:sz w:val="20"/>
        </w:rPr>
      </w:pPr>
    </w:p>
    <w:p>
      <w:pPr>
        <w:pStyle w:val="BodyText"/>
        <w:spacing w:before="7"/>
        <w:rPr>
          <w:sz w:val="10"/>
        </w:rPr>
      </w:pPr>
      <w:r>
        <w:rPr/>
        <w:drawing>
          <wp:anchor distT="0" distB="0" distL="0" distR="0" allowOverlap="1" layoutInCell="1" locked="0" behindDoc="0" simplePos="0" relativeHeight="128">
            <wp:simplePos x="0" y="0"/>
            <wp:positionH relativeFrom="page">
              <wp:posOffset>1080136</wp:posOffset>
            </wp:positionH>
            <wp:positionV relativeFrom="paragraph">
              <wp:posOffset>98669</wp:posOffset>
            </wp:positionV>
            <wp:extent cx="4924691" cy="4040504"/>
            <wp:effectExtent l="0" t="0" r="0" b="0"/>
            <wp:wrapTopAndBottom/>
            <wp:docPr id="35" name="image43.png"/>
            <wp:cNvGraphicFramePr>
              <a:graphicFrameLocks noChangeAspect="1"/>
            </wp:cNvGraphicFramePr>
            <a:graphic>
              <a:graphicData uri="http://schemas.openxmlformats.org/drawingml/2006/picture">
                <pic:pic>
                  <pic:nvPicPr>
                    <pic:cNvPr id="36" name="image43.png"/>
                    <pic:cNvPicPr/>
                  </pic:nvPicPr>
                  <pic:blipFill>
                    <a:blip r:embed="rId56" cstate="print"/>
                    <a:stretch>
                      <a:fillRect/>
                    </a:stretch>
                  </pic:blipFill>
                  <pic:spPr>
                    <a:xfrm>
                      <a:off x="0" y="0"/>
                      <a:ext cx="4924691" cy="4040504"/>
                    </a:xfrm>
                    <a:prstGeom prst="rect">
                      <a:avLst/>
                    </a:prstGeom>
                  </pic:spPr>
                </pic:pic>
              </a:graphicData>
            </a:graphic>
          </wp:anchor>
        </w:drawing>
      </w:r>
    </w:p>
    <w:p>
      <w:pPr>
        <w:spacing w:after="0"/>
        <w:rPr>
          <w:sz w:val="10"/>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412" filled="true" fillcolor="#fce9d9" stroked="false">
            <w10:anchorlock/>
            <v:textbox inset="0,0,0,0">
              <w:txbxContent>
                <w:p>
                  <w:pPr>
                    <w:spacing w:before="8"/>
                    <w:ind w:left="28" w:right="0" w:firstLine="0"/>
                    <w:jc w:val="left"/>
                    <w:rPr>
                      <w:b/>
                      <w:color w:val="000000"/>
                      <w:sz w:val="22"/>
                    </w:rPr>
                  </w:pPr>
                  <w:bookmarkStart w:name="(b)　スタンドアロン方式：派生構成の解説" w:id="122"/>
                  <w:bookmarkEnd w:id="122"/>
                  <w:r>
                    <w:rPr>
                      <w:color w:val="000000"/>
                    </w:rPr>
                  </w:r>
                  <w:r>
                    <w:rPr>
                      <w:b/>
                      <w:color w:val="000000"/>
                      <w:sz w:val="22"/>
                      <w:u w:val="single"/>
                    </w:rPr>
                    <w:t>(b) スタンドアロン方式：派生構成の解説</w:t>
                  </w:r>
                </w:p>
              </w:txbxContent>
            </v:textbox>
            <v:fill type="solid"/>
          </v:shape>
        </w:pict>
      </w:r>
      <w:r>
        <w:rPr>
          <w:sz w:val="20"/>
        </w:rPr>
      </w:r>
    </w:p>
    <w:p>
      <w:pPr>
        <w:pStyle w:val="BodyText"/>
        <w:spacing w:before="105"/>
        <w:ind w:left="362"/>
      </w:pPr>
      <w:r>
        <w:rPr>
          <w:spacing w:val="-1"/>
        </w:rPr>
        <w:t>スタンドアロン方式は、次の派生的な構成があります。</w:t>
      </w:r>
    </w:p>
    <w:p>
      <w:pPr>
        <w:pStyle w:val="BodyText"/>
        <w:spacing w:before="8"/>
      </w:pPr>
    </w:p>
    <w:p>
      <w:pPr>
        <w:pStyle w:val="Heading1"/>
        <w:spacing w:line="254" w:lineRule="auto" w:before="1"/>
        <w:ind w:left="4288" w:right="337"/>
        <w:rPr>
          <w:u w:val="none"/>
        </w:rPr>
      </w:pPr>
      <w:r>
        <w:rPr/>
        <w:drawing>
          <wp:anchor distT="0" distB="0" distL="0" distR="0" allowOverlap="1" layoutInCell="1" locked="0" behindDoc="0" simplePos="0" relativeHeight="15795712">
            <wp:simplePos x="0" y="0"/>
            <wp:positionH relativeFrom="page">
              <wp:posOffset>1080136</wp:posOffset>
            </wp:positionH>
            <wp:positionV relativeFrom="paragraph">
              <wp:posOffset>-78536</wp:posOffset>
            </wp:positionV>
            <wp:extent cx="2519678" cy="3279635"/>
            <wp:effectExtent l="0" t="0" r="0" b="0"/>
            <wp:wrapNone/>
            <wp:docPr id="37" name="image44.png"/>
            <wp:cNvGraphicFramePr>
              <a:graphicFrameLocks noChangeAspect="1"/>
            </wp:cNvGraphicFramePr>
            <a:graphic>
              <a:graphicData uri="http://schemas.openxmlformats.org/drawingml/2006/picture">
                <pic:pic>
                  <pic:nvPicPr>
                    <pic:cNvPr id="38" name="image44.png"/>
                    <pic:cNvPicPr/>
                  </pic:nvPicPr>
                  <pic:blipFill>
                    <a:blip r:embed="rId57" cstate="print"/>
                    <a:stretch>
                      <a:fillRect/>
                    </a:stretch>
                  </pic:blipFill>
                  <pic:spPr>
                    <a:xfrm>
                      <a:off x="0" y="0"/>
                      <a:ext cx="2519678" cy="3279635"/>
                    </a:xfrm>
                    <a:prstGeom prst="rect">
                      <a:avLst/>
                    </a:prstGeom>
                  </pic:spPr>
                </pic:pic>
              </a:graphicData>
            </a:graphic>
          </wp:anchor>
        </w:drawing>
      </w:r>
      <w:r>
        <w:rPr>
          <w:spacing w:val="4"/>
          <w:u w:val="single"/>
        </w:rPr>
        <w:t>① 外部記録媒体でデータを持ち帰り個人</w:t>
      </w:r>
      <w:r>
        <w:rPr>
          <w:u w:val="single"/>
        </w:rPr>
        <w:t>                                                                           所有端末で作業する方式</w:t>
      </w:r>
    </w:p>
    <w:p>
      <w:pPr>
        <w:pStyle w:val="BodyText"/>
        <w:spacing w:line="264" w:lineRule="auto" w:before="55"/>
        <w:ind w:left="4288" w:right="334" w:firstLine="220"/>
        <w:jc w:val="both"/>
      </w:pPr>
      <w:r>
        <w:rPr>
          <w:spacing w:val="-2"/>
        </w:rPr>
        <w:t>業務で利用するデータを、テレワーク端末</w:t>
      </w:r>
      <w:r>
        <w:rPr/>
        <w:t>ではなく、USBメモリ等の外部記録媒体に保</w:t>
      </w:r>
      <w:r>
        <w:rPr>
          <w:spacing w:val="-2"/>
        </w:rPr>
        <w:t>存して持ち運び、個人所有端末等に接続し業</w:t>
      </w:r>
      <w:r>
        <w:rPr/>
        <w:t>務を行う構成です。</w:t>
      </w:r>
    </w:p>
    <w:p>
      <w:pPr>
        <w:pStyle w:val="BodyText"/>
        <w:spacing w:line="264" w:lineRule="auto" w:before="59"/>
        <w:ind w:left="4288" w:right="228" w:firstLine="223"/>
      </w:pPr>
      <w:r>
        <w:rPr/>
        <w:t>外部記録媒体は通信機能を持たないため、紛失や盗難時に所在地の確認や遠隔からの</w:t>
      </w:r>
      <w:r>
        <w:rPr>
          <w:spacing w:val="1"/>
        </w:rPr>
        <w:t> </w:t>
      </w:r>
      <w:r>
        <w:rPr/>
        <w:t>データ消去等が行えず、データ管理上のリスクが高いです。また、個人所有端末では、通常、オフィスネットワークと同等のセキュリティ対策ができていないため、マルウェア感染等のリスクもあります。さらに、マルウェアが外部記録媒体（作業後のデータ）を経由してオフィスネットワーク内に持ち込まれ</w:t>
      </w:r>
      <w:r>
        <w:rPr>
          <w:spacing w:val="1"/>
        </w:rPr>
        <w:t> </w:t>
      </w:r>
      <w:r>
        <w:rPr/>
        <w:t>るリスクもあります。外部記録媒体は暗号化等のセキュリティ対策を検討しましょう。</w:t>
      </w:r>
    </w:p>
    <w:p>
      <w:pPr>
        <w:pStyle w:val="BodyText"/>
      </w:pPr>
    </w:p>
    <w:p>
      <w:pPr>
        <w:pStyle w:val="BodyText"/>
        <w:spacing w:before="4"/>
        <w:rPr>
          <w:sz w:val="25"/>
        </w:rPr>
      </w:pPr>
    </w:p>
    <w:p>
      <w:pPr>
        <w:pStyle w:val="Heading1"/>
        <w:spacing w:line="254" w:lineRule="auto"/>
        <w:ind w:left="4288" w:right="337"/>
        <w:rPr>
          <w:u w:val="none"/>
        </w:rPr>
      </w:pPr>
      <w:r>
        <w:rPr/>
        <w:drawing>
          <wp:anchor distT="0" distB="0" distL="0" distR="0" allowOverlap="1" layoutInCell="1" locked="0" behindDoc="0" simplePos="0" relativeHeight="15795200">
            <wp:simplePos x="0" y="0"/>
            <wp:positionH relativeFrom="page">
              <wp:posOffset>1080136</wp:posOffset>
            </wp:positionH>
            <wp:positionV relativeFrom="paragraph">
              <wp:posOffset>-89924</wp:posOffset>
            </wp:positionV>
            <wp:extent cx="2519678" cy="3279771"/>
            <wp:effectExtent l="0" t="0" r="0" b="0"/>
            <wp:wrapNone/>
            <wp:docPr id="39" name="image45.png"/>
            <wp:cNvGraphicFramePr>
              <a:graphicFrameLocks noChangeAspect="1"/>
            </wp:cNvGraphicFramePr>
            <a:graphic>
              <a:graphicData uri="http://schemas.openxmlformats.org/drawingml/2006/picture">
                <pic:pic>
                  <pic:nvPicPr>
                    <pic:cNvPr id="40" name="image45.png"/>
                    <pic:cNvPicPr/>
                  </pic:nvPicPr>
                  <pic:blipFill>
                    <a:blip r:embed="rId58" cstate="print"/>
                    <a:stretch>
                      <a:fillRect/>
                    </a:stretch>
                  </pic:blipFill>
                  <pic:spPr>
                    <a:xfrm>
                      <a:off x="0" y="0"/>
                      <a:ext cx="2519678" cy="3279771"/>
                    </a:xfrm>
                    <a:prstGeom prst="rect">
                      <a:avLst/>
                    </a:prstGeom>
                  </pic:spPr>
                </pic:pic>
              </a:graphicData>
            </a:graphic>
          </wp:anchor>
        </w:drawing>
      </w:r>
      <w:r>
        <w:rPr>
          <w:spacing w:val="4"/>
          <w:u w:val="single"/>
        </w:rPr>
        <w:t>② 紙媒体のデータを持ち帰り作業する方</w:t>
      </w:r>
      <w:r>
        <w:rPr>
          <w:u w:val="single"/>
        </w:rPr>
        <w:t>式</w:t>
      </w:r>
    </w:p>
    <w:p>
      <w:pPr>
        <w:pStyle w:val="BodyText"/>
        <w:spacing w:line="264" w:lineRule="auto" w:before="55"/>
        <w:ind w:left="4288" w:right="337" w:firstLine="220"/>
      </w:pPr>
      <w:r>
        <w:rPr>
          <w:spacing w:val="-3"/>
        </w:rPr>
        <w:t>テレワーク端末と紙媒体</w:t>
      </w:r>
      <w:r>
        <w:rPr>
          <w:spacing w:val="-2"/>
        </w:rPr>
        <w:t>（書類等）を持ち</w:t>
      </w:r>
      <w:r>
        <w:rPr/>
        <w:t>出して業務を行う構成です。</w:t>
      </w:r>
    </w:p>
    <w:p>
      <w:pPr>
        <w:pStyle w:val="BodyText"/>
        <w:spacing w:line="264" w:lineRule="auto" w:before="60"/>
        <w:ind w:left="4288" w:right="337" w:firstLine="230"/>
        <w:jc w:val="both"/>
      </w:pPr>
      <w:r>
        <w:rPr/>
        <w:t>紙媒体が電子化されていなくても業務が</w:t>
      </w:r>
      <w:r>
        <w:rPr>
          <w:spacing w:val="-3"/>
        </w:rPr>
        <w:t>可能になりますが、紙媒体ではデータの暗号化ができず、加えて紛失や盗難時にデータの所在地を追跡することができないため、情報</w:t>
      </w:r>
      <w:r>
        <w:rPr/>
        <w:t>漏えい等のリスクがあります。</w:t>
      </w:r>
    </w:p>
    <w:p>
      <w:pPr>
        <w:spacing w:after="0" w:line="264"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15.25pt;mso-position-horizontal-relative:char;mso-position-vertical-relative:line" type="#_x0000_t202" id="docshape413" filled="true" fillcolor="#fce9d9" stroked="false">
            <w10:anchorlock/>
            <v:textbox inset="0,0,0,0">
              <w:txbxContent>
                <w:p>
                  <w:pPr>
                    <w:spacing w:before="8"/>
                    <w:ind w:left="28" w:right="0" w:firstLine="0"/>
                    <w:jc w:val="left"/>
                    <w:rPr>
                      <w:b/>
                      <w:color w:val="000000"/>
                      <w:sz w:val="22"/>
                    </w:rPr>
                  </w:pPr>
                  <w:bookmarkStart w:name="(c)　スタンドアロン方式：主なメリット" w:id="123"/>
                  <w:bookmarkEnd w:id="123"/>
                  <w:r>
                    <w:rPr>
                      <w:color w:val="000000"/>
                    </w:rPr>
                  </w:r>
                  <w:r>
                    <w:rPr>
                      <w:b/>
                      <w:color w:val="000000"/>
                      <w:sz w:val="22"/>
                      <w:u w:val="single"/>
                    </w:rPr>
                    <w:t>(c) スタンドアロン方式：主なメリット</w:t>
                  </w:r>
                </w:p>
              </w:txbxContent>
            </v:textbox>
            <v:fill type="solid"/>
          </v:shape>
        </w:pict>
      </w:r>
      <w:r>
        <w:rPr>
          <w:sz w:val="20"/>
        </w:rPr>
      </w:r>
    </w:p>
    <w:p>
      <w:pPr>
        <w:pStyle w:val="BodyText"/>
        <w:spacing w:before="2"/>
        <w:rPr>
          <w:sz w:val="12"/>
        </w:rPr>
      </w:pPr>
    </w:p>
    <w:p>
      <w:pPr>
        <w:pStyle w:val="Heading1"/>
        <w:numPr>
          <w:ilvl w:val="0"/>
          <w:numId w:val="15"/>
        </w:numPr>
        <w:tabs>
          <w:tab w:pos="473" w:val="left" w:leader="none"/>
        </w:tabs>
        <w:spacing w:line="240" w:lineRule="auto" w:before="74" w:after="0"/>
        <w:ind w:left="472" w:right="0" w:hanging="332"/>
        <w:jc w:val="left"/>
        <w:rPr>
          <w:u w:val="none"/>
        </w:rPr>
      </w:pPr>
      <w:r>
        <w:rPr>
          <w:spacing w:val="-1"/>
          <w:u w:val="single"/>
        </w:rPr>
        <w:t>システム構築等が不要</w:t>
      </w:r>
    </w:p>
    <w:p>
      <w:pPr>
        <w:pStyle w:val="BodyText"/>
        <w:spacing w:line="266" w:lineRule="auto" w:before="73"/>
        <w:ind w:left="362" w:right="337" w:firstLine="220"/>
      </w:pPr>
      <w:r>
        <w:rPr>
          <w:spacing w:val="-3"/>
        </w:rPr>
        <w:t>従来使用をしていた端末をテレワーク端末とすることで対応可能なため、新たにシ</w:t>
      </w:r>
      <w:r>
        <w:rPr/>
        <w:t>ステム構築等を行う必要はありません。</w:t>
      </w:r>
    </w:p>
    <w:p>
      <w:pPr>
        <w:pStyle w:val="BodyText"/>
        <w:spacing w:before="1"/>
        <w:rPr>
          <w:sz w:val="19"/>
        </w:rPr>
      </w:pPr>
    </w:p>
    <w:p>
      <w:pPr>
        <w:pStyle w:val="Heading1"/>
        <w:numPr>
          <w:ilvl w:val="0"/>
          <w:numId w:val="15"/>
        </w:numPr>
        <w:tabs>
          <w:tab w:pos="473" w:val="left" w:leader="none"/>
        </w:tabs>
        <w:spacing w:line="240" w:lineRule="auto" w:before="0" w:after="0"/>
        <w:ind w:left="472" w:right="0" w:hanging="332"/>
        <w:jc w:val="left"/>
        <w:rPr>
          <w:u w:val="none"/>
        </w:rPr>
      </w:pPr>
      <w:r>
        <w:rPr>
          <w:u w:val="single"/>
        </w:rPr>
        <w:t>通信をしない通信回線の影響なし</w:t>
      </w:r>
    </w:p>
    <w:p>
      <w:pPr>
        <w:pStyle w:val="BodyText"/>
        <w:spacing w:line="264" w:lineRule="auto" w:before="73"/>
        <w:ind w:left="362" w:right="337" w:firstLine="220"/>
        <w:jc w:val="both"/>
      </w:pPr>
      <w:r>
        <w:rPr>
          <w:spacing w:val="-5"/>
        </w:rPr>
        <w:t>オフィスネットワークに接続せず、テレワーク勤務者はテレワーク端末等に保存さ</w:t>
      </w:r>
      <w:r>
        <w:rPr>
          <w:spacing w:val="-4"/>
        </w:rPr>
        <w:t>れているデータをもとに業務を実施するため、オフィスネットワークの通信回線の帯</w:t>
      </w:r>
      <w:r>
        <w:rPr/>
        <w:t>域が不足するような問題は生じません。</w:t>
      </w:r>
    </w:p>
    <w:p>
      <w:pPr>
        <w:pStyle w:val="BodyText"/>
        <w:spacing w:before="5"/>
        <w:rPr>
          <w:sz w:val="25"/>
        </w:rPr>
      </w:pPr>
      <w:r>
        <w:rPr/>
        <w:pict>
          <v:shape style="position:absolute;margin-left:83.639999pt;margin-top:16.97418pt;width:428.05pt;height:15.4pt;mso-position-horizontal-relative:page;mso-position-vertical-relative:paragraph;z-index:-15660544;mso-wrap-distance-left:0;mso-wrap-distance-right:0" type="#_x0000_t202" id="docshape414" filled="true" fillcolor="#fce9d9" stroked="false">
            <v:textbox inset="0,0,0,0">
              <w:txbxContent>
                <w:p>
                  <w:pPr>
                    <w:spacing w:before="8"/>
                    <w:ind w:left="28" w:right="0" w:firstLine="0"/>
                    <w:jc w:val="left"/>
                    <w:rPr>
                      <w:b/>
                      <w:color w:val="000000"/>
                      <w:sz w:val="22"/>
                    </w:rPr>
                  </w:pPr>
                  <w:bookmarkStart w:name="(d)　スタンドアロン方式：主なデメリット" w:id="124"/>
                  <w:bookmarkEnd w:id="124"/>
                  <w:r>
                    <w:rPr>
                      <w:color w:val="000000"/>
                    </w:rPr>
                  </w:r>
                  <w:r>
                    <w:rPr>
                      <w:b/>
                      <w:color w:val="000000"/>
                      <w:sz w:val="22"/>
                      <w:u w:val="single"/>
                    </w:rPr>
                    <w:t>(d) スタンドアロン方式：主なデメリット</w:t>
                  </w:r>
                </w:p>
              </w:txbxContent>
            </v:textbox>
            <v:fill type="solid"/>
            <w10:wrap type="topAndBottom"/>
          </v:shape>
        </w:pict>
      </w:r>
    </w:p>
    <w:p>
      <w:pPr>
        <w:pStyle w:val="BodyText"/>
        <w:spacing w:before="2"/>
        <w:rPr>
          <w:sz w:val="14"/>
        </w:rPr>
      </w:pPr>
    </w:p>
    <w:p>
      <w:pPr>
        <w:pStyle w:val="Heading1"/>
        <w:numPr>
          <w:ilvl w:val="0"/>
          <w:numId w:val="15"/>
        </w:numPr>
        <w:tabs>
          <w:tab w:pos="473" w:val="left" w:leader="none"/>
        </w:tabs>
        <w:spacing w:line="240" w:lineRule="auto" w:before="74" w:after="0"/>
        <w:ind w:left="472" w:right="0" w:hanging="332"/>
        <w:jc w:val="left"/>
        <w:rPr>
          <w:u w:val="none"/>
        </w:rPr>
      </w:pPr>
      <w:r>
        <w:rPr>
          <w:u w:val="single"/>
        </w:rPr>
        <w:t>保存されたデータで実施できる業務に限定</w:t>
      </w:r>
    </w:p>
    <w:p>
      <w:pPr>
        <w:pStyle w:val="BodyText"/>
        <w:spacing w:line="264" w:lineRule="auto" w:before="73"/>
        <w:ind w:left="362" w:right="337" w:firstLine="221"/>
        <w:jc w:val="both"/>
      </w:pPr>
      <w:r>
        <w:rPr>
          <w:spacing w:val="-5"/>
        </w:rPr>
        <w:t>オフィスネットワークに接続しないため、あらかじめテレワーク端末等に保存した</w:t>
      </w:r>
      <w:r>
        <w:rPr>
          <w:spacing w:val="-2"/>
        </w:rPr>
        <w:t>データを使用した業務に限定されます。また、作業したデータをオフィスネットワー</w:t>
      </w:r>
      <w:r>
        <w:rPr>
          <w:spacing w:val="-3"/>
        </w:rPr>
        <w:t>ク側に反映することもできません。そのため、長期間オフィスに出勤しないような場</w:t>
      </w:r>
      <w:r>
        <w:rPr/>
        <w:t>合には適合しません。</w:t>
      </w:r>
    </w:p>
    <w:p>
      <w:pPr>
        <w:pStyle w:val="BodyText"/>
        <w:spacing w:before="4"/>
        <w:rPr>
          <w:sz w:val="19"/>
        </w:rPr>
      </w:pPr>
    </w:p>
    <w:p>
      <w:pPr>
        <w:pStyle w:val="Heading1"/>
        <w:numPr>
          <w:ilvl w:val="0"/>
          <w:numId w:val="15"/>
        </w:numPr>
        <w:tabs>
          <w:tab w:pos="473" w:val="left" w:leader="none"/>
        </w:tabs>
        <w:spacing w:line="240" w:lineRule="auto" w:before="0" w:after="0"/>
        <w:ind w:left="472" w:right="0" w:hanging="332"/>
        <w:jc w:val="left"/>
        <w:rPr>
          <w:u w:val="none"/>
        </w:rPr>
      </w:pPr>
      <w:r>
        <w:rPr>
          <w:spacing w:val="-1"/>
          <w:u w:val="single"/>
        </w:rPr>
        <w:t>テレワーク端末上のデータ管理とセキュリティ統制が必要</w:t>
      </w:r>
    </w:p>
    <w:p>
      <w:pPr>
        <w:pStyle w:val="BodyText"/>
        <w:spacing w:line="264" w:lineRule="auto" w:before="75"/>
        <w:ind w:left="362" w:right="337" w:firstLine="220"/>
      </w:pPr>
      <w:r>
        <w:rPr>
          <w:spacing w:val="-3"/>
        </w:rPr>
        <w:t>テレワーク端末等へデータを保存し業務等を実施するため、情報の持ち出しのリス</w:t>
      </w:r>
      <w:r>
        <w:rPr/>
        <w:t>クや、端末の紛失や盗難による情報漏えいのリスクへの対応が必要です。</w:t>
      </w:r>
    </w:p>
    <w:p>
      <w:pPr>
        <w:pStyle w:val="BodyText"/>
        <w:spacing w:line="264" w:lineRule="auto" w:before="60"/>
        <w:ind w:left="362" w:right="334" w:firstLine="220"/>
        <w:jc w:val="both"/>
      </w:pPr>
      <w:r>
        <w:rPr>
          <w:spacing w:val="-9"/>
        </w:rPr>
        <w:t>また、調べ物等を行うためインターネットに通常のブラウザ経由で接続することも</w:t>
      </w:r>
      <w:r>
        <w:rPr>
          <w:spacing w:val="-2"/>
        </w:rPr>
        <w:t>考えられます。テレワーク端末からインターネット利用が可能な場合は、マルウェア</w:t>
      </w:r>
      <w:r>
        <w:rPr/>
        <w:t>や不正アクセスへの対策等のセキュリティ対策を検討する必要があります。</w:t>
      </w:r>
    </w:p>
    <w:p>
      <w:pPr>
        <w:pStyle w:val="BodyText"/>
        <w:spacing w:before="5"/>
        <w:rPr>
          <w:sz w:val="25"/>
        </w:rPr>
      </w:pPr>
      <w:r>
        <w:rPr/>
        <w:pict>
          <v:shape style="position:absolute;margin-left:83.639999pt;margin-top:16.989452pt;width:428.05pt;height:15.4pt;mso-position-horizontal-relative:page;mso-position-vertical-relative:paragraph;z-index:-15660032;mso-wrap-distance-left:0;mso-wrap-distance-right:0" type="#_x0000_t202" id="docshape415" filled="true" fillcolor="#fce9d9" stroked="false">
            <v:textbox inset="0,0,0,0">
              <w:txbxContent>
                <w:p>
                  <w:pPr>
                    <w:spacing w:before="8"/>
                    <w:ind w:left="28" w:right="0" w:firstLine="0"/>
                    <w:jc w:val="left"/>
                    <w:rPr>
                      <w:b/>
                      <w:color w:val="000000"/>
                      <w:sz w:val="22"/>
                    </w:rPr>
                  </w:pPr>
                  <w:bookmarkStart w:name="(e)　スタンドアロン方式：考慮事項" w:id="125"/>
                  <w:bookmarkEnd w:id="125"/>
                  <w:r>
                    <w:rPr>
                      <w:color w:val="000000"/>
                    </w:rPr>
                  </w:r>
                  <w:r>
                    <w:rPr>
                      <w:b/>
                      <w:color w:val="000000"/>
                      <w:sz w:val="22"/>
                      <w:u w:val="single"/>
                    </w:rPr>
                    <w:t>(e</w:t>
                  </w:r>
                  <w:r>
                    <w:rPr>
                      <w:b/>
                      <w:color w:val="000000"/>
                      <w:spacing w:val="3"/>
                      <w:sz w:val="22"/>
                      <w:u w:val="single"/>
                    </w:rPr>
                    <w:t>) スタンドアロン方式：考慮事項</w:t>
                  </w:r>
                </w:p>
              </w:txbxContent>
            </v:textbox>
            <v:fill type="solid"/>
            <w10:wrap type="topAndBottom"/>
          </v:shape>
        </w:pict>
      </w:r>
    </w:p>
    <w:p>
      <w:pPr>
        <w:pStyle w:val="BodyText"/>
        <w:spacing w:line="276" w:lineRule="auto" w:before="130"/>
        <w:ind w:left="141" w:right="337" w:firstLine="220"/>
        <w:jc w:val="both"/>
      </w:pPr>
      <w:r>
        <w:rPr>
          <w:spacing w:val="-4"/>
        </w:rPr>
        <w:t>テレワーク端末等にデータを保存することから、端末の紛失や盗難による情報漏えい</w:t>
      </w:r>
      <w:r>
        <w:rPr>
          <w:spacing w:val="-2"/>
        </w:rPr>
        <w:t>リスク低減のため、テレワーク端末の内蔵記録装置（HDD・SSD等</w:t>
      </w:r>
      <w:r>
        <w:rPr>
          <w:spacing w:val="-1"/>
        </w:rPr>
        <w:t>）等の暗号化やデータ</w:t>
      </w:r>
      <w:r>
        <w:rPr/>
        <w:t>の遠隔消去の対策が重要となります。</w:t>
      </w:r>
    </w:p>
    <w:p>
      <w:pPr>
        <w:pStyle w:val="BodyText"/>
        <w:spacing w:line="276" w:lineRule="auto" w:before="122"/>
        <w:ind w:left="141" w:right="337" w:firstLine="220"/>
        <w:jc w:val="both"/>
      </w:pPr>
      <w:r>
        <w:rPr>
          <w:spacing w:val="-3"/>
        </w:rPr>
        <w:t>あらかじめテレワーク端末等に保存したデータを使用した業務に限定されますが、情</w:t>
      </w:r>
      <w:r>
        <w:rPr>
          <w:spacing w:val="-6"/>
        </w:rPr>
        <w:t>報漏えいリスクを考慮して、必要最低限のデータに絞って持ち出しを行うことが重要で</w:t>
      </w:r>
      <w:r>
        <w:rPr/>
        <w:t>す。</w:t>
      </w:r>
    </w:p>
    <w:p>
      <w:pPr>
        <w:pStyle w:val="BodyText"/>
        <w:spacing w:line="276" w:lineRule="auto" w:before="122"/>
        <w:ind w:left="141" w:right="337" w:firstLine="220"/>
      </w:pPr>
      <w:r>
        <w:rPr>
          <w:spacing w:val="-2"/>
        </w:rPr>
        <w:t>加えて、テレワーク端末からインターネット利用を行う可能性がある場合は、マルウ</w:t>
      </w:r>
      <w:r>
        <w:rPr/>
        <w:t>ェアや不正アクセスへの対策等のセキュリティ対策が必要となります。</w:t>
      </w:r>
    </w:p>
    <w:p>
      <w:pPr>
        <w:pStyle w:val="BodyText"/>
        <w:rPr>
          <w:sz w:val="20"/>
        </w:rPr>
      </w:pPr>
    </w:p>
    <w:p>
      <w:pPr>
        <w:pStyle w:val="BodyText"/>
        <w:spacing w:before="5"/>
        <w:rPr>
          <w:sz w:val="10"/>
        </w:rPr>
      </w:pPr>
      <w:r>
        <w:rPr/>
        <w:pict>
          <v:shape style="position:absolute;margin-left:83.639999pt;margin-top:7.665937pt;width:428.05pt;height:15.4pt;mso-position-horizontal-relative:page;mso-position-vertical-relative:paragraph;z-index:-15659520;mso-wrap-distance-left:0;mso-wrap-distance-right:0" type="#_x0000_t202" id="docshape416" filled="true" fillcolor="#fce9d9" stroked="false">
            <v:textbox inset="0,0,0,0">
              <w:txbxContent>
                <w:p>
                  <w:pPr>
                    <w:spacing w:before="8"/>
                    <w:ind w:left="28" w:right="0" w:firstLine="0"/>
                    <w:jc w:val="left"/>
                    <w:rPr>
                      <w:b/>
                      <w:color w:val="000000"/>
                      <w:sz w:val="22"/>
                    </w:rPr>
                  </w:pPr>
                  <w:bookmarkStart w:name="(f)　スタンドアロン方式：BYOD利用について" w:id="126"/>
                  <w:bookmarkEnd w:id="126"/>
                  <w:r>
                    <w:rPr>
                      <w:color w:val="000000"/>
                    </w:rPr>
                  </w:r>
                  <w:r>
                    <w:rPr>
                      <w:b/>
                      <w:color w:val="000000"/>
                      <w:sz w:val="22"/>
                      <w:u w:val="single"/>
                    </w:rPr>
                    <w:t>(f</w:t>
                  </w:r>
                  <w:r>
                    <w:rPr>
                      <w:b/>
                      <w:color w:val="000000"/>
                      <w:spacing w:val="7"/>
                      <w:sz w:val="22"/>
                      <w:u w:val="single"/>
                    </w:rPr>
                    <w:t>) スタンドアロン方式：</w:t>
                  </w:r>
                  <w:r>
                    <w:rPr>
                      <w:b/>
                      <w:color w:val="000000"/>
                      <w:sz w:val="22"/>
                      <w:u w:val="single"/>
                    </w:rPr>
                    <w:t>BYOD利用について</w:t>
                  </w:r>
                </w:p>
              </w:txbxContent>
            </v:textbox>
            <v:fill type="solid"/>
            <w10:wrap type="topAndBottom"/>
          </v:shape>
        </w:pict>
      </w:r>
    </w:p>
    <w:p>
      <w:pPr>
        <w:pStyle w:val="BodyText"/>
        <w:spacing w:line="276" w:lineRule="auto" w:before="130"/>
        <w:ind w:left="141" w:right="337" w:firstLine="220"/>
        <w:jc w:val="both"/>
      </w:pPr>
      <w:r>
        <w:rPr>
          <w:spacing w:val="-2"/>
        </w:rPr>
        <w:t>個人所有端末を使用する場合、個人所有端末上にデータ保存が可能であることや、マ</w:t>
      </w:r>
      <w:r>
        <w:rPr>
          <w:spacing w:val="-3"/>
        </w:rPr>
        <w:t>ルウェア対策ソフト等のインストールを強制できないなど、十分なセキュリティ統制が</w:t>
      </w:r>
      <w:r>
        <w:rPr>
          <w:spacing w:val="-2"/>
        </w:rPr>
        <w:t>取れません。そのため、セキュリティインシデントが発生しうるリスクを認識し、この</w:t>
      </w:r>
      <w:r>
        <w:rPr/>
        <w:t>リスクが受容可能か評価をした上で、BYOD利用の可否を決定する必要があります。</w:t>
      </w:r>
    </w:p>
    <w:p>
      <w:pPr>
        <w:spacing w:after="0" w:line="276" w:lineRule="auto"/>
        <w:jc w:val="both"/>
        <w:sectPr>
          <w:pgSz w:w="11910" w:h="16840"/>
          <w:pgMar w:header="0" w:footer="543" w:top="1580" w:bottom="820" w:left="1560" w:right="1360"/>
        </w:sectPr>
      </w:pPr>
    </w:p>
    <w:p>
      <w:pPr>
        <w:pStyle w:val="BodyText"/>
        <w:spacing w:line="276" w:lineRule="auto" w:before="108"/>
        <w:ind w:left="141" w:right="334" w:firstLine="221"/>
        <w:jc w:val="both"/>
      </w:pPr>
      <w:r>
        <w:rPr/>
        <w:t>また、USBメモリ等の外部記録媒体を介して支給端末と個人所有端末との間でデータ</w:t>
      </w:r>
      <w:r>
        <w:rPr>
          <w:spacing w:val="-9"/>
        </w:rPr>
        <w:t>の授受を行う場合、十分にセキュリティ対策がとられていない個人所有端末がマルウェ</w:t>
      </w:r>
      <w:r>
        <w:rPr>
          <w:spacing w:val="-8"/>
        </w:rPr>
        <w:t>アに感染していると、その外部記録媒体を介して支給端末もマルウェアに感染するおそ</w:t>
      </w:r>
      <w:r>
        <w:rPr>
          <w:spacing w:val="-2"/>
        </w:rPr>
        <w:t>れがあります。オフィスネットワークのマルウェア感染を防止するために、オフィスへ</w:t>
      </w:r>
      <w:r>
        <w:rPr/>
        <w:t>データを持ち帰る際には外部記録媒体のマルウェアスキャンを実施する必要があります。</w:t>
      </w:r>
    </w:p>
    <w:p>
      <w:pPr>
        <w:pStyle w:val="BodyText"/>
        <w:spacing w:line="276" w:lineRule="auto" w:before="124"/>
        <w:ind w:left="141" w:right="337" w:firstLine="220"/>
      </w:pPr>
      <w:r>
        <w:rPr>
          <w:spacing w:val="-9"/>
        </w:rPr>
        <w:t>さらに、データ移行に利用する外部記録媒体については紛失や盗難のリスクもあるた</w:t>
      </w:r>
      <w:r>
        <w:rPr/>
        <w:t>め、外部記録媒体の管理や暗号化が必要となります。</w:t>
      </w:r>
    </w:p>
    <w:p>
      <w:pPr>
        <w:spacing w:after="0" w:line="276" w:lineRule="auto"/>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417" coordorigin="0,0" coordsize="8561,639">
            <v:rect style="position:absolute;left:0;top:0;width:8561;height:620" id="docshape418" filled="true" fillcolor="#f9be8f" stroked="false">
              <v:fill type="solid"/>
            </v:rect>
            <v:rect style="position:absolute;left:0;top:619;width:8561;height:20" id="docshape419" filled="true" fillcolor="#000000" stroked="false">
              <v:fill type="solid"/>
            </v:rect>
            <v:shape style="position:absolute;left:0;top:0;width:8561;height:620" type="#_x0000_t202" id="docshape420" filled="false" stroked="false">
              <v:textbox inset="0,0,0,0">
                <w:txbxContent>
                  <w:p>
                    <w:pPr>
                      <w:spacing w:before="130"/>
                      <w:ind w:left="28" w:right="0" w:firstLine="0"/>
                      <w:jc w:val="left"/>
                      <w:rPr>
                        <w:b/>
                        <w:sz w:val="28"/>
                      </w:rPr>
                    </w:pPr>
                    <w:bookmarkStart w:name="３．テレワーク方式の併用" w:id="127"/>
                    <w:bookmarkEnd w:id="127"/>
                    <w:r>
                      <w:rPr/>
                    </w:r>
                    <w:bookmarkStart w:name="_bookmark51" w:id="128"/>
                    <w:bookmarkEnd w:id="128"/>
                    <w:r>
                      <w:rPr/>
                    </w:r>
                    <w:r>
                      <w:rPr>
                        <w:b/>
                        <w:sz w:val="28"/>
                      </w:rPr>
                      <w:t>３．テレワーク方式の併用</w:t>
                    </w:r>
                  </w:p>
                </w:txbxContent>
              </v:textbox>
              <w10:wrap type="none"/>
            </v:shape>
          </v:group>
        </w:pict>
      </w:r>
      <w:r>
        <w:rPr>
          <w:sz w:val="20"/>
        </w:rPr>
      </w:r>
    </w:p>
    <w:p>
      <w:pPr>
        <w:pStyle w:val="BodyText"/>
        <w:spacing w:before="3"/>
        <w:rPr>
          <w:sz w:val="11"/>
        </w:rPr>
      </w:pPr>
    </w:p>
    <w:p>
      <w:pPr>
        <w:pStyle w:val="BodyText"/>
        <w:spacing w:line="276" w:lineRule="auto" w:before="74"/>
        <w:ind w:left="141" w:right="337" w:firstLine="220"/>
      </w:pPr>
      <w:r>
        <w:rPr>
          <w:spacing w:val="-2"/>
        </w:rPr>
        <w:t>テレワークの実施に当たって、１つの方式のみを利用する場合だけでなく、複数の方</w:t>
      </w:r>
      <w:r>
        <w:rPr/>
        <w:t>式を併用して利用する場合も想定されます。</w:t>
      </w:r>
    </w:p>
    <w:p>
      <w:pPr>
        <w:pStyle w:val="BodyText"/>
        <w:spacing w:before="124"/>
        <w:ind w:left="362"/>
      </w:pPr>
      <w:r>
        <w:rPr>
          <w:spacing w:val="-5"/>
        </w:rPr>
        <w:t>実務でよく使用される代表的な例として、ローカルブレイクアウトを併用する方式と、</w:t>
      </w:r>
    </w:p>
    <w:p>
      <w:pPr>
        <w:pStyle w:val="BodyText"/>
        <w:spacing w:before="41"/>
        <w:ind w:left="141"/>
      </w:pPr>
      <w:r>
        <w:rPr/>
        <w:t>PCとスマートフォン等を併用する方式についてそれぞれ解説します。</w:t>
      </w:r>
    </w:p>
    <w:p>
      <w:pPr>
        <w:pStyle w:val="BodyText"/>
        <w:rPr>
          <w:sz w:val="20"/>
        </w:rPr>
      </w:pPr>
    </w:p>
    <w:p>
      <w:pPr>
        <w:pStyle w:val="BodyText"/>
        <w:spacing w:before="9"/>
        <w:rPr>
          <w:sz w:val="13"/>
        </w:rPr>
      </w:pPr>
      <w:r>
        <w:rPr/>
        <w:pict>
          <v:group style="position:absolute;margin-left:83.639999pt;margin-top:9.713282pt;width:428.05pt;height:21.25pt;mso-position-horizontal-relative:page;mso-position-vertical-relative:paragraph;z-index:-15658496;mso-wrap-distance-left:0;mso-wrap-distance-right:0" id="docshapegroup421" coordorigin="1673,194" coordsize="8561,425">
            <v:rect style="position:absolute;left:1672;top:194;width:8561;height:420" id="docshape422" filled="true" fillcolor="#fad3b4" stroked="false">
              <v:fill type="solid"/>
            </v:rect>
            <v:rect style="position:absolute;left:1672;top:614;width:8561;height:5" id="docshape423" filled="true" fillcolor="#000000" stroked="false">
              <v:fill type="solid"/>
            </v:rect>
            <v:shape style="position:absolute;left:1672;top:194;width:8561;height:420" type="#_x0000_t202" id="docshape424" filled="false" stroked="false">
              <v:textbox inset="0,0,0,0">
                <w:txbxContent>
                  <w:p>
                    <w:pPr>
                      <w:tabs>
                        <w:tab w:pos="628" w:val="left" w:leader="none"/>
                      </w:tabs>
                      <w:spacing w:before="52"/>
                      <w:ind w:left="28" w:right="0" w:firstLine="0"/>
                      <w:jc w:val="left"/>
                      <w:rPr>
                        <w:b/>
                        <w:sz w:val="24"/>
                      </w:rPr>
                    </w:pPr>
                    <w:bookmarkStart w:name="(1)　ローカルブレイクアウトとの併用" w:id="129"/>
                    <w:bookmarkEnd w:id="129"/>
                    <w:r>
                      <w:rPr/>
                    </w:r>
                    <w:bookmarkStart w:name="_bookmark52" w:id="130"/>
                    <w:bookmarkEnd w:id="130"/>
                    <w:r>
                      <w:rPr/>
                    </w:r>
                    <w:r>
                      <w:rPr>
                        <w:b/>
                        <w:sz w:val="24"/>
                      </w:rPr>
                      <w:t>(1)</w:t>
                      <w:tab/>
                      <w:t>ローカルブレイクアウトとの併用</w:t>
                    </w:r>
                  </w:p>
                </w:txbxContent>
              </v:textbox>
              <w10:wrap type="none"/>
            </v:shape>
            <w10:wrap type="topAndBottom"/>
          </v:group>
        </w:pict>
      </w:r>
    </w:p>
    <w:p>
      <w:pPr>
        <w:pStyle w:val="BodyText"/>
        <w:spacing w:line="276" w:lineRule="auto" w:before="125"/>
        <w:ind w:left="141" w:right="334" w:firstLine="220"/>
        <w:jc w:val="both"/>
      </w:pPr>
      <w:r>
        <w:rPr>
          <w:spacing w:val="-2"/>
        </w:rPr>
        <w:t>テレワークの実現に当たって</w:t>
      </w:r>
      <w:r>
        <w:rPr>
          <w:spacing w:val="-66"/>
        </w:rPr>
        <w:t>、「</w:t>
      </w:r>
      <w:r>
        <w:rPr>
          <w:spacing w:val="-1"/>
        </w:rPr>
        <w:t>VPN方式」や「リモートデスクトップ方式」に代表さ</w:t>
      </w:r>
      <w:r>
        <w:rPr>
          <w:spacing w:val="-2"/>
        </w:rPr>
        <w:t>れるように、オフィスネットワークに接続し、業務に必要となる全ての通信をオフィスネットワーク経由でやりとりする方法が広く利用されています。この方法では、テレワーク端末からインターネット（クラウドサービス等）に対する通信も含めて、全ての通信がオフィスネットワークを経由します。そのため、オフィスネットワーク内に設置さ</w:t>
      </w:r>
      <w:r>
        <w:rPr/>
        <w:t>れたセキュリティ機器を介することとなり、セキュリティ統制が容易となります。</w:t>
      </w:r>
    </w:p>
    <w:p>
      <w:pPr>
        <w:pStyle w:val="BodyText"/>
        <w:spacing w:line="276" w:lineRule="auto" w:before="124"/>
        <w:ind w:left="141" w:right="334" w:firstLine="220"/>
        <w:jc w:val="both"/>
      </w:pPr>
      <w:r>
        <w:rPr>
          <w:spacing w:val="-9"/>
        </w:rPr>
        <w:t>一方で、感染症対応等により従業員がオフィスに出勤することが制限されるような状</w:t>
      </w:r>
      <w:r>
        <w:rPr>
          <w:spacing w:val="-2"/>
        </w:rPr>
        <w:t>況では、テレワークの利用に頼るほかなく、多数の従業員が同時にテレワークを実施することとなります。この場合、大量の通信がテレワークを実現するためのシステムに集中することから、これに対応するためにシステムの拡張・増設や通信回線の帯域増加等</w:t>
      </w:r>
      <w:r>
        <w:rPr/>
        <w:t>が必要になり、多くの費用が掛かることが一般的です。</w:t>
      </w:r>
    </w:p>
    <w:p>
      <w:pPr>
        <w:pStyle w:val="BodyText"/>
        <w:spacing w:line="276" w:lineRule="auto" w:before="126"/>
        <w:ind w:left="141" w:right="334" w:firstLine="220"/>
        <w:jc w:val="both"/>
      </w:pPr>
      <w:r>
        <w:rPr>
          <w:spacing w:val="-2"/>
        </w:rPr>
        <w:t>こうした状況に対応するため、オフィスネットワークに接続する方式であっても、インターネットへのアクセスに関しては、オフィスネットワークを介さず、テレワーク端</w:t>
      </w:r>
      <w:r>
        <w:rPr>
          <w:spacing w:val="-1"/>
        </w:rPr>
        <w:t>末からインターネットに直接接続させる「ローカルブレイクアウト</w:t>
      </w:r>
      <w:hyperlink w:history="true" w:anchor="_bookmark53">
        <w:r>
          <w:rPr>
            <w:vertAlign w:val="superscript"/>
          </w:rPr>
          <w:t>19</w:t>
        </w:r>
      </w:hyperlink>
      <w:r>
        <w:rPr>
          <w:vertAlign w:val="baseline"/>
        </w:rPr>
        <w:t>」という方式が注目されています。</w:t>
      </w:r>
    </w:p>
    <w:p>
      <w:pPr>
        <w:pStyle w:val="BodyText"/>
        <w:spacing w:line="276" w:lineRule="auto" w:before="122"/>
        <w:ind w:left="141" w:right="226" w:firstLine="220"/>
      </w:pPr>
      <w:r>
        <w:rPr/>
        <w:t>ローカルブレイクアウトを活用する場合、当然ながら、オフィスネットワーク内に設</w:t>
      </w:r>
      <w:r>
        <w:rPr>
          <w:spacing w:val="-3"/>
        </w:rPr>
        <w:t>置されたセキュリティ機器を介さず接続することになるため、許可していないクラウド</w:t>
      </w:r>
      <w:r>
        <w:rPr/>
        <w:t>サービスの利用やマルウェア感染等</w:t>
      </w:r>
      <w:hyperlink w:history="true" w:anchor="_bookmark54">
        <w:r>
          <w:rPr>
            <w:vertAlign w:val="superscript"/>
          </w:rPr>
          <w:t>20</w:t>
        </w:r>
      </w:hyperlink>
      <w:r>
        <w:rPr>
          <w:vertAlign w:val="baseline"/>
        </w:rPr>
        <w:t>についてセキュリティ統制が難しいという課題があります。そのため、クラウド環境に置かれたプロキシサービス等を経由させるなど、オフィスネットワーク内と同等のセキュリティ統制をかけた上でクラウドサービスを</w:t>
      </w:r>
      <w:r>
        <w:rPr>
          <w:spacing w:val="1"/>
          <w:vertAlign w:val="baseline"/>
        </w:rPr>
        <w:t> </w:t>
      </w:r>
      <w:r>
        <w:rPr>
          <w:vertAlign w:val="baseline"/>
        </w:rPr>
        <w:t>使用することが重要になります。</w:t>
      </w:r>
    </w:p>
    <w:p>
      <w:pPr>
        <w:pStyle w:val="BodyText"/>
        <w:spacing w:line="276" w:lineRule="auto" w:before="124"/>
        <w:ind w:left="141" w:right="339" w:firstLine="220"/>
      </w:pPr>
      <w:r>
        <w:rPr>
          <w:spacing w:val="-11"/>
        </w:rPr>
        <w:t>次ページに、「クラウドサービス方式」をローカルブレイクアウトとして併用する例</w:t>
      </w:r>
      <w:r>
        <w:rPr/>
        <w:t>を示します。</w:t>
      </w:r>
    </w:p>
    <w:p>
      <w:pPr>
        <w:pStyle w:val="BodyText"/>
        <w:rPr>
          <w:sz w:val="20"/>
        </w:rPr>
      </w:pPr>
    </w:p>
    <w:p>
      <w:pPr>
        <w:pStyle w:val="BodyText"/>
        <w:rPr>
          <w:sz w:val="20"/>
        </w:rPr>
      </w:pPr>
    </w:p>
    <w:p>
      <w:pPr>
        <w:pStyle w:val="BodyText"/>
        <w:spacing w:before="1"/>
        <w:rPr>
          <w:sz w:val="17"/>
        </w:rPr>
      </w:pPr>
      <w:r>
        <w:rPr/>
        <w:pict>
          <v:rect style="position:absolute;margin-left:85.080002pt;margin-top:11.819121pt;width:144pt;height:.6pt;mso-position-horizontal-relative:page;mso-position-vertical-relative:paragraph;z-index:-15657984;mso-wrap-distance-left:0;mso-wrap-distance-right:0" id="docshape425" filled="true" fillcolor="#000000" stroked="false">
            <v:fill type="solid"/>
            <w10:wrap type="topAndBottom"/>
          </v:rect>
        </w:pict>
      </w:r>
    </w:p>
    <w:p>
      <w:pPr>
        <w:spacing w:line="252" w:lineRule="auto" w:before="132"/>
        <w:ind w:left="232" w:right="361" w:hanging="92"/>
        <w:jc w:val="left"/>
        <w:rPr>
          <w:rFonts w:ascii="BIZ UD明朝 Medium" w:eastAsia="BIZ UD明朝 Medium" w:hint="eastAsia"/>
          <w:b w:val="0"/>
          <w:sz w:val="18"/>
        </w:rPr>
      </w:pPr>
      <w:bookmarkStart w:name="_bookmark53" w:id="131"/>
      <w:bookmarkEnd w:id="131"/>
      <w:r>
        <w:rPr/>
      </w:r>
      <w:r>
        <w:rPr>
          <w:rFonts w:ascii="BIZ UD明朝 Medium" w:eastAsia="BIZ UD明朝 Medium" w:hint="eastAsia"/>
          <w:b w:val="0"/>
          <w:spacing w:val="-1"/>
          <w:sz w:val="18"/>
          <w:vertAlign w:val="superscript"/>
        </w:rPr>
        <w:t>19</w:t>
      </w:r>
      <w:r>
        <w:rPr>
          <w:rFonts w:ascii="BIZ UD明朝 Medium" w:eastAsia="BIZ UD明朝 Medium" w:hint="eastAsia"/>
          <w:b w:val="0"/>
          <w:spacing w:val="-6"/>
          <w:sz w:val="18"/>
          <w:vertAlign w:val="baseline"/>
        </w:rPr>
        <w:t> インターネットブレイクアウトとも呼ばれます。インターネット向けの通信の全てを直接接続させる方</w:t>
      </w:r>
      <w:r>
        <w:rPr>
          <w:rFonts w:ascii="BIZ UD明朝 Medium" w:eastAsia="BIZ UD明朝 Medium" w:hint="eastAsia"/>
          <w:b w:val="0"/>
          <w:sz w:val="18"/>
          <w:vertAlign w:val="baseline"/>
        </w:rPr>
        <w:t>法のほか、特定のドメインや特定のクラウドサービスだけを直接接続させ、それ以外の通信は通常通りオフィスネットワーク経由とする方法もあります。本ガイドラインではこれらをまとめて「ローカルブレイクアウト」と呼称します。なお、セキュリティ統制の観点からは、ローカルブレイクアウトの対象を限定することが効果的です。</w:t>
      </w:r>
    </w:p>
    <w:p>
      <w:pPr>
        <w:spacing w:line="252" w:lineRule="auto" w:before="0"/>
        <w:ind w:left="232" w:right="361" w:hanging="92"/>
        <w:jc w:val="left"/>
        <w:rPr>
          <w:rFonts w:ascii="BIZ UD明朝 Medium" w:eastAsia="BIZ UD明朝 Medium" w:hint="eastAsia"/>
          <w:b w:val="0"/>
          <w:sz w:val="18"/>
        </w:rPr>
      </w:pPr>
      <w:bookmarkStart w:name="_bookmark54" w:id="132"/>
      <w:bookmarkEnd w:id="132"/>
      <w:r>
        <w:rPr/>
      </w:r>
      <w:r>
        <w:rPr>
          <w:rFonts w:ascii="BIZ UD明朝 Medium" w:eastAsia="BIZ UD明朝 Medium" w:hint="eastAsia"/>
          <w:b w:val="0"/>
          <w:spacing w:val="-1"/>
          <w:sz w:val="18"/>
          <w:vertAlign w:val="superscript"/>
        </w:rPr>
        <w:t>20</w:t>
      </w:r>
      <w:r>
        <w:rPr>
          <w:rFonts w:ascii="BIZ UD明朝 Medium" w:eastAsia="BIZ UD明朝 Medium" w:hint="eastAsia"/>
          <w:b w:val="0"/>
          <w:spacing w:val="-6"/>
          <w:sz w:val="18"/>
          <w:vertAlign w:val="baseline"/>
        </w:rPr>
        <w:t> テレワーク勤務者がクラウドサービスを直接利用する場合だけでなく、マルウェア感染した場合に攻撃</w:t>
      </w:r>
      <w:r>
        <w:rPr>
          <w:rFonts w:ascii="BIZ UD明朝 Medium" w:eastAsia="BIZ UD明朝 Medium" w:hint="eastAsia"/>
          <w:b w:val="0"/>
          <w:sz w:val="18"/>
          <w:vertAlign w:val="baseline"/>
        </w:rPr>
        <w:t>者が遠隔制御や情報の持ち出しに利用する攻撃指令（C&amp;C）サーバとの通信制限も難しくなります。</w:t>
      </w:r>
    </w:p>
    <w:p>
      <w:pPr>
        <w:spacing w:after="0" w:line="252" w:lineRule="auto"/>
        <w:jc w:val="left"/>
        <w:rPr>
          <w:rFonts w:ascii="BIZ UD明朝 Medium" w:eastAsia="BIZ UD明朝 Medium" w:hint="eastAsia"/>
          <w:sz w:val="18"/>
        </w:rPr>
        <w:sectPr>
          <w:pgSz w:w="11910" w:h="16840"/>
          <w:pgMar w:header="0" w:footer="543" w:top="1580" w:bottom="820" w:left="1560" w:right="1360"/>
        </w:sectPr>
      </w:pPr>
    </w:p>
    <w:p>
      <w:pPr>
        <w:pStyle w:val="Heading1"/>
        <w:spacing w:line="252" w:lineRule="auto" w:before="108"/>
        <w:ind w:left="4581" w:right="337"/>
        <w:rPr>
          <w:u w:val="none"/>
        </w:rPr>
      </w:pPr>
      <w:r>
        <w:rPr/>
        <w:drawing>
          <wp:anchor distT="0" distB="0" distL="0" distR="0" allowOverlap="1" layoutInCell="1" locked="0" behindDoc="0" simplePos="0" relativeHeight="15800320">
            <wp:simplePos x="0" y="0"/>
            <wp:positionH relativeFrom="page">
              <wp:posOffset>1080771</wp:posOffset>
            </wp:positionH>
            <wp:positionV relativeFrom="paragraph">
              <wp:posOffset>222153</wp:posOffset>
            </wp:positionV>
            <wp:extent cx="2699371" cy="2213254"/>
            <wp:effectExtent l="0" t="0" r="0" b="0"/>
            <wp:wrapNone/>
            <wp:docPr id="41" name="image46.png"/>
            <wp:cNvGraphicFramePr>
              <a:graphicFrameLocks noChangeAspect="1"/>
            </wp:cNvGraphicFramePr>
            <a:graphic>
              <a:graphicData uri="http://schemas.openxmlformats.org/drawingml/2006/picture">
                <pic:pic>
                  <pic:nvPicPr>
                    <pic:cNvPr id="42" name="image46.png"/>
                    <pic:cNvPicPr/>
                  </pic:nvPicPr>
                  <pic:blipFill>
                    <a:blip r:embed="rId59" cstate="print"/>
                    <a:stretch>
                      <a:fillRect/>
                    </a:stretch>
                  </pic:blipFill>
                  <pic:spPr>
                    <a:xfrm>
                      <a:off x="0" y="0"/>
                      <a:ext cx="2699371" cy="2213254"/>
                    </a:xfrm>
                    <a:prstGeom prst="rect">
                      <a:avLst/>
                    </a:prstGeom>
                  </pic:spPr>
                </pic:pic>
              </a:graphicData>
            </a:graphic>
          </wp:anchor>
        </w:drawing>
      </w:r>
      <w:r>
        <w:rPr>
          <w:spacing w:val="30"/>
          <w:u w:val="single"/>
        </w:rPr>
        <w:t>① 「</w:t>
      </w:r>
      <w:r>
        <w:rPr>
          <w:u w:val="single"/>
        </w:rPr>
        <w:t>VPN方式」とローカルブレイクアウ                                                                     </w:t>
      </w:r>
      <w:r>
        <w:rPr>
          <w:spacing w:val="-12"/>
          <w:u w:val="single"/>
        </w:rPr>
        <w:t>トによる「クラウドサービス方式」の併用</w:t>
      </w:r>
    </w:p>
    <w:p>
      <w:pPr>
        <w:pStyle w:val="BodyText"/>
        <w:spacing w:line="264" w:lineRule="auto" w:before="59"/>
        <w:ind w:left="4581" w:right="226" w:firstLine="225"/>
      </w:pPr>
      <w:r>
        <w:rPr/>
        <w:t>オフィスネットワークには「VPN方式」で接続を行い、クラウドサービスはロー</w:t>
      </w:r>
      <w:r>
        <w:rPr>
          <w:spacing w:val="1"/>
        </w:rPr>
        <w:t> </w:t>
      </w:r>
      <w:r>
        <w:rPr/>
        <w:t>カルブレイクアウトとしてテレワーク端</w:t>
      </w:r>
      <w:r>
        <w:rPr>
          <w:spacing w:val="1"/>
        </w:rPr>
        <w:t> </w:t>
      </w:r>
      <w:r>
        <w:rPr/>
        <w:t>末からインターネットに直接接続する方</w:t>
      </w:r>
      <w:r>
        <w:rPr>
          <w:spacing w:val="1"/>
        </w:rPr>
        <w:t> </w:t>
      </w:r>
      <w:r>
        <w:rPr/>
        <w:t>式です。</w:t>
      </w:r>
    </w:p>
    <w:p>
      <w:pPr>
        <w:pStyle w:val="BodyText"/>
        <w:spacing w:line="264" w:lineRule="auto" w:before="62"/>
        <w:ind w:left="4581" w:right="226" w:firstLine="218"/>
        <w:jc w:val="both"/>
      </w:pPr>
      <w:r>
        <w:rPr/>
        <w:t>「VPN方式」については、もともと端末にデータを保存することを前提にしてい</w:t>
      </w:r>
      <w:r>
        <w:rPr>
          <w:spacing w:val="1"/>
        </w:rPr>
        <w:t> </w:t>
      </w:r>
      <w:r>
        <w:rPr/>
        <w:t>る方式であるため、ローカルブレイクア</w:t>
      </w:r>
      <w:r>
        <w:rPr>
          <w:spacing w:val="1"/>
        </w:rPr>
        <w:t> </w:t>
      </w:r>
      <w:r>
        <w:rPr/>
        <w:t>ウトでクラウドサービスを利用したとし</w:t>
      </w:r>
      <w:r>
        <w:rPr>
          <w:spacing w:val="1"/>
        </w:rPr>
        <w:t> </w:t>
      </w:r>
      <w:r>
        <w:rPr>
          <w:spacing w:val="-1"/>
        </w:rPr>
        <w:t>ても、データ管理上の取扱いは同様です。</w:t>
      </w:r>
    </w:p>
    <w:p>
      <w:pPr>
        <w:pStyle w:val="BodyText"/>
        <w:rPr>
          <w:sz w:val="20"/>
        </w:rPr>
      </w:pPr>
    </w:p>
    <w:p>
      <w:pPr>
        <w:pStyle w:val="BodyText"/>
        <w:spacing w:before="1"/>
        <w:rPr>
          <w:sz w:val="21"/>
        </w:rPr>
      </w:pPr>
    </w:p>
    <w:p>
      <w:pPr>
        <w:pStyle w:val="Heading1"/>
        <w:spacing w:line="252" w:lineRule="auto" w:before="75"/>
        <w:ind w:left="4579" w:right="339"/>
        <w:jc w:val="both"/>
        <w:rPr>
          <w:u w:val="none"/>
        </w:rPr>
      </w:pPr>
      <w:r>
        <w:rPr/>
        <w:drawing>
          <wp:anchor distT="0" distB="0" distL="0" distR="0" allowOverlap="1" layoutInCell="1" locked="0" behindDoc="0" simplePos="0" relativeHeight="15799808">
            <wp:simplePos x="0" y="0"/>
            <wp:positionH relativeFrom="page">
              <wp:posOffset>1079500</wp:posOffset>
            </wp:positionH>
            <wp:positionV relativeFrom="paragraph">
              <wp:posOffset>-39997</wp:posOffset>
            </wp:positionV>
            <wp:extent cx="2699384" cy="2192494"/>
            <wp:effectExtent l="0" t="0" r="0" b="0"/>
            <wp:wrapNone/>
            <wp:docPr id="43" name="image47.png"/>
            <wp:cNvGraphicFramePr>
              <a:graphicFrameLocks noChangeAspect="1"/>
            </wp:cNvGraphicFramePr>
            <a:graphic>
              <a:graphicData uri="http://schemas.openxmlformats.org/drawingml/2006/picture">
                <pic:pic>
                  <pic:nvPicPr>
                    <pic:cNvPr id="44" name="image47.png"/>
                    <pic:cNvPicPr/>
                  </pic:nvPicPr>
                  <pic:blipFill>
                    <a:blip r:embed="rId60" cstate="print"/>
                    <a:stretch>
                      <a:fillRect/>
                    </a:stretch>
                  </pic:blipFill>
                  <pic:spPr>
                    <a:xfrm>
                      <a:off x="0" y="0"/>
                      <a:ext cx="2699384" cy="2192494"/>
                    </a:xfrm>
                    <a:prstGeom prst="rect">
                      <a:avLst/>
                    </a:prstGeom>
                  </pic:spPr>
                </pic:pic>
              </a:graphicData>
            </a:graphic>
          </wp:anchor>
        </w:drawing>
      </w:r>
      <w:r>
        <w:rPr>
          <w:spacing w:val="-4"/>
          <w:u w:val="single"/>
        </w:rPr>
        <w:t>② 「リモートデスクトップ方式」とロー</w:t>
      </w:r>
      <w:r>
        <w:rPr>
          <w:u w:val="single"/>
        </w:rPr>
        <w:t>カルブレイクアウトによる「クラウドサ                                                                     ービス方式」の併用</w:t>
      </w:r>
    </w:p>
    <w:p>
      <w:pPr>
        <w:pStyle w:val="BodyText"/>
        <w:spacing w:line="264" w:lineRule="auto" w:before="60"/>
        <w:ind w:left="4579" w:right="334" w:firstLine="225"/>
        <w:jc w:val="both"/>
      </w:pPr>
      <w:r>
        <w:rPr/>
        <w:t>オフィスネットワークには「リモート</w:t>
      </w:r>
      <w:r>
        <w:rPr>
          <w:spacing w:val="-11"/>
        </w:rPr>
        <w:t>デスクトップ方式」で接続を行い、クラウ</w:t>
      </w:r>
      <w:r>
        <w:rPr/>
        <w:t>ドサービスはローカルブレイクアウトとしてテレワーク端末からインターネットに直接接続する方式です。</w:t>
      </w:r>
    </w:p>
    <w:p>
      <w:pPr>
        <w:pStyle w:val="BodyText"/>
        <w:spacing w:line="264" w:lineRule="auto" w:before="59"/>
        <w:ind w:left="4578" w:right="334" w:firstLine="182"/>
        <w:jc w:val="both"/>
      </w:pPr>
      <w:r>
        <w:rPr>
          <w:spacing w:val="-4"/>
        </w:rPr>
        <w:t>「リモートデスクトップ方式」は、テレ</w:t>
      </w:r>
      <w:r>
        <w:rPr/>
        <w:t>ワーク端末上に情報を保存せず、データ管理を容易にする効果があります。その</w:t>
      </w:r>
    </w:p>
    <w:p>
      <w:pPr>
        <w:pStyle w:val="BodyText"/>
        <w:spacing w:line="264" w:lineRule="auto" w:before="2"/>
        <w:ind w:left="362" w:right="334"/>
        <w:jc w:val="both"/>
      </w:pPr>
      <w:r>
        <w:rPr>
          <w:spacing w:val="-2"/>
        </w:rPr>
        <w:t>ため、ローカルブレイクアウトでクラウドサービスを利用する場合、クラウドサービ</w:t>
      </w:r>
      <w:r>
        <w:rPr/>
        <w:t>ス上からテレワーク端末への情報の持ち出しを統制できないというリスクが新たに</w:t>
      </w:r>
      <w:r>
        <w:rPr>
          <w:spacing w:val="-2"/>
        </w:rPr>
        <w:t>生じてしまいます。これに対応する方法として、データのダウンロードができないクラウドサービス（例：オンライン会議サービスでテレワーク端末へ情報のダウンロー</w:t>
      </w:r>
      <w:r>
        <w:rPr/>
        <w:t>ドができない場合）に限り使用を認める方法があります。</w:t>
      </w:r>
    </w:p>
    <w:p>
      <w:pPr>
        <w:spacing w:after="0" w:line="264"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426" coordorigin="0,0" coordsize="8561,425">
            <v:rect style="position:absolute;left:0;top:0;width:8561;height:420" id="docshape427" filled="true" fillcolor="#fad3b4" stroked="false">
              <v:fill type="solid"/>
            </v:rect>
            <v:rect style="position:absolute;left:0;top:420;width:8561;height:5" id="docshape428" filled="true" fillcolor="#000000" stroked="false">
              <v:fill type="solid"/>
            </v:rect>
            <v:shape style="position:absolute;left:0;top:0;width:8561;height:420" type="#_x0000_t202" id="docshape429" filled="false" stroked="false">
              <v:textbox inset="0,0,0,0">
                <w:txbxContent>
                  <w:p>
                    <w:pPr>
                      <w:tabs>
                        <w:tab w:pos="628" w:val="left" w:leader="none"/>
                      </w:tabs>
                      <w:spacing w:before="52"/>
                      <w:ind w:left="28" w:right="0" w:firstLine="0"/>
                      <w:jc w:val="left"/>
                      <w:rPr>
                        <w:b/>
                        <w:sz w:val="24"/>
                      </w:rPr>
                    </w:pPr>
                    <w:bookmarkStart w:name="(2)　テレワーク端末としてPCとスマートフォン等の併用" w:id="133"/>
                    <w:bookmarkEnd w:id="133"/>
                    <w:r>
                      <w:rPr/>
                    </w:r>
                    <w:bookmarkStart w:name="_bookmark55" w:id="134"/>
                    <w:bookmarkEnd w:id="134"/>
                    <w:r>
                      <w:rPr/>
                    </w:r>
                    <w:r>
                      <w:rPr>
                        <w:b/>
                        <w:sz w:val="24"/>
                      </w:rPr>
                      <w:t>(2)</w:t>
                      <w:tab/>
                      <w:t>テレワーク端末としてPCとスマートフォン等の併用</w:t>
                    </w:r>
                  </w:p>
                </w:txbxContent>
              </v:textbox>
              <w10:wrap type="none"/>
            </v:shape>
          </v:group>
        </w:pict>
      </w:r>
      <w:r>
        <w:rPr>
          <w:sz w:val="20"/>
        </w:rPr>
      </w:r>
    </w:p>
    <w:p>
      <w:pPr>
        <w:pStyle w:val="BodyText"/>
        <w:spacing w:line="276" w:lineRule="auto" w:before="90"/>
        <w:ind w:left="141" w:right="335" w:firstLine="221"/>
        <w:jc w:val="both"/>
      </w:pPr>
      <w:r>
        <w:rPr>
          <w:spacing w:val="-2"/>
        </w:rPr>
        <w:t>スマートフォン等は、持ち運びがしやすく、移動中といった隙間時間にPCを立ち上げることなく作業も可能であるため、この特徴を活かし、PCとスマートフォン等を併用し</w:t>
      </w:r>
      <w:r>
        <w:rPr/>
        <w:t>てテレワークを行う機会も多くなっています。</w:t>
      </w:r>
    </w:p>
    <w:p>
      <w:pPr>
        <w:pStyle w:val="BodyText"/>
        <w:spacing w:line="276" w:lineRule="auto" w:before="122"/>
        <w:ind w:left="141" w:right="229" w:firstLine="220"/>
        <w:jc w:val="both"/>
      </w:pPr>
      <w:r>
        <w:rPr/>
        <w:t>PC</w:t>
      </w:r>
      <w:r>
        <w:rPr>
          <w:spacing w:val="-5"/>
        </w:rPr>
        <w:t>とスマートフォン等を併用する場合、</w:t>
      </w:r>
      <w:r>
        <w:rPr/>
        <w:t>PCへの情報漏えい対策等を積極的に実施して</w:t>
      </w:r>
      <w:r>
        <w:rPr>
          <w:spacing w:val="-9"/>
        </w:rPr>
        <w:t>いても、スマートフォン等に対する対策が行き届いていない場合も見受けられることか</w:t>
      </w:r>
      <w:r>
        <w:rPr/>
        <w:t>ら、スマートフォン等に対しても十分なセキュリティ対策を実施することが必要です。</w:t>
      </w:r>
    </w:p>
    <w:p>
      <w:pPr>
        <w:pStyle w:val="BodyText"/>
        <w:spacing w:line="276" w:lineRule="auto" w:before="122"/>
        <w:ind w:left="140" w:right="335" w:firstLine="221"/>
        <w:jc w:val="both"/>
      </w:pPr>
      <w:r>
        <w:rPr>
          <w:spacing w:val="-2"/>
        </w:rPr>
        <w:t>特に、どこでも使用が可能であるというスマートフォンの特徴は、持ち歩く頻度が高</w:t>
      </w:r>
      <w:r>
        <w:rPr/>
        <w:t>く紛失や盗難の可能性が高くなることにもつながることから、MDM（Mobile</w:t>
      </w:r>
      <w:r>
        <w:rPr>
          <w:spacing w:val="1"/>
        </w:rPr>
        <w:t> </w:t>
      </w:r>
      <w:r>
        <w:rPr/>
        <w:t>Device</w:t>
      </w:r>
      <w:r>
        <w:rPr>
          <w:spacing w:val="1"/>
        </w:rPr>
        <w:t> </w:t>
      </w:r>
      <w:r>
        <w:rPr>
          <w:spacing w:val="-2"/>
        </w:rPr>
        <w:t>Management）ソリューション等を導入し、データの暗号化や遠隔でのデータ消去等の対</w:t>
      </w:r>
      <w:r>
        <w:rPr/>
        <w:t>策が重要です。</w:t>
      </w:r>
    </w:p>
    <w:p>
      <w:pPr>
        <w:pStyle w:val="BodyText"/>
        <w:spacing w:line="278" w:lineRule="auto" w:before="122"/>
        <w:ind w:left="140" w:right="336" w:firstLine="221"/>
        <w:jc w:val="both"/>
      </w:pPr>
      <w:r>
        <w:rPr>
          <w:spacing w:val="-2"/>
        </w:rPr>
        <w:t>また、スマートフォン等は使用可能なアプリケーション等の制限もあり、PC</w:t>
      </w:r>
      <w:r>
        <w:rPr>
          <w:spacing w:val="-1"/>
        </w:rPr>
        <w:t>とは異な</w:t>
      </w:r>
      <w:r>
        <w:rPr>
          <w:spacing w:val="-3"/>
        </w:rPr>
        <w:t>るテレワーク方式でスマートフォン等が併用されることも一般的になっています。この</w:t>
      </w:r>
      <w:r>
        <w:rPr>
          <w:spacing w:val="-2"/>
        </w:rPr>
        <w:t>場合の代表的な例を以下に示しますが、いずれの場合でも、PCとスマートフォン等との</w:t>
      </w:r>
      <w:r>
        <w:rPr/>
        <w:t>それぞれにおいて、適切なセキュリティ対策を実施することが重要です。</w:t>
      </w:r>
    </w:p>
    <w:p>
      <w:pPr>
        <w:pStyle w:val="BodyText"/>
      </w:pPr>
    </w:p>
    <w:p>
      <w:pPr>
        <w:pStyle w:val="BodyText"/>
        <w:spacing w:before="7"/>
        <w:rPr>
          <w:sz w:val="29"/>
        </w:rPr>
      </w:pPr>
    </w:p>
    <w:p>
      <w:pPr>
        <w:pStyle w:val="Heading1"/>
        <w:spacing w:line="252" w:lineRule="auto"/>
        <w:ind w:left="4689" w:right="337" w:hanging="2"/>
        <w:rPr>
          <w:u w:val="none"/>
        </w:rPr>
      </w:pPr>
      <w:r>
        <w:rPr/>
        <w:drawing>
          <wp:anchor distT="0" distB="0" distL="0" distR="0" allowOverlap="1" layoutInCell="1" locked="0" behindDoc="0" simplePos="0" relativeHeight="15801856">
            <wp:simplePos x="0" y="0"/>
            <wp:positionH relativeFrom="page">
              <wp:posOffset>1082675</wp:posOffset>
            </wp:positionH>
            <wp:positionV relativeFrom="paragraph">
              <wp:posOffset>-35509</wp:posOffset>
            </wp:positionV>
            <wp:extent cx="2771241" cy="2110098"/>
            <wp:effectExtent l="0" t="0" r="0" b="0"/>
            <wp:wrapNone/>
            <wp:docPr id="45" name="image48.png"/>
            <wp:cNvGraphicFramePr>
              <a:graphicFrameLocks noChangeAspect="1"/>
            </wp:cNvGraphicFramePr>
            <a:graphic>
              <a:graphicData uri="http://schemas.openxmlformats.org/drawingml/2006/picture">
                <pic:pic>
                  <pic:nvPicPr>
                    <pic:cNvPr id="46" name="image48.png"/>
                    <pic:cNvPicPr/>
                  </pic:nvPicPr>
                  <pic:blipFill>
                    <a:blip r:embed="rId61" cstate="print"/>
                    <a:stretch>
                      <a:fillRect/>
                    </a:stretch>
                  </pic:blipFill>
                  <pic:spPr>
                    <a:xfrm>
                      <a:off x="0" y="0"/>
                      <a:ext cx="2771241" cy="2110098"/>
                    </a:xfrm>
                    <a:prstGeom prst="rect">
                      <a:avLst/>
                    </a:prstGeom>
                  </pic:spPr>
                </pic:pic>
              </a:graphicData>
            </a:graphic>
          </wp:anchor>
        </w:drawing>
      </w:r>
      <w:r>
        <w:rPr>
          <w:spacing w:val="1"/>
          <w:u w:val="single"/>
        </w:rPr>
        <w:t>① 「</w:t>
      </w:r>
      <w:r>
        <w:rPr>
          <w:spacing w:val="-1"/>
          <w:u w:val="single"/>
        </w:rPr>
        <w:t>VPN方式」のPCと「クラウドサービ</w:t>
      </w:r>
      <w:r>
        <w:rPr>
          <w:u w:val="single"/>
        </w:rPr>
        <w:t>ス方式」のスマートフォン等の併用</w:t>
      </w:r>
    </w:p>
    <w:p>
      <w:pPr>
        <w:pStyle w:val="BodyText"/>
        <w:spacing w:line="264" w:lineRule="auto" w:before="59"/>
        <w:ind w:left="4689" w:right="337" w:firstLine="221"/>
        <w:jc w:val="both"/>
      </w:pPr>
      <w:r>
        <w:rPr/>
        <w:t>通常時にはPC</w:t>
      </w:r>
      <w:r>
        <w:rPr>
          <w:spacing w:val="-20"/>
        </w:rPr>
        <w:t>から「</w:t>
      </w:r>
      <w:r>
        <w:rPr/>
        <w:t>VPN</w:t>
      </w:r>
      <w:r>
        <w:rPr>
          <w:spacing w:val="-9"/>
        </w:rPr>
        <w:t>方式」で接続し</w:t>
      </w:r>
      <w:r>
        <w:rPr>
          <w:spacing w:val="-1"/>
        </w:rPr>
        <w:t>て業務を行い、移動時間等にスマートフォン等を活用して「クラウドサービス方</w:t>
      </w:r>
      <w:r>
        <w:rPr/>
        <w:t>式」によって業務を行う方式です。</w:t>
      </w:r>
    </w:p>
    <w:p>
      <w:pPr>
        <w:pStyle w:val="BodyText"/>
      </w:pPr>
    </w:p>
    <w:p>
      <w:pPr>
        <w:pStyle w:val="BodyText"/>
      </w:pPr>
    </w:p>
    <w:p>
      <w:pPr>
        <w:pStyle w:val="BodyText"/>
      </w:pPr>
    </w:p>
    <w:p>
      <w:pPr>
        <w:pStyle w:val="BodyText"/>
      </w:pPr>
    </w:p>
    <w:p>
      <w:pPr>
        <w:pStyle w:val="BodyText"/>
      </w:pPr>
    </w:p>
    <w:p>
      <w:pPr>
        <w:pStyle w:val="BodyText"/>
        <w:spacing w:before="5"/>
        <w:rPr>
          <w:sz w:val="29"/>
        </w:rPr>
      </w:pPr>
    </w:p>
    <w:p>
      <w:pPr>
        <w:pStyle w:val="Heading1"/>
        <w:spacing w:line="252" w:lineRule="auto"/>
        <w:ind w:left="4701" w:right="337" w:hanging="1"/>
        <w:jc w:val="both"/>
        <w:rPr>
          <w:u w:val="none"/>
        </w:rPr>
      </w:pPr>
      <w:r>
        <w:rPr/>
        <w:drawing>
          <wp:anchor distT="0" distB="0" distL="0" distR="0" allowOverlap="1" layoutInCell="1" locked="0" behindDoc="0" simplePos="0" relativeHeight="15801344">
            <wp:simplePos x="0" y="0"/>
            <wp:positionH relativeFrom="page">
              <wp:posOffset>1080136</wp:posOffset>
            </wp:positionH>
            <wp:positionV relativeFrom="paragraph">
              <wp:posOffset>-15123</wp:posOffset>
            </wp:positionV>
            <wp:extent cx="2771773" cy="2106178"/>
            <wp:effectExtent l="0" t="0" r="0" b="0"/>
            <wp:wrapNone/>
            <wp:docPr id="47" name="image49.png"/>
            <wp:cNvGraphicFramePr>
              <a:graphicFrameLocks noChangeAspect="1"/>
            </wp:cNvGraphicFramePr>
            <a:graphic>
              <a:graphicData uri="http://schemas.openxmlformats.org/drawingml/2006/picture">
                <pic:pic>
                  <pic:nvPicPr>
                    <pic:cNvPr id="48" name="image49.png"/>
                    <pic:cNvPicPr/>
                  </pic:nvPicPr>
                  <pic:blipFill>
                    <a:blip r:embed="rId62" cstate="print"/>
                    <a:stretch>
                      <a:fillRect/>
                    </a:stretch>
                  </pic:blipFill>
                  <pic:spPr>
                    <a:xfrm>
                      <a:off x="0" y="0"/>
                      <a:ext cx="2771773" cy="2106178"/>
                    </a:xfrm>
                    <a:prstGeom prst="rect">
                      <a:avLst/>
                    </a:prstGeom>
                  </pic:spPr>
                </pic:pic>
              </a:graphicData>
            </a:graphic>
          </wp:anchor>
        </w:drawing>
      </w:r>
      <w:r>
        <w:rPr>
          <w:u w:val="single"/>
        </w:rPr>
        <w:t>② 「リモートデスクトップ方式」のPC</w:t>
      </w:r>
      <w:r>
        <w:rPr>
          <w:spacing w:val="-107"/>
          <w:u w:val="single"/>
        </w:rPr>
        <w:t> </w:t>
      </w:r>
      <w:r>
        <w:rPr>
          <w:spacing w:val="-1"/>
          <w:u w:val="single"/>
        </w:rPr>
        <w:t>と「セキュアブラウザ方式」のスマート</w:t>
      </w:r>
      <w:r>
        <w:rPr>
          <w:u w:val="single"/>
        </w:rPr>
        <w:t>フォン等の併用</w:t>
      </w:r>
    </w:p>
    <w:p>
      <w:pPr>
        <w:pStyle w:val="BodyText"/>
        <w:spacing w:line="264" w:lineRule="auto" w:before="60"/>
        <w:ind w:left="4701" w:right="325" w:firstLine="220"/>
        <w:jc w:val="both"/>
      </w:pPr>
      <w:r>
        <w:rPr>
          <w:spacing w:val="-1"/>
        </w:rPr>
        <w:t>通常時には</w:t>
      </w:r>
      <w:r>
        <w:rPr/>
        <w:t>PCから「リモートデスクト</w:t>
      </w:r>
      <w:r>
        <w:rPr>
          <w:spacing w:val="-1"/>
        </w:rPr>
        <w:t>ップ方式」で接続して業務を行い、移動</w:t>
      </w:r>
      <w:r>
        <w:rPr>
          <w:spacing w:val="11"/>
        </w:rPr>
        <w:t>時間等にスマートフォン等を活用して</w:t>
      </w:r>
    </w:p>
    <w:p>
      <w:pPr>
        <w:pStyle w:val="BodyText"/>
        <w:spacing w:line="264" w:lineRule="auto"/>
        <w:ind w:left="4701" w:right="337"/>
      </w:pPr>
      <w:r>
        <w:rPr>
          <w:spacing w:val="-1"/>
        </w:rPr>
        <w:t>「セキュアブラウザ方式」によって業務</w:t>
      </w:r>
      <w:r>
        <w:rPr/>
        <w:t>を行う方式です。</w:t>
      </w:r>
    </w:p>
    <w:p>
      <w:pPr>
        <w:pStyle w:val="BodyText"/>
        <w:spacing w:line="264" w:lineRule="auto" w:before="60"/>
        <w:ind w:left="4701" w:right="326" w:firstLine="220"/>
        <w:jc w:val="both"/>
      </w:pPr>
      <w:r>
        <w:rPr>
          <w:spacing w:val="-1"/>
        </w:rPr>
        <w:t>PCもスマートフォン等も、いずれも端</w:t>
      </w:r>
      <w:r>
        <w:rPr>
          <w:spacing w:val="11"/>
        </w:rPr>
        <w:t>末にデータ残さないテレワーク方式を</w:t>
      </w:r>
      <w:r>
        <w:rPr/>
        <w:t>活用し、データ管理に優れています。</w:t>
      </w:r>
    </w:p>
    <w:p>
      <w:pPr>
        <w:spacing w:after="0" w:line="264"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shape style="width:428.05pt;height:51pt;mso-position-horizontal-relative:char;mso-position-vertical-relative:line" type="#_x0000_t202" id="docshape430" filled="true" fillcolor="#e26c09" stroked="false">
            <w10:anchorlock/>
            <v:textbox inset="0,0,0,0">
              <w:txbxContent>
                <w:p>
                  <w:pPr>
                    <w:tabs>
                      <w:tab w:pos="1468" w:val="left" w:leader="none"/>
                    </w:tabs>
                    <w:spacing w:before="278"/>
                    <w:ind w:left="28" w:right="0" w:firstLine="0"/>
                    <w:jc w:val="left"/>
                    <w:rPr>
                      <w:b/>
                      <w:color w:val="000000"/>
                      <w:sz w:val="36"/>
                    </w:rPr>
                  </w:pPr>
                  <w:bookmarkStart w:name="第４章　テレワークセキュリティ対策一覧" w:id="135"/>
                  <w:bookmarkEnd w:id="135"/>
                  <w:r>
                    <w:rPr>
                      <w:color w:val="000000"/>
                    </w:rPr>
                  </w:r>
                  <w:bookmarkStart w:name="_bookmark56" w:id="136"/>
                  <w:bookmarkEnd w:id="136"/>
                  <w:r>
                    <w:rPr>
                      <w:color w:val="000000"/>
                    </w:rPr>
                  </w:r>
                  <w:r>
                    <w:rPr>
                      <w:b/>
                      <w:color w:val="FFFFFF"/>
                      <w:sz w:val="36"/>
                    </w:rPr>
                    <w:t>第４章</w:t>
                    <w:tab/>
                    <w:t>テレワークセキュリティ対策一覧</w:t>
                  </w:r>
                </w:p>
              </w:txbxContent>
            </v:textbox>
            <v:fill type="solid"/>
          </v:shape>
        </w:pict>
      </w:r>
      <w:r>
        <w:rPr>
          <w:sz w:val="20"/>
        </w:rPr>
      </w:r>
    </w:p>
    <w:p>
      <w:pPr>
        <w:pStyle w:val="BodyText"/>
        <w:spacing w:before="12"/>
        <w:rPr>
          <w:sz w:val="12"/>
        </w:rPr>
      </w:pPr>
    </w:p>
    <w:p>
      <w:pPr>
        <w:pStyle w:val="BodyText"/>
        <w:spacing w:line="276" w:lineRule="auto" w:before="74"/>
        <w:ind w:left="141" w:right="227" w:firstLine="221"/>
        <w:jc w:val="both"/>
      </w:pPr>
      <w:r>
        <w:rPr>
          <w:spacing w:val="-4"/>
        </w:rPr>
        <w:t>テレワーク方式にかかわらず共通的に実施すべきセキュリティ対策について、「経営</w:t>
      </w:r>
      <w:r>
        <w:rPr>
          <w:spacing w:val="-24"/>
        </w:rPr>
        <w:t>者」・「システム・セキュリティ管理者」・「テレワーク勤務者」の立場ごとに一覧として</w:t>
      </w:r>
      <w:r>
        <w:rPr>
          <w:spacing w:val="-15"/>
        </w:rPr>
        <w:t>整理しています。なお、テレワーク方式に特有のセキュリティ上の考慮事項については、</w:t>
      </w:r>
    </w:p>
    <w:p>
      <w:pPr>
        <w:pStyle w:val="BodyText"/>
        <w:spacing w:before="2"/>
        <w:ind w:left="141"/>
      </w:pPr>
      <w:r>
        <w:rPr/>
        <w:t>「</w:t>
      </w:r>
      <w:hyperlink w:history="true" w:anchor="_bookmark34">
        <w:r>
          <w:rPr>
            <w:spacing w:val="6"/>
          </w:rPr>
          <w:t>第３章 テレワーク方式の解説</w:t>
        </w:r>
      </w:hyperlink>
      <w:r>
        <w:rPr>
          <w:spacing w:val="125"/>
        </w:rPr>
        <w:t> </w:t>
      </w:r>
      <w:hyperlink w:history="true" w:anchor="_bookmark42">
        <w:r>
          <w:rPr/>
          <w:t>２．テレワーク方式の詳細解説と考慮事項</w:t>
        </w:r>
      </w:hyperlink>
      <w:r>
        <w:rPr>
          <w:spacing w:val="-108"/>
        </w:rPr>
        <w:t>」</w:t>
      </w:r>
      <w:r>
        <w:rPr/>
        <w:t>（p.</w:t>
      </w:r>
      <w:hyperlink w:history="true" w:anchor="_bookmark42">
        <w:r>
          <w:rPr/>
          <w:t>28</w:t>
        </w:r>
      </w:hyperlink>
    </w:p>
    <w:p>
      <w:pPr>
        <w:pStyle w:val="BodyText"/>
        <w:spacing w:before="42"/>
        <w:ind w:left="141"/>
      </w:pPr>
      <w:r>
        <w:rPr/>
        <w:t>～）に示しています。</w:t>
      </w:r>
    </w:p>
    <w:p>
      <w:pPr>
        <w:pStyle w:val="BodyText"/>
        <w:spacing w:line="276" w:lineRule="auto" w:before="161"/>
        <w:ind w:left="141" w:right="334" w:firstLine="220"/>
      </w:pPr>
      <w:r>
        <w:rPr>
          <w:w w:val="95"/>
        </w:rPr>
        <w:t>本ガイドラインではセキュリティ対策を整理するため、次の13個の対策分類</w:t>
      </w:r>
      <w:hyperlink w:history="true" w:anchor="_bookmark57">
        <w:r>
          <w:rPr>
            <w:w w:val="95"/>
            <w:vertAlign w:val="superscript"/>
          </w:rPr>
          <w:t>21</w:t>
        </w:r>
      </w:hyperlink>
      <w:r>
        <w:rPr>
          <w:w w:val="95"/>
          <w:vertAlign w:val="baseline"/>
        </w:rPr>
        <w:t>に分け</w:t>
      </w:r>
      <w:r>
        <w:rPr>
          <w:spacing w:val="77"/>
          <w:w w:val="95"/>
          <w:vertAlign w:val="baseline"/>
        </w:rPr>
        <w:t> </w:t>
      </w:r>
      <w:r>
        <w:rPr>
          <w:vertAlign w:val="baseline"/>
        </w:rPr>
        <w:t>ています。</w:t>
      </w:r>
    </w:p>
    <w:p>
      <w:pPr>
        <w:pStyle w:val="BodyText"/>
        <w:spacing w:before="4"/>
        <w:rPr>
          <w:sz w:val="9"/>
        </w:rPr>
      </w:pPr>
    </w:p>
    <w:tbl>
      <w:tblPr>
        <w:tblW w:w="0" w:type="auto"/>
        <w:jc w:val="left"/>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
        <w:gridCol w:w="2256"/>
        <w:gridCol w:w="5952"/>
      </w:tblGrid>
      <w:tr>
        <w:trPr>
          <w:trHeight w:val="340" w:hRule="atLeast"/>
        </w:trPr>
        <w:tc>
          <w:tcPr>
            <w:tcW w:w="341" w:type="dxa"/>
            <w:shd w:val="clear" w:color="auto" w:fill="D9D9D9"/>
          </w:tcPr>
          <w:p>
            <w:pPr>
              <w:pStyle w:val="TableParagraph"/>
              <w:spacing w:before="0"/>
              <w:ind w:left="0" w:right="0"/>
              <w:jc w:val="left"/>
              <w:rPr>
                <w:rFonts w:ascii="Times New Roman"/>
                <w:sz w:val="20"/>
              </w:rPr>
            </w:pPr>
          </w:p>
        </w:tc>
        <w:tc>
          <w:tcPr>
            <w:tcW w:w="2256" w:type="dxa"/>
            <w:shd w:val="clear" w:color="auto" w:fill="D9D9D9"/>
          </w:tcPr>
          <w:p>
            <w:pPr>
              <w:pStyle w:val="TableParagraph"/>
              <w:spacing w:before="34"/>
              <w:ind w:left="77" w:right="68"/>
              <w:rPr>
                <w:b/>
                <w:sz w:val="22"/>
              </w:rPr>
            </w:pPr>
            <w:r>
              <w:rPr>
                <w:b/>
                <w:sz w:val="22"/>
              </w:rPr>
              <w:t>対策分類</w:t>
            </w:r>
          </w:p>
        </w:tc>
        <w:tc>
          <w:tcPr>
            <w:tcW w:w="5952" w:type="dxa"/>
            <w:shd w:val="clear" w:color="auto" w:fill="D9D9D9"/>
          </w:tcPr>
          <w:p>
            <w:pPr>
              <w:pStyle w:val="TableParagraph"/>
              <w:spacing w:before="34"/>
              <w:ind w:left="2735" w:right="2726"/>
              <w:rPr>
                <w:b/>
                <w:sz w:val="22"/>
              </w:rPr>
            </w:pPr>
            <w:r>
              <w:rPr>
                <w:b/>
                <w:sz w:val="22"/>
              </w:rPr>
              <w:t>説明</w:t>
            </w:r>
          </w:p>
        </w:tc>
      </w:tr>
      <w:tr>
        <w:trPr>
          <w:trHeight w:val="467" w:hRule="atLeast"/>
        </w:trPr>
        <w:tc>
          <w:tcPr>
            <w:tcW w:w="341" w:type="dxa"/>
          </w:tcPr>
          <w:p>
            <w:pPr>
              <w:pStyle w:val="TableParagraph"/>
              <w:spacing w:before="96"/>
              <w:ind w:left="7" w:right="0"/>
              <w:rPr>
                <w:sz w:val="22"/>
              </w:rPr>
            </w:pPr>
            <w:r>
              <w:rPr>
                <w:w w:val="95"/>
                <w:sz w:val="22"/>
              </w:rPr>
              <w:t>Ａ</w:t>
            </w:r>
          </w:p>
        </w:tc>
        <w:tc>
          <w:tcPr>
            <w:tcW w:w="2256" w:type="dxa"/>
          </w:tcPr>
          <w:p>
            <w:pPr>
              <w:pStyle w:val="TableParagraph"/>
              <w:spacing w:before="96"/>
              <w:ind w:left="77" w:right="72"/>
              <w:rPr>
                <w:rFonts w:ascii="BIZ UDPゴシック" w:eastAsia="BIZ UDPゴシック" w:hint="eastAsia"/>
                <w:sz w:val="22"/>
              </w:rPr>
            </w:pPr>
            <w:r>
              <w:rPr>
                <w:rFonts w:ascii="BIZ UDPゴシック" w:eastAsia="BIZ UDPゴシック" w:hint="eastAsia"/>
                <w:spacing w:val="-1"/>
                <w:w w:val="95"/>
                <w:sz w:val="22"/>
              </w:rPr>
              <w:t>ガバナンス・リスク管理</w:t>
            </w:r>
          </w:p>
        </w:tc>
        <w:tc>
          <w:tcPr>
            <w:tcW w:w="5952" w:type="dxa"/>
          </w:tcPr>
          <w:p>
            <w:pPr>
              <w:pStyle w:val="TableParagraph"/>
              <w:spacing w:before="4"/>
              <w:ind w:left="54" w:right="0"/>
              <w:jc w:val="left"/>
              <w:rPr>
                <w:rFonts w:ascii="BIZ UDP明朝 Medium" w:eastAsia="BIZ UDP明朝 Medium" w:hint="eastAsia"/>
                <w:b w:val="0"/>
                <w:sz w:val="18"/>
              </w:rPr>
            </w:pPr>
            <w:r>
              <w:rPr>
                <w:rFonts w:ascii="BIZ UDP明朝 Medium" w:eastAsia="BIZ UDP明朝 Medium" w:hint="eastAsia"/>
                <w:b w:val="0"/>
                <w:spacing w:val="-1"/>
                <w:sz w:val="18"/>
              </w:rPr>
              <w:t>テレワークの実施に当たってのリスクマネジメントや、情報セキュリティ関連規</w:t>
            </w:r>
          </w:p>
          <w:p>
            <w:pPr>
              <w:pStyle w:val="TableParagraph"/>
              <w:spacing w:line="208" w:lineRule="exact" w:before="12"/>
              <w:ind w:left="54" w:right="0"/>
              <w:jc w:val="left"/>
              <w:rPr>
                <w:rFonts w:ascii="BIZ UDP明朝 Medium" w:eastAsia="BIZ UDP明朝 Medium" w:hint="eastAsia"/>
                <w:b w:val="0"/>
                <w:sz w:val="18"/>
              </w:rPr>
            </w:pPr>
            <w:r>
              <w:rPr>
                <w:rFonts w:ascii="BIZ UDP明朝 Medium" w:eastAsia="BIZ UDP明朝 Medium" w:hint="eastAsia"/>
                <w:b w:val="0"/>
                <w:sz w:val="18"/>
              </w:rPr>
              <w:t>程（ルール）の整備等に関する対策。</w:t>
            </w:r>
          </w:p>
        </w:tc>
      </w:tr>
      <w:tr>
        <w:trPr>
          <w:trHeight w:val="467" w:hRule="atLeast"/>
        </w:trPr>
        <w:tc>
          <w:tcPr>
            <w:tcW w:w="341" w:type="dxa"/>
          </w:tcPr>
          <w:p>
            <w:pPr>
              <w:pStyle w:val="TableParagraph"/>
              <w:spacing w:before="96"/>
              <w:ind w:left="9" w:right="0"/>
              <w:rPr>
                <w:sz w:val="22"/>
              </w:rPr>
            </w:pPr>
            <w:r>
              <w:rPr>
                <w:w w:val="100"/>
                <w:sz w:val="22"/>
              </w:rPr>
              <w:t>Ｂ</w:t>
            </w:r>
          </w:p>
        </w:tc>
        <w:tc>
          <w:tcPr>
            <w:tcW w:w="2256" w:type="dxa"/>
          </w:tcPr>
          <w:p>
            <w:pPr>
              <w:pStyle w:val="TableParagraph"/>
              <w:spacing w:before="96"/>
              <w:ind w:left="77" w:right="71"/>
              <w:rPr>
                <w:rFonts w:ascii="BIZ UDPゴシック" w:eastAsia="BIZ UDPゴシック" w:hint="eastAsia"/>
                <w:sz w:val="22"/>
              </w:rPr>
            </w:pPr>
            <w:r>
              <w:rPr>
                <w:rFonts w:ascii="BIZ UDPゴシック" w:eastAsia="BIZ UDPゴシック" w:hint="eastAsia"/>
                <w:sz w:val="22"/>
              </w:rPr>
              <w:t>資産・構成管理</w:t>
            </w:r>
          </w:p>
        </w:tc>
        <w:tc>
          <w:tcPr>
            <w:tcW w:w="5952" w:type="dxa"/>
          </w:tcPr>
          <w:p>
            <w:pPr>
              <w:pStyle w:val="TableParagraph"/>
              <w:spacing w:before="4"/>
              <w:ind w:left="54" w:right="0"/>
              <w:jc w:val="left"/>
              <w:rPr>
                <w:rFonts w:ascii="BIZ UDP明朝 Medium" w:eastAsia="BIZ UDP明朝 Medium" w:hint="eastAsia"/>
                <w:b w:val="0"/>
                <w:sz w:val="18"/>
              </w:rPr>
            </w:pPr>
            <w:r>
              <w:rPr>
                <w:rFonts w:ascii="BIZ UDP明朝 Medium" w:eastAsia="BIZ UDP明朝 Medium" w:hint="eastAsia"/>
                <w:b w:val="0"/>
                <w:spacing w:val="-1"/>
                <w:sz w:val="18"/>
              </w:rPr>
              <w:t>テレワークで利用するハードウェアやソフトウェア等の資産の特定や、その管</w:t>
            </w:r>
          </w:p>
          <w:p>
            <w:pPr>
              <w:pStyle w:val="TableParagraph"/>
              <w:spacing w:line="208" w:lineRule="exact" w:before="12"/>
              <w:ind w:left="54" w:right="0"/>
              <w:jc w:val="left"/>
              <w:rPr>
                <w:rFonts w:ascii="BIZ UDP明朝 Medium" w:eastAsia="BIZ UDP明朝 Medium" w:hint="eastAsia"/>
                <w:b w:val="0"/>
                <w:sz w:val="18"/>
              </w:rPr>
            </w:pPr>
            <w:r>
              <w:rPr>
                <w:rFonts w:ascii="BIZ UDP明朝 Medium" w:eastAsia="BIZ UDP明朝 Medium" w:hint="eastAsia"/>
                <w:b w:val="0"/>
                <w:sz w:val="18"/>
              </w:rPr>
              <w:t>理に関する対策。</w:t>
            </w:r>
          </w:p>
        </w:tc>
      </w:tr>
      <w:tr>
        <w:trPr>
          <w:trHeight w:val="340" w:hRule="atLeast"/>
        </w:trPr>
        <w:tc>
          <w:tcPr>
            <w:tcW w:w="341" w:type="dxa"/>
          </w:tcPr>
          <w:p>
            <w:pPr>
              <w:pStyle w:val="TableParagraph"/>
              <w:spacing w:before="34"/>
              <w:ind w:left="9" w:right="0"/>
              <w:rPr>
                <w:sz w:val="22"/>
              </w:rPr>
            </w:pPr>
            <w:r>
              <w:rPr>
                <w:w w:val="100"/>
                <w:sz w:val="22"/>
              </w:rPr>
              <w:t>Ｃ</w:t>
            </w:r>
          </w:p>
        </w:tc>
        <w:tc>
          <w:tcPr>
            <w:tcW w:w="2256" w:type="dxa"/>
          </w:tcPr>
          <w:p>
            <w:pPr>
              <w:pStyle w:val="TableParagraph"/>
              <w:spacing w:before="34"/>
              <w:ind w:left="77" w:right="71"/>
              <w:rPr>
                <w:rFonts w:ascii="BIZ UDPゴシック" w:eastAsia="BIZ UDPゴシック" w:hint="eastAsia"/>
                <w:sz w:val="22"/>
              </w:rPr>
            </w:pPr>
            <w:r>
              <w:rPr>
                <w:rFonts w:ascii="BIZ UDPゴシック" w:eastAsia="BIZ UDPゴシック" w:hint="eastAsia"/>
                <w:sz w:val="22"/>
              </w:rPr>
              <w:t>脆弱性管理</w:t>
            </w:r>
          </w:p>
        </w:tc>
        <w:tc>
          <w:tcPr>
            <w:tcW w:w="5952" w:type="dxa"/>
          </w:tcPr>
          <w:p>
            <w:pPr>
              <w:pStyle w:val="TableParagraph"/>
              <w:spacing w:before="60"/>
              <w:ind w:left="54" w:right="0"/>
              <w:jc w:val="left"/>
              <w:rPr>
                <w:rFonts w:ascii="BIZ UDP明朝 Medium" w:eastAsia="BIZ UDP明朝 Medium" w:hint="eastAsia"/>
                <w:b w:val="0"/>
                <w:sz w:val="18"/>
              </w:rPr>
            </w:pPr>
            <w:r>
              <w:rPr>
                <w:rFonts w:ascii="BIZ UDP明朝 Medium" w:eastAsia="BIZ UDP明朝 Medium" w:hint="eastAsia"/>
                <w:b w:val="0"/>
                <w:sz w:val="18"/>
              </w:rPr>
              <w:t>ソフトウェアのアップデート実施等による既知の脆弱性の排除に関する対策。</w:t>
            </w:r>
          </w:p>
        </w:tc>
      </w:tr>
      <w:tr>
        <w:trPr>
          <w:trHeight w:val="340" w:hRule="atLeast"/>
        </w:trPr>
        <w:tc>
          <w:tcPr>
            <w:tcW w:w="341" w:type="dxa"/>
          </w:tcPr>
          <w:p>
            <w:pPr>
              <w:pStyle w:val="TableParagraph"/>
              <w:spacing w:before="34"/>
              <w:ind w:left="9" w:right="0"/>
              <w:rPr>
                <w:sz w:val="22"/>
              </w:rPr>
            </w:pPr>
            <w:r>
              <w:rPr>
                <w:w w:val="100"/>
                <w:sz w:val="22"/>
              </w:rPr>
              <w:t>Ｄ</w:t>
            </w:r>
          </w:p>
        </w:tc>
        <w:tc>
          <w:tcPr>
            <w:tcW w:w="2256" w:type="dxa"/>
          </w:tcPr>
          <w:p>
            <w:pPr>
              <w:pStyle w:val="TableParagraph"/>
              <w:spacing w:before="34"/>
              <w:ind w:left="77" w:right="68"/>
              <w:rPr>
                <w:rFonts w:ascii="BIZ UDPゴシック" w:eastAsia="BIZ UDPゴシック" w:hint="eastAsia"/>
                <w:sz w:val="22"/>
              </w:rPr>
            </w:pPr>
            <w:r>
              <w:rPr>
                <w:rFonts w:ascii="BIZ UDPゴシック" w:eastAsia="BIZ UDPゴシック" w:hint="eastAsia"/>
                <w:sz w:val="22"/>
              </w:rPr>
              <w:t>特権管理</w:t>
            </w:r>
          </w:p>
        </w:tc>
        <w:tc>
          <w:tcPr>
            <w:tcW w:w="5952" w:type="dxa"/>
          </w:tcPr>
          <w:p>
            <w:pPr>
              <w:pStyle w:val="TableParagraph"/>
              <w:spacing w:before="57"/>
              <w:ind w:left="54" w:right="0"/>
              <w:jc w:val="left"/>
              <w:rPr>
                <w:rFonts w:ascii="BIZ UDP明朝 Medium" w:eastAsia="BIZ UDP明朝 Medium" w:hint="eastAsia"/>
                <w:b w:val="0"/>
                <w:sz w:val="18"/>
              </w:rPr>
            </w:pPr>
            <w:r>
              <w:rPr>
                <w:rFonts w:ascii="BIZ UDP明朝 Medium" w:eastAsia="BIZ UDP明朝 Medium" w:hint="eastAsia"/>
                <w:b w:val="0"/>
                <w:spacing w:val="-1"/>
                <w:sz w:val="18"/>
              </w:rPr>
              <w:t>不正アクセス等に備えたシステム管理者権限の保護に関する対策。</w:t>
            </w:r>
          </w:p>
        </w:tc>
      </w:tr>
      <w:tr>
        <w:trPr>
          <w:trHeight w:val="467" w:hRule="atLeast"/>
        </w:trPr>
        <w:tc>
          <w:tcPr>
            <w:tcW w:w="341" w:type="dxa"/>
          </w:tcPr>
          <w:p>
            <w:pPr>
              <w:pStyle w:val="TableParagraph"/>
              <w:spacing w:before="96"/>
              <w:ind w:left="9" w:right="0"/>
              <w:rPr>
                <w:sz w:val="22"/>
              </w:rPr>
            </w:pPr>
            <w:r>
              <w:rPr>
                <w:w w:val="100"/>
                <w:sz w:val="22"/>
              </w:rPr>
              <w:t>Ｅ</w:t>
            </w:r>
          </w:p>
        </w:tc>
        <w:tc>
          <w:tcPr>
            <w:tcW w:w="2256" w:type="dxa"/>
          </w:tcPr>
          <w:p>
            <w:pPr>
              <w:pStyle w:val="TableParagraph"/>
              <w:spacing w:before="96"/>
              <w:ind w:left="77" w:right="68"/>
              <w:rPr>
                <w:rFonts w:ascii="BIZ UDPゴシック" w:eastAsia="BIZ UDPゴシック" w:hint="eastAsia"/>
                <w:sz w:val="22"/>
              </w:rPr>
            </w:pPr>
            <w:r>
              <w:rPr>
                <w:rFonts w:ascii="BIZ UDPゴシック" w:eastAsia="BIZ UDPゴシック" w:hint="eastAsia"/>
                <w:sz w:val="22"/>
              </w:rPr>
              <w:t>データ保護</w:t>
            </w:r>
          </w:p>
        </w:tc>
        <w:tc>
          <w:tcPr>
            <w:tcW w:w="5952" w:type="dxa"/>
          </w:tcPr>
          <w:p>
            <w:pPr>
              <w:pStyle w:val="TableParagraph"/>
              <w:spacing w:before="4"/>
              <w:ind w:left="54" w:right="0"/>
              <w:jc w:val="left"/>
              <w:rPr>
                <w:rFonts w:ascii="BIZ UDP明朝 Medium" w:eastAsia="BIZ UDP明朝 Medium" w:hint="eastAsia"/>
                <w:b w:val="0"/>
                <w:sz w:val="18"/>
              </w:rPr>
            </w:pPr>
            <w:r>
              <w:rPr>
                <w:rFonts w:ascii="BIZ UDP明朝 Medium" w:eastAsia="BIZ UDP明朝 Medium" w:hint="eastAsia"/>
                <w:b w:val="0"/>
                <w:spacing w:val="-1"/>
                <w:sz w:val="18"/>
              </w:rPr>
              <w:t>保護すべき情報</w:t>
            </w:r>
            <w:r>
              <w:rPr>
                <w:rFonts w:ascii="BIZ UDP明朝 Medium" w:eastAsia="BIZ UDP明朝 Medium" w:hint="eastAsia"/>
                <w:b w:val="0"/>
                <w:sz w:val="18"/>
              </w:rPr>
              <w:t>（データ）の特定や保存されているデータの機密性・可用性の</w:t>
            </w:r>
          </w:p>
          <w:p>
            <w:pPr>
              <w:pStyle w:val="TableParagraph"/>
              <w:spacing w:line="208" w:lineRule="exact" w:before="12"/>
              <w:ind w:left="54" w:right="0"/>
              <w:jc w:val="left"/>
              <w:rPr>
                <w:rFonts w:ascii="BIZ UDP明朝 Medium" w:eastAsia="BIZ UDP明朝 Medium" w:hint="eastAsia"/>
                <w:b w:val="0"/>
                <w:sz w:val="18"/>
              </w:rPr>
            </w:pPr>
            <w:r>
              <w:rPr>
                <w:rFonts w:ascii="BIZ UDP明朝 Medium" w:eastAsia="BIZ UDP明朝 Medium" w:hint="eastAsia"/>
                <w:b w:val="0"/>
                <w:spacing w:val="-1"/>
                <w:sz w:val="18"/>
              </w:rPr>
              <w:t>確保に関する対策。</w:t>
            </w:r>
          </w:p>
        </w:tc>
      </w:tr>
      <w:tr>
        <w:trPr>
          <w:trHeight w:val="340" w:hRule="atLeast"/>
        </w:trPr>
        <w:tc>
          <w:tcPr>
            <w:tcW w:w="341" w:type="dxa"/>
          </w:tcPr>
          <w:p>
            <w:pPr>
              <w:pStyle w:val="TableParagraph"/>
              <w:spacing w:before="34"/>
              <w:ind w:left="9" w:right="0"/>
              <w:rPr>
                <w:sz w:val="22"/>
              </w:rPr>
            </w:pPr>
            <w:r>
              <w:rPr>
                <w:w w:val="100"/>
                <w:sz w:val="22"/>
              </w:rPr>
              <w:t>Ｆ</w:t>
            </w:r>
          </w:p>
        </w:tc>
        <w:tc>
          <w:tcPr>
            <w:tcW w:w="2256" w:type="dxa"/>
          </w:tcPr>
          <w:p>
            <w:pPr>
              <w:pStyle w:val="TableParagraph"/>
              <w:spacing w:before="34"/>
              <w:ind w:left="77" w:right="68"/>
              <w:rPr>
                <w:rFonts w:ascii="BIZ UDPゴシック" w:eastAsia="BIZ UDPゴシック" w:hint="eastAsia"/>
                <w:sz w:val="22"/>
              </w:rPr>
            </w:pPr>
            <w:r>
              <w:rPr>
                <w:rFonts w:ascii="BIZ UDPゴシック" w:eastAsia="BIZ UDPゴシック" w:hint="eastAsia"/>
                <w:sz w:val="22"/>
              </w:rPr>
              <w:t>マルウェア対策</w:t>
            </w:r>
          </w:p>
        </w:tc>
        <w:tc>
          <w:tcPr>
            <w:tcW w:w="5952" w:type="dxa"/>
          </w:tcPr>
          <w:p>
            <w:pPr>
              <w:pStyle w:val="TableParagraph"/>
              <w:spacing w:before="57"/>
              <w:ind w:left="54" w:right="0"/>
              <w:jc w:val="left"/>
              <w:rPr>
                <w:rFonts w:ascii="BIZ UDP明朝 Medium" w:eastAsia="BIZ UDP明朝 Medium" w:hint="eastAsia"/>
                <w:b w:val="0"/>
                <w:sz w:val="18"/>
              </w:rPr>
            </w:pPr>
            <w:r>
              <w:rPr>
                <w:rFonts w:ascii="BIZ UDP明朝 Medium" w:eastAsia="BIZ UDP明朝 Medium" w:hint="eastAsia"/>
                <w:b w:val="0"/>
                <w:spacing w:val="-1"/>
                <w:sz w:val="18"/>
              </w:rPr>
              <w:t>マルウェアの感染防止や検出、エンドポイントセキュリティに関する対策。</w:t>
            </w:r>
          </w:p>
        </w:tc>
      </w:tr>
      <w:tr>
        <w:trPr>
          <w:trHeight w:val="340" w:hRule="atLeast"/>
        </w:trPr>
        <w:tc>
          <w:tcPr>
            <w:tcW w:w="341" w:type="dxa"/>
          </w:tcPr>
          <w:p>
            <w:pPr>
              <w:pStyle w:val="TableParagraph"/>
              <w:spacing w:before="31"/>
              <w:ind w:left="9" w:right="0"/>
              <w:rPr>
                <w:sz w:val="22"/>
              </w:rPr>
            </w:pPr>
            <w:r>
              <w:rPr>
                <w:w w:val="100"/>
                <w:sz w:val="22"/>
              </w:rPr>
              <w:t>Ｇ</w:t>
            </w:r>
          </w:p>
        </w:tc>
        <w:tc>
          <w:tcPr>
            <w:tcW w:w="2256" w:type="dxa"/>
          </w:tcPr>
          <w:p>
            <w:pPr>
              <w:pStyle w:val="TableParagraph"/>
              <w:spacing w:before="31"/>
              <w:ind w:left="77" w:right="68"/>
              <w:rPr>
                <w:rFonts w:ascii="BIZ UDPゴシック" w:eastAsia="BIZ UDPゴシック" w:hint="eastAsia"/>
                <w:sz w:val="22"/>
              </w:rPr>
            </w:pPr>
            <w:r>
              <w:rPr>
                <w:rFonts w:ascii="BIZ UDPゴシック" w:eastAsia="BIZ UDPゴシック" w:hint="eastAsia"/>
                <w:sz w:val="22"/>
              </w:rPr>
              <w:t>通信の保護・暗号化</w:t>
            </w:r>
          </w:p>
        </w:tc>
        <w:tc>
          <w:tcPr>
            <w:tcW w:w="5952" w:type="dxa"/>
          </w:tcPr>
          <w:p>
            <w:pPr>
              <w:pStyle w:val="TableParagraph"/>
              <w:spacing w:before="57"/>
              <w:ind w:left="54" w:right="0"/>
              <w:jc w:val="left"/>
              <w:rPr>
                <w:rFonts w:ascii="BIZ UDP明朝 Medium" w:eastAsia="BIZ UDP明朝 Medium" w:hint="eastAsia"/>
                <w:b w:val="0"/>
                <w:sz w:val="18"/>
              </w:rPr>
            </w:pPr>
            <w:r>
              <w:rPr>
                <w:rFonts w:ascii="BIZ UDP明朝 Medium" w:eastAsia="BIZ UDP明朝 Medium" w:hint="eastAsia"/>
                <w:b w:val="0"/>
                <w:spacing w:val="-1"/>
                <w:sz w:val="18"/>
              </w:rPr>
              <w:t>通信中におけるデータの機密性や可用性の確保に関する対策。</w:t>
            </w:r>
          </w:p>
        </w:tc>
      </w:tr>
      <w:tr>
        <w:trPr>
          <w:trHeight w:val="340" w:hRule="atLeast"/>
        </w:trPr>
        <w:tc>
          <w:tcPr>
            <w:tcW w:w="341" w:type="dxa"/>
          </w:tcPr>
          <w:p>
            <w:pPr>
              <w:pStyle w:val="TableParagraph"/>
              <w:spacing w:before="32"/>
              <w:ind w:left="9" w:right="0"/>
              <w:rPr>
                <w:sz w:val="22"/>
              </w:rPr>
            </w:pPr>
            <w:r>
              <w:rPr>
                <w:w w:val="100"/>
                <w:sz w:val="22"/>
              </w:rPr>
              <w:t>Ｈ</w:t>
            </w:r>
          </w:p>
        </w:tc>
        <w:tc>
          <w:tcPr>
            <w:tcW w:w="2256" w:type="dxa"/>
          </w:tcPr>
          <w:p>
            <w:pPr>
              <w:pStyle w:val="TableParagraph"/>
              <w:spacing w:before="32"/>
              <w:ind w:left="77" w:right="71"/>
              <w:rPr>
                <w:rFonts w:ascii="BIZ UDPゴシック" w:eastAsia="BIZ UDPゴシック" w:hint="eastAsia"/>
                <w:sz w:val="22"/>
              </w:rPr>
            </w:pPr>
            <w:r>
              <w:rPr>
                <w:rFonts w:ascii="BIZ UDPゴシック" w:eastAsia="BIZ UDPゴシック" w:hint="eastAsia"/>
                <w:sz w:val="22"/>
              </w:rPr>
              <w:t>アカウント・認証管理</w:t>
            </w:r>
          </w:p>
        </w:tc>
        <w:tc>
          <w:tcPr>
            <w:tcW w:w="5952" w:type="dxa"/>
          </w:tcPr>
          <w:p>
            <w:pPr>
              <w:pStyle w:val="TableParagraph"/>
              <w:spacing w:before="57"/>
              <w:ind w:left="54" w:right="0"/>
              <w:jc w:val="left"/>
              <w:rPr>
                <w:rFonts w:ascii="BIZ UDP明朝 Medium" w:eastAsia="BIZ UDP明朝 Medium" w:hint="eastAsia"/>
                <w:b w:val="0"/>
                <w:sz w:val="18"/>
              </w:rPr>
            </w:pPr>
            <w:r>
              <w:rPr>
                <w:rFonts w:ascii="BIZ UDP明朝 Medium" w:eastAsia="BIZ UDP明朝 Medium" w:hint="eastAsia"/>
                <w:b w:val="0"/>
                <w:spacing w:val="-1"/>
                <w:sz w:val="18"/>
              </w:rPr>
              <w:t>情報システムにアクセスするためのアカウント管理や認証手法に関する対策。</w:t>
            </w:r>
          </w:p>
        </w:tc>
      </w:tr>
      <w:tr>
        <w:trPr>
          <w:trHeight w:val="467" w:hRule="atLeast"/>
        </w:trPr>
        <w:tc>
          <w:tcPr>
            <w:tcW w:w="341" w:type="dxa"/>
          </w:tcPr>
          <w:p>
            <w:pPr>
              <w:pStyle w:val="TableParagraph"/>
              <w:spacing w:before="96"/>
              <w:ind w:left="9" w:right="0"/>
              <w:rPr>
                <w:sz w:val="22"/>
              </w:rPr>
            </w:pPr>
            <w:r>
              <w:rPr>
                <w:w w:val="100"/>
                <w:sz w:val="22"/>
              </w:rPr>
              <w:t>Ｉ</w:t>
            </w:r>
          </w:p>
        </w:tc>
        <w:tc>
          <w:tcPr>
            <w:tcW w:w="2256" w:type="dxa"/>
          </w:tcPr>
          <w:p>
            <w:pPr>
              <w:pStyle w:val="TableParagraph"/>
              <w:spacing w:before="96"/>
              <w:ind w:left="77" w:right="71"/>
              <w:rPr>
                <w:rFonts w:ascii="BIZ UDPゴシック" w:eastAsia="BIZ UDPゴシック" w:hint="eastAsia"/>
                <w:sz w:val="22"/>
              </w:rPr>
            </w:pPr>
            <w:r>
              <w:rPr>
                <w:rFonts w:ascii="BIZ UDPゴシック" w:eastAsia="BIZ UDPゴシック" w:hint="eastAsia"/>
                <w:sz w:val="22"/>
              </w:rPr>
              <w:t>アクセス制御・認可</w:t>
            </w:r>
          </w:p>
        </w:tc>
        <w:tc>
          <w:tcPr>
            <w:tcW w:w="5952" w:type="dxa"/>
          </w:tcPr>
          <w:p>
            <w:pPr>
              <w:pStyle w:val="TableParagraph"/>
              <w:spacing w:before="4"/>
              <w:ind w:left="54" w:right="0"/>
              <w:jc w:val="left"/>
              <w:rPr>
                <w:rFonts w:ascii="BIZ UDP明朝 Medium" w:eastAsia="BIZ UDP明朝 Medium" w:hint="eastAsia"/>
                <w:b w:val="0"/>
                <w:sz w:val="18"/>
              </w:rPr>
            </w:pPr>
            <w:r>
              <w:rPr>
                <w:rFonts w:ascii="BIZ UDP明朝 Medium" w:eastAsia="BIZ UDP明朝 Medium" w:hint="eastAsia"/>
                <w:b w:val="0"/>
                <w:sz w:val="18"/>
              </w:rPr>
              <w:t>データやサービスへのアクセスを、必要最小限かつ正当な権限を有する者の</w:t>
            </w:r>
          </w:p>
          <w:p>
            <w:pPr>
              <w:pStyle w:val="TableParagraph"/>
              <w:spacing w:line="210" w:lineRule="exact" w:before="10"/>
              <w:ind w:left="54" w:right="0"/>
              <w:jc w:val="left"/>
              <w:rPr>
                <w:rFonts w:ascii="BIZ UDP明朝 Medium" w:eastAsia="BIZ UDP明朝 Medium" w:hint="eastAsia"/>
                <w:b w:val="0"/>
                <w:sz w:val="18"/>
              </w:rPr>
            </w:pPr>
            <w:r>
              <w:rPr>
                <w:rFonts w:ascii="BIZ UDP明朝 Medium" w:eastAsia="BIZ UDP明朝 Medium" w:hint="eastAsia"/>
                <w:b w:val="0"/>
                <w:sz w:val="18"/>
              </w:rPr>
              <w:t>みに制限することに関する対策。</w:t>
            </w:r>
          </w:p>
        </w:tc>
      </w:tr>
      <w:tr>
        <w:trPr>
          <w:trHeight w:val="340" w:hRule="atLeast"/>
        </w:trPr>
        <w:tc>
          <w:tcPr>
            <w:tcW w:w="341" w:type="dxa"/>
          </w:tcPr>
          <w:p>
            <w:pPr>
              <w:pStyle w:val="TableParagraph"/>
              <w:spacing w:before="32"/>
              <w:ind w:left="9" w:right="0"/>
              <w:rPr>
                <w:sz w:val="22"/>
              </w:rPr>
            </w:pPr>
            <w:r>
              <w:rPr>
                <w:w w:val="80"/>
                <w:sz w:val="22"/>
              </w:rPr>
              <w:t>Ｊ</w:t>
            </w:r>
          </w:p>
        </w:tc>
        <w:tc>
          <w:tcPr>
            <w:tcW w:w="2256" w:type="dxa"/>
          </w:tcPr>
          <w:p>
            <w:pPr>
              <w:pStyle w:val="TableParagraph"/>
              <w:spacing w:before="32"/>
              <w:ind w:left="77" w:right="71"/>
              <w:rPr>
                <w:rFonts w:ascii="BIZ UDPゴシック" w:eastAsia="BIZ UDPゴシック" w:hint="eastAsia"/>
                <w:sz w:val="22"/>
              </w:rPr>
            </w:pPr>
            <w:r>
              <w:rPr>
                <w:rFonts w:ascii="BIZ UDPゴシック" w:eastAsia="BIZ UDPゴシック" w:hint="eastAsia"/>
                <w:w w:val="80"/>
                <w:sz w:val="22"/>
              </w:rPr>
              <w:t>インシデント対応・ログ管理</w:t>
            </w:r>
          </w:p>
        </w:tc>
        <w:tc>
          <w:tcPr>
            <w:tcW w:w="5952" w:type="dxa"/>
          </w:tcPr>
          <w:p>
            <w:pPr>
              <w:pStyle w:val="TableParagraph"/>
              <w:spacing w:before="57"/>
              <w:ind w:left="54" w:right="0"/>
              <w:jc w:val="left"/>
              <w:rPr>
                <w:rFonts w:ascii="BIZ UDP明朝 Medium" w:eastAsia="BIZ UDP明朝 Medium" w:hint="eastAsia"/>
                <w:b w:val="0"/>
                <w:sz w:val="18"/>
              </w:rPr>
            </w:pPr>
            <w:r>
              <w:rPr>
                <w:rFonts w:ascii="BIZ UDP明朝 Medium" w:eastAsia="BIZ UDP明朝 Medium" w:hint="eastAsia"/>
                <w:b w:val="0"/>
                <w:sz w:val="18"/>
              </w:rPr>
              <w:t>セキュリティインシデントへの迅速な対応と、ログの取得や調査に関する対策。</w:t>
            </w:r>
          </w:p>
        </w:tc>
      </w:tr>
      <w:tr>
        <w:trPr>
          <w:trHeight w:val="338" w:hRule="atLeast"/>
        </w:trPr>
        <w:tc>
          <w:tcPr>
            <w:tcW w:w="341" w:type="dxa"/>
          </w:tcPr>
          <w:p>
            <w:pPr>
              <w:pStyle w:val="TableParagraph"/>
              <w:spacing w:before="32"/>
              <w:ind w:left="9" w:right="0"/>
              <w:rPr>
                <w:sz w:val="22"/>
              </w:rPr>
            </w:pPr>
            <w:r>
              <w:rPr>
                <w:w w:val="100"/>
                <w:sz w:val="22"/>
              </w:rPr>
              <w:t>Ｋ</w:t>
            </w:r>
          </w:p>
        </w:tc>
        <w:tc>
          <w:tcPr>
            <w:tcW w:w="2256" w:type="dxa"/>
          </w:tcPr>
          <w:p>
            <w:pPr>
              <w:pStyle w:val="TableParagraph"/>
              <w:spacing w:before="32"/>
              <w:ind w:left="77" w:right="70"/>
              <w:rPr>
                <w:rFonts w:ascii="BIZ UDPゴシック" w:eastAsia="BIZ UDPゴシック" w:hint="eastAsia"/>
                <w:sz w:val="22"/>
              </w:rPr>
            </w:pPr>
            <w:r>
              <w:rPr>
                <w:rFonts w:ascii="BIZ UDPゴシック" w:eastAsia="BIZ UDPゴシック" w:hint="eastAsia"/>
                <w:spacing w:val="-1"/>
                <w:sz w:val="22"/>
              </w:rPr>
              <w:t>物理的セキュリティ</w:t>
            </w:r>
          </w:p>
        </w:tc>
        <w:tc>
          <w:tcPr>
            <w:tcW w:w="5952" w:type="dxa"/>
          </w:tcPr>
          <w:p>
            <w:pPr>
              <w:pStyle w:val="TableParagraph"/>
              <w:spacing w:before="57"/>
              <w:ind w:left="54" w:right="0"/>
              <w:jc w:val="left"/>
              <w:rPr>
                <w:rFonts w:ascii="BIZ UDP明朝 Medium" w:eastAsia="BIZ UDP明朝 Medium" w:hint="eastAsia"/>
                <w:b w:val="0"/>
                <w:sz w:val="18"/>
              </w:rPr>
            </w:pPr>
            <w:r>
              <w:rPr>
                <w:rFonts w:ascii="BIZ UDP明朝 Medium" w:eastAsia="BIZ UDP明朝 Medium" w:hint="eastAsia"/>
                <w:b w:val="0"/>
                <w:spacing w:val="-1"/>
                <w:sz w:val="18"/>
              </w:rPr>
              <w:t>物理的な手段による情報漏えい等からの保護に関する対策。</w:t>
            </w:r>
          </w:p>
        </w:tc>
      </w:tr>
      <w:tr>
        <w:trPr>
          <w:trHeight w:val="340" w:hRule="atLeast"/>
        </w:trPr>
        <w:tc>
          <w:tcPr>
            <w:tcW w:w="341" w:type="dxa"/>
          </w:tcPr>
          <w:p>
            <w:pPr>
              <w:pStyle w:val="TableParagraph"/>
              <w:spacing w:before="34"/>
              <w:ind w:left="9" w:right="0"/>
              <w:rPr>
                <w:sz w:val="22"/>
              </w:rPr>
            </w:pPr>
            <w:r>
              <w:rPr>
                <w:w w:val="100"/>
                <w:sz w:val="22"/>
              </w:rPr>
              <w:t>Ｌ</w:t>
            </w:r>
          </w:p>
        </w:tc>
        <w:tc>
          <w:tcPr>
            <w:tcW w:w="2256" w:type="dxa"/>
          </w:tcPr>
          <w:p>
            <w:pPr>
              <w:pStyle w:val="TableParagraph"/>
              <w:spacing w:before="34"/>
              <w:ind w:left="77" w:right="72"/>
              <w:rPr>
                <w:rFonts w:ascii="BIZ UDPゴシック" w:eastAsia="BIZ UDPゴシック" w:hint="eastAsia"/>
                <w:sz w:val="22"/>
              </w:rPr>
            </w:pPr>
            <w:r>
              <w:rPr>
                <w:rFonts w:ascii="BIZ UDPゴシック" w:eastAsia="BIZ UDPゴシック" w:hint="eastAsia"/>
                <w:spacing w:val="-1"/>
                <w:sz w:val="22"/>
              </w:rPr>
              <w:t>脅威インテリジェンス</w:t>
            </w:r>
          </w:p>
        </w:tc>
        <w:tc>
          <w:tcPr>
            <w:tcW w:w="5952" w:type="dxa"/>
          </w:tcPr>
          <w:p>
            <w:pPr>
              <w:pStyle w:val="TableParagraph"/>
              <w:spacing w:before="60"/>
              <w:ind w:left="54" w:right="0"/>
              <w:jc w:val="left"/>
              <w:rPr>
                <w:rFonts w:ascii="BIZ UDP明朝 Medium" w:eastAsia="BIZ UDP明朝 Medium" w:hint="eastAsia"/>
                <w:b w:val="0"/>
                <w:sz w:val="18"/>
              </w:rPr>
            </w:pPr>
            <w:r>
              <w:rPr>
                <w:rFonts w:ascii="BIZ UDP明朝 Medium" w:eastAsia="BIZ UDP明朝 Medium" w:hint="eastAsia"/>
                <w:b w:val="0"/>
                <w:spacing w:val="-1"/>
                <w:sz w:val="18"/>
              </w:rPr>
              <w:t>脅威動向、攻撃手法、脆弱性等に関する情報の収集に関する対策。</w:t>
            </w:r>
          </w:p>
        </w:tc>
      </w:tr>
      <w:tr>
        <w:trPr>
          <w:trHeight w:val="340" w:hRule="atLeast"/>
        </w:trPr>
        <w:tc>
          <w:tcPr>
            <w:tcW w:w="341" w:type="dxa"/>
          </w:tcPr>
          <w:p>
            <w:pPr>
              <w:pStyle w:val="TableParagraph"/>
              <w:spacing w:before="34"/>
              <w:ind w:left="9" w:right="0"/>
              <w:rPr>
                <w:sz w:val="22"/>
              </w:rPr>
            </w:pPr>
            <w:r>
              <w:rPr>
                <w:w w:val="100"/>
                <w:sz w:val="22"/>
              </w:rPr>
              <w:t>Ｍ</w:t>
            </w:r>
          </w:p>
        </w:tc>
        <w:tc>
          <w:tcPr>
            <w:tcW w:w="2256" w:type="dxa"/>
          </w:tcPr>
          <w:p>
            <w:pPr>
              <w:pStyle w:val="TableParagraph"/>
              <w:spacing w:before="34"/>
              <w:ind w:left="77" w:right="68"/>
              <w:rPr>
                <w:rFonts w:ascii="BIZ UDPゴシック" w:eastAsia="BIZ UDPゴシック" w:hint="eastAsia"/>
                <w:sz w:val="22"/>
              </w:rPr>
            </w:pPr>
            <w:r>
              <w:rPr>
                <w:rFonts w:ascii="BIZ UDPゴシック" w:eastAsia="BIZ UDPゴシック" w:hint="eastAsia"/>
                <w:sz w:val="22"/>
              </w:rPr>
              <w:t>教育</w:t>
            </w:r>
          </w:p>
        </w:tc>
        <w:tc>
          <w:tcPr>
            <w:tcW w:w="5952" w:type="dxa"/>
          </w:tcPr>
          <w:p>
            <w:pPr>
              <w:pStyle w:val="TableParagraph"/>
              <w:spacing w:before="60"/>
              <w:ind w:left="54" w:right="0"/>
              <w:jc w:val="left"/>
              <w:rPr>
                <w:rFonts w:ascii="BIZ UDP明朝 Medium" w:eastAsia="BIZ UDP明朝 Medium" w:hint="eastAsia"/>
                <w:b w:val="0"/>
                <w:sz w:val="18"/>
              </w:rPr>
            </w:pPr>
            <w:r>
              <w:rPr>
                <w:rFonts w:ascii="BIZ UDP明朝 Medium" w:eastAsia="BIZ UDP明朝 Medium" w:hint="eastAsia"/>
                <w:b w:val="0"/>
                <w:spacing w:val="-1"/>
                <w:sz w:val="18"/>
              </w:rPr>
              <w:t>テレワーク勤務者のセキュリティへの理解と意識の向上に関する対策。</w:t>
            </w:r>
          </w:p>
        </w:tc>
      </w:tr>
    </w:tbl>
    <w:p>
      <w:pPr>
        <w:pStyle w:val="BodyText"/>
        <w:spacing w:before="11"/>
        <w:rPr>
          <w:sz w:val="23"/>
        </w:rPr>
      </w:pPr>
    </w:p>
    <w:p>
      <w:pPr>
        <w:pStyle w:val="BodyText"/>
        <w:spacing w:line="278" w:lineRule="auto"/>
        <w:ind w:left="141" w:right="339" w:firstLine="220"/>
      </w:pPr>
      <w:r>
        <w:rPr>
          <w:spacing w:val="-2"/>
        </w:rPr>
        <w:t>また、セキュリティ対策は、実施に当たっての優先度の参考として、次のとおり、実</w:t>
      </w:r>
      <w:r>
        <w:rPr/>
        <w:t>施困難度を指標とした「基本対策」と「発展対策」に区分しています。</w:t>
      </w:r>
    </w:p>
    <w:p>
      <w:pPr>
        <w:pStyle w:val="BodyText"/>
        <w:spacing w:before="1"/>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7654"/>
      </w:tblGrid>
      <w:tr>
        <w:trPr>
          <w:trHeight w:val="626" w:hRule="atLeast"/>
        </w:trPr>
        <w:tc>
          <w:tcPr>
            <w:tcW w:w="850" w:type="dxa"/>
            <w:shd w:val="clear" w:color="auto" w:fill="E4B8B7"/>
          </w:tcPr>
          <w:p>
            <w:pPr>
              <w:pStyle w:val="TableParagraph"/>
              <w:spacing w:line="280" w:lineRule="atLeast" w:before="24"/>
              <w:ind w:left="206" w:right="190"/>
              <w:jc w:val="left"/>
              <w:rPr>
                <w:sz w:val="22"/>
              </w:rPr>
            </w:pPr>
            <w:r>
              <w:rPr>
                <w:spacing w:val="-2"/>
                <w:sz w:val="22"/>
              </w:rPr>
              <w:t>基本対策</w:t>
            </w:r>
          </w:p>
        </w:tc>
        <w:tc>
          <w:tcPr>
            <w:tcW w:w="7654" w:type="dxa"/>
          </w:tcPr>
          <w:p>
            <w:pPr>
              <w:pStyle w:val="TableParagraph"/>
              <w:spacing w:line="280" w:lineRule="atLeast" w:before="24"/>
              <w:ind w:left="57" w:right="41"/>
              <w:jc w:val="left"/>
              <w:rPr>
                <w:sz w:val="22"/>
              </w:rPr>
            </w:pPr>
            <w:r>
              <w:rPr>
                <w:sz w:val="22"/>
              </w:rPr>
              <w:t>テレワークにおけるセキュリティ対策として一般的に普及しており（実施が比較的容易であり</w:t>
            </w:r>
            <w:r>
              <w:rPr>
                <w:spacing w:val="-111"/>
                <w:sz w:val="22"/>
              </w:rPr>
              <w:t>）</w:t>
            </w:r>
            <w:r>
              <w:rPr>
                <w:sz w:val="22"/>
              </w:rPr>
              <w:t>、基本的に取り組むことが求められるもの。</w:t>
            </w:r>
          </w:p>
        </w:tc>
      </w:tr>
      <w:tr>
        <w:trPr>
          <w:trHeight w:val="628" w:hRule="atLeast"/>
        </w:trPr>
        <w:tc>
          <w:tcPr>
            <w:tcW w:w="850" w:type="dxa"/>
            <w:shd w:val="clear" w:color="auto" w:fill="DBE4F0"/>
          </w:tcPr>
          <w:p>
            <w:pPr>
              <w:pStyle w:val="TableParagraph"/>
              <w:spacing w:line="252" w:lineRule="auto" w:before="34"/>
              <w:ind w:left="206" w:right="190"/>
              <w:jc w:val="left"/>
              <w:rPr>
                <w:sz w:val="22"/>
              </w:rPr>
            </w:pPr>
            <w:r>
              <w:rPr>
                <w:spacing w:val="-2"/>
                <w:sz w:val="22"/>
              </w:rPr>
              <w:t>発展対策</w:t>
            </w:r>
          </w:p>
        </w:tc>
        <w:tc>
          <w:tcPr>
            <w:tcW w:w="7654" w:type="dxa"/>
          </w:tcPr>
          <w:p>
            <w:pPr>
              <w:pStyle w:val="TableParagraph"/>
              <w:spacing w:line="252" w:lineRule="auto" w:before="34"/>
              <w:ind w:left="57" w:right="41"/>
              <w:jc w:val="left"/>
              <w:rPr>
                <w:sz w:val="22"/>
              </w:rPr>
            </w:pPr>
            <w:r>
              <w:rPr>
                <w:sz w:val="22"/>
              </w:rPr>
              <w:t>一定の予算や組織体制が整備されていないと実施が困難なセキュリティ対策であるものの、実施により更なるセキュリティの向上が見込めるもの。</w:t>
            </w:r>
          </w:p>
        </w:tc>
      </w:tr>
    </w:tbl>
    <w:p>
      <w:pPr>
        <w:pStyle w:val="BodyText"/>
        <w:spacing w:before="8"/>
        <w:rPr>
          <w:sz w:val="23"/>
        </w:rPr>
      </w:pPr>
    </w:p>
    <w:p>
      <w:pPr>
        <w:pStyle w:val="BodyText"/>
        <w:spacing w:line="276" w:lineRule="auto"/>
        <w:ind w:left="141" w:right="337" w:firstLine="220"/>
      </w:pPr>
      <w:r>
        <w:rPr>
          <w:spacing w:val="-2"/>
        </w:rPr>
        <w:t>なお、各セキュリティ対策において「テレワーク端末」は、PCだけでなくスマートフ</w:t>
      </w:r>
      <w:r>
        <w:rPr/>
        <w:t>ォン等を含みます。</w:t>
      </w:r>
    </w:p>
    <w:p>
      <w:pPr>
        <w:pStyle w:val="BodyText"/>
        <w:rPr>
          <w:sz w:val="20"/>
        </w:rPr>
      </w:pPr>
    </w:p>
    <w:p>
      <w:pPr>
        <w:pStyle w:val="BodyText"/>
        <w:spacing w:before="1"/>
        <w:rPr>
          <w:sz w:val="15"/>
        </w:rPr>
      </w:pPr>
      <w:r>
        <w:rPr/>
        <w:pict>
          <v:rect style="position:absolute;margin-left:85.080002pt;margin-top:10.558031pt;width:144pt;height:.6pt;mso-position-horizontal-relative:page;mso-position-vertical-relative:paragraph;z-index:-15654400;mso-wrap-distance-left:0;mso-wrap-distance-right:0" id="docshape431" filled="true" fillcolor="#000000" stroked="false">
            <v:fill type="solid"/>
            <w10:wrap type="topAndBottom"/>
          </v:rect>
        </w:pict>
      </w:r>
    </w:p>
    <w:p>
      <w:pPr>
        <w:spacing w:line="252" w:lineRule="auto" w:before="132"/>
        <w:ind w:left="232" w:right="361" w:hanging="92"/>
        <w:jc w:val="left"/>
        <w:rPr>
          <w:rFonts w:ascii="BIZ UD明朝 Medium" w:eastAsia="BIZ UD明朝 Medium" w:hint="eastAsia"/>
          <w:b w:val="0"/>
          <w:sz w:val="18"/>
        </w:rPr>
      </w:pPr>
      <w:bookmarkStart w:name="_bookmark57" w:id="137"/>
      <w:bookmarkEnd w:id="137"/>
      <w:r>
        <w:rPr/>
      </w:r>
      <w:r>
        <w:rPr>
          <w:rFonts w:ascii="BIZ UD明朝 Medium" w:eastAsia="BIZ UD明朝 Medium" w:hint="eastAsia"/>
          <w:b w:val="0"/>
          <w:spacing w:val="-1"/>
          <w:sz w:val="18"/>
          <w:vertAlign w:val="superscript"/>
        </w:rPr>
        <w:t>21</w:t>
      </w:r>
      <w:r>
        <w:rPr>
          <w:rFonts w:ascii="BIZ UD明朝 Medium" w:eastAsia="BIZ UD明朝 Medium" w:hint="eastAsia"/>
          <w:b w:val="0"/>
          <w:spacing w:val="-6"/>
          <w:sz w:val="18"/>
          <w:vertAlign w:val="baseline"/>
        </w:rPr>
        <w:t> セキュリティ対策がどの対策分類に対応しているかわかりやすいよう、セキュリティ対策の番号には対</w:t>
      </w:r>
      <w:r>
        <w:rPr>
          <w:rFonts w:ascii="BIZ UD明朝 Medium" w:eastAsia="BIZ UD明朝 Medium" w:hint="eastAsia"/>
          <w:b w:val="0"/>
          <w:sz w:val="18"/>
          <w:vertAlign w:val="baseline"/>
        </w:rPr>
        <w:t>応する対策分類のＡ～Ｍの記号を付しています。</w:t>
      </w:r>
    </w:p>
    <w:p>
      <w:pPr>
        <w:spacing w:after="0" w:line="252" w:lineRule="auto"/>
        <w:jc w:val="left"/>
        <w:rPr>
          <w:rFonts w:ascii="BIZ UD明朝 Medium" w:eastAsia="BIZ UD明朝 Medium" w:hint="eastAsia"/>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432" coordorigin="0,0" coordsize="8561,639">
            <v:rect style="position:absolute;left:0;top:0;width:8561;height:620" id="docshape433" filled="true" fillcolor="#f9be8f" stroked="false">
              <v:fill type="solid"/>
            </v:rect>
            <v:rect style="position:absolute;left:0;top:619;width:8561;height:20" id="docshape434" filled="true" fillcolor="#000000" stroked="false">
              <v:fill type="solid"/>
            </v:rect>
            <v:shape style="position:absolute;left:0;top:0;width:8561;height:620" type="#_x0000_t202" id="docshape435" filled="false" stroked="false">
              <v:textbox inset="0,0,0,0">
                <w:txbxContent>
                  <w:p>
                    <w:pPr>
                      <w:spacing w:before="130"/>
                      <w:ind w:left="28" w:right="0" w:firstLine="0"/>
                      <w:jc w:val="left"/>
                      <w:rPr>
                        <w:b/>
                        <w:sz w:val="28"/>
                      </w:rPr>
                    </w:pPr>
                    <w:bookmarkStart w:name="１．経営者が実施すべき対策" w:id="138"/>
                    <w:bookmarkEnd w:id="138"/>
                    <w:r>
                      <w:rPr/>
                    </w:r>
                    <w:bookmarkStart w:name="_bookmark58" w:id="139"/>
                    <w:bookmarkEnd w:id="139"/>
                    <w:r>
                      <w:rPr/>
                    </w:r>
                    <w:r>
                      <w:rPr>
                        <w:b/>
                        <w:spacing w:val="-1"/>
                        <w:sz w:val="28"/>
                      </w:rPr>
                      <w:t>１．経営者が実施すべき対策</w:t>
                    </w:r>
                  </w:p>
                </w:txbxContent>
              </v:textbox>
              <w10:wrap type="none"/>
            </v:shape>
          </v:group>
        </w:pict>
      </w:r>
      <w:r>
        <w:rPr>
          <w:rFonts w:ascii="BIZ UD明朝 Medium"/>
          <w:sz w:val="20"/>
        </w:rPr>
      </w:r>
    </w:p>
    <w:p>
      <w:pPr>
        <w:pStyle w:val="BodyText"/>
        <w:rPr>
          <w:rFonts w:ascii="BIZ UD明朝 Medium"/>
          <w:b w:val="0"/>
          <w:sz w:val="20"/>
        </w:rPr>
      </w:pPr>
    </w:p>
    <w:p>
      <w:pPr>
        <w:pStyle w:val="BodyText"/>
        <w:rPr>
          <w:rFonts w:ascii="BIZ UD明朝 Medium"/>
          <w:b w:val="0"/>
          <w:sz w:val="20"/>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340" w:hRule="atLeast"/>
        </w:trPr>
        <w:tc>
          <w:tcPr>
            <w:tcW w:w="8506" w:type="dxa"/>
            <w:gridSpan w:val="2"/>
            <w:shd w:val="clear" w:color="auto" w:fill="585858"/>
          </w:tcPr>
          <w:p>
            <w:pPr>
              <w:pStyle w:val="TableParagraph"/>
              <w:spacing w:before="34"/>
              <w:ind w:left="1692" w:right="1700"/>
              <w:rPr>
                <w:rFonts w:ascii="BIZ UD明朝 Medium" w:eastAsia="BIZ UD明朝 Medium" w:hint="eastAsia"/>
                <w:b w:val="0"/>
                <w:sz w:val="22"/>
              </w:rPr>
            </w:pPr>
            <w:r>
              <w:rPr>
                <w:rFonts w:ascii="BIZ UD明朝 Medium" w:eastAsia="BIZ UD明朝 Medium" w:hint="eastAsia"/>
                <w:b w:val="0"/>
                <w:color w:val="FFFFFF"/>
                <w:spacing w:val="-1"/>
                <w:sz w:val="22"/>
              </w:rPr>
              <w:t>ガバナンス・リスク管理</w:t>
            </w:r>
            <w:r>
              <w:rPr>
                <w:rFonts w:ascii="BIZ UD明朝 Medium" w:eastAsia="BIZ UD明朝 Medium" w:hint="eastAsia"/>
                <w:b w:val="0"/>
                <w:color w:val="FFFFFF"/>
                <w:sz w:val="22"/>
              </w:rPr>
              <w:t>（詳細解説はp.</w:t>
            </w:r>
            <w:hyperlink w:history="true" w:anchor="_bookmark62">
              <w:r>
                <w:rPr>
                  <w:rFonts w:ascii="BIZ UD明朝 Medium" w:eastAsia="BIZ UD明朝 Medium" w:hint="eastAsia"/>
                  <w:b w:val="0"/>
                  <w:color w:val="FFFFFF"/>
                  <w:sz w:val="22"/>
                </w:rPr>
                <w:t>66</w:t>
              </w:r>
            </w:hyperlink>
            <w:r>
              <w:rPr>
                <w:rFonts w:ascii="BIZ UD明朝 Medium" w:eastAsia="BIZ UD明朝 Medium" w:hint="eastAsia"/>
                <w:b w:val="0"/>
                <w:color w:val="FFFFFF"/>
                <w:sz w:val="22"/>
              </w:rPr>
              <w:t>～）</w:t>
            </w:r>
          </w:p>
        </w:tc>
      </w:tr>
      <w:tr>
        <w:trPr>
          <w:trHeight w:val="1201"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経営者Ａ-１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before="34"/>
              <w:ind w:left="61" w:right="0"/>
              <w:jc w:val="left"/>
              <w:rPr>
                <w:sz w:val="22"/>
              </w:rPr>
            </w:pPr>
            <w:r>
              <w:rPr>
                <w:sz w:val="22"/>
              </w:rPr>
              <w:t>テレワーク実施に当たって生じる環境変化を踏まえ、セキュリティポリシー</w:t>
            </w:r>
          </w:p>
          <w:p>
            <w:pPr>
              <w:pStyle w:val="TableParagraph"/>
              <w:spacing w:line="252" w:lineRule="auto" w:before="15"/>
              <w:ind w:left="61" w:right="36"/>
              <w:jc w:val="both"/>
              <w:rPr>
                <w:sz w:val="22"/>
              </w:rPr>
            </w:pPr>
            <w:r>
              <w:rPr>
                <w:spacing w:val="-2"/>
                <w:sz w:val="22"/>
              </w:rPr>
              <w:t>（基本方針</w:t>
            </w:r>
            <w:r>
              <w:rPr>
                <w:spacing w:val="-56"/>
                <w:sz w:val="22"/>
              </w:rPr>
              <w:t>）</w:t>
            </w:r>
            <w:r>
              <w:rPr>
                <w:spacing w:val="-10"/>
                <w:sz w:val="22"/>
              </w:rPr>
              <w:t>の策定や見直し</w:t>
            </w:r>
            <w:r>
              <w:rPr>
                <w:spacing w:val="-2"/>
                <w:sz w:val="22"/>
              </w:rPr>
              <w:t>（システム・セキュリティ管理者にその指示をす</w:t>
            </w:r>
            <w:r>
              <w:rPr>
                <w:spacing w:val="-57"/>
                <w:sz w:val="22"/>
              </w:rPr>
              <w:t>る。</w:t>
            </w:r>
            <w:r>
              <w:rPr>
                <w:spacing w:val="-2"/>
                <w:sz w:val="22"/>
              </w:rPr>
              <w:t>）を行い、見直し後は、テレワーク勤務者にその内容を周知し、方針の共</w:t>
            </w:r>
            <w:r>
              <w:rPr>
                <w:sz w:val="22"/>
              </w:rPr>
              <w:t>有を行う。</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経営者</w:t>
            </w:r>
            <w:r>
              <w:rPr>
                <w:sz w:val="22"/>
              </w:rPr>
              <w:t>Ａ-２</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4" w:lineRule="auto" w:before="149"/>
              <w:ind w:left="61" w:right="34"/>
              <w:jc w:val="left"/>
              <w:rPr>
                <w:sz w:val="22"/>
              </w:rPr>
            </w:pPr>
            <w:r>
              <w:rPr>
                <w:sz w:val="22"/>
              </w:rPr>
              <w:t>テレワーク実施に伴うセキュリティ対策の重要性を認識し、セキュリティ対策実施に必要となる組織・人材の組成と予算の確保を行う。</w:t>
            </w:r>
          </w:p>
        </w:tc>
      </w:tr>
      <w:tr>
        <w:trPr>
          <w:trHeight w:val="342" w:hRule="atLeast"/>
        </w:trPr>
        <w:tc>
          <w:tcPr>
            <w:tcW w:w="8506" w:type="dxa"/>
            <w:gridSpan w:val="2"/>
            <w:shd w:val="clear" w:color="auto" w:fill="585858"/>
          </w:tcPr>
          <w:p>
            <w:pPr>
              <w:pStyle w:val="TableParagraph"/>
              <w:spacing w:before="34"/>
              <w:ind w:left="1692" w:right="1701"/>
              <w:rPr>
                <w:rFonts w:ascii="BIZ UD明朝 Medium" w:eastAsia="BIZ UD明朝 Medium" w:hint="eastAsia"/>
                <w:b w:val="0"/>
                <w:sz w:val="22"/>
              </w:rPr>
            </w:pPr>
            <w:r>
              <w:rPr>
                <w:rFonts w:ascii="BIZ UD明朝 Medium" w:eastAsia="BIZ UD明朝 Medium" w:hint="eastAsia"/>
                <w:b w:val="0"/>
                <w:color w:val="FFFFFF"/>
                <w:sz w:val="22"/>
              </w:rPr>
              <w:t>データ保護（詳細解説はp.</w:t>
            </w:r>
            <w:hyperlink w:history="true" w:anchor="_bookmark67">
              <w:r>
                <w:rPr>
                  <w:rFonts w:ascii="BIZ UD明朝 Medium" w:eastAsia="BIZ UD明朝 Medium" w:hint="eastAsia"/>
                  <w:b w:val="0"/>
                  <w:color w:val="FFFFFF"/>
                  <w:sz w:val="22"/>
                </w:rPr>
                <w:t>73</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経営者Ｅ-１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業務で取り扱う情報について、情報の柔軟かつ有効な活用による事業上のメリットと、情報漏えい等が発生した場合の事業影響等を総合的に勘案し、情報取扱いに関する重要度の方針を定める。</w:t>
            </w:r>
          </w:p>
        </w:tc>
      </w:tr>
      <w:tr>
        <w:trPr>
          <w:trHeight w:val="342" w:hRule="atLeast"/>
        </w:trPr>
        <w:tc>
          <w:tcPr>
            <w:tcW w:w="8506" w:type="dxa"/>
            <w:gridSpan w:val="2"/>
            <w:shd w:val="clear" w:color="auto" w:fill="585858"/>
          </w:tcPr>
          <w:p>
            <w:pPr>
              <w:pStyle w:val="TableParagraph"/>
              <w:spacing w:before="34"/>
              <w:ind w:left="1692" w:right="1707"/>
              <w:rPr>
                <w:rFonts w:ascii="BIZ UD明朝 Medium" w:eastAsia="BIZ UD明朝 Medium" w:hint="eastAsia"/>
                <w:b w:val="0"/>
                <w:sz w:val="22"/>
              </w:rPr>
            </w:pPr>
            <w:r>
              <w:rPr>
                <w:rFonts w:ascii="BIZ UD明朝 Medium" w:eastAsia="BIZ UD明朝 Medium" w:hint="eastAsia"/>
                <w:b w:val="0"/>
                <w:color w:val="FFFFFF"/>
                <w:spacing w:val="-1"/>
                <w:sz w:val="22"/>
              </w:rPr>
              <w:t>インシデント対応・ログ管理</w:t>
            </w:r>
            <w:r>
              <w:rPr>
                <w:rFonts w:ascii="BIZ UD明朝 Medium" w:eastAsia="BIZ UD明朝 Medium" w:hint="eastAsia"/>
                <w:b w:val="0"/>
                <w:color w:val="FFFFFF"/>
                <w:sz w:val="22"/>
              </w:rPr>
              <w:t>（詳細解説はp.</w:t>
            </w:r>
            <w:hyperlink w:history="true" w:anchor="_bookmark82">
              <w:r>
                <w:rPr>
                  <w:rFonts w:ascii="BIZ UD明朝 Medium" w:eastAsia="BIZ UD明朝 Medium" w:hint="eastAsia"/>
                  <w:b w:val="0"/>
                  <w:color w:val="FFFFFF"/>
                  <w:sz w:val="22"/>
                </w:rPr>
                <w:t>86</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経営者Ｊ-１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セキュリティインシデント発生時に迅速な対応を可能とするため、事業影響レベルを考慮した対応体制と対応優先度を明確としたインシデント対応計画を策定する（</w:t>
            </w:r>
            <w:r>
              <w:rPr>
                <w:spacing w:val="-6"/>
                <w:sz w:val="22"/>
              </w:rPr>
              <w:t>システム・セキュリティ管理者に指示する。</w:t>
            </w:r>
            <w:r>
              <w:rPr>
                <w:spacing w:val="-113"/>
                <w:sz w:val="22"/>
              </w:rPr>
              <w:t>）</w:t>
            </w:r>
            <w:r>
              <w:rPr>
                <w:sz w:val="22"/>
              </w:rPr>
              <w:t>。</w:t>
            </w:r>
          </w:p>
        </w:tc>
      </w:tr>
      <w:tr>
        <w:trPr>
          <w:trHeight w:val="342" w:hRule="atLeast"/>
        </w:trPr>
        <w:tc>
          <w:tcPr>
            <w:tcW w:w="8506" w:type="dxa"/>
            <w:gridSpan w:val="2"/>
            <w:shd w:val="clear" w:color="auto" w:fill="585858"/>
          </w:tcPr>
          <w:p>
            <w:pPr>
              <w:pStyle w:val="TableParagraph"/>
              <w:spacing w:before="34"/>
              <w:ind w:left="1692" w:right="1707"/>
              <w:rPr>
                <w:rFonts w:ascii="BIZ UD明朝 Medium" w:eastAsia="BIZ UD明朝 Medium" w:hint="eastAsia"/>
                <w:b w:val="0"/>
                <w:sz w:val="22"/>
              </w:rPr>
            </w:pPr>
            <w:r>
              <w:rPr>
                <w:rFonts w:ascii="BIZ UD明朝 Medium" w:eastAsia="BIZ UD明朝 Medium" w:hint="eastAsia"/>
                <w:b w:val="0"/>
                <w:color w:val="FFFFFF"/>
                <w:spacing w:val="-1"/>
                <w:sz w:val="22"/>
              </w:rPr>
              <w:t>教育（詳細解説は</w:t>
            </w:r>
            <w:r>
              <w:rPr>
                <w:rFonts w:ascii="BIZ UD明朝 Medium" w:eastAsia="BIZ UD明朝 Medium" w:hint="eastAsia"/>
                <w:b w:val="0"/>
                <w:color w:val="FFFFFF"/>
                <w:sz w:val="22"/>
              </w:rPr>
              <w:t>p.</w:t>
            </w:r>
            <w:hyperlink w:history="true" w:anchor="_bookmark86">
              <w:r>
                <w:rPr>
                  <w:rFonts w:ascii="BIZ UD明朝 Medium" w:eastAsia="BIZ UD明朝 Medium" w:hint="eastAsia"/>
                  <w:b w:val="0"/>
                  <w:color w:val="FFFFFF"/>
                  <w:sz w:val="22"/>
                </w:rPr>
                <w:t>90</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経営者Ｍ-１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組織全体でセキュリティへの理解と意識の向上を図るため、セキュリティ研</w:t>
            </w:r>
            <w:r>
              <w:rPr>
                <w:spacing w:val="-2"/>
                <w:sz w:val="22"/>
              </w:rPr>
              <w:t>修を実施する（</w:t>
            </w:r>
            <w:r>
              <w:rPr>
                <w:spacing w:val="-8"/>
                <w:sz w:val="22"/>
              </w:rPr>
              <w:t>システム・セキュリティ管理者に指示する。</w:t>
            </w:r>
            <w:r>
              <w:rPr>
                <w:spacing w:val="-1"/>
                <w:sz w:val="22"/>
              </w:rPr>
              <w:t>）とともに、テレ</w:t>
            </w:r>
            <w:r>
              <w:rPr>
                <w:sz w:val="22"/>
              </w:rPr>
              <w:t>ワーク勤務者に対して研修の受講を呼びかける。</w:t>
            </w:r>
          </w:p>
        </w:tc>
      </w:tr>
    </w:tbl>
    <w:p>
      <w:pPr>
        <w:spacing w:after="0" w:line="252" w:lineRule="auto"/>
        <w:jc w:val="both"/>
        <w:rPr>
          <w:sz w:val="22"/>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436" coordorigin="0,0" coordsize="8561,639">
            <v:rect style="position:absolute;left:0;top:0;width:8561;height:620" id="docshape437" filled="true" fillcolor="#f9be8f" stroked="false">
              <v:fill type="solid"/>
            </v:rect>
            <v:rect style="position:absolute;left:0;top:619;width:8561;height:20" id="docshape438" filled="true" fillcolor="#000000" stroked="false">
              <v:fill type="solid"/>
            </v:rect>
            <v:shape style="position:absolute;left:0;top:0;width:8561;height:620" type="#_x0000_t202" id="docshape439" filled="false" stroked="false">
              <v:textbox inset="0,0,0,0">
                <w:txbxContent>
                  <w:p>
                    <w:pPr>
                      <w:spacing w:before="130"/>
                      <w:ind w:left="28" w:right="0" w:firstLine="0"/>
                      <w:jc w:val="left"/>
                      <w:rPr>
                        <w:b/>
                        <w:sz w:val="28"/>
                      </w:rPr>
                    </w:pPr>
                    <w:bookmarkStart w:name="２．システム・セキュリティ管理者が実施すべき対策" w:id="140"/>
                    <w:bookmarkEnd w:id="140"/>
                    <w:r>
                      <w:rPr/>
                    </w:r>
                    <w:bookmarkStart w:name="_bookmark59" w:id="141"/>
                    <w:bookmarkEnd w:id="141"/>
                    <w:r>
                      <w:rPr/>
                    </w:r>
                    <w:r>
                      <w:rPr>
                        <w:b/>
                        <w:spacing w:val="-1"/>
                        <w:sz w:val="28"/>
                      </w:rPr>
                      <w:t>２．システム・セキュリティ管理者が実施すべき対策</w:t>
                    </w:r>
                  </w:p>
                </w:txbxContent>
              </v:textbox>
              <w10:wrap type="none"/>
            </v:shape>
          </v:group>
        </w:pict>
      </w:r>
      <w:r>
        <w:rPr>
          <w:rFonts w:ascii="BIZ UD明朝 Medium"/>
          <w:sz w:val="20"/>
        </w:rPr>
      </w:r>
    </w:p>
    <w:p>
      <w:pPr>
        <w:pStyle w:val="BodyText"/>
        <w:rPr>
          <w:rFonts w:ascii="BIZ UD明朝 Medium"/>
          <w:b w:val="0"/>
          <w:sz w:val="20"/>
        </w:rPr>
      </w:pPr>
    </w:p>
    <w:p>
      <w:pPr>
        <w:pStyle w:val="BodyText"/>
        <w:rPr>
          <w:rFonts w:ascii="BIZ UD明朝 Medium"/>
          <w:b w:val="0"/>
          <w:sz w:val="20"/>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340" w:hRule="atLeast"/>
        </w:trPr>
        <w:tc>
          <w:tcPr>
            <w:tcW w:w="8506" w:type="dxa"/>
            <w:gridSpan w:val="2"/>
            <w:shd w:val="clear" w:color="auto" w:fill="585858"/>
          </w:tcPr>
          <w:p>
            <w:pPr>
              <w:pStyle w:val="TableParagraph"/>
              <w:spacing w:before="34"/>
              <w:ind w:left="1692" w:right="1700"/>
              <w:rPr>
                <w:rFonts w:ascii="BIZ UD明朝 Medium" w:eastAsia="BIZ UD明朝 Medium" w:hint="eastAsia"/>
                <w:b w:val="0"/>
                <w:sz w:val="22"/>
              </w:rPr>
            </w:pPr>
            <w:r>
              <w:rPr>
                <w:rFonts w:ascii="BIZ UD明朝 Medium" w:eastAsia="BIZ UD明朝 Medium" w:hint="eastAsia"/>
                <w:b w:val="0"/>
                <w:color w:val="FFFFFF"/>
                <w:spacing w:val="-1"/>
                <w:sz w:val="22"/>
              </w:rPr>
              <w:t>ガバナンス・リスク管理</w:t>
            </w:r>
            <w:r>
              <w:rPr>
                <w:rFonts w:ascii="BIZ UD明朝 Medium" w:eastAsia="BIZ UD明朝 Medium" w:hint="eastAsia"/>
                <w:b w:val="0"/>
                <w:color w:val="FFFFFF"/>
                <w:sz w:val="22"/>
              </w:rPr>
              <w:t>（詳細解説はp.</w:t>
            </w:r>
            <w:hyperlink w:history="true" w:anchor="_bookmark62">
              <w:r>
                <w:rPr>
                  <w:rFonts w:ascii="BIZ UD明朝 Medium" w:eastAsia="BIZ UD明朝 Medium" w:hint="eastAsia"/>
                  <w:b w:val="0"/>
                  <w:color w:val="FFFFFF"/>
                  <w:sz w:val="22"/>
                </w:rPr>
                <w:t>66</w:t>
              </w:r>
            </w:hyperlink>
            <w:r>
              <w:rPr>
                <w:rFonts w:ascii="BIZ UD明朝 Medium" w:eastAsia="BIZ UD明朝 Medium" w:hint="eastAsia"/>
                <w:b w:val="0"/>
                <w:color w:val="FFFFFF"/>
                <w:sz w:val="22"/>
              </w:rPr>
              <w:t>～）</w:t>
            </w:r>
          </w:p>
        </w:tc>
      </w:tr>
      <w:tr>
        <w:trPr>
          <w:trHeight w:val="1201"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管理者Ａ-１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pacing w:val="-4"/>
                <w:sz w:val="22"/>
              </w:rPr>
              <w:t>経営者とともにセキュリティポリシー</w:t>
            </w:r>
            <w:r>
              <w:rPr>
                <w:sz w:val="22"/>
              </w:rPr>
              <w:t>（基本方針</w:t>
            </w:r>
            <w:r>
              <w:rPr>
                <w:spacing w:val="-53"/>
                <w:sz w:val="22"/>
              </w:rPr>
              <w:t>）</w:t>
            </w:r>
            <w:r>
              <w:rPr>
                <w:spacing w:val="-7"/>
                <w:sz w:val="22"/>
              </w:rPr>
              <w:t>を策定するほか、テレワー</w:t>
            </w:r>
            <w:r>
              <w:rPr>
                <w:sz w:val="22"/>
              </w:rPr>
              <w:t>クのセキュリティを確保するための情報セキュリティ関連規程（対策基準や実施内容</w:t>
            </w:r>
            <w:r>
              <w:rPr>
                <w:spacing w:val="-53"/>
                <w:sz w:val="22"/>
              </w:rPr>
              <w:t>）</w:t>
            </w:r>
            <w:r>
              <w:rPr>
                <w:spacing w:val="-11"/>
                <w:sz w:val="22"/>
              </w:rPr>
              <w:t>を定め、テレワーク勤務者に周知するとともに、定期的に実施状況</w:t>
            </w:r>
            <w:r>
              <w:rPr>
                <w:sz w:val="22"/>
              </w:rPr>
              <w:t>を把握・改善する。</w:t>
            </w:r>
          </w:p>
        </w:tc>
      </w:tr>
      <w:tr>
        <w:trPr>
          <w:trHeight w:val="860" w:hRule="atLeast"/>
        </w:trPr>
        <w:tc>
          <w:tcPr>
            <w:tcW w:w="850" w:type="dxa"/>
            <w:tcBorders>
              <w:right w:val="single" w:sz="4" w:space="0" w:color="000000"/>
            </w:tcBorders>
            <w:shd w:val="clear" w:color="auto" w:fill="DBE4F0"/>
          </w:tcPr>
          <w:p>
            <w:pPr>
              <w:pStyle w:val="TableParagraph"/>
              <w:spacing w:line="252" w:lineRule="auto" w:before="34"/>
              <w:ind w:left="150" w:right="76" w:hanging="56"/>
              <w:jc w:val="left"/>
              <w:rPr>
                <w:sz w:val="22"/>
              </w:rPr>
            </w:pPr>
            <w:r>
              <w:rPr>
                <w:spacing w:val="-1"/>
                <w:sz w:val="22"/>
              </w:rPr>
              <w:t>管理者</w:t>
            </w:r>
            <w:r>
              <w:rPr>
                <w:sz w:val="22"/>
              </w:rPr>
              <w:t>Ａ-２</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発展対策</w:t>
            </w:r>
          </w:p>
        </w:tc>
        <w:tc>
          <w:tcPr>
            <w:tcW w:w="7656" w:type="dxa"/>
            <w:tcBorders>
              <w:left w:val="single" w:sz="4" w:space="0" w:color="000000"/>
            </w:tcBorders>
          </w:tcPr>
          <w:p>
            <w:pPr>
              <w:pStyle w:val="TableParagraph"/>
              <w:spacing w:line="254" w:lineRule="auto" w:before="149"/>
              <w:ind w:left="61" w:right="34"/>
              <w:jc w:val="left"/>
              <w:rPr>
                <w:sz w:val="22"/>
              </w:rPr>
            </w:pPr>
            <w:r>
              <w:rPr>
                <w:sz w:val="22"/>
              </w:rPr>
              <w:t>ルールに明文化されていない利用方法や、ルールの改善についてテレワーク勤務者から問い合わせがあった場合、対応方針を検討する。</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管理者Ａ-３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6"/>
              <w:jc w:val="left"/>
              <w:rPr>
                <w:sz w:val="22"/>
              </w:rPr>
            </w:pPr>
            <w:r>
              <w:rPr>
                <w:spacing w:val="-5"/>
                <w:sz w:val="22"/>
              </w:rPr>
              <w:t>テレワーク実施に伴ってクラウドサービス</w:t>
            </w:r>
            <w:r>
              <w:rPr>
                <w:spacing w:val="-2"/>
                <w:sz w:val="22"/>
              </w:rPr>
              <w:t>（例：ファイル共有サービス</w:t>
            </w:r>
            <w:r>
              <w:rPr>
                <w:spacing w:val="-56"/>
                <w:sz w:val="22"/>
              </w:rPr>
              <w:t>）</w:t>
            </w:r>
            <w:r>
              <w:rPr>
                <w:spacing w:val="-1"/>
                <w:sz w:val="22"/>
              </w:rPr>
              <w:t>を利</w:t>
            </w:r>
            <w:r>
              <w:rPr>
                <w:sz w:val="22"/>
              </w:rPr>
              <w:t>用する場合、情報漏えい等を防止するための利用ルールを整備する。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58"/>
              <w:ind w:left="64" w:right="48" w:firstLine="31"/>
              <w:jc w:val="both"/>
              <w:rPr>
                <w:rFonts w:ascii="BIZ UD明朝 Medium" w:eastAsia="BIZ UD明朝 Medium" w:hint="eastAsia"/>
                <w:b w:val="0"/>
                <w:sz w:val="18"/>
              </w:rPr>
            </w:pPr>
            <w:r>
              <w:rPr>
                <w:sz w:val="22"/>
              </w:rPr>
              <w:t>管理者Ａ-４</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87"/>
              <w:jc w:val="left"/>
              <w:rPr>
                <w:sz w:val="22"/>
              </w:rPr>
            </w:pPr>
            <w:r>
              <w:rPr>
                <w:sz w:val="22"/>
              </w:rPr>
              <w:t>クラウドサービスを選定する際には、セキュリティに関する第三者認証を取</w:t>
            </w:r>
            <w:r>
              <w:rPr>
                <w:spacing w:val="-6"/>
                <w:sz w:val="22"/>
              </w:rPr>
              <w:t>得しているものや、十分な稼働実績を有しサービス終了のリスクが低いもの、</w:t>
            </w:r>
            <w:r>
              <w:rPr>
                <w:sz w:val="22"/>
              </w:rPr>
              <w:t>セキュリティ機能強化を継続的に行っているもの等を選定する。</w:t>
            </w:r>
          </w:p>
        </w:tc>
      </w:tr>
      <w:tr>
        <w:trPr>
          <w:trHeight w:val="340"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資産・構成管理</w:t>
            </w:r>
            <w:r>
              <w:rPr>
                <w:rFonts w:ascii="BIZ UD明朝 Medium" w:eastAsia="BIZ UD明朝 Medium" w:hint="eastAsia"/>
                <w:b w:val="0"/>
                <w:color w:val="FFFFFF"/>
                <w:sz w:val="22"/>
              </w:rPr>
              <w:t>（詳細解説はp.</w:t>
            </w:r>
            <w:hyperlink w:history="true" w:anchor="_bookmark64">
              <w:r>
                <w:rPr>
                  <w:rFonts w:ascii="BIZ UD明朝 Medium" w:eastAsia="BIZ UD明朝 Medium" w:hint="eastAsia"/>
                  <w:b w:val="0"/>
                  <w:color w:val="FFFFFF"/>
                  <w:sz w:val="22"/>
                </w:rPr>
                <w:t>69</w:t>
              </w:r>
            </w:hyperlink>
            <w:r>
              <w:rPr>
                <w:rFonts w:ascii="BIZ UD明朝 Medium" w:eastAsia="BIZ UD明朝 Medium" w:hint="eastAsia"/>
                <w:b w:val="0"/>
                <w:color w:val="FFFFFF"/>
                <w:sz w:val="22"/>
              </w:rPr>
              <w:t>～）</w:t>
            </w:r>
          </w:p>
        </w:tc>
      </w:tr>
      <w:tr>
        <w:trPr>
          <w:trHeight w:val="1201"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管理者Ｂ-１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テレワーク端末を管理する台帳を整備する。また、管理対象となるテレワー</w:t>
            </w:r>
            <w:r>
              <w:rPr>
                <w:spacing w:val="-9"/>
                <w:sz w:val="22"/>
              </w:rPr>
              <w:t>ク端末について、利用状況</w:t>
            </w:r>
            <w:r>
              <w:rPr>
                <w:sz w:val="22"/>
              </w:rPr>
              <w:t>（</w:t>
            </w:r>
            <w:r>
              <w:rPr>
                <w:spacing w:val="-7"/>
                <w:sz w:val="22"/>
              </w:rPr>
              <w:t>シリアルナンバー、</w:t>
            </w:r>
            <w:r>
              <w:rPr>
                <w:sz w:val="22"/>
              </w:rPr>
              <w:t>OS</w:t>
            </w:r>
            <w:r>
              <w:rPr>
                <w:spacing w:val="-9"/>
                <w:sz w:val="22"/>
              </w:rPr>
              <w:t>種別・バージョン情報、使</w:t>
            </w:r>
            <w:r>
              <w:rPr>
                <w:sz w:val="22"/>
              </w:rPr>
              <w:t>用アプリケーション、パッチ適用状況、利用者、所在等）を必要に応じて管理・把握する。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管理者Ｂ-２</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3"/>
              <w:jc w:val="both"/>
              <w:rPr>
                <w:sz w:val="22"/>
              </w:rPr>
            </w:pPr>
            <w:r>
              <w:rPr>
                <w:spacing w:val="-7"/>
                <w:sz w:val="22"/>
              </w:rPr>
              <w:t>テレワーク端末の利用状況</w:t>
            </w:r>
            <w:r>
              <w:rPr>
                <w:sz w:val="22"/>
              </w:rPr>
              <w:t>（</w:t>
            </w:r>
            <w:r>
              <w:rPr>
                <w:spacing w:val="-7"/>
                <w:sz w:val="22"/>
              </w:rPr>
              <w:t>シリアルナンバー、</w:t>
            </w:r>
            <w:r>
              <w:rPr>
                <w:spacing w:val="-2"/>
                <w:sz w:val="22"/>
              </w:rPr>
              <w:t>OS</w:t>
            </w:r>
            <w:r>
              <w:rPr>
                <w:spacing w:val="-11"/>
                <w:sz w:val="22"/>
              </w:rPr>
              <w:t>種別・バージョン情報、使</w:t>
            </w:r>
            <w:r>
              <w:rPr>
                <w:spacing w:val="-10"/>
                <w:sz w:val="22"/>
              </w:rPr>
              <w:t>用アプリケーション、パッチ適用状況、利用者、所在等</w:t>
            </w:r>
            <w:r>
              <w:rPr>
                <w:spacing w:val="-32"/>
                <w:sz w:val="22"/>
              </w:rPr>
              <w:t>）</w:t>
            </w:r>
            <w:r>
              <w:rPr>
                <w:spacing w:val="-7"/>
                <w:sz w:val="22"/>
              </w:rPr>
              <w:t>について、資産管理</w:t>
            </w:r>
            <w:r>
              <w:rPr>
                <w:sz w:val="22"/>
              </w:rPr>
              <w:t>ツールを活用し、常に最新の状態を把握できるようにする。</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管理者Ｂ-３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0" w:lineRule="atLeast" w:before="27"/>
              <w:ind w:left="61" w:right="33"/>
              <w:jc w:val="both"/>
              <w:rPr>
                <w:sz w:val="22"/>
              </w:rPr>
            </w:pPr>
            <w:r>
              <w:rPr>
                <w:sz w:val="22"/>
              </w:rPr>
              <w:t>テレワーク端末で業務上利用可能なハードウェアやソフトウェア、クラウドサービス等を定め、ルールとしてテレワーク勤務者に周知する。ルール上許可されていないものの利用については、利用者に事前の申請を求め、セキュリティ上の問題がないことを確認できたもののみ利用を許可する。</w:t>
            </w:r>
          </w:p>
        </w:tc>
      </w:tr>
      <w:tr>
        <w:trPr>
          <w:trHeight w:val="863" w:hRule="atLeast"/>
        </w:trPr>
        <w:tc>
          <w:tcPr>
            <w:tcW w:w="850" w:type="dxa"/>
            <w:tcBorders>
              <w:right w:val="single" w:sz="4" w:space="0" w:color="000000"/>
            </w:tcBorders>
            <w:shd w:val="clear" w:color="auto" w:fill="DBE4F0"/>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管理者Ｂ-４</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テレワーク端末で利用可能なアプリケーションについて、端末管理ツールを活用し、未許可のアプリケーションのインストールを制限・警告する。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58"/>
              <w:ind w:left="64" w:right="48" w:firstLine="31"/>
              <w:jc w:val="both"/>
              <w:rPr>
                <w:rFonts w:ascii="BIZ UD明朝 Medium" w:eastAsia="BIZ UD明朝 Medium" w:hint="eastAsia"/>
                <w:b w:val="0"/>
                <w:sz w:val="18"/>
              </w:rPr>
            </w:pPr>
            <w:r>
              <w:rPr>
                <w:sz w:val="22"/>
              </w:rPr>
              <w:t>管理者Ｂ-５</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インストールが許可されたアプリケーションについて、定められた場所（公式アプリケーションストア、ベンダーの公式HP等）からのみインストールするようテレワーク勤務者に周知する。</w:t>
            </w:r>
          </w:p>
        </w:tc>
      </w:tr>
      <w:tr>
        <w:trPr>
          <w:trHeight w:val="340" w:hRule="atLeast"/>
        </w:trPr>
        <w:tc>
          <w:tcPr>
            <w:tcW w:w="8506" w:type="dxa"/>
            <w:gridSpan w:val="2"/>
            <w:shd w:val="clear" w:color="auto" w:fill="585858"/>
          </w:tcPr>
          <w:p>
            <w:pPr>
              <w:pStyle w:val="TableParagraph"/>
              <w:spacing w:before="34"/>
              <w:ind w:left="1692" w:right="1701"/>
              <w:rPr>
                <w:rFonts w:ascii="BIZ UD明朝 Medium" w:eastAsia="BIZ UD明朝 Medium" w:hint="eastAsia"/>
                <w:b w:val="0"/>
                <w:sz w:val="22"/>
              </w:rPr>
            </w:pPr>
            <w:r>
              <w:rPr>
                <w:rFonts w:ascii="BIZ UD明朝 Medium" w:eastAsia="BIZ UD明朝 Medium" w:hint="eastAsia"/>
                <w:b w:val="0"/>
                <w:color w:val="FFFFFF"/>
                <w:sz w:val="22"/>
              </w:rPr>
              <w:t>脆弱性管理（詳細解説はp.</w:t>
            </w:r>
            <w:hyperlink w:history="true" w:anchor="_bookmark65">
              <w:r>
                <w:rPr>
                  <w:rFonts w:ascii="BIZ UD明朝 Medium" w:eastAsia="BIZ UD明朝 Medium" w:hint="eastAsia"/>
                  <w:b w:val="0"/>
                  <w:color w:val="FFFFFF"/>
                  <w:sz w:val="22"/>
                </w:rPr>
                <w:t>71</w:t>
              </w:r>
            </w:hyperlink>
            <w:r>
              <w:rPr>
                <w:rFonts w:ascii="BIZ UD明朝 Medium" w:eastAsia="BIZ UD明朝 Medium" w:hint="eastAsia"/>
                <w:b w:val="0"/>
                <w:color w:val="FFFFFF"/>
                <w:sz w:val="22"/>
              </w:rPr>
              <w:t>～）</w:t>
            </w:r>
          </w:p>
        </w:tc>
      </w:tr>
      <w:tr>
        <w:trPr>
          <w:trHeight w:val="915"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管理者Ｃ-１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テレワーク端末におけるOSをはじめとしたソフトウェアについて、アップデートやパッチ適用を定期的に行い最新の状態に保つようテレワーク勤務者に周知する。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58"/>
              <w:ind w:left="64" w:right="48" w:firstLine="31"/>
              <w:jc w:val="both"/>
              <w:rPr>
                <w:rFonts w:ascii="BIZ UD明朝 Medium" w:eastAsia="BIZ UD明朝 Medium" w:hint="eastAsia"/>
                <w:b w:val="0"/>
                <w:sz w:val="18"/>
              </w:rPr>
            </w:pPr>
            <w:r>
              <w:rPr>
                <w:sz w:val="22"/>
              </w:rPr>
              <w:t>管理者Ｃ-２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28"/>
              <w:jc w:val="both"/>
              <w:rPr>
                <w:sz w:val="22"/>
              </w:rPr>
            </w:pPr>
            <w:r>
              <w:rPr>
                <w:sz w:val="22"/>
              </w:rPr>
              <w:t>オフィスネットワークにアクセスする際に必要となるVPN機器やリモートデスクトップアプリケーション等について、最新のアップデートやパッチ適用を定期的に行う。</w:t>
            </w:r>
          </w:p>
        </w:tc>
      </w:tr>
    </w:tbl>
    <w:p>
      <w:pPr>
        <w:spacing w:after="0" w:line="252" w:lineRule="auto"/>
        <w:jc w:val="both"/>
        <w:rPr>
          <w:sz w:val="22"/>
        </w:rPr>
        <w:sectPr>
          <w:pgSz w:w="11910" w:h="16840"/>
          <w:pgMar w:header="0" w:footer="543" w:top="1580" w:bottom="820" w:left="1560" w:right="1360"/>
        </w:sectPr>
      </w:pPr>
    </w:p>
    <w:p>
      <w:pPr>
        <w:pStyle w:val="BodyText"/>
        <w:spacing w:before="4"/>
        <w:rPr>
          <w:rFonts w:ascii="BIZ UD明朝 Medium"/>
          <w:b w:val="0"/>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Ｃ-３</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4" w:lineRule="auto" w:before="149"/>
              <w:ind w:left="61" w:right="34"/>
              <w:jc w:val="left"/>
              <w:rPr>
                <w:sz w:val="22"/>
              </w:rPr>
            </w:pPr>
            <w:r>
              <w:rPr>
                <w:sz w:val="22"/>
              </w:rPr>
              <w:t>テレワークで利用する端末やソフトウェアについて、メーカーサポートが終了しているものを利用しないようにテレワーク勤務者に周知する。</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管理者Ｃ-４</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2" w:right="33" w:hanging="1"/>
              <w:jc w:val="left"/>
              <w:rPr>
                <w:sz w:val="22"/>
              </w:rPr>
            </w:pPr>
            <w:r>
              <w:rPr>
                <w:sz w:val="22"/>
              </w:rPr>
              <w:t>テレワーク勤務者が所有する無線LAN</w:t>
            </w:r>
            <w:r>
              <w:rPr>
                <w:spacing w:val="-4"/>
                <w:sz w:val="22"/>
              </w:rPr>
              <w:t>ルーター等の機器についても、ファーム</w:t>
            </w:r>
            <w:r>
              <w:rPr>
                <w:sz w:val="22"/>
              </w:rPr>
              <w:t>ウェアを最新版にするよう、テレワーク勤務者に周知する。</w:t>
            </w:r>
          </w:p>
        </w:tc>
      </w:tr>
      <w:tr>
        <w:trPr>
          <w:trHeight w:val="340" w:hRule="atLeast"/>
        </w:trPr>
        <w:tc>
          <w:tcPr>
            <w:tcW w:w="8506" w:type="dxa"/>
            <w:gridSpan w:val="2"/>
            <w:shd w:val="clear" w:color="auto" w:fill="585858"/>
          </w:tcPr>
          <w:p>
            <w:pPr>
              <w:pStyle w:val="TableParagraph"/>
              <w:spacing w:before="34"/>
              <w:ind w:left="1692" w:right="1700"/>
              <w:rPr>
                <w:rFonts w:ascii="BIZ UD明朝 Medium" w:eastAsia="BIZ UD明朝 Medium" w:hint="eastAsia"/>
                <w:b w:val="0"/>
                <w:sz w:val="22"/>
              </w:rPr>
            </w:pPr>
            <w:r>
              <w:rPr>
                <w:rFonts w:ascii="BIZ UD明朝 Medium" w:eastAsia="BIZ UD明朝 Medium" w:hint="eastAsia"/>
                <w:b w:val="0"/>
                <w:color w:val="FFFFFF"/>
                <w:spacing w:val="-1"/>
                <w:sz w:val="22"/>
              </w:rPr>
              <w:t>特権管理</w:t>
            </w:r>
            <w:r>
              <w:rPr>
                <w:rFonts w:ascii="BIZ UD明朝 Medium" w:eastAsia="BIZ UD明朝 Medium" w:hint="eastAsia"/>
                <w:b w:val="0"/>
                <w:color w:val="FFFFFF"/>
                <w:sz w:val="22"/>
              </w:rPr>
              <w:t>（詳細解説はp.</w:t>
            </w:r>
            <w:hyperlink w:history="true" w:anchor="_bookmark66">
              <w:r>
                <w:rPr>
                  <w:rFonts w:ascii="BIZ UD明朝 Medium" w:eastAsia="BIZ UD明朝 Medium" w:hint="eastAsia"/>
                  <w:b w:val="0"/>
                  <w:color w:val="FFFFFF"/>
                  <w:sz w:val="22"/>
                </w:rPr>
                <w:t>72</w:t>
              </w:r>
            </w:hyperlink>
            <w:r>
              <w:rPr>
                <w:rFonts w:ascii="BIZ UD明朝 Medium" w:eastAsia="BIZ UD明朝 Medium" w:hint="eastAsia"/>
                <w:b w:val="0"/>
                <w:color w:val="FFFFFF"/>
                <w:sz w:val="22"/>
              </w:rPr>
              <w:t>～）</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管理者Ｄ-１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テレワーク勤務者に貸与するテレワーク端末は必要最小限の権限（例：ユーザ権限）を付与する。</w:t>
            </w:r>
          </w:p>
        </w:tc>
      </w:tr>
      <w:tr>
        <w:trPr>
          <w:trHeight w:val="1199" w:hRule="atLeast"/>
        </w:trPr>
        <w:tc>
          <w:tcPr>
            <w:tcW w:w="850" w:type="dxa"/>
            <w:tcBorders>
              <w:right w:val="single" w:sz="4" w:space="0" w:color="000000"/>
            </w:tcBorders>
            <w:shd w:val="clear" w:color="auto" w:fill="DBE4F0"/>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管理者Ｄ-２</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80" w:lineRule="atLeast" w:before="27"/>
              <w:ind w:left="61" w:right="33"/>
              <w:jc w:val="both"/>
              <w:rPr>
                <w:sz w:val="22"/>
              </w:rPr>
            </w:pPr>
            <w:r>
              <w:rPr>
                <w:sz w:val="22"/>
              </w:rPr>
              <w:t>［Windows利用の場合</w:t>
            </w:r>
            <w:r>
              <w:rPr>
                <w:spacing w:val="-53"/>
                <w:sz w:val="22"/>
              </w:rPr>
              <w:t>］</w:t>
            </w:r>
            <w:r>
              <w:rPr>
                <w:sz w:val="22"/>
              </w:rPr>
              <w:t>テレワーク勤務者に付与するテレワーク端末のアカウ</w:t>
            </w:r>
            <w:r>
              <w:rPr>
                <w:spacing w:val="-2"/>
                <w:sz w:val="22"/>
              </w:rPr>
              <w:t>ント権限はActive</w:t>
            </w:r>
            <w:r>
              <w:rPr>
                <w:spacing w:val="-27"/>
                <w:sz w:val="22"/>
              </w:rPr>
              <w:t> </w:t>
            </w:r>
            <w:r>
              <w:rPr>
                <w:spacing w:val="-2"/>
                <w:sz w:val="22"/>
              </w:rPr>
              <w:t>DirectoryのGPO（Group</w:t>
            </w:r>
            <w:r>
              <w:rPr>
                <w:spacing w:val="-28"/>
                <w:sz w:val="22"/>
              </w:rPr>
              <w:t> </w:t>
            </w:r>
            <w:r>
              <w:rPr>
                <w:spacing w:val="-2"/>
                <w:sz w:val="22"/>
              </w:rPr>
              <w:t>Policy</w:t>
            </w:r>
            <w:r>
              <w:rPr>
                <w:spacing w:val="-26"/>
                <w:sz w:val="22"/>
              </w:rPr>
              <w:t> </w:t>
            </w:r>
            <w:r>
              <w:rPr>
                <w:spacing w:val="-1"/>
                <w:sz w:val="22"/>
              </w:rPr>
              <w:t>Object）にて管理し、User</w:t>
            </w:r>
            <w:r>
              <w:rPr>
                <w:spacing w:val="-107"/>
                <w:sz w:val="22"/>
              </w:rPr>
              <w:t> </w:t>
            </w:r>
            <w:r>
              <w:rPr>
                <w:sz w:val="22"/>
              </w:rPr>
              <w:t>権限を適用する。Administrators権限の適用は業務上必要な機能ごと（例：</w:t>
            </w:r>
            <w:r>
              <w:rPr>
                <w:spacing w:val="-108"/>
                <w:sz w:val="22"/>
              </w:rPr>
              <w:t> </w:t>
            </w:r>
            <w:r>
              <w:rPr>
                <w:sz w:val="22"/>
              </w:rPr>
              <w:t>WindowsUpdate等）に行い、Local</w:t>
            </w:r>
            <w:r>
              <w:rPr>
                <w:spacing w:val="-2"/>
                <w:sz w:val="22"/>
              </w:rPr>
              <w:t> </w:t>
            </w:r>
            <w:r>
              <w:rPr>
                <w:sz w:val="22"/>
              </w:rPr>
              <w:t>Admin権限を適用しない。</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管理者Ｄ-３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6"/>
              <w:jc w:val="both"/>
              <w:rPr>
                <w:sz w:val="22"/>
              </w:rPr>
            </w:pPr>
            <w:r>
              <w:rPr>
                <w:spacing w:val="-2"/>
                <w:sz w:val="22"/>
              </w:rPr>
              <w:t>テレワークで利用する製品（VPN</w:t>
            </w:r>
            <w:r>
              <w:rPr>
                <w:spacing w:val="-1"/>
                <w:sz w:val="22"/>
              </w:rPr>
              <w:t>機器等）やクラウドサービス等に対する管理</w:t>
            </w:r>
            <w:r>
              <w:rPr>
                <w:spacing w:val="-12"/>
                <w:sz w:val="22"/>
              </w:rPr>
              <w:t>者権限は、業務上必要な最小限の人にのみ適用し、アクセス経路も限定</w:t>
            </w:r>
            <w:r>
              <w:rPr>
                <w:sz w:val="22"/>
              </w:rPr>
              <w:t>（IPアドレス制限等）する。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管理者Ｄ-４</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pacing w:val="-2"/>
                <w:sz w:val="22"/>
              </w:rPr>
              <w:t>テレワーク端末の管理者権限や、テレワークで利用する製品</w:t>
            </w:r>
            <w:r>
              <w:rPr>
                <w:spacing w:val="-1"/>
                <w:sz w:val="22"/>
              </w:rPr>
              <w:t>（VPN機器等）や</w:t>
            </w:r>
            <w:r>
              <w:rPr>
                <w:sz w:val="22"/>
              </w:rPr>
              <w:t>クラウドサービス等に対する管理者権限のパスワードには、強力なパスワードポリシーを適用する。</w:t>
            </w:r>
          </w:p>
        </w:tc>
      </w:tr>
      <w:tr>
        <w:trPr>
          <w:trHeight w:val="342" w:hRule="atLeast"/>
        </w:trPr>
        <w:tc>
          <w:tcPr>
            <w:tcW w:w="8506" w:type="dxa"/>
            <w:gridSpan w:val="2"/>
            <w:shd w:val="clear" w:color="auto" w:fill="585858"/>
          </w:tcPr>
          <w:p>
            <w:pPr>
              <w:pStyle w:val="TableParagraph"/>
              <w:spacing w:before="34"/>
              <w:ind w:left="1692" w:right="1701"/>
              <w:rPr>
                <w:rFonts w:ascii="BIZ UD明朝 Medium" w:eastAsia="BIZ UD明朝 Medium" w:hint="eastAsia"/>
                <w:b w:val="0"/>
                <w:sz w:val="22"/>
              </w:rPr>
            </w:pPr>
            <w:r>
              <w:rPr>
                <w:rFonts w:ascii="BIZ UD明朝 Medium" w:eastAsia="BIZ UD明朝 Medium" w:hint="eastAsia"/>
                <w:b w:val="0"/>
                <w:color w:val="FFFFFF"/>
                <w:sz w:val="22"/>
              </w:rPr>
              <w:t>データ保護（詳細解説はp.</w:t>
            </w:r>
            <w:hyperlink w:history="true" w:anchor="_bookmark67">
              <w:r>
                <w:rPr>
                  <w:rFonts w:ascii="BIZ UD明朝 Medium" w:eastAsia="BIZ UD明朝 Medium" w:hint="eastAsia"/>
                  <w:b w:val="0"/>
                  <w:color w:val="FFFFFF"/>
                  <w:sz w:val="22"/>
                </w:rPr>
                <w:t>73</w:t>
              </w:r>
            </w:hyperlink>
            <w:r>
              <w:rPr>
                <w:rFonts w:ascii="BIZ UD明朝 Medium" w:eastAsia="BIZ UD明朝 Medium" w:hint="eastAsia"/>
                <w:b w:val="0"/>
                <w:color w:val="FFFFFF"/>
                <w:sz w:val="22"/>
              </w:rPr>
              <w:t>～）</w:t>
            </w:r>
          </w:p>
        </w:tc>
      </w:tr>
      <w:tr>
        <w:trPr>
          <w:trHeight w:val="1199"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管理者Ｅ-１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経営者が定める情報取扱いに関する重要度の方針に従い、具体的な情報管理レベルを定めるとともに、テレワークでの利用可否と利用可の場合の取扱方</w:t>
            </w:r>
            <w:r>
              <w:rPr>
                <w:spacing w:val="-41"/>
                <w:sz w:val="22"/>
              </w:rPr>
              <w:t>法</w:t>
            </w:r>
            <w:r>
              <w:rPr>
                <w:sz w:val="22"/>
              </w:rPr>
              <w:t>（</w:t>
            </w:r>
            <w:r>
              <w:rPr>
                <w:spacing w:val="-11"/>
                <w:sz w:val="22"/>
              </w:rPr>
              <w:t>利用者・保管場所・利用可能なシステム環境の要件等</w:t>
            </w:r>
            <w:r>
              <w:rPr>
                <w:spacing w:val="-44"/>
                <w:sz w:val="22"/>
              </w:rPr>
              <w:t>）</w:t>
            </w:r>
            <w:r>
              <w:rPr>
                <w:spacing w:val="-2"/>
                <w:sz w:val="22"/>
              </w:rPr>
              <w:t>を整理してテレワ</w:t>
            </w:r>
          </w:p>
          <w:p>
            <w:pPr>
              <w:pStyle w:val="TableParagraph"/>
              <w:spacing w:line="272" w:lineRule="exact" w:before="0"/>
              <w:ind w:left="61" w:right="0"/>
              <w:jc w:val="left"/>
              <w:rPr>
                <w:sz w:val="22"/>
              </w:rPr>
            </w:pPr>
            <w:r>
              <w:rPr>
                <w:spacing w:val="-1"/>
                <w:sz w:val="22"/>
              </w:rPr>
              <w:t>ーク勤務者に周知する。</w:t>
            </w:r>
          </w:p>
        </w:tc>
      </w:tr>
      <w:tr>
        <w:trPr>
          <w:trHeight w:val="916"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管理者Ｅ-２</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取り扱う情報の情報管理レベルに照らして、アクセス可能なテレワーク勤務</w:t>
            </w:r>
            <w:r>
              <w:rPr>
                <w:spacing w:val="-2"/>
                <w:sz w:val="22"/>
              </w:rPr>
              <w:t>者やテレワーク端末を制限し（</w:t>
            </w:r>
            <w:r>
              <w:rPr>
                <w:spacing w:val="-1"/>
                <w:sz w:val="22"/>
              </w:rPr>
              <w:t>認証を実施し</w:t>
            </w:r>
            <w:r>
              <w:rPr>
                <w:spacing w:val="-111"/>
                <w:sz w:val="22"/>
              </w:rPr>
              <w:t>）</w:t>
            </w:r>
            <w:r>
              <w:rPr>
                <w:spacing w:val="-1"/>
                <w:sz w:val="22"/>
              </w:rPr>
              <w:t>、必要最小限のアクセス権限を</w:t>
            </w:r>
            <w:r>
              <w:rPr>
                <w:sz w:val="22"/>
              </w:rPr>
              <w:t>適用する。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Ｅ-３</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before="7"/>
              <w:ind w:left="0" w:right="0"/>
              <w:jc w:val="left"/>
              <w:rPr>
                <w:rFonts w:ascii="BIZ UD明朝 Medium"/>
                <w:b w:val="0"/>
                <w:sz w:val="23"/>
              </w:rPr>
            </w:pPr>
          </w:p>
          <w:p>
            <w:pPr>
              <w:pStyle w:val="TableParagraph"/>
              <w:spacing w:before="1"/>
              <w:ind w:left="61" w:right="0"/>
              <w:jc w:val="left"/>
              <w:rPr>
                <w:sz w:val="22"/>
              </w:rPr>
            </w:pPr>
            <w:r>
              <w:rPr>
                <w:spacing w:val="-1"/>
                <w:sz w:val="22"/>
              </w:rPr>
              <w:t>テレワークで利用する機密性を有する情報を特定し、保存場所を把握する。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Ｅ-４</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6"/>
              <w:jc w:val="left"/>
              <w:rPr>
                <w:sz w:val="22"/>
              </w:rPr>
            </w:pPr>
            <w:r>
              <w:rPr>
                <w:spacing w:val="-5"/>
                <w:sz w:val="22"/>
              </w:rPr>
              <w:t>テレワーク勤務者によるリムーバブルメディア</w:t>
            </w:r>
            <w:r>
              <w:rPr>
                <w:spacing w:val="-1"/>
                <w:sz w:val="22"/>
              </w:rPr>
              <w:t>（USB</w:t>
            </w:r>
            <w:r>
              <w:rPr>
                <w:spacing w:val="-11"/>
                <w:sz w:val="22"/>
              </w:rPr>
              <w:t>メモリ、</w:t>
            </w:r>
            <w:r>
              <w:rPr>
                <w:sz w:val="22"/>
              </w:rPr>
              <w:t>CD</w:t>
            </w:r>
            <w:r>
              <w:rPr>
                <w:spacing w:val="-41"/>
                <w:sz w:val="22"/>
              </w:rPr>
              <w:t>、</w:t>
            </w:r>
            <w:r>
              <w:rPr>
                <w:spacing w:val="-1"/>
                <w:sz w:val="22"/>
              </w:rPr>
              <w:t>DVD</w:t>
            </w:r>
            <w:r>
              <w:rPr>
                <w:sz w:val="22"/>
              </w:rPr>
              <w:t>等</w:t>
            </w:r>
            <w:r>
              <w:rPr>
                <w:spacing w:val="-44"/>
                <w:sz w:val="22"/>
              </w:rPr>
              <w:t>）</w:t>
            </w:r>
            <w:r>
              <w:rPr>
                <w:spacing w:val="-6"/>
                <w:sz w:val="22"/>
              </w:rPr>
              <w:t>の使</w:t>
            </w:r>
            <w:r>
              <w:rPr>
                <w:sz w:val="22"/>
              </w:rPr>
              <w:t>用は、業務上の必要性が認められたものに限定し、ルールで規定する。</w:t>
            </w:r>
          </w:p>
        </w:tc>
      </w:tr>
      <w:tr>
        <w:trPr>
          <w:trHeight w:val="1201"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管理者Ｅ-５</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重要情報のバックアップについては、オフィスネットワーク上の共有フォルダ等のほかに、オフィスネットワークから切り離した環境（ネットワークに接続しない記録媒体やクラウドサービス等）にも保管する等、複数の環境でバックアップを保管する。</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管理者Ｅ-６</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0" w:lineRule="atLeast" w:before="27"/>
              <w:ind w:left="61" w:right="33"/>
              <w:jc w:val="both"/>
              <w:rPr>
                <w:sz w:val="22"/>
              </w:rPr>
            </w:pPr>
            <w:r>
              <w:rPr>
                <w:sz w:val="22"/>
              </w:rPr>
              <w:t>テレワーク端末を廃棄する場合は、内蔵されるHDDやSSDについて、データ消去専用ソフトウェアの使用や物理破壊等を行い、データが完全に復元不可能</w:t>
            </w:r>
            <w:r>
              <w:rPr>
                <w:spacing w:val="-2"/>
                <w:sz w:val="22"/>
              </w:rPr>
              <w:t>な状態とする。また、テレワーク業務で使用する</w:t>
            </w:r>
            <w:r>
              <w:rPr>
                <w:spacing w:val="-1"/>
                <w:sz w:val="22"/>
              </w:rPr>
              <w:t>USBメモリ等を廃棄する場合</w:t>
            </w:r>
            <w:r>
              <w:rPr>
                <w:sz w:val="22"/>
              </w:rPr>
              <w:t>も同様に対応する。</w:t>
            </w:r>
          </w:p>
        </w:tc>
      </w:tr>
    </w:tbl>
    <w:p>
      <w:pPr>
        <w:spacing w:after="0" w:line="280" w:lineRule="atLeast"/>
        <w:jc w:val="both"/>
        <w:rPr>
          <w:sz w:val="22"/>
        </w:rPr>
        <w:sectPr>
          <w:pgSz w:w="11910" w:h="16840"/>
          <w:pgMar w:header="0" w:footer="543" w:top="1580" w:bottom="740" w:left="1560" w:right="1360"/>
        </w:sectPr>
      </w:pPr>
    </w:p>
    <w:p>
      <w:pPr>
        <w:pStyle w:val="BodyText"/>
        <w:spacing w:before="4"/>
        <w:rPr>
          <w:rFonts w:ascii="BIZ UD明朝 Medium"/>
          <w:b w:val="0"/>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管理者Ｅ-７</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27"/>
              <w:jc w:val="both"/>
              <w:rPr>
                <w:sz w:val="22"/>
              </w:rPr>
            </w:pPr>
            <w:r>
              <w:rPr>
                <w:spacing w:val="-2"/>
                <w:sz w:val="22"/>
              </w:rPr>
              <w:t>テレワーク端末にデータを保存することが想定される場合は、内蔵される</w:t>
            </w:r>
            <w:r>
              <w:rPr>
                <w:sz w:val="22"/>
              </w:rPr>
              <w:t>HDD</w:t>
            </w:r>
            <w:r>
              <w:rPr>
                <w:spacing w:val="-108"/>
                <w:sz w:val="22"/>
              </w:rPr>
              <w:t> </w:t>
            </w:r>
            <w:r>
              <w:rPr>
                <w:sz w:val="22"/>
              </w:rPr>
              <w:t>やSSDの記録媒体レベルで暗号化を実施するようにテレワーク勤務者に周知する。また、テレワーク業務で使用するUSBメモリ等も同様に対応する。</w:t>
            </w:r>
          </w:p>
        </w:tc>
      </w:tr>
      <w:tr>
        <w:trPr>
          <w:trHeight w:val="1199" w:hRule="atLeast"/>
        </w:trPr>
        <w:tc>
          <w:tcPr>
            <w:tcW w:w="850" w:type="dxa"/>
            <w:tcBorders>
              <w:right w:val="single" w:sz="4" w:space="0" w:color="000000"/>
            </w:tcBorders>
            <w:shd w:val="clear" w:color="auto" w:fill="DBE4F0"/>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管理者Ｅ-８</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86" w:lineRule="exact" w:before="25"/>
              <w:ind w:left="61" w:right="34"/>
              <w:jc w:val="both"/>
              <w:rPr>
                <w:sz w:val="22"/>
              </w:rPr>
            </w:pPr>
            <w:r>
              <w:rPr>
                <w:spacing w:val="-2"/>
                <w:sz w:val="22"/>
              </w:rPr>
              <w:t>テレワーク端末にデータを保存することが想定される場合は、内蔵される</w:t>
            </w:r>
            <w:r>
              <w:rPr>
                <w:sz w:val="22"/>
              </w:rPr>
              <w:t>HDD</w:t>
            </w:r>
            <w:r>
              <w:rPr>
                <w:spacing w:val="-108"/>
                <w:sz w:val="22"/>
              </w:rPr>
              <w:t> </w:t>
            </w:r>
            <w:r>
              <w:rPr>
                <w:sz w:val="22"/>
              </w:rPr>
              <w:t>やSSD</w:t>
            </w:r>
            <w:r>
              <w:rPr>
                <w:spacing w:val="-3"/>
                <w:sz w:val="22"/>
              </w:rPr>
              <w:t>の記録媒体レベルでの暗号化を強制し、テレワーク勤務者で設定を変更</w:t>
            </w:r>
            <w:r>
              <w:rPr>
                <w:spacing w:val="-2"/>
                <w:sz w:val="22"/>
              </w:rPr>
              <w:t>できないようにする。また、テレワーク業務で使用する</w:t>
            </w:r>
            <w:r>
              <w:rPr>
                <w:spacing w:val="-1"/>
                <w:sz w:val="22"/>
              </w:rPr>
              <w:t>USBメモリ等も同様に</w:t>
            </w:r>
            <w:r>
              <w:rPr>
                <w:sz w:val="22"/>
              </w:rPr>
              <w:t>対応する。</w:t>
            </w:r>
          </w:p>
        </w:tc>
      </w:tr>
      <w:tr>
        <w:trPr>
          <w:trHeight w:val="1199"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管理者Ｅ-９</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87"/>
              <w:jc w:val="left"/>
              <w:rPr>
                <w:sz w:val="22"/>
              </w:rPr>
            </w:pPr>
            <w:r>
              <w:rPr>
                <w:sz w:val="22"/>
              </w:rPr>
              <w:t>テレワーク端末の紛失・盗難に備え、MDM（Mobile</w:t>
            </w:r>
            <w:r>
              <w:rPr>
                <w:spacing w:val="-27"/>
                <w:sz w:val="22"/>
              </w:rPr>
              <w:t> </w:t>
            </w:r>
            <w:r>
              <w:rPr>
                <w:sz w:val="22"/>
              </w:rPr>
              <w:t>Device</w:t>
            </w:r>
            <w:r>
              <w:rPr>
                <w:spacing w:val="-27"/>
                <w:sz w:val="22"/>
              </w:rPr>
              <w:t> </w:t>
            </w:r>
            <w:r>
              <w:rPr>
                <w:sz w:val="22"/>
              </w:rPr>
              <w:t>Management）ソリ</w:t>
            </w:r>
            <w:r>
              <w:rPr>
                <w:spacing w:val="-2"/>
                <w:sz w:val="22"/>
              </w:rPr>
              <w:t>ューション等を導入し、有事の際の遠隔制御でのデータ・アカウント初期化、</w:t>
            </w:r>
            <w:r>
              <w:rPr>
                <w:sz w:val="22"/>
              </w:rPr>
              <w:t>ログイン時のパスワード認証の強制、ハードディスクの暗号化等の機能を有</w:t>
            </w:r>
          </w:p>
          <w:p>
            <w:pPr>
              <w:pStyle w:val="TableParagraph"/>
              <w:spacing w:line="272" w:lineRule="exact" w:before="0"/>
              <w:ind w:left="61" w:right="0"/>
              <w:jc w:val="left"/>
              <w:rPr>
                <w:sz w:val="22"/>
              </w:rPr>
            </w:pPr>
            <w:r>
              <w:rPr>
                <w:sz w:val="22"/>
              </w:rPr>
              <w:t>効化する。</w:t>
            </w:r>
          </w:p>
        </w:tc>
      </w:tr>
      <w:tr>
        <w:trPr>
          <w:trHeight w:val="863" w:hRule="atLeast"/>
        </w:trPr>
        <w:tc>
          <w:tcPr>
            <w:tcW w:w="850" w:type="dxa"/>
            <w:tcBorders>
              <w:right w:val="single" w:sz="4" w:space="0" w:color="000000"/>
            </w:tcBorders>
            <w:shd w:val="clear" w:color="auto" w:fill="E4B8B7"/>
          </w:tcPr>
          <w:p>
            <w:pPr>
              <w:pStyle w:val="TableParagraph"/>
              <w:spacing w:line="254" w:lineRule="auto" w:before="34"/>
              <w:ind w:left="150" w:right="76" w:hanging="56"/>
              <w:jc w:val="left"/>
              <w:rPr>
                <w:sz w:val="22"/>
              </w:rPr>
            </w:pPr>
            <w:r>
              <w:rPr>
                <w:spacing w:val="-1"/>
                <w:sz w:val="22"/>
              </w:rPr>
              <w:t>管理者</w:t>
            </w:r>
            <w:r>
              <w:rPr>
                <w:sz w:val="22"/>
              </w:rPr>
              <w:t>Ｅ-10</w:t>
            </w:r>
          </w:p>
          <w:p>
            <w:pPr>
              <w:pStyle w:val="TableParagraph"/>
              <w:spacing w:line="218"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テレワーク端末の紛失時に端末の位置情報を検知するためのアプリケーションやサービス等を導入する。</w:t>
            </w:r>
          </w:p>
        </w:tc>
      </w:tr>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マルウェア対策</w:t>
            </w:r>
            <w:r>
              <w:rPr>
                <w:rFonts w:ascii="BIZ UD明朝 Medium" w:eastAsia="BIZ UD明朝 Medium" w:hint="eastAsia"/>
                <w:b w:val="0"/>
                <w:color w:val="FFFFFF"/>
                <w:sz w:val="22"/>
              </w:rPr>
              <w:t>（詳細解説はp.</w:t>
            </w:r>
            <w:hyperlink w:history="true" w:anchor="_bookmark69">
              <w:r>
                <w:rPr>
                  <w:rFonts w:ascii="BIZ UD明朝 Medium" w:eastAsia="BIZ UD明朝 Medium" w:hint="eastAsia"/>
                  <w:b w:val="0"/>
                  <w:color w:val="FFFFFF"/>
                  <w:sz w:val="22"/>
                </w:rPr>
                <w:t>76</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58"/>
              <w:ind w:left="64" w:right="48" w:firstLine="31"/>
              <w:jc w:val="both"/>
              <w:rPr>
                <w:rFonts w:ascii="BIZ UD明朝 Medium" w:eastAsia="BIZ UD明朝 Medium" w:hint="eastAsia"/>
                <w:b w:val="0"/>
                <w:sz w:val="18"/>
              </w:rPr>
            </w:pPr>
            <w:r>
              <w:rPr>
                <w:sz w:val="22"/>
              </w:rPr>
              <w:t>管理者Ｆ-１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テレワーク端末にセキュリティ対策ソフト（ウイルス対策ソフト）をインストールし、定義ファイルの自動更新やリアルタイムスキャンが行われるようにする。</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管理者Ｆ-２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0" w:lineRule="atLeast" w:before="27"/>
              <w:ind w:left="61" w:right="33"/>
              <w:jc w:val="both"/>
              <w:rPr>
                <w:sz w:val="22"/>
              </w:rPr>
            </w:pPr>
            <w:r>
              <w:rPr>
                <w:sz w:val="22"/>
              </w:rPr>
              <w:t>セキュリティ対策ソフト（ウイルス対策ソフト）やメールサービスに付属しているフィルタリング機能やフィッシング対策機能等を用いて、テレワーク勤務者がマルウェアの含まれたファイルを開いたり、危険なサイトにアクセスしたりしないように設定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管理者Ｆ-３</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テレワーク端末にEDR（Endpoint</w:t>
            </w:r>
            <w:r>
              <w:rPr>
                <w:spacing w:val="18"/>
                <w:sz w:val="22"/>
              </w:rPr>
              <w:t> </w:t>
            </w:r>
            <w:r>
              <w:rPr>
                <w:sz w:val="22"/>
              </w:rPr>
              <w:t>Detection</w:t>
            </w:r>
            <w:r>
              <w:rPr>
                <w:spacing w:val="19"/>
                <w:sz w:val="22"/>
              </w:rPr>
              <w:t> </w:t>
            </w:r>
            <w:r>
              <w:rPr>
                <w:sz w:val="22"/>
              </w:rPr>
              <w:t>and</w:t>
            </w:r>
            <w:r>
              <w:rPr>
                <w:spacing w:val="17"/>
                <w:sz w:val="22"/>
              </w:rPr>
              <w:t> </w:t>
            </w:r>
            <w:r>
              <w:rPr>
                <w:sz w:val="22"/>
              </w:rPr>
              <w:t>Response）ソリューションを導入し、未知のマルウェアを含めた不審な挙動を検知し、マルウェア感染後の対応を迅速に行えるようにする。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管理者Ｆ-４</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テレワーク勤務者が利用するテレワーク端末のセキュリティ対策ソフト（ウイルス対策ソフト）について、定義ファイルの更新状況やマルウェアの検知状況が一元管理できるようにする。</w:t>
            </w:r>
          </w:p>
        </w:tc>
      </w:tr>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通信の保護・暗号化</w:t>
            </w:r>
            <w:r>
              <w:rPr>
                <w:rFonts w:ascii="BIZ UD明朝 Medium" w:eastAsia="BIZ UD明朝 Medium" w:hint="eastAsia"/>
                <w:b w:val="0"/>
                <w:color w:val="FFFFFF"/>
                <w:sz w:val="22"/>
              </w:rPr>
              <w:t>（詳細解説はp.</w:t>
            </w:r>
            <w:hyperlink w:history="true" w:anchor="_bookmark72">
              <w:r>
                <w:rPr>
                  <w:rFonts w:ascii="BIZ UD明朝 Medium" w:eastAsia="BIZ UD明朝 Medium" w:hint="eastAsia"/>
                  <w:b w:val="0"/>
                  <w:color w:val="FFFFFF"/>
                  <w:sz w:val="22"/>
                </w:rPr>
                <w:t>78</w:t>
              </w:r>
            </w:hyperlink>
            <w:r>
              <w:rPr>
                <w:rFonts w:ascii="BIZ UD明朝 Medium" w:eastAsia="BIZ UD明朝 Medium" w:hint="eastAsia"/>
                <w:b w:val="0"/>
                <w:color w:val="FFFFFF"/>
                <w:sz w:val="22"/>
              </w:rPr>
              <w:t>～）</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管理者Ｇ-１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6" w:lineRule="exact" w:before="25"/>
              <w:ind w:left="61" w:right="35"/>
              <w:jc w:val="both"/>
              <w:rPr>
                <w:sz w:val="22"/>
              </w:rPr>
            </w:pPr>
            <w:r>
              <w:rPr>
                <w:sz w:val="22"/>
              </w:rPr>
              <w:t>クラウドサービス接続時やデータ送受信を行う際は、通信経路が暗号化され</w:t>
            </w:r>
            <w:r>
              <w:rPr>
                <w:spacing w:val="-12"/>
                <w:sz w:val="22"/>
              </w:rPr>
              <w:t>た方法</w:t>
            </w:r>
            <w:r>
              <w:rPr>
                <w:spacing w:val="-1"/>
                <w:sz w:val="22"/>
              </w:rPr>
              <w:t>（VPN</w:t>
            </w:r>
            <w:r>
              <w:rPr>
                <w:spacing w:val="-32"/>
                <w:sz w:val="22"/>
              </w:rPr>
              <w:t>、</w:t>
            </w:r>
            <w:r>
              <w:rPr>
                <w:spacing w:val="-1"/>
                <w:sz w:val="22"/>
              </w:rPr>
              <w:t>TLS</w:t>
            </w:r>
            <w:r>
              <w:rPr>
                <w:sz w:val="22"/>
              </w:rPr>
              <w:t>等</w:t>
            </w:r>
            <w:r>
              <w:rPr>
                <w:spacing w:val="-34"/>
                <w:sz w:val="22"/>
              </w:rPr>
              <w:t>）</w:t>
            </w:r>
            <w:r>
              <w:rPr>
                <w:spacing w:val="-7"/>
                <w:sz w:val="22"/>
              </w:rPr>
              <w:t>を利用するようテレワーク勤務者に周知する。また、暗</w:t>
            </w:r>
            <w:r>
              <w:rPr>
                <w:sz w:val="22"/>
              </w:rPr>
              <w:t>号化に際しては危殆化していない暗号アルゴリズム（CRYPTRECを参照すると</w:t>
            </w:r>
            <w:r>
              <w:rPr>
                <w:spacing w:val="-37"/>
                <w:sz w:val="22"/>
              </w:rPr>
              <w:t>よい。</w:t>
            </w:r>
            <w:r>
              <w:rPr>
                <w:sz w:val="22"/>
              </w:rPr>
              <w:t>）が使用されるようにする。</w:t>
            </w:r>
          </w:p>
        </w:tc>
      </w:tr>
      <w:tr>
        <w:trPr>
          <w:trHeight w:val="863" w:hRule="atLeast"/>
        </w:trPr>
        <w:tc>
          <w:tcPr>
            <w:tcW w:w="850" w:type="dxa"/>
            <w:tcBorders>
              <w:right w:val="single" w:sz="4" w:space="0" w:color="000000"/>
            </w:tcBorders>
            <w:shd w:val="clear" w:color="auto" w:fill="DBE4F0"/>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管理者Ｇ-２</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151"/>
              <w:ind w:left="62" w:right="36" w:hanging="1"/>
              <w:jc w:val="left"/>
              <w:rPr>
                <w:sz w:val="22"/>
              </w:rPr>
            </w:pPr>
            <w:r>
              <w:rPr>
                <w:spacing w:val="-2"/>
                <w:sz w:val="22"/>
              </w:rPr>
              <w:t>利用者同士が通信を行うサービスについては、通信相手までの間</w:t>
            </w:r>
            <w:r>
              <w:rPr>
                <w:spacing w:val="-1"/>
                <w:sz w:val="22"/>
              </w:rPr>
              <w:t>（E2E：エン</w:t>
            </w:r>
            <w:r>
              <w:rPr>
                <w:sz w:val="22"/>
              </w:rPr>
              <w:t>ドツーエンド）で常時暗号化に対応しているもののみ利用を許可する。</w:t>
            </w:r>
          </w:p>
        </w:tc>
      </w:tr>
      <w:tr>
        <w:trPr>
          <w:trHeight w:val="1772" w:hRule="atLeast"/>
        </w:trPr>
        <w:tc>
          <w:tcPr>
            <w:tcW w:w="850" w:type="dxa"/>
            <w:tcBorders>
              <w:right w:val="single" w:sz="4" w:space="0" w:color="000000"/>
            </w:tcBorders>
            <w:shd w:val="clear" w:color="auto" w:fill="E4B8B7"/>
          </w:tcPr>
          <w:p>
            <w:pPr>
              <w:pStyle w:val="TableParagraph"/>
              <w:spacing w:before="0"/>
              <w:ind w:left="0" w:right="0"/>
              <w:jc w:val="left"/>
              <w:rPr>
                <w:rFonts w:ascii="BIZ UD明朝 Medium"/>
                <w:b w:val="0"/>
                <w:sz w:val="18"/>
              </w:rPr>
            </w:pPr>
          </w:p>
          <w:p>
            <w:pPr>
              <w:pStyle w:val="TableParagraph"/>
              <w:spacing w:before="3"/>
              <w:ind w:left="0" w:right="0"/>
              <w:jc w:val="left"/>
              <w:rPr>
                <w:rFonts w:ascii="BIZ UD明朝 Medium"/>
                <w:b w:val="0"/>
                <w:sz w:val="21"/>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管理者Ｇ-３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テレワーク勤務者が無線LANルーター等の機器を利用する場合は、無線LANの</w:t>
            </w:r>
            <w:r>
              <w:rPr>
                <w:spacing w:val="-6"/>
                <w:sz w:val="22"/>
              </w:rPr>
              <w:t>セキュリティ方式として「</w:t>
            </w:r>
            <w:r>
              <w:rPr>
                <w:spacing w:val="-1"/>
                <w:sz w:val="22"/>
              </w:rPr>
              <w:t>WPA2</w:t>
            </w:r>
            <w:r>
              <w:rPr>
                <w:spacing w:val="-18"/>
                <w:sz w:val="22"/>
              </w:rPr>
              <w:t>」又は「</w:t>
            </w:r>
            <w:r>
              <w:rPr>
                <w:spacing w:val="-2"/>
                <w:sz w:val="22"/>
              </w:rPr>
              <w:t>WPA3</w:t>
            </w:r>
            <w:r>
              <w:rPr>
                <w:spacing w:val="-9"/>
                <w:sz w:val="22"/>
              </w:rPr>
              <w:t>」を利用し、暗号化のためのパス</w:t>
            </w:r>
            <w:r>
              <w:rPr>
                <w:sz w:val="22"/>
              </w:rPr>
              <w:t>ワード（パスフレーズ）は第三者に推測されにくいものを利用するようテレ</w:t>
            </w:r>
            <w:r>
              <w:rPr>
                <w:spacing w:val="-2"/>
                <w:sz w:val="22"/>
              </w:rPr>
              <w:t>ワーク勤務者に周知する。また、無線</w:t>
            </w:r>
            <w:r>
              <w:rPr>
                <w:spacing w:val="-1"/>
                <w:sz w:val="22"/>
              </w:rPr>
              <w:t>LANルーター等の管理者パスワード（設</w:t>
            </w:r>
            <w:r>
              <w:rPr>
                <w:sz w:val="22"/>
              </w:rPr>
              <w:t>定変更のログイン画面等で必要となるパスワード）についても、第三者に推</w:t>
            </w:r>
          </w:p>
          <w:p>
            <w:pPr>
              <w:pStyle w:val="TableParagraph"/>
              <w:spacing w:line="271" w:lineRule="exact" w:before="0"/>
              <w:ind w:left="61" w:right="0"/>
              <w:jc w:val="left"/>
              <w:rPr>
                <w:sz w:val="22"/>
              </w:rPr>
            </w:pPr>
            <w:r>
              <w:rPr>
                <w:spacing w:val="-1"/>
                <w:sz w:val="22"/>
              </w:rPr>
              <w:t>測されにくいものとすることを併せて周知する。</w:t>
            </w:r>
          </w:p>
        </w:tc>
      </w:tr>
    </w:tbl>
    <w:p>
      <w:pPr>
        <w:spacing w:after="0" w:line="271" w:lineRule="exact"/>
        <w:jc w:val="left"/>
        <w:rPr>
          <w:sz w:val="22"/>
        </w:rPr>
        <w:sectPr>
          <w:pgSz w:w="11910" w:h="16840"/>
          <w:pgMar w:header="0" w:footer="543" w:top="1580" w:bottom="740" w:left="1560" w:right="1360"/>
        </w:sectPr>
      </w:pPr>
    </w:p>
    <w:p>
      <w:pPr>
        <w:pStyle w:val="BodyText"/>
        <w:spacing w:before="4"/>
        <w:rPr>
          <w:rFonts w:ascii="BIZ UD明朝 Medium"/>
          <w:b w:val="0"/>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913"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管理者Ｇ-４</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オフィスネットワークに接続してテレワークを実施する場合、テレワーク勤務者の最大同時接続数を見込み、その処理が可能な製品やサービスを選定するとともに、必要となる回線帯域やソフトウェアライセンス等を確保する。</w:t>
            </w:r>
          </w:p>
        </w:tc>
      </w:tr>
      <w:tr>
        <w:trPr>
          <w:trHeight w:val="342" w:hRule="atLeast"/>
        </w:trPr>
        <w:tc>
          <w:tcPr>
            <w:tcW w:w="8506" w:type="dxa"/>
            <w:gridSpan w:val="2"/>
            <w:shd w:val="clear" w:color="auto" w:fill="585858"/>
          </w:tcPr>
          <w:p>
            <w:pPr>
              <w:pStyle w:val="TableParagraph"/>
              <w:spacing w:before="34"/>
              <w:ind w:left="1692" w:right="1700"/>
              <w:rPr>
                <w:rFonts w:ascii="BIZ UD明朝 Medium" w:eastAsia="BIZ UD明朝 Medium" w:hint="eastAsia"/>
                <w:b w:val="0"/>
                <w:sz w:val="22"/>
              </w:rPr>
            </w:pPr>
            <w:r>
              <w:rPr>
                <w:rFonts w:ascii="BIZ UD明朝 Medium" w:eastAsia="BIZ UD明朝 Medium" w:hint="eastAsia"/>
                <w:b w:val="0"/>
                <w:color w:val="FFFFFF"/>
                <w:spacing w:val="-1"/>
                <w:sz w:val="22"/>
              </w:rPr>
              <w:t>アカウント・認証管理</w:t>
            </w:r>
            <w:r>
              <w:rPr>
                <w:rFonts w:ascii="BIZ UD明朝 Medium" w:eastAsia="BIZ UD明朝 Medium" w:hint="eastAsia"/>
                <w:b w:val="0"/>
                <w:color w:val="FFFFFF"/>
                <w:sz w:val="22"/>
              </w:rPr>
              <w:t>（詳細解説はp.</w:t>
            </w:r>
            <w:hyperlink w:history="true" w:anchor="_bookmark77">
              <w:r>
                <w:rPr>
                  <w:rFonts w:ascii="BIZ UD明朝 Medium" w:eastAsia="BIZ UD明朝 Medium" w:hint="eastAsia"/>
                  <w:b w:val="0"/>
                  <w:color w:val="FFFFFF"/>
                  <w:sz w:val="22"/>
                </w:rPr>
                <w:t>81</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管理者Ｈ-１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テレワーク時にアクセスする社内システムやクラウドサービスへのアクセスで必要となる利用者認証機能について、技術的な基準（多要素認証方式の利用、パスワードポリシーの規定等）を明確に定める。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Ｈ-２</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社内システムやクラウドサービスへのアクセス時の利用者認証機能として、可能な限り多要素認証を強制する。</w:t>
            </w:r>
          </w:p>
        </w:tc>
      </w:tr>
      <w:tr>
        <w:trPr>
          <w:trHeight w:val="1199"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管理者Ｈ-３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27"/>
              <w:jc w:val="both"/>
              <w:rPr>
                <w:sz w:val="22"/>
              </w:rPr>
            </w:pPr>
            <w:r>
              <w:rPr>
                <w:sz w:val="22"/>
              </w:rPr>
              <w:t>テレワーク端末がオフィスネットワークやクラウドサービスに接続する際</w:t>
            </w:r>
            <w:r>
              <w:rPr>
                <w:spacing w:val="1"/>
                <w:sz w:val="22"/>
              </w:rPr>
              <w:t> </w:t>
            </w:r>
            <w:r>
              <w:rPr>
                <w:spacing w:val="-11"/>
                <w:sz w:val="22"/>
              </w:rPr>
              <w:t>は、接続先のサーバの正当性</w:t>
            </w:r>
            <w:r>
              <w:rPr>
                <w:sz w:val="22"/>
              </w:rPr>
              <w:t>（</w:t>
            </w:r>
            <w:r>
              <w:rPr>
                <w:spacing w:val="-3"/>
                <w:sz w:val="22"/>
              </w:rPr>
              <w:t>サーバ証明書等</w:t>
            </w:r>
            <w:r>
              <w:rPr>
                <w:spacing w:val="-44"/>
                <w:sz w:val="22"/>
              </w:rPr>
              <w:t>）</w:t>
            </w:r>
            <w:r>
              <w:rPr>
                <w:spacing w:val="-8"/>
                <w:sz w:val="22"/>
              </w:rPr>
              <w:t>と、接続元のテレワーク端末</w:t>
            </w:r>
            <w:r>
              <w:rPr>
                <w:sz w:val="22"/>
              </w:rPr>
              <w:t>の正当性（パスワードやクライアント証明書）を相互に認証する仕組みを備</w:t>
            </w:r>
          </w:p>
          <w:p>
            <w:pPr>
              <w:pStyle w:val="TableParagraph"/>
              <w:spacing w:line="272" w:lineRule="exact" w:before="0"/>
              <w:ind w:left="61" w:right="0"/>
              <w:jc w:val="left"/>
              <w:rPr>
                <w:sz w:val="22"/>
              </w:rPr>
            </w:pPr>
            <w:r>
              <w:rPr>
                <w:sz w:val="22"/>
              </w:rPr>
              <w:t>えたものとする。</w:t>
            </w:r>
          </w:p>
        </w:tc>
      </w:tr>
      <w:tr>
        <w:trPr>
          <w:trHeight w:val="915"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管理者Ｈ-４</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テレワーク端末へのログインパスワードや、オフィスネットワークやクラウドサービスにアクセスする際のパスワードは、強力なパスワードポリシーの適用を強制する。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Ｈ-５</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49"/>
              <w:ind w:left="61" w:right="34"/>
              <w:jc w:val="left"/>
              <w:rPr>
                <w:sz w:val="22"/>
              </w:rPr>
            </w:pPr>
            <w:r>
              <w:rPr>
                <w:sz w:val="22"/>
              </w:rPr>
              <w:t>テレワーク端末やアプリケーションの初期パスワードが強制的に変更されるか、十分な強度のある個別のパスワードが個々に設定されるようにする。</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管理者Ｈ-６</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利用者認証に一定回数失敗した場合、テレワーク端末の一定時間ロックや、テレワーク端末上のデータ消去を行うよう設定する。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Ｈ-７</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49"/>
              <w:ind w:left="61" w:right="33"/>
              <w:jc w:val="left"/>
              <w:rPr>
                <w:sz w:val="22"/>
              </w:rPr>
            </w:pPr>
            <w:r>
              <w:rPr>
                <w:sz w:val="22"/>
              </w:rPr>
              <w:t>異動や担当変更等を適切に把握し、不要なアカウントの削除やアカウント権限の更新等を実施する。</w:t>
            </w:r>
          </w:p>
        </w:tc>
      </w:tr>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アクセス制御・認可</w:t>
            </w:r>
            <w:r>
              <w:rPr>
                <w:rFonts w:ascii="BIZ UD明朝 Medium" w:eastAsia="BIZ UD明朝 Medium" w:hint="eastAsia"/>
                <w:b w:val="0"/>
                <w:color w:val="FFFFFF"/>
                <w:sz w:val="22"/>
              </w:rPr>
              <w:t>（詳細解説はp.</w:t>
            </w:r>
            <w:hyperlink w:history="true" w:anchor="_bookmark81">
              <w:r>
                <w:rPr>
                  <w:rFonts w:ascii="BIZ UD明朝 Medium" w:eastAsia="BIZ UD明朝 Medium" w:hint="eastAsia"/>
                  <w:b w:val="0"/>
                  <w:color w:val="FFFFFF"/>
                  <w:sz w:val="22"/>
                </w:rPr>
                <w:t>84</w:t>
              </w:r>
            </w:hyperlink>
            <w:r>
              <w:rPr>
                <w:rFonts w:ascii="BIZ UD明朝 Medium" w:eastAsia="BIZ UD明朝 Medium" w:hint="eastAsia"/>
                <w:b w:val="0"/>
                <w:color w:val="FFFFFF"/>
                <w:sz w:val="22"/>
              </w:rPr>
              <w:t>～）</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Ｉ-１</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3"/>
              <w:jc w:val="left"/>
              <w:rPr>
                <w:sz w:val="22"/>
              </w:rPr>
            </w:pPr>
            <w:r>
              <w:rPr>
                <w:sz w:val="22"/>
              </w:rPr>
              <w:t>テレワーク端末においてファイアウォール（パーソナルファイアウォール）</w:t>
            </w:r>
            <w:r>
              <w:rPr>
                <w:spacing w:val="-107"/>
                <w:sz w:val="22"/>
              </w:rPr>
              <w:t> </w:t>
            </w:r>
            <w:r>
              <w:rPr>
                <w:sz w:val="22"/>
              </w:rPr>
              <w:t>を有効にし、適切な設定を施す。</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管理者Ｉ-２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オフィスネットワークやクラウドサービス等への接続について、接続IPアドレスの制限や、不要ポートの閉鎖を行い、インターネットへの露出を最小限とする。</w:t>
            </w:r>
          </w:p>
        </w:tc>
      </w:tr>
      <w:tr>
        <w:trPr>
          <w:trHeight w:val="1201"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管理者Ｉ-３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データに対するアクセス制御に際して、オフィスネットワーク上の共有フォルダやクラウドサービスに対するアクセス権限設定、ファイアウォール設定等により、機密情報を閲覧・編集する必要のないテレワーク端末やテレワーク勤務者からのアクセスを制御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58"/>
              <w:ind w:left="64" w:right="48" w:firstLine="31"/>
              <w:jc w:val="both"/>
              <w:rPr>
                <w:rFonts w:ascii="BIZ UD明朝 Medium" w:eastAsia="BIZ UD明朝 Medium" w:hint="eastAsia"/>
                <w:b w:val="0"/>
                <w:sz w:val="18"/>
              </w:rPr>
            </w:pPr>
            <w:r>
              <w:rPr>
                <w:sz w:val="22"/>
              </w:rPr>
              <w:t>管理者Ｉ-４</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データに対するアクセス制御に際して、テレワーク勤務者の職務や役割、テレワーク端末の種類やそのセキュリティ対策状況を考慮した動的なアクセス制御を実装する。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管理者Ｉ-５</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テレワーク勤務者がオフィスネットワークを介さずインターネットに接続を</w:t>
            </w:r>
            <w:r>
              <w:rPr>
                <w:spacing w:val="-5"/>
                <w:sz w:val="22"/>
              </w:rPr>
              <w:t>実施することができる構成</w:t>
            </w:r>
            <w:r>
              <w:rPr>
                <w:sz w:val="22"/>
              </w:rPr>
              <w:t>（ローカルブレイクアウト等</w:t>
            </w:r>
            <w:r>
              <w:rPr>
                <w:spacing w:val="-53"/>
                <w:sz w:val="22"/>
              </w:rPr>
              <w:t>）</w:t>
            </w:r>
            <w:r>
              <w:rPr>
                <w:spacing w:val="-7"/>
                <w:sz w:val="22"/>
              </w:rPr>
              <w:t>を採るときは、クラ</w:t>
            </w:r>
            <w:r>
              <w:rPr>
                <w:sz w:val="22"/>
              </w:rPr>
              <w:t>ウドプロキシによる認証とアクセス制御を実施する。</w:t>
            </w:r>
          </w:p>
        </w:tc>
      </w:tr>
    </w:tbl>
    <w:p>
      <w:pPr>
        <w:spacing w:after="0" w:line="252" w:lineRule="auto"/>
        <w:jc w:val="both"/>
        <w:rPr>
          <w:sz w:val="22"/>
        </w:rPr>
        <w:sectPr>
          <w:pgSz w:w="11910" w:h="16840"/>
          <w:pgMar w:header="0" w:footer="543" w:top="1580" w:bottom="740" w:left="1560" w:right="1360"/>
        </w:sectPr>
      </w:pPr>
    </w:p>
    <w:p>
      <w:pPr>
        <w:pStyle w:val="BodyText"/>
        <w:spacing w:before="4"/>
        <w:rPr>
          <w:rFonts w:ascii="BIZ UD明朝 Medium"/>
          <w:b w:val="0"/>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860" w:hRule="atLeast"/>
        </w:trPr>
        <w:tc>
          <w:tcPr>
            <w:tcW w:w="850" w:type="dxa"/>
            <w:tcBorders>
              <w:right w:val="single" w:sz="4" w:space="0" w:color="000000"/>
            </w:tcBorders>
            <w:shd w:val="clear" w:color="auto" w:fill="DBE4F0"/>
          </w:tcPr>
          <w:p>
            <w:pPr>
              <w:pStyle w:val="TableParagraph"/>
              <w:spacing w:line="252" w:lineRule="auto" w:before="34"/>
              <w:ind w:left="150" w:right="76" w:hanging="56"/>
              <w:jc w:val="left"/>
              <w:rPr>
                <w:sz w:val="22"/>
              </w:rPr>
            </w:pPr>
            <w:r>
              <w:rPr>
                <w:spacing w:val="-1"/>
                <w:sz w:val="22"/>
              </w:rPr>
              <w:t>管理者</w:t>
            </w:r>
            <w:r>
              <w:rPr>
                <w:sz w:val="22"/>
              </w:rPr>
              <w:t>Ｉ-６</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発展対策</w:t>
            </w:r>
          </w:p>
        </w:tc>
        <w:tc>
          <w:tcPr>
            <w:tcW w:w="7656" w:type="dxa"/>
            <w:tcBorders>
              <w:left w:val="single" w:sz="4" w:space="0" w:color="000000"/>
            </w:tcBorders>
          </w:tcPr>
          <w:p>
            <w:pPr>
              <w:pStyle w:val="TableParagraph"/>
              <w:spacing w:line="254" w:lineRule="auto" w:before="149"/>
              <w:ind w:left="61" w:right="34"/>
              <w:jc w:val="left"/>
              <w:rPr>
                <w:sz w:val="22"/>
              </w:rPr>
            </w:pPr>
            <w:r>
              <w:rPr>
                <w:sz w:val="22"/>
              </w:rPr>
              <w:t>オフィスネットワークとインターネットとの通信において、不審なアクセス状況がないか監視する。</w:t>
            </w:r>
          </w:p>
        </w:tc>
      </w:tr>
      <w:tr>
        <w:trPr>
          <w:trHeight w:val="1199"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管理者Ｉ-７</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オンライン会議にアクセスするためのURL</w:t>
            </w:r>
            <w:r>
              <w:rPr>
                <w:spacing w:val="-4"/>
                <w:sz w:val="22"/>
              </w:rPr>
              <w:t>を正規の参加者以外に公開せず、出</w:t>
            </w:r>
            <w:r>
              <w:rPr>
                <w:sz w:val="22"/>
              </w:rPr>
              <w:t>席者の確認をするなどして、第三者が会議に参加することのないよう、テレ</w:t>
            </w:r>
            <w:r>
              <w:rPr>
                <w:spacing w:val="-11"/>
                <w:sz w:val="22"/>
              </w:rPr>
              <w:t>ワーク勤務者に周知する。また、会議参加時のパスワード設定や、待機室機能</w:t>
            </w:r>
          </w:p>
          <w:p>
            <w:pPr>
              <w:pStyle w:val="TableParagraph"/>
              <w:spacing w:line="272" w:lineRule="exact" w:before="0"/>
              <w:ind w:left="61" w:right="0"/>
              <w:jc w:val="left"/>
              <w:rPr>
                <w:sz w:val="22"/>
              </w:rPr>
            </w:pPr>
            <w:r>
              <w:rPr>
                <w:spacing w:val="-1"/>
                <w:sz w:val="22"/>
              </w:rPr>
              <w:t>が有効化できる場合には、可能な限り設定するよう併せて周知する。</w:t>
            </w:r>
          </w:p>
        </w:tc>
      </w:tr>
      <w:tr>
        <w:trPr>
          <w:trHeight w:val="342" w:hRule="atLeast"/>
        </w:trPr>
        <w:tc>
          <w:tcPr>
            <w:tcW w:w="8506" w:type="dxa"/>
            <w:gridSpan w:val="2"/>
            <w:shd w:val="clear" w:color="auto" w:fill="585858"/>
          </w:tcPr>
          <w:p>
            <w:pPr>
              <w:pStyle w:val="TableParagraph"/>
              <w:spacing w:before="34"/>
              <w:ind w:left="1692" w:right="1707"/>
              <w:rPr>
                <w:rFonts w:ascii="BIZ UD明朝 Medium" w:eastAsia="BIZ UD明朝 Medium" w:hint="eastAsia"/>
                <w:b w:val="0"/>
                <w:sz w:val="22"/>
              </w:rPr>
            </w:pPr>
            <w:r>
              <w:rPr>
                <w:rFonts w:ascii="BIZ UD明朝 Medium" w:eastAsia="BIZ UD明朝 Medium" w:hint="eastAsia"/>
                <w:b w:val="0"/>
                <w:color w:val="FFFFFF"/>
                <w:spacing w:val="-1"/>
                <w:sz w:val="22"/>
              </w:rPr>
              <w:t>インシデント対応・ログ管理</w:t>
            </w:r>
            <w:r>
              <w:rPr>
                <w:rFonts w:ascii="BIZ UD明朝 Medium" w:eastAsia="BIZ UD明朝 Medium" w:hint="eastAsia"/>
                <w:b w:val="0"/>
                <w:color w:val="FFFFFF"/>
                <w:sz w:val="22"/>
              </w:rPr>
              <w:t>（詳細解説はp.</w:t>
            </w:r>
            <w:hyperlink w:history="true" w:anchor="_bookmark82">
              <w:r>
                <w:rPr>
                  <w:rFonts w:ascii="BIZ UD明朝 Medium" w:eastAsia="BIZ UD明朝 Medium" w:hint="eastAsia"/>
                  <w:b w:val="0"/>
                  <w:color w:val="FFFFFF"/>
                  <w:sz w:val="22"/>
                </w:rPr>
                <w:t>86</w:t>
              </w:r>
            </w:hyperlink>
            <w:r>
              <w:rPr>
                <w:rFonts w:ascii="BIZ UD明朝 Medium" w:eastAsia="BIZ UD明朝 Medium" w:hint="eastAsia"/>
                <w:b w:val="0"/>
                <w:color w:val="FFFFFF"/>
                <w:sz w:val="22"/>
              </w:rPr>
              <w:t>～）</w:t>
            </w:r>
          </w:p>
        </w:tc>
      </w:tr>
      <w:tr>
        <w:trPr>
          <w:trHeight w:val="1772" w:hRule="atLeast"/>
        </w:trPr>
        <w:tc>
          <w:tcPr>
            <w:tcW w:w="850" w:type="dxa"/>
            <w:tcBorders>
              <w:right w:val="single" w:sz="4" w:space="0" w:color="000000"/>
            </w:tcBorders>
            <w:shd w:val="clear" w:color="auto" w:fill="E4B8B7"/>
          </w:tcPr>
          <w:p>
            <w:pPr>
              <w:pStyle w:val="TableParagraph"/>
              <w:spacing w:before="0"/>
              <w:ind w:left="0" w:right="0"/>
              <w:jc w:val="left"/>
              <w:rPr>
                <w:rFonts w:ascii="BIZ UD明朝 Medium"/>
                <w:b w:val="0"/>
                <w:sz w:val="18"/>
              </w:rPr>
            </w:pPr>
          </w:p>
          <w:p>
            <w:pPr>
              <w:pStyle w:val="TableParagraph"/>
              <w:spacing w:before="6"/>
              <w:ind w:left="0" w:right="0"/>
              <w:jc w:val="left"/>
              <w:rPr>
                <w:rFonts w:ascii="BIZ UD明朝 Medium"/>
                <w:b w:val="0"/>
                <w:sz w:val="21"/>
              </w:rPr>
            </w:pPr>
          </w:p>
          <w:p>
            <w:pPr>
              <w:pStyle w:val="TableParagraph"/>
              <w:spacing w:line="252" w:lineRule="auto" w:before="0"/>
              <w:ind w:left="64" w:right="48" w:firstLine="31"/>
              <w:jc w:val="both"/>
              <w:rPr>
                <w:rFonts w:ascii="BIZ UD明朝 Medium" w:eastAsia="BIZ UD明朝 Medium" w:hint="eastAsia"/>
                <w:b w:val="0"/>
                <w:sz w:val="18"/>
              </w:rPr>
            </w:pPr>
            <w:r>
              <w:rPr>
                <w:sz w:val="22"/>
              </w:rPr>
              <w:t>管理者Ｊ-１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オフィスネットワークやクラウドサービスの接続に問題が生じた場合や、テレワーク端末に不具合が生じた場合のほか、セキュリティインシデントが疑われる場合に、テレワーク勤務者が対応や連絡を適切に実施できるよう、対</w:t>
            </w:r>
            <w:r>
              <w:rPr>
                <w:spacing w:val="-2"/>
                <w:sz w:val="22"/>
              </w:rPr>
              <w:t>応手順や連絡窓口（</w:t>
            </w:r>
            <w:r>
              <w:rPr>
                <w:spacing w:val="-16"/>
                <w:sz w:val="22"/>
              </w:rPr>
              <w:t>電話番号を含む。</w:t>
            </w:r>
            <w:r>
              <w:rPr>
                <w:spacing w:val="-1"/>
                <w:sz w:val="22"/>
              </w:rPr>
              <w:t>）を整備する。なお、テレワーク勤務者</w:t>
            </w:r>
            <w:r>
              <w:rPr>
                <w:sz w:val="22"/>
              </w:rPr>
              <w:t>にとって、セキュリティインシデントが不具合と認識される場合があること</w:t>
            </w:r>
          </w:p>
          <w:p>
            <w:pPr>
              <w:pStyle w:val="TableParagraph"/>
              <w:spacing w:line="270" w:lineRule="exact" w:before="0"/>
              <w:ind w:left="61" w:right="0"/>
              <w:jc w:val="left"/>
              <w:rPr>
                <w:sz w:val="22"/>
              </w:rPr>
            </w:pPr>
            <w:r>
              <w:rPr>
                <w:sz w:val="22"/>
              </w:rPr>
              <w:t>に留意する。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管理者Ｊ-２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87"/>
              <w:jc w:val="left"/>
              <w:rPr>
                <w:sz w:val="22"/>
              </w:rPr>
            </w:pPr>
            <w:r>
              <w:rPr>
                <w:sz w:val="22"/>
              </w:rPr>
              <w:t>セキュリティインシデントの発生に備えて、迅速な対応がとれるよう、イン</w:t>
            </w:r>
            <w:r>
              <w:rPr>
                <w:spacing w:val="-2"/>
                <w:sz w:val="22"/>
              </w:rPr>
              <w:t>シデント対応計画をあらかじめ策定するほか、自組織内に加え顧客、取引先、</w:t>
            </w:r>
            <w:r>
              <w:rPr>
                <w:sz w:val="22"/>
              </w:rPr>
              <w:t>監督官庁等に対する連絡体制を整備する。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Ｊ-３</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セキュリティインシデントが発生した場合、事故発生の原因を分析し、再発防止（必要に応じて追加のセキュリティ対策）に努める。</w:t>
            </w:r>
          </w:p>
        </w:tc>
      </w:tr>
      <w:tr>
        <w:trPr>
          <w:trHeight w:val="915"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管理者Ｊ-４</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6"/>
              <w:jc w:val="both"/>
              <w:rPr>
                <w:sz w:val="22"/>
              </w:rPr>
            </w:pPr>
            <w:r>
              <w:rPr>
                <w:spacing w:val="-5"/>
                <w:sz w:val="22"/>
              </w:rPr>
              <w:t>セキュリティインシデントの発生に備え、発生を想定した訓練</w:t>
            </w:r>
            <w:r>
              <w:rPr>
                <w:sz w:val="22"/>
              </w:rPr>
              <w:t>（予行演習</w:t>
            </w:r>
            <w:r>
              <w:rPr>
                <w:spacing w:val="-53"/>
                <w:sz w:val="22"/>
              </w:rPr>
              <w:t>）</w:t>
            </w:r>
            <w:r>
              <w:rPr>
                <w:sz w:val="22"/>
              </w:rPr>
              <w:t>を</w:t>
            </w:r>
            <w:r>
              <w:rPr>
                <w:spacing w:val="-13"/>
                <w:sz w:val="22"/>
              </w:rPr>
              <w:t>年１回程度実施する。また、訓練結果を踏まえ、インシデント対応計画等の見</w:t>
            </w:r>
            <w:r>
              <w:rPr>
                <w:sz w:val="22"/>
              </w:rPr>
              <w:t>直しを行う。</w:t>
            </w:r>
          </w:p>
        </w:tc>
      </w:tr>
      <w:tr>
        <w:trPr>
          <w:trHeight w:val="1484" w:hRule="atLeast"/>
        </w:trPr>
        <w:tc>
          <w:tcPr>
            <w:tcW w:w="850" w:type="dxa"/>
            <w:tcBorders>
              <w:right w:val="single" w:sz="4" w:space="0" w:color="000000"/>
            </w:tcBorders>
            <w:shd w:val="clear" w:color="auto" w:fill="E4B8B7"/>
          </w:tcPr>
          <w:p>
            <w:pPr>
              <w:pStyle w:val="TableParagraph"/>
              <w:spacing w:before="0"/>
              <w:ind w:left="0" w:right="0"/>
              <w:jc w:val="left"/>
              <w:rPr>
                <w:rFonts w:ascii="BIZ UD明朝 Medium"/>
                <w:b w:val="0"/>
                <w:sz w:val="18"/>
              </w:rPr>
            </w:pPr>
          </w:p>
          <w:p>
            <w:pPr>
              <w:pStyle w:val="TableParagraph"/>
              <w:spacing w:line="252" w:lineRule="auto" w:before="120"/>
              <w:ind w:left="64" w:right="48" w:firstLine="31"/>
              <w:jc w:val="both"/>
              <w:rPr>
                <w:rFonts w:ascii="BIZ UD明朝 Medium" w:eastAsia="BIZ UD明朝 Medium" w:hint="eastAsia"/>
                <w:b w:val="0"/>
                <w:sz w:val="18"/>
              </w:rPr>
            </w:pPr>
            <w:r>
              <w:rPr>
                <w:sz w:val="22"/>
              </w:rPr>
              <w:t>管理者Ｊ-５</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1"/>
              <w:ind w:left="61" w:right="34"/>
              <w:jc w:val="both"/>
              <w:rPr>
                <w:sz w:val="22"/>
              </w:rPr>
            </w:pPr>
            <w:r>
              <w:rPr>
                <w:sz w:val="22"/>
              </w:rPr>
              <w:t>不正アクセス等のセキュリティインシデントが発生した際に原因調査が可能</w:t>
            </w:r>
            <w:r>
              <w:rPr>
                <w:spacing w:val="-2"/>
                <w:sz w:val="22"/>
              </w:rPr>
              <w:t>となるよう、オフィスネットワーク内に設置されたテレワーク関連機器</w:t>
            </w:r>
            <w:r>
              <w:rPr>
                <w:spacing w:val="-1"/>
                <w:sz w:val="22"/>
              </w:rPr>
              <w:t>（VPN</w:t>
            </w:r>
            <w:r>
              <w:rPr>
                <w:spacing w:val="-108"/>
                <w:sz w:val="22"/>
              </w:rPr>
              <w:t> </w:t>
            </w:r>
            <w:r>
              <w:rPr>
                <w:spacing w:val="-2"/>
                <w:sz w:val="22"/>
              </w:rPr>
              <w:t>装置やVDI機器等）へのアクセスログ、テレワーク関連機器やクラウドサービ</w:t>
            </w:r>
            <w:r>
              <w:rPr>
                <w:sz w:val="22"/>
              </w:rPr>
              <w:t>スにログインした後の認証ログや操作ログ、テレワーク端末の操作ログやイベントログ等）について、ログを取得する。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Ｊ-６</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3"/>
              <w:jc w:val="left"/>
              <w:rPr>
                <w:sz w:val="22"/>
              </w:rPr>
            </w:pPr>
            <w:r>
              <w:rPr>
                <w:sz w:val="22"/>
              </w:rPr>
              <w:t>取得したログについて、保存容量を十分に確保する。過去に遡った調査も必要になることがあるため、可能な限り１年以上保存可能とする。</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管理者Ｊ-７</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テレワーク端末のほか、オフィスネットワーク内の各機器やクラウドサービス上のシステムの時刻が正しく設定（同期）されるように設定する。</w:t>
            </w:r>
          </w:p>
        </w:tc>
      </w:tr>
      <w:tr>
        <w:trPr>
          <w:trHeight w:val="860" w:hRule="atLeast"/>
        </w:trPr>
        <w:tc>
          <w:tcPr>
            <w:tcW w:w="850" w:type="dxa"/>
            <w:tcBorders>
              <w:right w:val="single" w:sz="4" w:space="0" w:color="000000"/>
            </w:tcBorders>
            <w:shd w:val="clear" w:color="auto" w:fill="DBE4F0"/>
          </w:tcPr>
          <w:p>
            <w:pPr>
              <w:pStyle w:val="TableParagraph"/>
              <w:spacing w:line="252" w:lineRule="auto" w:before="34"/>
              <w:ind w:left="150" w:right="76" w:hanging="56"/>
              <w:jc w:val="left"/>
              <w:rPr>
                <w:sz w:val="22"/>
              </w:rPr>
            </w:pPr>
            <w:r>
              <w:rPr>
                <w:spacing w:val="-1"/>
                <w:sz w:val="22"/>
              </w:rPr>
              <w:t>管理者</w:t>
            </w:r>
            <w:r>
              <w:rPr>
                <w:sz w:val="22"/>
              </w:rPr>
              <w:t>Ｊ-８</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発展対策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取得ログの検索を容易にするとともに、不正アクセス時のログ改ざんを防止するため、Syslog等を活用し、ログ保存・管理用のサーバを設置する。</w:t>
            </w:r>
          </w:p>
        </w:tc>
      </w:tr>
      <w:tr>
        <w:trPr>
          <w:trHeight w:val="863" w:hRule="atLeast"/>
        </w:trPr>
        <w:tc>
          <w:tcPr>
            <w:tcW w:w="850" w:type="dxa"/>
            <w:tcBorders>
              <w:right w:val="single" w:sz="4" w:space="0" w:color="000000"/>
            </w:tcBorders>
            <w:shd w:val="clear" w:color="auto" w:fill="DBE4F0"/>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管理者Ｊ-９</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管理者権限の使用状況や、重要情報へのアクセス履歴については、平時から定期的にログの確認を実施する。</w:t>
            </w:r>
          </w:p>
        </w:tc>
      </w:tr>
      <w:tr>
        <w:trPr>
          <w:trHeight w:val="860" w:hRule="atLeast"/>
        </w:trPr>
        <w:tc>
          <w:tcPr>
            <w:tcW w:w="850" w:type="dxa"/>
            <w:tcBorders>
              <w:right w:val="single" w:sz="4" w:space="0" w:color="000000"/>
            </w:tcBorders>
            <w:shd w:val="clear" w:color="auto" w:fill="DBE4F0"/>
          </w:tcPr>
          <w:p>
            <w:pPr>
              <w:pStyle w:val="TableParagraph"/>
              <w:spacing w:line="252" w:lineRule="auto" w:before="34"/>
              <w:ind w:left="150" w:right="76" w:hanging="56"/>
              <w:jc w:val="left"/>
              <w:rPr>
                <w:sz w:val="22"/>
              </w:rPr>
            </w:pPr>
            <w:r>
              <w:rPr>
                <w:spacing w:val="-1"/>
                <w:sz w:val="22"/>
              </w:rPr>
              <w:t>管理者</w:t>
            </w:r>
            <w:r>
              <w:rPr>
                <w:sz w:val="22"/>
              </w:rPr>
              <w:t>Ｊ-10</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発展対策</w:t>
            </w:r>
          </w:p>
        </w:tc>
        <w:tc>
          <w:tcPr>
            <w:tcW w:w="7656" w:type="dxa"/>
            <w:tcBorders>
              <w:left w:val="single" w:sz="4" w:space="0" w:color="000000"/>
            </w:tcBorders>
          </w:tcPr>
          <w:p>
            <w:pPr>
              <w:pStyle w:val="TableParagraph"/>
              <w:spacing w:before="7"/>
              <w:ind w:left="0" w:right="0"/>
              <w:jc w:val="left"/>
              <w:rPr>
                <w:rFonts w:ascii="BIZ UD明朝 Medium"/>
                <w:b w:val="0"/>
                <w:sz w:val="23"/>
              </w:rPr>
            </w:pPr>
          </w:p>
          <w:p>
            <w:pPr>
              <w:pStyle w:val="TableParagraph"/>
              <w:spacing w:before="1"/>
              <w:ind w:left="61" w:right="0"/>
              <w:jc w:val="left"/>
              <w:rPr>
                <w:sz w:val="22"/>
              </w:rPr>
            </w:pPr>
            <w:r>
              <w:rPr>
                <w:spacing w:val="-1"/>
                <w:sz w:val="22"/>
              </w:rPr>
              <w:t>不審なログが記録された際に、自動的にアラートが通知されるようにする。</w:t>
            </w:r>
          </w:p>
        </w:tc>
      </w:tr>
      <w:tr>
        <w:trPr>
          <w:trHeight w:val="342" w:hRule="atLeast"/>
        </w:trPr>
        <w:tc>
          <w:tcPr>
            <w:tcW w:w="8506" w:type="dxa"/>
            <w:gridSpan w:val="2"/>
            <w:shd w:val="clear" w:color="auto" w:fill="585858"/>
          </w:tcPr>
          <w:p>
            <w:pPr>
              <w:pStyle w:val="TableParagraph"/>
              <w:spacing w:before="34"/>
              <w:ind w:left="1692" w:right="1700"/>
              <w:rPr>
                <w:rFonts w:ascii="BIZ UD明朝 Medium" w:eastAsia="BIZ UD明朝 Medium" w:hint="eastAsia"/>
                <w:b w:val="0"/>
                <w:sz w:val="22"/>
              </w:rPr>
            </w:pPr>
            <w:r>
              <w:rPr>
                <w:rFonts w:ascii="BIZ UD明朝 Medium" w:eastAsia="BIZ UD明朝 Medium" w:hint="eastAsia"/>
                <w:b w:val="0"/>
                <w:color w:val="FFFFFF"/>
                <w:spacing w:val="-1"/>
                <w:sz w:val="22"/>
              </w:rPr>
              <w:t>脅威インテリジェンス</w:t>
            </w:r>
            <w:r>
              <w:rPr>
                <w:rFonts w:ascii="BIZ UD明朝 Medium" w:eastAsia="BIZ UD明朝 Medium" w:hint="eastAsia"/>
                <w:b w:val="0"/>
                <w:color w:val="FFFFFF"/>
                <w:sz w:val="22"/>
              </w:rPr>
              <w:t>（詳細解説はp.</w:t>
            </w:r>
            <w:hyperlink w:history="true" w:anchor="_bookmark85">
              <w:r>
                <w:rPr>
                  <w:rFonts w:ascii="BIZ UD明朝 Medium" w:eastAsia="BIZ UD明朝 Medium" w:hint="eastAsia"/>
                  <w:b w:val="0"/>
                  <w:color w:val="FFFFFF"/>
                  <w:sz w:val="22"/>
                </w:rPr>
                <w:t>89</w:t>
              </w:r>
            </w:hyperlink>
            <w:r>
              <w:rPr>
                <w:rFonts w:ascii="BIZ UD明朝 Medium" w:eastAsia="BIZ UD明朝 Medium" w:hint="eastAsia"/>
                <w:b w:val="0"/>
                <w:color w:val="FFFFFF"/>
                <w:sz w:val="22"/>
              </w:rPr>
              <w:t>～）</w:t>
            </w:r>
          </w:p>
        </w:tc>
      </w:tr>
    </w:tbl>
    <w:p>
      <w:pPr>
        <w:spacing w:after="0"/>
        <w:rPr>
          <w:rFonts w:ascii="BIZ UD明朝 Medium" w:eastAsia="BIZ UD明朝 Medium" w:hint="eastAsia"/>
          <w:sz w:val="22"/>
        </w:rPr>
        <w:sectPr>
          <w:pgSz w:w="11910" w:h="16840"/>
          <w:pgMar w:header="0" w:footer="543" w:top="1580" w:bottom="740" w:left="1560" w:right="1360"/>
        </w:sectPr>
      </w:pPr>
    </w:p>
    <w:p>
      <w:pPr>
        <w:pStyle w:val="BodyText"/>
        <w:spacing w:before="4"/>
        <w:rPr>
          <w:rFonts w:ascii="BIZ UD明朝 Medium"/>
          <w:b w:val="0"/>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管理者</w:t>
            </w:r>
            <w:r>
              <w:rPr>
                <w:sz w:val="22"/>
              </w:rPr>
              <w:t>Ｌ-１</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4" w:lineRule="auto" w:before="149"/>
              <w:ind w:left="61" w:right="34"/>
              <w:jc w:val="left"/>
              <w:rPr>
                <w:sz w:val="22"/>
              </w:rPr>
            </w:pPr>
            <w:r>
              <w:rPr>
                <w:spacing w:val="-6"/>
                <w:sz w:val="22"/>
              </w:rPr>
              <w:t>セキュリティ関連機関</w:t>
            </w:r>
            <w:r>
              <w:rPr>
                <w:spacing w:val="-1"/>
                <w:sz w:val="22"/>
              </w:rPr>
              <w:t>（JPCERT/CC</w:t>
            </w:r>
            <w:r>
              <w:rPr>
                <w:spacing w:val="-44"/>
                <w:sz w:val="22"/>
              </w:rPr>
              <w:t>、</w:t>
            </w:r>
            <w:r>
              <w:rPr>
                <w:sz w:val="22"/>
              </w:rPr>
              <w:t>IPA</w:t>
            </w:r>
            <w:r>
              <w:rPr>
                <w:spacing w:val="-41"/>
                <w:sz w:val="22"/>
              </w:rPr>
              <w:t>、</w:t>
            </w:r>
            <w:r>
              <w:rPr>
                <w:spacing w:val="-1"/>
                <w:sz w:val="22"/>
              </w:rPr>
              <w:t>NISC</w:t>
            </w:r>
            <w:r>
              <w:rPr>
                <w:spacing w:val="-3"/>
                <w:sz w:val="22"/>
              </w:rPr>
              <w:t>等</w:t>
            </w:r>
            <w:r>
              <w:rPr>
                <w:spacing w:val="-41"/>
                <w:sz w:val="22"/>
              </w:rPr>
              <w:t>）</w:t>
            </w:r>
            <w:r>
              <w:rPr>
                <w:spacing w:val="-4"/>
                <w:sz w:val="22"/>
              </w:rPr>
              <w:t>からセキュリティに関する</w:t>
            </w:r>
            <w:r>
              <w:rPr>
                <w:sz w:val="22"/>
              </w:rPr>
              <w:t>最新の脅威動向・脆弱性情報を収集する。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管理者Ｌ-２</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最新の脅威動向・脆弱性情報を把握するために、業界団体や地域のセキュリ</w:t>
            </w:r>
            <w:r>
              <w:rPr>
                <w:spacing w:val="-12"/>
                <w:sz w:val="22"/>
              </w:rPr>
              <w:t>ティコミュニティに加入する。なお、関連する</w:t>
            </w:r>
            <w:r>
              <w:rPr>
                <w:spacing w:val="-2"/>
                <w:sz w:val="22"/>
              </w:rPr>
              <w:t>ISAC（Information</w:t>
            </w:r>
            <w:r>
              <w:rPr>
                <w:spacing w:val="-26"/>
                <w:sz w:val="22"/>
              </w:rPr>
              <w:t> </w:t>
            </w:r>
            <w:r>
              <w:rPr>
                <w:spacing w:val="-1"/>
                <w:sz w:val="22"/>
              </w:rPr>
              <w:t>Sharing</w:t>
            </w:r>
            <w:r>
              <w:rPr>
                <w:spacing w:val="-27"/>
                <w:sz w:val="22"/>
              </w:rPr>
              <w:t> </w:t>
            </w:r>
            <w:r>
              <w:rPr>
                <w:spacing w:val="-1"/>
                <w:sz w:val="22"/>
              </w:rPr>
              <w:t>and</w:t>
            </w:r>
            <w:r>
              <w:rPr>
                <w:spacing w:val="-108"/>
                <w:sz w:val="22"/>
              </w:rPr>
              <w:t> </w:t>
            </w:r>
            <w:r>
              <w:rPr>
                <w:sz w:val="22"/>
              </w:rPr>
              <w:t>Analysis</w:t>
            </w:r>
            <w:r>
              <w:rPr>
                <w:spacing w:val="-4"/>
                <w:sz w:val="22"/>
              </w:rPr>
              <w:t> </w:t>
            </w:r>
            <w:r>
              <w:rPr>
                <w:sz w:val="22"/>
              </w:rPr>
              <w:t>Center）がある場合は、可能な限り加入するようにする。</w:t>
            </w:r>
          </w:p>
        </w:tc>
      </w:tr>
      <w:tr>
        <w:trPr>
          <w:trHeight w:val="342" w:hRule="atLeast"/>
        </w:trPr>
        <w:tc>
          <w:tcPr>
            <w:tcW w:w="8506" w:type="dxa"/>
            <w:gridSpan w:val="2"/>
            <w:shd w:val="clear" w:color="auto" w:fill="585858"/>
          </w:tcPr>
          <w:p>
            <w:pPr>
              <w:pStyle w:val="TableParagraph"/>
              <w:spacing w:before="34"/>
              <w:ind w:left="1692" w:right="1707"/>
              <w:rPr>
                <w:rFonts w:ascii="BIZ UD明朝 Medium" w:eastAsia="BIZ UD明朝 Medium" w:hint="eastAsia"/>
                <w:b w:val="0"/>
                <w:sz w:val="22"/>
              </w:rPr>
            </w:pPr>
            <w:r>
              <w:rPr>
                <w:rFonts w:ascii="BIZ UD明朝 Medium" w:eastAsia="BIZ UD明朝 Medium" w:hint="eastAsia"/>
                <w:b w:val="0"/>
                <w:color w:val="FFFFFF"/>
                <w:spacing w:val="-1"/>
                <w:sz w:val="22"/>
              </w:rPr>
              <w:t>教育（詳細解説は</w:t>
            </w:r>
            <w:r>
              <w:rPr>
                <w:rFonts w:ascii="BIZ UD明朝 Medium" w:eastAsia="BIZ UD明朝 Medium" w:hint="eastAsia"/>
                <w:b w:val="0"/>
                <w:color w:val="FFFFFF"/>
                <w:sz w:val="22"/>
              </w:rPr>
              <w:t>p.</w:t>
            </w:r>
            <w:hyperlink w:history="true" w:anchor="_bookmark86">
              <w:r>
                <w:rPr>
                  <w:rFonts w:ascii="BIZ UD明朝 Medium" w:eastAsia="BIZ UD明朝 Medium" w:hint="eastAsia"/>
                  <w:b w:val="0"/>
                  <w:color w:val="FFFFFF"/>
                  <w:sz w:val="22"/>
                </w:rPr>
                <w:t>90</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管理者Ｍ-１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テレワーク勤務者のセキュリティへの理解と意識の向上を図るために、定期的に研修等を実施する。また、テレワーク勤務者に対して最低限求めるセキュリティ対策を定め、テレワーク勤務者に周知する。</w:t>
            </w:r>
          </w:p>
        </w:tc>
      </w:tr>
      <w:tr>
        <w:trPr>
          <w:trHeight w:val="1199"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管理者Ｍ-２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不審メール情報や緊急アップデートの適用等、重要なセキュリティ情報については、組織内のポータルサイトへの掲載、テレワーク勤務者への一斉メールによるアナウンス等、テレワーク勤務者の目にとまりやすい方法で注意喚</w:t>
            </w:r>
          </w:p>
          <w:p>
            <w:pPr>
              <w:pStyle w:val="TableParagraph"/>
              <w:spacing w:line="272" w:lineRule="exact" w:before="0"/>
              <w:ind w:left="61" w:right="0"/>
              <w:jc w:val="left"/>
              <w:rPr>
                <w:sz w:val="22"/>
              </w:rPr>
            </w:pPr>
            <w:r>
              <w:rPr>
                <w:sz w:val="22"/>
              </w:rPr>
              <w:t>起を実施する。</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管理者Ｍ-３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テレワーク勤務者が自ら実施するセキュリティ対策が適切かどうかを確認する機会を年１回程度設け、その結果を把握する。</w:t>
            </w:r>
          </w:p>
        </w:tc>
      </w:tr>
    </w:tbl>
    <w:p>
      <w:pPr>
        <w:spacing w:after="0" w:line="252" w:lineRule="auto"/>
        <w:jc w:val="left"/>
        <w:rPr>
          <w:sz w:val="22"/>
        </w:rPr>
        <w:sectPr>
          <w:pgSz w:w="11910" w:h="16840"/>
          <w:pgMar w:header="0" w:footer="543" w:top="1580" w:bottom="74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440" coordorigin="0,0" coordsize="8561,639">
            <v:rect style="position:absolute;left:0;top:0;width:8561;height:620" id="docshape441" filled="true" fillcolor="#f9be8f" stroked="false">
              <v:fill type="solid"/>
            </v:rect>
            <v:rect style="position:absolute;left:0;top:619;width:8561;height:20" id="docshape442" filled="true" fillcolor="#000000" stroked="false">
              <v:fill type="solid"/>
            </v:rect>
            <v:shape style="position:absolute;left:0;top:0;width:8561;height:620" type="#_x0000_t202" id="docshape443" filled="false" stroked="false">
              <v:textbox inset="0,0,0,0">
                <w:txbxContent>
                  <w:p>
                    <w:pPr>
                      <w:spacing w:before="130"/>
                      <w:ind w:left="28" w:right="0" w:firstLine="0"/>
                      <w:jc w:val="left"/>
                      <w:rPr>
                        <w:b/>
                        <w:sz w:val="28"/>
                      </w:rPr>
                    </w:pPr>
                    <w:bookmarkStart w:name="３．テレワーク勤務者が実施すべき対策" w:id="142"/>
                    <w:bookmarkEnd w:id="142"/>
                    <w:r>
                      <w:rPr/>
                    </w:r>
                    <w:bookmarkStart w:name="_bookmark60" w:id="143"/>
                    <w:bookmarkEnd w:id="143"/>
                    <w:r>
                      <w:rPr/>
                    </w:r>
                    <w:r>
                      <w:rPr>
                        <w:b/>
                        <w:spacing w:val="-1"/>
                        <w:sz w:val="28"/>
                      </w:rPr>
                      <w:t>３．テレワーク勤務者が実施すべき対策</w:t>
                    </w:r>
                  </w:p>
                </w:txbxContent>
              </v:textbox>
              <w10:wrap type="none"/>
            </v:shape>
          </v:group>
        </w:pict>
      </w:r>
      <w:r>
        <w:rPr>
          <w:rFonts w:ascii="BIZ UD明朝 Medium"/>
          <w:sz w:val="20"/>
        </w:rPr>
      </w:r>
    </w:p>
    <w:p>
      <w:pPr>
        <w:pStyle w:val="BodyText"/>
        <w:rPr>
          <w:rFonts w:ascii="BIZ UD明朝 Medium"/>
          <w:b w:val="0"/>
          <w:sz w:val="20"/>
        </w:rPr>
      </w:pPr>
    </w:p>
    <w:p>
      <w:pPr>
        <w:pStyle w:val="BodyText"/>
        <w:rPr>
          <w:rFonts w:ascii="BIZ UD明朝 Medium"/>
          <w:b w:val="0"/>
          <w:sz w:val="20"/>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340" w:hRule="atLeast"/>
        </w:trPr>
        <w:tc>
          <w:tcPr>
            <w:tcW w:w="8506" w:type="dxa"/>
            <w:gridSpan w:val="2"/>
            <w:shd w:val="clear" w:color="auto" w:fill="585858"/>
          </w:tcPr>
          <w:p>
            <w:pPr>
              <w:pStyle w:val="TableParagraph"/>
              <w:spacing w:before="34"/>
              <w:ind w:left="1692" w:right="1700"/>
              <w:rPr>
                <w:rFonts w:ascii="BIZ UD明朝 Medium" w:eastAsia="BIZ UD明朝 Medium" w:hint="eastAsia"/>
                <w:b w:val="0"/>
                <w:sz w:val="22"/>
              </w:rPr>
            </w:pPr>
            <w:r>
              <w:rPr>
                <w:rFonts w:ascii="BIZ UD明朝 Medium" w:eastAsia="BIZ UD明朝 Medium" w:hint="eastAsia"/>
                <w:b w:val="0"/>
                <w:color w:val="FFFFFF"/>
                <w:spacing w:val="-1"/>
                <w:sz w:val="22"/>
              </w:rPr>
              <w:t>ガバナンス・リスク管理</w:t>
            </w:r>
            <w:r>
              <w:rPr>
                <w:rFonts w:ascii="BIZ UD明朝 Medium" w:eastAsia="BIZ UD明朝 Medium" w:hint="eastAsia"/>
                <w:b w:val="0"/>
                <w:color w:val="FFFFFF"/>
                <w:sz w:val="22"/>
              </w:rPr>
              <w:t>（詳細解説はp.</w:t>
            </w:r>
            <w:hyperlink w:history="true" w:anchor="_bookmark62">
              <w:r>
                <w:rPr>
                  <w:rFonts w:ascii="BIZ UD明朝 Medium" w:eastAsia="BIZ UD明朝 Medium" w:hint="eastAsia"/>
                  <w:b w:val="0"/>
                  <w:color w:val="FFFFFF"/>
                  <w:sz w:val="22"/>
                </w:rPr>
                <w:t>66</w:t>
              </w:r>
            </w:hyperlink>
            <w:r>
              <w:rPr>
                <w:rFonts w:ascii="BIZ UD明朝 Medium" w:eastAsia="BIZ UD明朝 Medium" w:hint="eastAsia"/>
                <w:b w:val="0"/>
                <w:color w:val="FFFFFF"/>
                <w:sz w:val="22"/>
              </w:rPr>
              <w:t>～）</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勤務者Ａ-１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before="10"/>
              <w:ind w:left="0" w:right="0"/>
              <w:jc w:val="left"/>
              <w:rPr>
                <w:rFonts w:ascii="BIZ UD明朝 Medium"/>
                <w:b w:val="0"/>
                <w:sz w:val="23"/>
              </w:rPr>
            </w:pPr>
          </w:p>
          <w:p>
            <w:pPr>
              <w:pStyle w:val="TableParagraph"/>
              <w:spacing w:before="0"/>
              <w:ind w:left="61" w:right="0"/>
              <w:jc w:val="left"/>
              <w:rPr>
                <w:sz w:val="22"/>
              </w:rPr>
            </w:pPr>
            <w:r>
              <w:rPr>
                <w:spacing w:val="-1"/>
                <w:sz w:val="22"/>
              </w:rPr>
              <w:t>情報セキュリティ関連規程を確認し、規定に沿った業務を行う。</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勤務者</w:t>
            </w:r>
            <w:r>
              <w:rPr>
                <w:sz w:val="22"/>
              </w:rPr>
              <w:t>Ａ-２</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before="7"/>
              <w:ind w:left="0" w:right="0"/>
              <w:jc w:val="left"/>
              <w:rPr>
                <w:rFonts w:ascii="BIZ UD明朝 Medium"/>
                <w:b w:val="0"/>
                <w:sz w:val="23"/>
              </w:rPr>
            </w:pPr>
          </w:p>
          <w:p>
            <w:pPr>
              <w:pStyle w:val="TableParagraph"/>
              <w:spacing w:before="1"/>
              <w:ind w:left="61" w:right="-87"/>
              <w:jc w:val="left"/>
              <w:rPr>
                <w:sz w:val="22"/>
              </w:rPr>
            </w:pPr>
            <w:r>
              <w:rPr>
                <w:spacing w:val="-5"/>
                <w:sz w:val="22"/>
              </w:rPr>
              <w:t>クラウドサービスの利用に際して、定められた利用ルールの範囲で利用する。</w:t>
            </w:r>
          </w:p>
        </w:tc>
      </w:tr>
      <w:tr>
        <w:trPr>
          <w:trHeight w:val="913" w:hRule="atLeast"/>
        </w:trPr>
        <w:tc>
          <w:tcPr>
            <w:tcW w:w="850" w:type="dxa"/>
            <w:tcBorders>
              <w:right w:val="single" w:sz="4" w:space="0" w:color="000000"/>
            </w:tcBorders>
            <w:shd w:val="clear" w:color="auto" w:fill="DBE4F0"/>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勤務者Ａ-３</w:t>
            </w:r>
            <w:r>
              <w:rPr>
                <w:spacing w:val="1"/>
                <w:sz w:val="22"/>
              </w:rPr>
              <w:t> </w:t>
            </w:r>
            <w:r>
              <w:rPr>
                <w:rFonts w:ascii="BIZ UD明朝 Medium" w:eastAsia="BIZ UD明朝 Medium" w:hint="eastAsia"/>
                <w:b w:val="0"/>
                <w:spacing w:val="-1"/>
                <w:sz w:val="18"/>
              </w:rPr>
              <w:t>発展対策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ルール上明文化されておらず、技術的に可能な利用方法について、暗黙的に許可されていると解釈せず、利用是非についてシステム・セキュリティ管理者に確認する。</w:t>
            </w:r>
          </w:p>
        </w:tc>
      </w:tr>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資産・構成管理</w:t>
            </w:r>
            <w:r>
              <w:rPr>
                <w:rFonts w:ascii="BIZ UD明朝 Medium" w:eastAsia="BIZ UD明朝 Medium" w:hint="eastAsia"/>
                <w:b w:val="0"/>
                <w:color w:val="FFFFFF"/>
                <w:sz w:val="22"/>
              </w:rPr>
              <w:t>（詳細解説はp.</w:t>
            </w:r>
            <w:hyperlink w:history="true" w:anchor="_bookmark64">
              <w:r>
                <w:rPr>
                  <w:rFonts w:ascii="BIZ UD明朝 Medium" w:eastAsia="BIZ UD明朝 Medium" w:hint="eastAsia"/>
                  <w:b w:val="0"/>
                  <w:color w:val="FFFFFF"/>
                  <w:sz w:val="22"/>
                </w:rPr>
                <w:t>69</w:t>
              </w:r>
            </w:hyperlink>
            <w:r>
              <w:rPr>
                <w:rFonts w:ascii="BIZ UD明朝 Medium" w:eastAsia="BIZ UD明朝 Medium" w:hint="eastAsia"/>
                <w:b w:val="0"/>
                <w:color w:val="FFFFFF"/>
                <w:sz w:val="22"/>
              </w:rPr>
              <w:t>～）</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勤務者Ｂ-１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テレワーク端末が企業等として守るべき情報資産に該当することを認識して適切に管理し、盗難・紛失防止に努める。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58"/>
              <w:ind w:left="64" w:right="48" w:firstLine="31"/>
              <w:jc w:val="both"/>
              <w:rPr>
                <w:rFonts w:ascii="BIZ UD明朝 Medium" w:eastAsia="BIZ UD明朝 Medium" w:hint="eastAsia"/>
                <w:b w:val="0"/>
                <w:sz w:val="18"/>
              </w:rPr>
            </w:pPr>
            <w:r>
              <w:rPr>
                <w:sz w:val="22"/>
              </w:rPr>
              <w:t>勤務者Ｂ-２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テレワーク端末にアプリケーションをインストールする際は、ルールで許可されたもの（システム・セキュリティ管理者に申請し許可を受けたものを含</w:t>
            </w:r>
            <w:r>
              <w:rPr>
                <w:spacing w:val="-56"/>
                <w:sz w:val="22"/>
              </w:rPr>
              <w:t>む。</w:t>
            </w:r>
            <w:r>
              <w:rPr>
                <w:sz w:val="22"/>
              </w:rPr>
              <w:t>）のみをインストールする。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勤務者Ｂ-３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3"/>
              <w:jc w:val="both"/>
              <w:rPr>
                <w:sz w:val="22"/>
              </w:rPr>
            </w:pPr>
            <w:r>
              <w:rPr>
                <w:sz w:val="22"/>
              </w:rPr>
              <w:t>インストールが許可されたアプリケーションについて、定められた場所（公式アプリケーションストア、ベンダーの公式HP等）からのみインストールする。</w:t>
            </w:r>
          </w:p>
        </w:tc>
      </w:tr>
      <w:tr>
        <w:trPr>
          <w:trHeight w:val="342" w:hRule="atLeast"/>
        </w:trPr>
        <w:tc>
          <w:tcPr>
            <w:tcW w:w="8506" w:type="dxa"/>
            <w:gridSpan w:val="2"/>
            <w:shd w:val="clear" w:color="auto" w:fill="585858"/>
          </w:tcPr>
          <w:p>
            <w:pPr>
              <w:pStyle w:val="TableParagraph"/>
              <w:spacing w:before="34"/>
              <w:ind w:left="1692" w:right="1701"/>
              <w:rPr>
                <w:rFonts w:ascii="BIZ UD明朝 Medium" w:eastAsia="BIZ UD明朝 Medium" w:hint="eastAsia"/>
                <w:b w:val="0"/>
                <w:sz w:val="22"/>
              </w:rPr>
            </w:pPr>
            <w:r>
              <w:rPr>
                <w:rFonts w:ascii="BIZ UD明朝 Medium" w:eastAsia="BIZ UD明朝 Medium" w:hint="eastAsia"/>
                <w:b w:val="0"/>
                <w:color w:val="FFFFFF"/>
                <w:sz w:val="22"/>
              </w:rPr>
              <w:t>脆弱性管理（詳細解説はp.</w:t>
            </w:r>
            <w:hyperlink w:history="true" w:anchor="_bookmark65">
              <w:r>
                <w:rPr>
                  <w:rFonts w:ascii="BIZ UD明朝 Medium" w:eastAsia="BIZ UD明朝 Medium" w:hint="eastAsia"/>
                  <w:b w:val="0"/>
                  <w:color w:val="FFFFFF"/>
                  <w:sz w:val="22"/>
                </w:rPr>
                <w:t>71</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勤務者Ｃ-１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テレワーク端末におけるOSをはじめとしたソフトウェアについて、自動アッ</w:t>
            </w:r>
            <w:r>
              <w:rPr>
                <w:spacing w:val="-2"/>
                <w:sz w:val="22"/>
              </w:rPr>
              <w:t>プデートを有効にするなどアップデートを適切に実施する</w:t>
            </w:r>
            <w:r>
              <w:rPr>
                <w:sz w:val="22"/>
              </w:rPr>
              <w:t>（Windows7やFlash</w:t>
            </w:r>
            <w:r>
              <w:rPr>
                <w:spacing w:val="-108"/>
                <w:sz w:val="22"/>
              </w:rPr>
              <w:t> </w:t>
            </w:r>
            <w:r>
              <w:rPr>
                <w:sz w:val="22"/>
              </w:rPr>
              <w:t>Player</w:t>
            </w:r>
            <w:r>
              <w:rPr>
                <w:spacing w:val="-6"/>
                <w:sz w:val="22"/>
              </w:rPr>
              <w:t>等のサポートが終了した製品を使用しない。</w:t>
            </w:r>
            <w:r>
              <w:rPr>
                <w:spacing w:val="-111"/>
                <w:sz w:val="22"/>
              </w:rPr>
              <w:t>）</w:t>
            </w:r>
            <w:r>
              <w:rPr>
                <w:sz w:val="22"/>
              </w:rPr>
              <w:t>。</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勤務者</w:t>
            </w:r>
            <w:r>
              <w:rPr>
                <w:sz w:val="22"/>
              </w:rPr>
              <w:t>Ｃ-２</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5"/>
              <w:jc w:val="left"/>
              <w:rPr>
                <w:sz w:val="22"/>
              </w:rPr>
            </w:pPr>
            <w:r>
              <w:rPr>
                <w:spacing w:val="-1"/>
                <w:sz w:val="22"/>
              </w:rPr>
              <w:t>テレワーク勤務者が所有する無線</w:t>
            </w:r>
            <w:r>
              <w:rPr>
                <w:sz w:val="22"/>
              </w:rPr>
              <w:t>LAN</w:t>
            </w:r>
            <w:r>
              <w:rPr>
                <w:spacing w:val="-4"/>
                <w:sz w:val="22"/>
              </w:rPr>
              <w:t>ルーター等の機器についても、ファーム</w:t>
            </w:r>
            <w:r>
              <w:rPr>
                <w:sz w:val="22"/>
              </w:rPr>
              <w:t>ウェアを最新版に更新する。</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勤務者Ｃ-３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テレワーク端末のうち、特にスマートフォンやタブレットに関して、不正な</w:t>
            </w:r>
            <w:r>
              <w:rPr>
                <w:w w:val="100"/>
                <w:sz w:val="22"/>
              </w:rPr>
              <w:t>改造（</w:t>
            </w:r>
            <w:r>
              <w:rPr>
                <w:spacing w:val="-3"/>
                <w:w w:val="100"/>
                <w:sz w:val="22"/>
              </w:rPr>
              <w:t>いわゆる脱獄</w:t>
            </w:r>
            <w:r>
              <w:rPr>
                <w:w w:val="100"/>
                <w:sz w:val="22"/>
              </w:rPr>
              <w:t>（</w:t>
            </w:r>
            <w:r>
              <w:rPr>
                <w:spacing w:val="-3"/>
                <w:w w:val="100"/>
                <w:sz w:val="22"/>
              </w:rPr>
              <w:t>ja</w:t>
            </w:r>
            <w:r>
              <w:rPr>
                <w:w w:val="100"/>
                <w:sz w:val="22"/>
              </w:rPr>
              <w:t>ilbreak</w:t>
            </w:r>
            <w:r>
              <w:rPr>
                <w:spacing w:val="-113"/>
                <w:w w:val="100"/>
                <w:sz w:val="22"/>
              </w:rPr>
              <w:t>）</w:t>
            </w:r>
            <w:r>
              <w:rPr>
                <w:w w:val="100"/>
                <w:sz w:val="22"/>
              </w:rPr>
              <w:t>、roo</w:t>
            </w:r>
            <w:r>
              <w:rPr>
                <w:spacing w:val="-3"/>
                <w:w w:val="100"/>
                <w:sz w:val="22"/>
              </w:rPr>
              <w:t>t</w:t>
            </w:r>
            <w:r>
              <w:rPr>
                <w:w w:val="100"/>
                <w:sz w:val="22"/>
              </w:rPr>
              <w:t>化等</w:t>
            </w:r>
            <w:r>
              <w:rPr>
                <w:spacing w:val="-3"/>
                <w:w w:val="100"/>
                <w:sz w:val="22"/>
              </w:rPr>
              <w:t>）を実施しない。</w:t>
            </w:r>
          </w:p>
        </w:tc>
      </w:tr>
      <w:tr>
        <w:trPr>
          <w:trHeight w:val="342" w:hRule="atLeast"/>
        </w:trPr>
        <w:tc>
          <w:tcPr>
            <w:tcW w:w="8506" w:type="dxa"/>
            <w:gridSpan w:val="2"/>
            <w:shd w:val="clear" w:color="auto" w:fill="585858"/>
          </w:tcPr>
          <w:p>
            <w:pPr>
              <w:pStyle w:val="TableParagraph"/>
              <w:spacing w:before="34"/>
              <w:ind w:left="1692" w:right="1701"/>
              <w:rPr>
                <w:rFonts w:ascii="BIZ UD明朝 Medium" w:eastAsia="BIZ UD明朝 Medium" w:hint="eastAsia"/>
                <w:b w:val="0"/>
                <w:sz w:val="22"/>
              </w:rPr>
            </w:pPr>
            <w:r>
              <w:rPr>
                <w:rFonts w:ascii="BIZ UD明朝 Medium" w:eastAsia="BIZ UD明朝 Medium" w:hint="eastAsia"/>
                <w:b w:val="0"/>
                <w:color w:val="FFFFFF"/>
                <w:sz w:val="22"/>
              </w:rPr>
              <w:t>データ保護（詳細解説はp.</w:t>
            </w:r>
            <w:hyperlink w:history="true" w:anchor="_bookmark67">
              <w:r>
                <w:rPr>
                  <w:rFonts w:ascii="BIZ UD明朝 Medium" w:eastAsia="BIZ UD明朝 Medium" w:hint="eastAsia"/>
                  <w:b w:val="0"/>
                  <w:color w:val="FFFFFF"/>
                  <w:sz w:val="22"/>
                </w:rPr>
                <w:t>73</w:t>
              </w:r>
            </w:hyperlink>
            <w:r>
              <w:rPr>
                <w:rFonts w:ascii="BIZ UD明朝 Medium" w:eastAsia="BIZ UD明朝 Medium" w:hint="eastAsia"/>
                <w:b w:val="0"/>
                <w:color w:val="FFFFFF"/>
                <w:sz w:val="22"/>
              </w:rPr>
              <w:t>～）</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勤務者</w:t>
            </w:r>
            <w:r>
              <w:rPr>
                <w:sz w:val="22"/>
              </w:rPr>
              <w:t>Ｅ-１</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49"/>
              <w:ind w:left="61" w:right="36"/>
              <w:jc w:val="left"/>
              <w:rPr>
                <w:sz w:val="22"/>
              </w:rPr>
            </w:pPr>
            <w:r>
              <w:rPr>
                <w:spacing w:val="-8"/>
                <w:sz w:val="22"/>
              </w:rPr>
              <w:t>テレワークで取り扱う情報は、定められた取扱方法</w:t>
            </w:r>
            <w:r>
              <w:rPr>
                <w:sz w:val="22"/>
              </w:rPr>
              <w:t>（</w:t>
            </w:r>
            <w:r>
              <w:rPr>
                <w:spacing w:val="-12"/>
                <w:sz w:val="22"/>
              </w:rPr>
              <w:t>利用者・保管場所・利用</w:t>
            </w:r>
            <w:r>
              <w:rPr>
                <w:sz w:val="22"/>
              </w:rPr>
              <w:t>可能なシステム環境の要件等）に従って取り扱う。</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勤務者</w:t>
            </w:r>
            <w:r>
              <w:rPr>
                <w:sz w:val="22"/>
              </w:rPr>
              <w:t>Ｅ-２</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6"/>
              <w:jc w:val="left"/>
              <w:rPr>
                <w:sz w:val="22"/>
              </w:rPr>
            </w:pPr>
            <w:r>
              <w:rPr>
                <w:spacing w:val="-5"/>
                <w:sz w:val="22"/>
              </w:rPr>
              <w:t>リムーバブルメディア</w:t>
            </w:r>
            <w:r>
              <w:rPr>
                <w:spacing w:val="-1"/>
                <w:sz w:val="22"/>
              </w:rPr>
              <w:t>（USB</w:t>
            </w:r>
            <w:r>
              <w:rPr>
                <w:spacing w:val="-8"/>
                <w:sz w:val="22"/>
              </w:rPr>
              <w:t>メモリ、</w:t>
            </w:r>
            <w:r>
              <w:rPr>
                <w:spacing w:val="-2"/>
                <w:sz w:val="22"/>
              </w:rPr>
              <w:t>CD</w:t>
            </w:r>
            <w:r>
              <w:rPr>
                <w:spacing w:val="-27"/>
                <w:sz w:val="22"/>
              </w:rPr>
              <w:t>、</w:t>
            </w:r>
            <w:r>
              <w:rPr>
                <w:sz w:val="22"/>
              </w:rPr>
              <w:t>DVD</w:t>
            </w:r>
            <w:r>
              <w:rPr>
                <w:spacing w:val="-3"/>
                <w:sz w:val="22"/>
              </w:rPr>
              <w:t>等</w:t>
            </w:r>
            <w:r>
              <w:rPr>
                <w:spacing w:val="-29"/>
                <w:sz w:val="22"/>
              </w:rPr>
              <w:t>）</w:t>
            </w:r>
            <w:r>
              <w:rPr>
                <w:spacing w:val="-9"/>
                <w:sz w:val="22"/>
              </w:rPr>
              <w:t>は、業務上必要であり、ルー</w:t>
            </w:r>
            <w:r>
              <w:rPr>
                <w:sz w:val="22"/>
              </w:rPr>
              <w:t>ルで許可されている場合のみ利用する。</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勤務者Ｅ-３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6"/>
              <w:jc w:val="left"/>
              <w:rPr>
                <w:sz w:val="22"/>
              </w:rPr>
            </w:pPr>
            <w:r>
              <w:rPr>
                <w:spacing w:val="-2"/>
                <w:sz w:val="22"/>
              </w:rPr>
              <w:t>テレワーク端末にデータを保存することが想定される場合は、内蔵される</w:t>
            </w:r>
            <w:r>
              <w:rPr>
                <w:sz w:val="22"/>
              </w:rPr>
              <w:t>HDD</w:t>
            </w:r>
            <w:r>
              <w:rPr>
                <w:spacing w:val="-107"/>
                <w:sz w:val="22"/>
              </w:rPr>
              <w:t> </w:t>
            </w:r>
            <w:r>
              <w:rPr>
                <w:sz w:val="22"/>
              </w:rPr>
              <w:t>やSSDの記録媒体レベルで暗号化を実施する。</w:t>
            </w:r>
          </w:p>
        </w:tc>
      </w:tr>
    </w:tbl>
    <w:p>
      <w:pPr>
        <w:spacing w:after="0" w:line="252" w:lineRule="auto"/>
        <w:jc w:val="left"/>
        <w:rPr>
          <w:sz w:val="22"/>
        </w:rPr>
        <w:sectPr>
          <w:pgSz w:w="11910" w:h="16840"/>
          <w:pgMar w:header="0" w:footer="543" w:top="1580" w:bottom="740" w:left="1560" w:right="1360"/>
        </w:sectPr>
      </w:pPr>
    </w:p>
    <w:p>
      <w:pPr>
        <w:pStyle w:val="BodyText"/>
        <w:spacing w:before="4"/>
        <w:rPr>
          <w:rFonts w:ascii="BIZ UD明朝 Medium"/>
          <w:b w:val="0"/>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マルウェア対策</w:t>
            </w:r>
            <w:r>
              <w:rPr>
                <w:rFonts w:ascii="BIZ UD明朝 Medium" w:eastAsia="BIZ UD明朝 Medium" w:hint="eastAsia"/>
                <w:b w:val="0"/>
                <w:color w:val="FFFFFF"/>
                <w:sz w:val="22"/>
              </w:rPr>
              <w:t>（詳細解説はp.</w:t>
            </w:r>
            <w:hyperlink w:history="true" w:anchor="_bookmark69">
              <w:r>
                <w:rPr>
                  <w:rFonts w:ascii="BIZ UD明朝 Medium" w:eastAsia="BIZ UD明朝 Medium" w:hint="eastAsia"/>
                  <w:b w:val="0"/>
                  <w:color w:val="FFFFFF"/>
                  <w:sz w:val="22"/>
                </w:rPr>
                <w:t>76</w:t>
              </w:r>
            </w:hyperlink>
            <w:r>
              <w:rPr>
                <w:rFonts w:ascii="BIZ UD明朝 Medium" w:eastAsia="BIZ UD明朝 Medium" w:hint="eastAsia"/>
                <w:b w:val="0"/>
                <w:color w:val="FFFFFF"/>
                <w:sz w:val="22"/>
              </w:rPr>
              <w:t>～）</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勤務者Ｆ-１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0" w:lineRule="atLeast" w:before="27"/>
              <w:ind w:left="61" w:right="34"/>
              <w:jc w:val="both"/>
              <w:rPr>
                <w:sz w:val="22"/>
              </w:rPr>
            </w:pPr>
            <w:r>
              <w:rPr>
                <w:sz w:val="22"/>
              </w:rPr>
              <w:t>少しでも不審を感じたメール（添付ファイルやURL</w:t>
            </w:r>
            <w:r>
              <w:rPr>
                <w:spacing w:val="-14"/>
                <w:sz w:val="22"/>
              </w:rPr>
              <w:t>リンク等を含む。</w:t>
            </w:r>
            <w:r>
              <w:rPr>
                <w:sz w:val="22"/>
              </w:rPr>
              <w:t>）は開か</w:t>
            </w:r>
            <w:r>
              <w:rPr>
                <w:spacing w:val="-12"/>
                <w:sz w:val="22"/>
              </w:rPr>
              <w:t>ず、必要に応じて送信者に送信状況の確認を行うほか、システム・セキュリテ</w:t>
            </w:r>
            <w:r>
              <w:rPr>
                <w:sz w:val="22"/>
              </w:rPr>
              <w:t>ィ管理者へ速やかに報告する。報告の是非について判断に迷う場合は報告することを心がける。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勤務者Ｆ-２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テレワーク端末にセキュリティ対策ソフト（ウイルス対策ソフト）をインストールし、定義ファイルの自動更新やリアルタイムスキャンが行われるようにする。</w:t>
            </w:r>
          </w:p>
        </w:tc>
      </w:tr>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通信の保護・暗号化</w:t>
            </w:r>
            <w:r>
              <w:rPr>
                <w:rFonts w:ascii="BIZ UD明朝 Medium" w:eastAsia="BIZ UD明朝 Medium" w:hint="eastAsia"/>
                <w:b w:val="0"/>
                <w:color w:val="FFFFFF"/>
                <w:sz w:val="22"/>
              </w:rPr>
              <w:t>（詳細解説はp.</w:t>
            </w:r>
            <w:hyperlink w:history="true" w:anchor="_bookmark72">
              <w:r>
                <w:rPr>
                  <w:rFonts w:ascii="BIZ UD明朝 Medium" w:eastAsia="BIZ UD明朝 Medium" w:hint="eastAsia"/>
                  <w:b w:val="0"/>
                  <w:color w:val="FFFFFF"/>
                  <w:sz w:val="22"/>
                </w:rPr>
                <w:t>78</w:t>
              </w:r>
            </w:hyperlink>
            <w:r>
              <w:rPr>
                <w:rFonts w:ascii="BIZ UD明朝 Medium" w:eastAsia="BIZ UD明朝 Medium" w:hint="eastAsia"/>
                <w:b w:val="0"/>
                <w:color w:val="FFFFFF"/>
                <w:sz w:val="22"/>
              </w:rPr>
              <w:t>～）</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勤務者</w:t>
            </w:r>
            <w:r>
              <w:rPr>
                <w:sz w:val="22"/>
              </w:rPr>
              <w:t>Ｇ-１</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4" w:lineRule="auto" w:before="149"/>
              <w:ind w:left="61" w:right="34"/>
              <w:jc w:val="left"/>
              <w:rPr>
                <w:sz w:val="22"/>
              </w:rPr>
            </w:pPr>
            <w:r>
              <w:rPr>
                <w:sz w:val="22"/>
              </w:rPr>
              <w:t>クラウドサービス接続時やデータ送受信を行う際は、通信経路が暗号化された方法（VPN、TLS等）を利用する。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勤務者Ｇ-２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6"/>
              <w:jc w:val="both"/>
              <w:rPr>
                <w:sz w:val="22"/>
              </w:rPr>
            </w:pPr>
            <w:r>
              <w:rPr>
                <w:sz w:val="22"/>
              </w:rPr>
              <w:t>無線LANルーター等の機器を利用する場合は、無線LANのセキュリティ方式と</w:t>
            </w:r>
            <w:r>
              <w:rPr>
                <w:spacing w:val="-10"/>
                <w:sz w:val="22"/>
              </w:rPr>
              <w:t>して「</w:t>
            </w:r>
            <w:r>
              <w:rPr>
                <w:spacing w:val="-1"/>
                <w:sz w:val="22"/>
              </w:rPr>
              <w:t>WPA2</w:t>
            </w:r>
            <w:r>
              <w:rPr>
                <w:spacing w:val="-15"/>
                <w:sz w:val="22"/>
              </w:rPr>
              <w:t>」又は「</w:t>
            </w:r>
            <w:r>
              <w:rPr>
                <w:spacing w:val="-2"/>
                <w:sz w:val="22"/>
              </w:rPr>
              <w:t>WPA3</w:t>
            </w:r>
            <w:r>
              <w:rPr>
                <w:spacing w:val="-11"/>
                <w:sz w:val="22"/>
              </w:rPr>
              <w:t>」を利用し、暗号化のためのパスワード</w:t>
            </w:r>
            <w:r>
              <w:rPr>
                <w:sz w:val="22"/>
              </w:rPr>
              <w:t>（</w:t>
            </w:r>
            <w:r>
              <w:rPr>
                <w:spacing w:val="-3"/>
                <w:sz w:val="22"/>
              </w:rPr>
              <w:t>パスフレー</w:t>
            </w:r>
            <w:r>
              <w:rPr>
                <w:sz w:val="22"/>
              </w:rPr>
              <w:t>ズ）は第三者に推測されにくいものを利用する。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勤務者Ｇ-３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pacing w:val="-7"/>
                <w:sz w:val="22"/>
              </w:rPr>
              <w:t>クラウドサービス</w:t>
            </w:r>
            <w:r>
              <w:rPr>
                <w:sz w:val="22"/>
              </w:rPr>
              <w:t>（</w:t>
            </w:r>
            <w:r>
              <w:rPr>
                <w:spacing w:val="-13"/>
                <w:sz w:val="22"/>
              </w:rPr>
              <w:t>メール、チャット、オンライン会議、クラウドストレージ</w:t>
            </w:r>
            <w:r>
              <w:rPr>
                <w:spacing w:val="-2"/>
                <w:sz w:val="22"/>
              </w:rPr>
              <w:t>等）を利用する場合、接続先のURL</w:t>
            </w:r>
            <w:r>
              <w:rPr>
                <w:spacing w:val="-1"/>
                <w:sz w:val="22"/>
              </w:rPr>
              <w:t>が正しいこと（偽サイトでないこと）を確</w:t>
            </w:r>
            <w:r>
              <w:rPr>
                <w:sz w:val="22"/>
              </w:rPr>
              <w:t>認した上で利用する。</w:t>
            </w:r>
          </w:p>
        </w:tc>
      </w:tr>
      <w:tr>
        <w:trPr>
          <w:trHeight w:val="342" w:hRule="atLeast"/>
        </w:trPr>
        <w:tc>
          <w:tcPr>
            <w:tcW w:w="8506" w:type="dxa"/>
            <w:gridSpan w:val="2"/>
            <w:shd w:val="clear" w:color="auto" w:fill="585858"/>
          </w:tcPr>
          <w:p>
            <w:pPr>
              <w:pStyle w:val="TableParagraph"/>
              <w:spacing w:before="34"/>
              <w:ind w:left="1692" w:right="1700"/>
              <w:rPr>
                <w:rFonts w:ascii="BIZ UD明朝 Medium" w:eastAsia="BIZ UD明朝 Medium" w:hint="eastAsia"/>
                <w:b w:val="0"/>
                <w:sz w:val="22"/>
              </w:rPr>
            </w:pPr>
            <w:r>
              <w:rPr>
                <w:rFonts w:ascii="BIZ UD明朝 Medium" w:eastAsia="BIZ UD明朝 Medium" w:hint="eastAsia"/>
                <w:b w:val="0"/>
                <w:color w:val="FFFFFF"/>
                <w:spacing w:val="-1"/>
                <w:sz w:val="22"/>
              </w:rPr>
              <w:t>アカウント・認証管理</w:t>
            </w:r>
            <w:r>
              <w:rPr>
                <w:rFonts w:ascii="BIZ UD明朝 Medium" w:eastAsia="BIZ UD明朝 Medium" w:hint="eastAsia"/>
                <w:b w:val="0"/>
                <w:color w:val="FFFFFF"/>
                <w:sz w:val="22"/>
              </w:rPr>
              <w:t>（詳細解説はp.</w:t>
            </w:r>
            <w:hyperlink w:history="true" w:anchor="_bookmark77">
              <w:r>
                <w:rPr>
                  <w:rFonts w:ascii="BIZ UD明朝 Medium" w:eastAsia="BIZ UD明朝 Medium" w:hint="eastAsia"/>
                  <w:b w:val="0"/>
                  <w:color w:val="FFFFFF"/>
                  <w:sz w:val="22"/>
                </w:rPr>
                <w:t>81</w:t>
              </w:r>
            </w:hyperlink>
            <w:r>
              <w:rPr>
                <w:rFonts w:ascii="BIZ UD明朝 Medium" w:eastAsia="BIZ UD明朝 Medium" w:hint="eastAsia"/>
                <w:b w:val="0"/>
                <w:color w:val="FFFFFF"/>
                <w:sz w:val="22"/>
              </w:rPr>
              <w:t>～）</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勤務者Ｈ-１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6"/>
              <w:jc w:val="left"/>
              <w:rPr>
                <w:sz w:val="22"/>
              </w:rPr>
            </w:pPr>
            <w:r>
              <w:rPr>
                <w:spacing w:val="-4"/>
                <w:sz w:val="22"/>
              </w:rPr>
              <w:t>テレワークに必要となる利用者認証情報</w:t>
            </w:r>
            <w:r>
              <w:rPr>
                <w:sz w:val="22"/>
              </w:rPr>
              <w:t>（</w:t>
            </w:r>
            <w:r>
              <w:rPr>
                <w:spacing w:val="-9"/>
                <w:sz w:val="22"/>
              </w:rPr>
              <w:t>パスワード、</w:t>
            </w:r>
            <w:r>
              <w:rPr>
                <w:sz w:val="22"/>
              </w:rPr>
              <w:t>ICカード等</w:t>
            </w:r>
            <w:r>
              <w:rPr>
                <w:spacing w:val="-56"/>
                <w:sz w:val="22"/>
              </w:rPr>
              <w:t>）</w:t>
            </w:r>
            <w:r>
              <w:rPr>
                <w:sz w:val="22"/>
              </w:rPr>
              <w:t>を無断貸与や紛失等しないよう、適正に管理する。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勤務者Ｈ-２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パスワードは、第三者に推測されにくいものを設定する。多くの文字数を設定できる場合は、複数の単語を組み合わせるなどして文字数が長いもの（パスフレーズ）を設定する。</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勤務者</w:t>
            </w:r>
            <w:r>
              <w:rPr>
                <w:sz w:val="22"/>
              </w:rPr>
              <w:t>Ｈ-３</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複数のサービス間で同じパスワード使い回さない。また、使用するパスワードが第三者に知られた可能性がある場合は、早急にパスワードを変更する。</w:t>
            </w:r>
          </w:p>
        </w:tc>
      </w:tr>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アクセス制御・認可</w:t>
            </w:r>
            <w:r>
              <w:rPr>
                <w:rFonts w:ascii="BIZ UD明朝 Medium" w:eastAsia="BIZ UD明朝 Medium" w:hint="eastAsia"/>
                <w:b w:val="0"/>
                <w:color w:val="FFFFFF"/>
                <w:sz w:val="22"/>
              </w:rPr>
              <w:t>（詳細解説はp.</w:t>
            </w:r>
            <w:hyperlink w:history="true" w:anchor="_bookmark81">
              <w:r>
                <w:rPr>
                  <w:rFonts w:ascii="BIZ UD明朝 Medium" w:eastAsia="BIZ UD明朝 Medium" w:hint="eastAsia"/>
                  <w:b w:val="0"/>
                  <w:color w:val="FFFFFF"/>
                  <w:sz w:val="22"/>
                </w:rPr>
                <w:t>84</w:t>
              </w:r>
            </w:hyperlink>
            <w:r>
              <w:rPr>
                <w:rFonts w:ascii="BIZ UD明朝 Medium" w:eastAsia="BIZ UD明朝 Medium" w:hint="eastAsia"/>
                <w:b w:val="0"/>
                <w:color w:val="FFFFFF"/>
                <w:sz w:val="22"/>
              </w:rPr>
              <w:t>～）</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勤務者Ｉ-１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オフィスネットワークやクラウドサービスへの接続は、システム・セキュリティ管理者が指定した方法とし、許可なく設定等を変更しない。</w:t>
            </w:r>
          </w:p>
        </w:tc>
      </w:tr>
      <w:tr>
        <w:trPr>
          <w:trHeight w:val="860" w:hRule="atLeast"/>
        </w:trPr>
        <w:tc>
          <w:tcPr>
            <w:tcW w:w="850" w:type="dxa"/>
            <w:tcBorders>
              <w:right w:val="single" w:sz="4" w:space="0" w:color="000000"/>
            </w:tcBorders>
            <w:shd w:val="clear" w:color="auto" w:fill="E4B8B7"/>
          </w:tcPr>
          <w:p>
            <w:pPr>
              <w:pStyle w:val="TableParagraph"/>
              <w:spacing w:line="252" w:lineRule="auto" w:before="34"/>
              <w:ind w:left="150" w:right="76" w:hanging="56"/>
              <w:jc w:val="left"/>
              <w:rPr>
                <w:sz w:val="22"/>
              </w:rPr>
            </w:pPr>
            <w:r>
              <w:rPr>
                <w:spacing w:val="-1"/>
                <w:sz w:val="22"/>
              </w:rPr>
              <w:t>勤務者</w:t>
            </w:r>
            <w:r>
              <w:rPr>
                <w:sz w:val="22"/>
              </w:rPr>
              <w:t>Ｉ-２</w:t>
            </w:r>
          </w:p>
          <w:p>
            <w:pPr>
              <w:pStyle w:val="TableParagraph"/>
              <w:spacing w:line="221" w:lineRule="exact" w:before="0"/>
              <w:ind w:left="64" w:right="0"/>
              <w:jc w:val="left"/>
              <w:rPr>
                <w:rFonts w:ascii="BIZ UD明朝 Medium" w:eastAsia="BIZ UD明朝 Medium" w:hint="eastAsia"/>
                <w:b w:val="0"/>
                <w:sz w:val="18"/>
              </w:rPr>
            </w:pPr>
            <w:r>
              <w:rPr>
                <w:rFonts w:ascii="BIZ UD明朝 Medium" w:eastAsia="BIZ UD明朝 Medium" w:hint="eastAsia"/>
                <w:b w:val="0"/>
                <w:sz w:val="18"/>
              </w:rPr>
              <w:t>基本対策</w:t>
            </w:r>
          </w:p>
        </w:tc>
        <w:tc>
          <w:tcPr>
            <w:tcW w:w="7656" w:type="dxa"/>
            <w:tcBorders>
              <w:left w:val="single" w:sz="4" w:space="0" w:color="000000"/>
            </w:tcBorders>
          </w:tcPr>
          <w:p>
            <w:pPr>
              <w:pStyle w:val="TableParagraph"/>
              <w:spacing w:line="252" w:lineRule="auto" w:before="149"/>
              <w:ind w:left="61" w:right="53"/>
              <w:jc w:val="left"/>
              <w:rPr>
                <w:sz w:val="22"/>
              </w:rPr>
            </w:pPr>
            <w:r>
              <w:rPr>
                <w:spacing w:val="-2"/>
                <w:sz w:val="22"/>
              </w:rPr>
              <w:t>テレワーク端末において業務上必要のない無線機能（例：Bluetooth</w:t>
            </w:r>
            <w:r>
              <w:rPr>
                <w:spacing w:val="-1"/>
                <w:sz w:val="22"/>
              </w:rPr>
              <w:t>機能、ア</w:t>
            </w:r>
            <w:r>
              <w:rPr>
                <w:sz w:val="22"/>
              </w:rPr>
              <w:t>ドホックモード等）は無効化する。</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勤務者Ｉ-３</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0" w:lineRule="atLeast" w:before="27"/>
              <w:ind w:left="61" w:right="-72"/>
              <w:jc w:val="left"/>
              <w:rPr>
                <w:sz w:val="22"/>
              </w:rPr>
            </w:pPr>
            <w:r>
              <w:rPr>
                <w:spacing w:val="-5"/>
                <w:sz w:val="22"/>
              </w:rPr>
              <w:t>複数人でデータを共有可能な場所</w:t>
            </w:r>
            <w:r>
              <w:rPr>
                <w:sz w:val="22"/>
              </w:rPr>
              <w:t>（オフィスネットワーク上の共有フォルダ、ファイル共有サービス等</w:t>
            </w:r>
            <w:r>
              <w:rPr>
                <w:spacing w:val="-53"/>
                <w:sz w:val="22"/>
              </w:rPr>
              <w:t>）</w:t>
            </w:r>
            <w:r>
              <w:rPr>
                <w:spacing w:val="-5"/>
                <w:sz w:val="22"/>
              </w:rPr>
              <w:t>に機密情報を保存する場合、情報を閲覧・編集する</w:t>
            </w:r>
            <w:r>
              <w:rPr>
                <w:sz w:val="22"/>
              </w:rPr>
              <w:t>権限が誰にあるか確認し、適切な設定を実施（テレワーク勤務者で設定できない場合はシステム・セキュリティ管理者に相談）する。</w:t>
            </w:r>
          </w:p>
        </w:tc>
      </w:tr>
      <w:tr>
        <w:trPr>
          <w:trHeight w:val="1201" w:hRule="atLeast"/>
        </w:trPr>
        <w:tc>
          <w:tcPr>
            <w:tcW w:w="850" w:type="dxa"/>
            <w:tcBorders>
              <w:right w:val="single" w:sz="4" w:space="0" w:color="000000"/>
            </w:tcBorders>
            <w:shd w:val="clear" w:color="auto" w:fill="E4B8B7"/>
          </w:tcPr>
          <w:p>
            <w:pPr>
              <w:pStyle w:val="TableParagraph"/>
              <w:spacing w:before="5"/>
              <w:ind w:left="0" w:right="0"/>
              <w:jc w:val="left"/>
              <w:rPr>
                <w:rFonts w:ascii="BIZ UD明朝 Medium"/>
                <w:b w:val="0"/>
                <w:sz w:val="16"/>
              </w:rPr>
            </w:pPr>
          </w:p>
          <w:p>
            <w:pPr>
              <w:pStyle w:val="TableParagraph"/>
              <w:spacing w:line="252" w:lineRule="auto" w:before="1"/>
              <w:ind w:left="64" w:right="48" w:firstLine="31"/>
              <w:jc w:val="both"/>
              <w:rPr>
                <w:rFonts w:ascii="BIZ UD明朝 Medium" w:eastAsia="BIZ UD明朝 Medium" w:hint="eastAsia"/>
                <w:b w:val="0"/>
                <w:sz w:val="18"/>
              </w:rPr>
            </w:pPr>
            <w:r>
              <w:rPr>
                <w:sz w:val="22"/>
              </w:rPr>
              <w:t>勤務者Ｉ-４</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87"/>
              <w:jc w:val="left"/>
              <w:rPr>
                <w:sz w:val="22"/>
              </w:rPr>
            </w:pPr>
            <w:r>
              <w:rPr>
                <w:sz w:val="22"/>
              </w:rPr>
              <w:t>オンライン会議にアクセスするためのURL</w:t>
            </w:r>
            <w:r>
              <w:rPr>
                <w:spacing w:val="-4"/>
                <w:sz w:val="22"/>
              </w:rPr>
              <w:t>を正規の参加者以外に公開せず、出席者の確認をするなどして、第三者が会議に参加することのないようにする。</w:t>
            </w:r>
            <w:r>
              <w:rPr>
                <w:spacing w:val="-2"/>
                <w:sz w:val="22"/>
              </w:rPr>
              <w:t>また、会議参加時のパスワード設定や、待機室機能が有効化できる場合には、</w:t>
            </w:r>
            <w:r>
              <w:rPr>
                <w:sz w:val="22"/>
              </w:rPr>
              <w:t>可能な限り設定する。</w:t>
            </w:r>
          </w:p>
        </w:tc>
      </w:tr>
    </w:tbl>
    <w:p>
      <w:pPr>
        <w:spacing w:after="0" w:line="252" w:lineRule="auto"/>
        <w:jc w:val="left"/>
        <w:rPr>
          <w:sz w:val="22"/>
        </w:rPr>
        <w:sectPr>
          <w:pgSz w:w="11910" w:h="16840"/>
          <w:pgMar w:header="0" w:footer="543" w:top="1580" w:bottom="740" w:left="1560" w:right="1360"/>
        </w:sectPr>
      </w:pPr>
    </w:p>
    <w:p>
      <w:pPr>
        <w:pStyle w:val="BodyText"/>
        <w:spacing w:before="4"/>
        <w:rPr>
          <w:rFonts w:ascii="BIZ UD明朝 Medium"/>
          <w:b w:val="0"/>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0"/>
        <w:gridCol w:w="7656"/>
      </w:tblGrid>
      <w:tr>
        <w:trPr>
          <w:trHeight w:val="342" w:hRule="atLeast"/>
        </w:trPr>
        <w:tc>
          <w:tcPr>
            <w:tcW w:w="8506" w:type="dxa"/>
            <w:gridSpan w:val="2"/>
            <w:shd w:val="clear" w:color="auto" w:fill="585858"/>
          </w:tcPr>
          <w:p>
            <w:pPr>
              <w:pStyle w:val="TableParagraph"/>
              <w:spacing w:before="34"/>
              <w:ind w:left="1692" w:right="1707"/>
              <w:rPr>
                <w:rFonts w:ascii="BIZ UD明朝 Medium" w:eastAsia="BIZ UD明朝 Medium" w:hint="eastAsia"/>
                <w:b w:val="0"/>
                <w:sz w:val="22"/>
              </w:rPr>
            </w:pPr>
            <w:r>
              <w:rPr>
                <w:rFonts w:ascii="BIZ UD明朝 Medium" w:eastAsia="BIZ UD明朝 Medium" w:hint="eastAsia"/>
                <w:b w:val="0"/>
                <w:color w:val="FFFFFF"/>
                <w:spacing w:val="-1"/>
                <w:sz w:val="22"/>
              </w:rPr>
              <w:t>インシデント対応・ログ管理</w:t>
            </w:r>
            <w:r>
              <w:rPr>
                <w:rFonts w:ascii="BIZ UD明朝 Medium" w:eastAsia="BIZ UD明朝 Medium" w:hint="eastAsia"/>
                <w:b w:val="0"/>
                <w:color w:val="FFFFFF"/>
                <w:sz w:val="22"/>
              </w:rPr>
              <w:t>（詳細解説はp.</w:t>
            </w:r>
            <w:hyperlink w:history="true" w:anchor="_bookmark82">
              <w:r>
                <w:rPr>
                  <w:rFonts w:ascii="BIZ UD明朝 Medium" w:eastAsia="BIZ UD明朝 Medium" w:hint="eastAsia"/>
                  <w:b w:val="0"/>
                  <w:color w:val="FFFFFF"/>
                  <w:sz w:val="22"/>
                </w:rPr>
                <w:t>86</w:t>
              </w:r>
            </w:hyperlink>
            <w:r>
              <w:rPr>
                <w:rFonts w:ascii="BIZ UD明朝 Medium" w:eastAsia="BIZ UD明朝 Medium" w:hint="eastAsia"/>
                <w:b w:val="0"/>
                <w:color w:val="FFFFFF"/>
                <w:sz w:val="22"/>
              </w:rPr>
              <w:t>～）</w:t>
            </w:r>
          </w:p>
        </w:tc>
      </w:tr>
      <w:tr>
        <w:trPr>
          <w:trHeight w:val="913" w:hRule="atLeast"/>
        </w:trPr>
        <w:tc>
          <w:tcPr>
            <w:tcW w:w="850" w:type="dxa"/>
            <w:tcBorders>
              <w:right w:val="single" w:sz="4" w:space="0" w:color="000000"/>
            </w:tcBorders>
            <w:shd w:val="clear" w:color="auto" w:fill="E4B8B7"/>
          </w:tcPr>
          <w:p>
            <w:pPr>
              <w:pStyle w:val="TableParagraph"/>
              <w:spacing w:line="252" w:lineRule="auto" w:before="58"/>
              <w:ind w:left="64" w:right="48" w:firstLine="31"/>
              <w:jc w:val="both"/>
              <w:rPr>
                <w:rFonts w:ascii="BIZ UD明朝 Medium" w:eastAsia="BIZ UD明朝 Medium" w:hint="eastAsia"/>
                <w:b w:val="0"/>
                <w:sz w:val="18"/>
              </w:rPr>
            </w:pPr>
            <w:r>
              <w:rPr>
                <w:sz w:val="22"/>
              </w:rPr>
              <w:t>勤務者Ｊ-１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87"/>
              <w:jc w:val="left"/>
              <w:rPr>
                <w:sz w:val="22"/>
              </w:rPr>
            </w:pPr>
            <w:r>
              <w:rPr>
                <w:sz w:val="22"/>
              </w:rPr>
              <w:t>セキュリティインシデントの発生に備えて、連絡先と対応手順をあらかじめ</w:t>
            </w:r>
            <w:r>
              <w:rPr>
                <w:spacing w:val="-7"/>
                <w:sz w:val="22"/>
              </w:rPr>
              <w:t>確認しておく。テレワーク端末が操作不能になることも考えられることから、</w:t>
            </w:r>
            <w:r>
              <w:rPr>
                <w:sz w:val="22"/>
              </w:rPr>
              <w:t>連絡先は電話番号等も確認するようにしておく。</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勤務者Ｊ-２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0" w:lineRule="atLeast" w:before="27"/>
              <w:ind w:left="62" w:right="33" w:hanging="1"/>
              <w:jc w:val="both"/>
              <w:rPr>
                <w:sz w:val="22"/>
              </w:rPr>
            </w:pPr>
            <w:r>
              <w:rPr>
                <w:sz w:val="22"/>
              </w:rPr>
              <w:t>テレワーク端末の紛失やマルウェア感染等のセキュリティインシデントが発</w:t>
            </w:r>
            <w:r>
              <w:rPr>
                <w:spacing w:val="-2"/>
                <w:sz w:val="22"/>
              </w:rPr>
              <w:t>生した場合（</w:t>
            </w:r>
            <w:r>
              <w:rPr>
                <w:spacing w:val="-10"/>
                <w:sz w:val="22"/>
              </w:rPr>
              <w:t>発生のおそれがある場合を含む。</w:t>
            </w:r>
            <w:r>
              <w:rPr>
                <w:spacing w:val="-1"/>
                <w:sz w:val="22"/>
              </w:rPr>
              <w:t>）定められた連絡先へ速やかに</w:t>
            </w:r>
            <w:r>
              <w:rPr>
                <w:sz w:val="22"/>
              </w:rPr>
              <w:t>報告する。動作が不審であるなど、セキュリティインシデントかどうかわからない場合も速やかに報告する。</w:t>
            </w:r>
          </w:p>
        </w:tc>
      </w:tr>
      <w:tr>
        <w:trPr>
          <w:trHeight w:val="342" w:hRule="atLeast"/>
        </w:trPr>
        <w:tc>
          <w:tcPr>
            <w:tcW w:w="8506" w:type="dxa"/>
            <w:gridSpan w:val="2"/>
            <w:shd w:val="clear" w:color="auto" w:fill="585858"/>
          </w:tcPr>
          <w:p>
            <w:pPr>
              <w:pStyle w:val="TableParagraph"/>
              <w:spacing w:before="34"/>
              <w:ind w:left="1692" w:right="1702"/>
              <w:rPr>
                <w:rFonts w:ascii="BIZ UD明朝 Medium" w:eastAsia="BIZ UD明朝 Medium" w:hint="eastAsia"/>
                <w:b w:val="0"/>
                <w:sz w:val="22"/>
              </w:rPr>
            </w:pPr>
            <w:r>
              <w:rPr>
                <w:rFonts w:ascii="BIZ UD明朝 Medium" w:eastAsia="BIZ UD明朝 Medium" w:hint="eastAsia"/>
                <w:b w:val="0"/>
                <w:color w:val="FFFFFF"/>
                <w:spacing w:val="-1"/>
                <w:sz w:val="22"/>
              </w:rPr>
              <w:t>物理的セキュリティ</w:t>
            </w:r>
            <w:r>
              <w:rPr>
                <w:rFonts w:ascii="BIZ UD明朝 Medium" w:eastAsia="BIZ UD明朝 Medium" w:hint="eastAsia"/>
                <w:b w:val="0"/>
                <w:color w:val="FFFFFF"/>
                <w:sz w:val="22"/>
              </w:rPr>
              <w:t>（詳細解説はp.</w:t>
            </w:r>
            <w:hyperlink w:history="true" w:anchor="_bookmark84">
              <w:r>
                <w:rPr>
                  <w:rFonts w:ascii="BIZ UD明朝 Medium" w:eastAsia="BIZ UD明朝 Medium" w:hint="eastAsia"/>
                  <w:b w:val="0"/>
                  <w:color w:val="FFFFFF"/>
                  <w:sz w:val="22"/>
                </w:rPr>
                <w:t>88</w:t>
              </w:r>
            </w:hyperlink>
            <w:r>
              <w:rPr>
                <w:rFonts w:ascii="BIZ UD明朝 Medium" w:eastAsia="BIZ UD明朝 Medium" w:hint="eastAsia"/>
                <w:b w:val="0"/>
                <w:color w:val="FFFFFF"/>
                <w:sz w:val="22"/>
              </w:rPr>
              <w:t>～）</w:t>
            </w:r>
          </w:p>
        </w:tc>
      </w:tr>
      <w:tr>
        <w:trPr>
          <w:trHeight w:val="1199" w:hRule="atLeast"/>
        </w:trPr>
        <w:tc>
          <w:tcPr>
            <w:tcW w:w="850" w:type="dxa"/>
            <w:tcBorders>
              <w:right w:val="single" w:sz="4" w:space="0" w:color="000000"/>
            </w:tcBorders>
            <w:shd w:val="clear" w:color="auto" w:fill="E4B8B7"/>
          </w:tcPr>
          <w:p>
            <w:pPr>
              <w:pStyle w:val="TableParagraph"/>
              <w:spacing w:before="3"/>
              <w:ind w:left="0" w:right="0"/>
              <w:jc w:val="left"/>
              <w:rPr>
                <w:rFonts w:ascii="BIZ UD明朝 Medium"/>
                <w:b w:val="0"/>
                <w:sz w:val="16"/>
              </w:rPr>
            </w:pPr>
          </w:p>
          <w:p>
            <w:pPr>
              <w:pStyle w:val="TableParagraph"/>
              <w:spacing w:line="252" w:lineRule="auto" w:before="0"/>
              <w:ind w:left="64" w:right="48" w:firstLine="31"/>
              <w:jc w:val="both"/>
              <w:rPr>
                <w:rFonts w:ascii="BIZ UD明朝 Medium" w:eastAsia="BIZ UD明朝 Medium" w:hint="eastAsia"/>
                <w:b w:val="0"/>
                <w:sz w:val="18"/>
              </w:rPr>
            </w:pPr>
            <w:r>
              <w:rPr>
                <w:sz w:val="22"/>
              </w:rPr>
              <w:t>勤務者Ｋ-１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80" w:lineRule="atLeast" w:before="27"/>
              <w:ind w:left="61" w:right="33"/>
              <w:jc w:val="both"/>
              <w:rPr>
                <w:sz w:val="22"/>
              </w:rPr>
            </w:pPr>
            <w:r>
              <w:rPr>
                <w:sz w:val="22"/>
              </w:rPr>
              <w:t>操作画面の自動ロック設定やプライバシーフィルターの貼付等を行うほか、周囲にいる組織外の人の挙動に注意を払う。自宅等で家族がいる場合についても、不注意により意図せず情報漏えい等が起きる可能性があるため注意する。</w:t>
            </w:r>
          </w:p>
        </w:tc>
      </w:tr>
      <w:tr>
        <w:trPr>
          <w:trHeight w:val="913" w:hRule="atLeast"/>
        </w:trPr>
        <w:tc>
          <w:tcPr>
            <w:tcW w:w="850" w:type="dxa"/>
            <w:tcBorders>
              <w:right w:val="single" w:sz="4" w:space="0" w:color="000000"/>
            </w:tcBorders>
            <w:shd w:val="clear" w:color="auto" w:fill="E4B8B7"/>
          </w:tcPr>
          <w:p>
            <w:pPr>
              <w:pStyle w:val="TableParagraph"/>
              <w:spacing w:line="252" w:lineRule="auto" w:before="60"/>
              <w:ind w:left="64" w:right="48" w:firstLine="31"/>
              <w:jc w:val="both"/>
              <w:rPr>
                <w:rFonts w:ascii="BIZ UD明朝 Medium" w:eastAsia="BIZ UD明朝 Medium" w:hint="eastAsia"/>
                <w:b w:val="0"/>
                <w:sz w:val="18"/>
              </w:rPr>
            </w:pPr>
            <w:r>
              <w:rPr>
                <w:sz w:val="22"/>
              </w:rPr>
              <w:t>勤務者Ｋ-２</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34"/>
              <w:ind w:left="61" w:right="34"/>
              <w:jc w:val="both"/>
              <w:rPr>
                <w:sz w:val="22"/>
              </w:rPr>
            </w:pPr>
            <w:r>
              <w:rPr>
                <w:sz w:val="22"/>
              </w:rPr>
              <w:t>オンライン会議を実施するときは、音漏れや画面を介した情報漏洩が起きないよう注意する。オフィス内であっても、同じ場所で複数人が別のオンライン会議を実施等する場合の音漏れに注意する。</w:t>
            </w:r>
          </w:p>
        </w:tc>
      </w:tr>
      <w:tr>
        <w:trPr>
          <w:trHeight w:val="342" w:hRule="atLeast"/>
        </w:trPr>
        <w:tc>
          <w:tcPr>
            <w:tcW w:w="8506" w:type="dxa"/>
            <w:gridSpan w:val="2"/>
            <w:shd w:val="clear" w:color="auto" w:fill="585858"/>
          </w:tcPr>
          <w:p>
            <w:pPr>
              <w:pStyle w:val="TableParagraph"/>
              <w:spacing w:before="34"/>
              <w:ind w:left="1692" w:right="1707"/>
              <w:rPr>
                <w:rFonts w:ascii="BIZ UD明朝 Medium" w:eastAsia="BIZ UD明朝 Medium" w:hint="eastAsia"/>
                <w:b w:val="0"/>
                <w:sz w:val="22"/>
              </w:rPr>
            </w:pPr>
            <w:r>
              <w:rPr>
                <w:rFonts w:ascii="BIZ UD明朝 Medium" w:eastAsia="BIZ UD明朝 Medium" w:hint="eastAsia"/>
                <w:b w:val="0"/>
                <w:color w:val="FFFFFF"/>
                <w:spacing w:val="-1"/>
                <w:sz w:val="22"/>
              </w:rPr>
              <w:t>教育（詳細解説は</w:t>
            </w:r>
            <w:r>
              <w:rPr>
                <w:rFonts w:ascii="BIZ UD明朝 Medium" w:eastAsia="BIZ UD明朝 Medium" w:hint="eastAsia"/>
                <w:b w:val="0"/>
                <w:color w:val="FFFFFF"/>
                <w:sz w:val="22"/>
              </w:rPr>
              <w:t>p.</w:t>
            </w:r>
            <w:hyperlink w:history="true" w:anchor="_bookmark86">
              <w:r>
                <w:rPr>
                  <w:rFonts w:ascii="BIZ UD明朝 Medium" w:eastAsia="BIZ UD明朝 Medium" w:hint="eastAsia"/>
                  <w:b w:val="0"/>
                  <w:color w:val="FFFFFF"/>
                  <w:sz w:val="22"/>
                </w:rPr>
                <w:t>90</w:t>
              </w:r>
            </w:hyperlink>
            <w:r>
              <w:rPr>
                <w:rFonts w:ascii="BIZ UD明朝 Medium" w:eastAsia="BIZ UD明朝 Medium" w:hint="eastAsia"/>
                <w:b w:val="0"/>
                <w:color w:val="FFFFFF"/>
                <w:sz w:val="22"/>
              </w:rPr>
              <w:t>～）</w:t>
            </w:r>
          </w:p>
        </w:tc>
      </w:tr>
      <w:tr>
        <w:trPr>
          <w:trHeight w:val="863" w:hRule="atLeast"/>
        </w:trPr>
        <w:tc>
          <w:tcPr>
            <w:tcW w:w="850" w:type="dxa"/>
            <w:tcBorders>
              <w:right w:val="single" w:sz="4" w:space="0" w:color="000000"/>
            </w:tcBorders>
            <w:shd w:val="clear" w:color="auto" w:fill="E4B8B7"/>
          </w:tcPr>
          <w:p>
            <w:pPr>
              <w:pStyle w:val="TableParagraph"/>
              <w:spacing w:line="252" w:lineRule="auto" w:before="34"/>
              <w:ind w:left="64" w:right="48" w:firstLine="31"/>
              <w:jc w:val="both"/>
              <w:rPr>
                <w:rFonts w:ascii="BIZ UD明朝 Medium" w:eastAsia="BIZ UD明朝 Medium" w:hint="eastAsia"/>
                <w:b w:val="0"/>
                <w:sz w:val="18"/>
              </w:rPr>
            </w:pPr>
            <w:r>
              <w:rPr>
                <w:sz w:val="22"/>
              </w:rPr>
              <w:t>勤務者Ｍ-１</w:t>
            </w:r>
            <w:r>
              <w:rPr>
                <w:spacing w:val="1"/>
                <w:sz w:val="22"/>
              </w:rPr>
              <w:t> </w:t>
            </w:r>
            <w:r>
              <w:rPr>
                <w:rFonts w:ascii="BIZ UD明朝 Medium" w:eastAsia="BIZ UD明朝 Medium" w:hint="eastAsia"/>
                <w:b w:val="0"/>
                <w:spacing w:val="-1"/>
                <w:sz w:val="18"/>
              </w:rPr>
              <w:t>基本対策</w:t>
            </w:r>
          </w:p>
        </w:tc>
        <w:tc>
          <w:tcPr>
            <w:tcW w:w="7656" w:type="dxa"/>
            <w:tcBorders>
              <w:left w:val="single" w:sz="4" w:space="0" w:color="000000"/>
            </w:tcBorders>
          </w:tcPr>
          <w:p>
            <w:pPr>
              <w:pStyle w:val="TableParagraph"/>
              <w:spacing w:line="252" w:lineRule="auto" w:before="151"/>
              <w:ind w:left="61" w:right="34"/>
              <w:jc w:val="left"/>
              <w:rPr>
                <w:sz w:val="22"/>
              </w:rPr>
            </w:pPr>
            <w:r>
              <w:rPr>
                <w:sz w:val="22"/>
              </w:rPr>
              <w:t>セキュリティに関する研修等を受講し、セキュリティに対する認識を高めるとともに、自らが実施しているセキュリティ対策を確認する。</w:t>
            </w:r>
          </w:p>
        </w:tc>
      </w:tr>
    </w:tbl>
    <w:p>
      <w:pPr>
        <w:spacing w:after="0" w:line="252" w:lineRule="auto"/>
        <w:jc w:val="left"/>
        <w:rPr>
          <w:sz w:val="22"/>
        </w:rPr>
        <w:sectPr>
          <w:pgSz w:w="11910" w:h="16840"/>
          <w:pgMar w:header="0" w:footer="543" w:top="1580" w:bottom="74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shape style="width:428.05pt;height:51pt;mso-position-horizontal-relative:char;mso-position-vertical-relative:line" type="#_x0000_t202" id="docshape444" filled="true" fillcolor="#e26c09" stroked="false">
            <w10:anchorlock/>
            <v:textbox inset="0,0,0,0">
              <w:txbxContent>
                <w:p>
                  <w:pPr>
                    <w:tabs>
                      <w:tab w:pos="1468" w:val="left" w:leader="none"/>
                    </w:tabs>
                    <w:spacing w:before="278"/>
                    <w:ind w:left="28" w:right="0" w:firstLine="0"/>
                    <w:jc w:val="left"/>
                    <w:rPr>
                      <w:b/>
                      <w:color w:val="000000"/>
                      <w:sz w:val="36"/>
                    </w:rPr>
                  </w:pPr>
                  <w:bookmarkStart w:name="第５章　テレワークセキュリティ対策の解説" w:id="144"/>
                  <w:bookmarkEnd w:id="144"/>
                  <w:r>
                    <w:rPr>
                      <w:color w:val="000000"/>
                    </w:rPr>
                  </w:r>
                  <w:bookmarkStart w:name="_bookmark61" w:id="145"/>
                  <w:bookmarkEnd w:id="145"/>
                  <w:r>
                    <w:rPr>
                      <w:color w:val="000000"/>
                    </w:rPr>
                  </w:r>
                  <w:r>
                    <w:rPr>
                      <w:b/>
                      <w:color w:val="FFFFFF"/>
                      <w:sz w:val="36"/>
                    </w:rPr>
                    <w:t>第５章</w:t>
                    <w:tab/>
                    <w:t>テレワークセキュリティ対策の解説</w:t>
                  </w:r>
                </w:p>
              </w:txbxContent>
            </v:textbox>
            <v:fill type="solid"/>
          </v:shape>
        </w:pict>
      </w:r>
      <w:r>
        <w:rPr>
          <w:rFonts w:ascii="BIZ UD明朝 Medium"/>
          <w:sz w:val="20"/>
        </w:rPr>
      </w:r>
    </w:p>
    <w:p>
      <w:pPr>
        <w:pStyle w:val="BodyText"/>
        <w:spacing w:before="12"/>
        <w:rPr>
          <w:rFonts w:ascii="BIZ UD明朝 Medium"/>
          <w:b w:val="0"/>
          <w:sz w:val="12"/>
        </w:rPr>
      </w:pPr>
    </w:p>
    <w:p>
      <w:pPr>
        <w:pStyle w:val="BodyText"/>
        <w:spacing w:line="276" w:lineRule="auto" w:before="74"/>
        <w:ind w:left="141" w:right="224" w:firstLine="220"/>
      </w:pPr>
      <w:r>
        <w:rPr>
          <w:spacing w:val="-24"/>
        </w:rPr>
        <w:t>本章では、「</w:t>
      </w:r>
      <w:hyperlink w:history="true" w:anchor="_bookmark56">
        <w:r>
          <w:rPr/>
          <w:t>第４章 テレワークセキュリティ対策一覧</w:t>
        </w:r>
      </w:hyperlink>
      <w:r>
        <w:rPr>
          <w:spacing w:val="-137"/>
        </w:rPr>
        <w:t>」</w:t>
      </w:r>
      <w:r>
        <w:rPr/>
        <w:t>（p.</w:t>
      </w:r>
      <w:hyperlink w:history="true" w:anchor="_bookmark56">
        <w:r>
          <w:rPr/>
          <w:t>55</w:t>
        </w:r>
      </w:hyperlink>
      <w:r>
        <w:rPr/>
        <w:t>～）に示したセキュリ</w:t>
      </w:r>
      <w:r>
        <w:rPr>
          <w:spacing w:val="-15"/>
        </w:rPr>
        <w:t>ティ対策について、対策分類ごとに再掲し、実施に当たっての詳細解説を示しています。</w:t>
      </w:r>
    </w:p>
    <w:p>
      <w:pPr>
        <w:pStyle w:val="BodyText"/>
        <w:rPr>
          <w:sz w:val="20"/>
        </w:rPr>
      </w:pPr>
    </w:p>
    <w:p>
      <w:pPr>
        <w:pStyle w:val="BodyText"/>
        <w:spacing w:before="5"/>
        <w:rPr>
          <w:sz w:val="10"/>
        </w:rPr>
      </w:pPr>
      <w:r>
        <w:rPr/>
        <w:pict>
          <v:group style="position:absolute;margin-left:83.639999pt;margin-top:7.68832pt;width:428.05pt;height:32.0500pt;mso-position-horizontal-relative:page;mso-position-vertical-relative:paragraph;z-index:-15651840;mso-wrap-distance-left:0;mso-wrap-distance-right:0" id="docshapegroup445" coordorigin="1673,154" coordsize="8561,641">
            <v:rect style="position:absolute;left:1672;top:153;width:8561;height:622" id="docshape446" filled="true" fillcolor="#f9be8f" stroked="false">
              <v:fill type="solid"/>
            </v:rect>
            <v:rect style="position:absolute;left:1672;top:775;width:8561;height:20" id="docshape447" filled="true" fillcolor="#000000" stroked="false">
              <v:fill type="solid"/>
            </v:rect>
            <v:shape style="position:absolute;left:1672;top:153;width:8561;height:622" type="#_x0000_t202" id="docshape448" filled="false" stroked="false">
              <v:textbox inset="0,0,0,0">
                <w:txbxContent>
                  <w:p>
                    <w:pPr>
                      <w:spacing w:before="130"/>
                      <w:ind w:left="28" w:right="0" w:firstLine="0"/>
                      <w:jc w:val="left"/>
                      <w:rPr>
                        <w:b/>
                        <w:sz w:val="28"/>
                      </w:rPr>
                    </w:pPr>
                    <w:bookmarkStart w:name="１．ガバナンス・リスク管理" w:id="146"/>
                    <w:bookmarkEnd w:id="146"/>
                    <w:r>
                      <w:rPr/>
                    </w:r>
                    <w:bookmarkStart w:name="_bookmark62" w:id="147"/>
                    <w:bookmarkEnd w:id="147"/>
                    <w:r>
                      <w:rPr/>
                    </w:r>
                    <w:r>
                      <w:rPr>
                        <w:b/>
                        <w:spacing w:val="-1"/>
                        <w:sz w:val="28"/>
                      </w:rPr>
                      <w:t>１．ガバナンス・リスク管理</w:t>
                    </w:r>
                  </w:p>
                </w:txbxContent>
              </v:textbox>
              <w10:wrap type="none"/>
            </v:shape>
            <w10:wrap type="topAndBottom"/>
          </v:group>
        </w:pict>
      </w:r>
    </w:p>
    <w:p>
      <w:pPr>
        <w:pStyle w:val="BodyText"/>
        <w:spacing w:before="10"/>
        <w:rPr>
          <w:sz w:val="13"/>
        </w:rPr>
      </w:pPr>
    </w:p>
    <w:p>
      <w:pPr>
        <w:pStyle w:val="BodyText"/>
        <w:spacing w:line="276" w:lineRule="auto" w:before="74"/>
        <w:ind w:left="141" w:right="334" w:firstLine="220"/>
        <w:jc w:val="both"/>
      </w:pPr>
      <w:r>
        <w:rPr>
          <w:spacing w:val="-2"/>
        </w:rPr>
        <w:t>本節では「ガバナンス・リスク管理」として、テレワークの実施に当たってのリスクマネジメントや、情報セキュリティ関連規程（ルール）の整備等に関する対策を示して</w:t>
      </w:r>
      <w:r>
        <w:rPr/>
        <w:t>います。</w:t>
      </w:r>
    </w:p>
    <w:p>
      <w:pPr>
        <w:pStyle w:val="BodyText"/>
        <w:spacing w:before="5"/>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z w:val="18"/>
              </w:rPr>
              <w:t>経営者が実施すべき対策</w:t>
            </w:r>
          </w:p>
        </w:tc>
      </w:tr>
      <w:tr>
        <w:trPr>
          <w:trHeight w:val="757" w:hRule="atLeast"/>
        </w:trPr>
        <w:tc>
          <w:tcPr>
            <w:tcW w:w="1135" w:type="dxa"/>
            <w:shd w:val="clear" w:color="auto" w:fill="E4B8B7"/>
          </w:tcPr>
          <w:p>
            <w:pPr>
              <w:pStyle w:val="TableParagraph"/>
              <w:spacing w:before="151"/>
              <w:ind w:left="47"/>
              <w:rPr>
                <w:sz w:val="18"/>
              </w:rPr>
            </w:pPr>
            <w:r>
              <w:rPr>
                <w:sz w:val="18"/>
              </w:rPr>
              <w:t>経営者Ａ-１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9"/>
              <w:jc w:val="both"/>
              <w:rPr>
                <w:sz w:val="18"/>
              </w:rPr>
            </w:pPr>
            <w:r>
              <w:rPr>
                <w:spacing w:val="-3"/>
                <w:sz w:val="18"/>
              </w:rPr>
              <w:t>テレワーク実施に当たって生じる環境変化を踏まえ、セキュリティポリシー</w:t>
            </w:r>
            <w:r>
              <w:rPr>
                <w:spacing w:val="-2"/>
                <w:sz w:val="18"/>
              </w:rPr>
              <w:t>（基本方針）の</w:t>
            </w:r>
            <w:r>
              <w:rPr>
                <w:spacing w:val="-1"/>
                <w:sz w:val="18"/>
              </w:rPr>
              <w:t>策定や見直し</w:t>
            </w:r>
            <w:r>
              <w:rPr>
                <w:sz w:val="18"/>
              </w:rPr>
              <w:t>（</w:t>
            </w:r>
            <w:r>
              <w:rPr>
                <w:spacing w:val="-4"/>
                <w:sz w:val="18"/>
              </w:rPr>
              <w:t>システム・セキュリティ管理者にその指示をする。</w:t>
            </w:r>
            <w:r>
              <w:rPr>
                <w:sz w:val="18"/>
              </w:rPr>
              <w:t>）を行い、見直し後は、テレワーク勤務者にその内容を周知し、方針の共有を行う。</w:t>
            </w:r>
          </w:p>
        </w:tc>
      </w:tr>
      <w:tr>
        <w:trPr>
          <w:trHeight w:val="522" w:hRule="atLeast"/>
        </w:trPr>
        <w:tc>
          <w:tcPr>
            <w:tcW w:w="1135" w:type="dxa"/>
            <w:shd w:val="clear" w:color="auto" w:fill="E4B8B7"/>
          </w:tcPr>
          <w:p>
            <w:pPr>
              <w:pStyle w:val="TableParagraph"/>
              <w:ind w:left="47"/>
              <w:rPr>
                <w:sz w:val="18"/>
              </w:rPr>
            </w:pPr>
            <w:r>
              <w:rPr>
                <w:sz w:val="18"/>
              </w:rPr>
              <w:t>経営者Ａ-２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テレワーク実施に伴うセキュリティ対策の重要性を認識し、セキュリティ対策実施に必要となる組織・人材の組成と予算の確保を行う。</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758" w:hRule="atLeast"/>
        </w:trPr>
        <w:tc>
          <w:tcPr>
            <w:tcW w:w="1135" w:type="dxa"/>
            <w:shd w:val="clear" w:color="auto" w:fill="E4B8B7"/>
          </w:tcPr>
          <w:p>
            <w:pPr>
              <w:pStyle w:val="TableParagraph"/>
              <w:spacing w:before="151"/>
              <w:ind w:left="47"/>
              <w:rPr>
                <w:sz w:val="18"/>
              </w:rPr>
            </w:pPr>
            <w:r>
              <w:rPr>
                <w:sz w:val="18"/>
              </w:rPr>
              <w:t>管理者Ａ-１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pacing w:val="-3"/>
                <w:sz w:val="18"/>
              </w:rPr>
              <w:t>経営者とともにセキュリティポリシー</w:t>
            </w:r>
            <w:r>
              <w:rPr>
                <w:sz w:val="18"/>
              </w:rPr>
              <w:t>（基本方針</w:t>
            </w:r>
            <w:r>
              <w:rPr>
                <w:spacing w:val="-41"/>
                <w:sz w:val="18"/>
              </w:rPr>
              <w:t>）</w:t>
            </w:r>
            <w:r>
              <w:rPr>
                <w:spacing w:val="-7"/>
                <w:sz w:val="18"/>
              </w:rPr>
              <w:t>を策定するほか、テレワークのセキュリ</w:t>
            </w:r>
            <w:r>
              <w:rPr>
                <w:spacing w:val="-2"/>
                <w:sz w:val="18"/>
              </w:rPr>
              <w:t>ティを確保するための情報セキュリティ関連規程</w:t>
            </w:r>
            <w:r>
              <w:rPr>
                <w:sz w:val="18"/>
              </w:rPr>
              <w:t>（対策基準や実施内容</w:t>
            </w:r>
            <w:r>
              <w:rPr>
                <w:spacing w:val="-41"/>
                <w:sz w:val="18"/>
              </w:rPr>
              <w:t>）</w:t>
            </w:r>
            <w:r>
              <w:rPr>
                <w:spacing w:val="-9"/>
                <w:sz w:val="18"/>
              </w:rPr>
              <w:t>を定め、テレワー</w:t>
            </w:r>
            <w:r>
              <w:rPr>
                <w:sz w:val="18"/>
              </w:rPr>
              <w:t>ク勤務者に周知するとともに、定期的に実施状況を把握・改善する。</w:t>
            </w:r>
          </w:p>
        </w:tc>
      </w:tr>
      <w:tr>
        <w:trPr>
          <w:trHeight w:val="525" w:hRule="atLeast"/>
        </w:trPr>
        <w:tc>
          <w:tcPr>
            <w:tcW w:w="1135" w:type="dxa"/>
            <w:shd w:val="clear" w:color="auto" w:fill="DBE4F0"/>
          </w:tcPr>
          <w:p>
            <w:pPr>
              <w:pStyle w:val="TableParagraph"/>
              <w:ind w:left="47"/>
              <w:rPr>
                <w:sz w:val="18"/>
              </w:rPr>
            </w:pPr>
            <w:r>
              <w:rPr>
                <w:sz w:val="18"/>
              </w:rPr>
              <w:t>管理者Ａ-２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left"/>
              <w:rPr>
                <w:sz w:val="18"/>
              </w:rPr>
            </w:pPr>
            <w:r>
              <w:rPr>
                <w:sz w:val="18"/>
              </w:rPr>
              <w:t>ルールに明文化されていない利用方法や、ルールの改善についてテレワーク勤務者から問い合わせがあった場合、対応方針を検討する。</w:t>
            </w:r>
          </w:p>
        </w:tc>
      </w:tr>
      <w:tr>
        <w:trPr>
          <w:trHeight w:val="522" w:hRule="atLeast"/>
        </w:trPr>
        <w:tc>
          <w:tcPr>
            <w:tcW w:w="1135" w:type="dxa"/>
            <w:shd w:val="clear" w:color="auto" w:fill="E4B8B7"/>
          </w:tcPr>
          <w:p>
            <w:pPr>
              <w:pStyle w:val="TableParagraph"/>
              <w:ind w:left="47"/>
              <w:rPr>
                <w:sz w:val="18"/>
              </w:rPr>
            </w:pPr>
            <w:r>
              <w:rPr>
                <w:sz w:val="18"/>
              </w:rPr>
              <w:t>管理者Ａ-３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58"/>
              <w:jc w:val="left"/>
              <w:rPr>
                <w:sz w:val="18"/>
              </w:rPr>
            </w:pPr>
            <w:r>
              <w:rPr>
                <w:spacing w:val="-1"/>
                <w:sz w:val="18"/>
              </w:rPr>
              <w:t>テレワーク実施に伴ってクラウドサービス（例：ファイル共有サービス</w:t>
            </w:r>
            <w:r>
              <w:rPr>
                <w:sz w:val="18"/>
              </w:rPr>
              <w:t>）を利用する場合、情報漏えい等を防止するための利用ルールを整備する。</w:t>
            </w:r>
          </w:p>
        </w:tc>
      </w:tr>
      <w:tr>
        <w:trPr>
          <w:trHeight w:val="758" w:hRule="atLeast"/>
        </w:trPr>
        <w:tc>
          <w:tcPr>
            <w:tcW w:w="1135" w:type="dxa"/>
            <w:shd w:val="clear" w:color="auto" w:fill="DBE4F0"/>
          </w:tcPr>
          <w:p>
            <w:pPr>
              <w:pStyle w:val="TableParagraph"/>
              <w:spacing w:before="151"/>
              <w:ind w:left="47"/>
              <w:rPr>
                <w:sz w:val="18"/>
              </w:rPr>
            </w:pPr>
            <w:r>
              <w:rPr>
                <w:sz w:val="18"/>
              </w:rPr>
              <w:t>管理者Ａ-４</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both"/>
              <w:rPr>
                <w:sz w:val="18"/>
              </w:rPr>
            </w:pPr>
            <w:r>
              <w:rPr>
                <w:sz w:val="18"/>
              </w:rPr>
              <w:t>クラウドサービスを選定する際には、セキュリティに関する第三者認証を取得しているものや、十分な稼働実績を有しサービス終了のリスクが低いもの、セキュリティ機能強化を継続的に行っているもの等を選定する。</w:t>
            </w:r>
          </w:p>
        </w:tc>
      </w:tr>
      <w:tr>
        <w:trPr>
          <w:trHeight w:val="289"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525" w:hRule="atLeast"/>
        </w:trPr>
        <w:tc>
          <w:tcPr>
            <w:tcW w:w="1135" w:type="dxa"/>
            <w:shd w:val="clear" w:color="auto" w:fill="E4B8B7"/>
          </w:tcPr>
          <w:p>
            <w:pPr>
              <w:pStyle w:val="TableParagraph"/>
              <w:ind w:left="47"/>
              <w:rPr>
                <w:sz w:val="18"/>
              </w:rPr>
            </w:pPr>
            <w:r>
              <w:rPr>
                <w:sz w:val="18"/>
              </w:rPr>
              <w:t>勤務者Ａ-１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before="151"/>
              <w:ind w:right="0"/>
              <w:jc w:val="left"/>
              <w:rPr>
                <w:sz w:val="18"/>
              </w:rPr>
            </w:pPr>
            <w:r>
              <w:rPr>
                <w:sz w:val="18"/>
              </w:rPr>
              <w:t>情報セキュリティ関連規程を確認し、規定に沿った業務を行う。</w:t>
            </w:r>
          </w:p>
        </w:tc>
      </w:tr>
      <w:tr>
        <w:trPr>
          <w:trHeight w:val="522" w:hRule="atLeast"/>
        </w:trPr>
        <w:tc>
          <w:tcPr>
            <w:tcW w:w="1135" w:type="dxa"/>
            <w:shd w:val="clear" w:color="auto" w:fill="E4B8B7"/>
          </w:tcPr>
          <w:p>
            <w:pPr>
              <w:pStyle w:val="TableParagraph"/>
              <w:spacing w:before="31"/>
              <w:ind w:left="47"/>
              <w:rPr>
                <w:sz w:val="18"/>
              </w:rPr>
            </w:pPr>
            <w:r>
              <w:rPr>
                <w:sz w:val="18"/>
              </w:rPr>
              <w:t>勤務者Ａ-２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before="148"/>
              <w:ind w:right="0"/>
              <w:jc w:val="left"/>
              <w:rPr>
                <w:sz w:val="18"/>
              </w:rPr>
            </w:pPr>
            <w:r>
              <w:rPr>
                <w:sz w:val="18"/>
              </w:rPr>
              <w:t>クラウドサービスの利用に際して、定められた利用ルールの範囲で利用する。</w:t>
            </w:r>
          </w:p>
        </w:tc>
      </w:tr>
      <w:tr>
        <w:trPr>
          <w:trHeight w:val="525" w:hRule="atLeast"/>
        </w:trPr>
        <w:tc>
          <w:tcPr>
            <w:tcW w:w="1135" w:type="dxa"/>
            <w:shd w:val="clear" w:color="auto" w:fill="DBE4F0"/>
          </w:tcPr>
          <w:p>
            <w:pPr>
              <w:pStyle w:val="TableParagraph"/>
              <w:ind w:left="47"/>
              <w:rPr>
                <w:sz w:val="18"/>
              </w:rPr>
            </w:pPr>
            <w:r>
              <w:rPr>
                <w:sz w:val="18"/>
              </w:rPr>
              <w:t>勤務者Ａ-３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44"/>
              <w:jc w:val="left"/>
              <w:rPr>
                <w:sz w:val="18"/>
              </w:rPr>
            </w:pPr>
            <w:r>
              <w:rPr>
                <w:sz w:val="18"/>
              </w:rPr>
              <w:t>ルール上明文化されておらず、技術的に可能な利用方法について、暗黙的に許可されていると解釈せず、利用是非についてシステム・セキュリティ管理者に確認する。</w:t>
            </w:r>
          </w:p>
        </w:tc>
      </w:tr>
    </w:tbl>
    <w:p>
      <w:pPr>
        <w:pStyle w:val="BodyText"/>
      </w:pPr>
    </w:p>
    <w:p>
      <w:pPr>
        <w:pStyle w:val="BodyText"/>
        <w:spacing w:before="2"/>
        <w:rPr>
          <w:sz w:val="21"/>
        </w:rPr>
      </w:pPr>
    </w:p>
    <w:p>
      <w:pPr>
        <w:pStyle w:val="Heading1"/>
        <w:rPr>
          <w:u w:val="none"/>
        </w:rPr>
      </w:pPr>
      <w:r>
        <w:rPr>
          <w:u w:val="single"/>
        </w:rPr>
        <w:t>＜情報セキュリティ関連規程＞</w:t>
      </w:r>
    </w:p>
    <w:p>
      <w:pPr>
        <w:pStyle w:val="ListParagraph"/>
        <w:numPr>
          <w:ilvl w:val="1"/>
          <w:numId w:val="15"/>
        </w:numPr>
        <w:tabs>
          <w:tab w:pos="804" w:val="left" w:leader="none"/>
        </w:tabs>
        <w:spacing w:line="264" w:lineRule="auto" w:before="73" w:after="0"/>
        <w:ind w:left="580" w:right="334" w:hanging="219"/>
        <w:jc w:val="both"/>
        <w:rPr>
          <w:sz w:val="22"/>
        </w:rPr>
      </w:pPr>
      <w:r>
        <w:rPr>
          <w:spacing w:val="-3"/>
          <w:sz w:val="22"/>
        </w:rPr>
        <w:t>企業等においてセキュリティ対策を行う上で、最も基本となるルールが「情報セ</w:t>
      </w:r>
      <w:r>
        <w:rPr>
          <w:spacing w:val="-12"/>
          <w:sz w:val="22"/>
        </w:rPr>
        <w:t>キュリティ関連規程」です。これは</w:t>
      </w:r>
      <w:r>
        <w:rPr>
          <w:spacing w:val="-14"/>
          <w:sz w:val="22"/>
        </w:rPr>
        <w:t>、「情報セキュリティに関する方針や行動指針」</w:t>
      </w:r>
      <w:r>
        <w:rPr>
          <w:spacing w:val="-8"/>
          <w:sz w:val="22"/>
        </w:rPr>
        <w:t>をまとめた文書であり、これを作ることで組織として統一のとれたセキュリティレ</w:t>
      </w:r>
      <w:r>
        <w:rPr>
          <w:sz w:val="22"/>
        </w:rPr>
        <w:t>ベルを確保することができます。</w:t>
      </w:r>
    </w:p>
    <w:p>
      <w:pPr>
        <w:pStyle w:val="ListParagraph"/>
        <w:numPr>
          <w:ilvl w:val="1"/>
          <w:numId w:val="15"/>
        </w:numPr>
        <w:tabs>
          <w:tab w:pos="804" w:val="left" w:leader="none"/>
        </w:tabs>
        <w:spacing w:line="240" w:lineRule="auto" w:before="60" w:after="0"/>
        <w:ind w:left="804" w:right="0" w:hanging="442"/>
        <w:jc w:val="both"/>
        <w:rPr>
          <w:sz w:val="22"/>
        </w:rPr>
      </w:pPr>
      <w:r>
        <w:rPr>
          <w:sz w:val="22"/>
        </w:rPr>
        <w:t>情報セキュリティ関連規程は、</w:t>
      </w:r>
    </w:p>
    <w:p>
      <w:pPr>
        <w:pStyle w:val="BodyText"/>
        <w:spacing w:before="29"/>
        <w:ind w:left="801"/>
        <w:jc w:val="both"/>
      </w:pPr>
      <w:r>
        <w:rPr>
          <w:spacing w:val="6"/>
        </w:rPr>
        <w:t>① セキュリティポリシー</w:t>
      </w:r>
      <w:r>
        <w:rPr/>
        <w:t>（基本方針）</w:t>
      </w:r>
    </w:p>
    <w:p>
      <w:pPr>
        <w:spacing w:after="0"/>
        <w:jc w:val="both"/>
        <w:sectPr>
          <w:pgSz w:w="11910" w:h="16840"/>
          <w:pgMar w:header="0" w:footer="543" w:top="1580" w:bottom="740" w:left="1560" w:right="1360"/>
        </w:sectPr>
      </w:pPr>
    </w:p>
    <w:p>
      <w:pPr>
        <w:pStyle w:val="BodyText"/>
        <w:spacing w:before="108"/>
        <w:ind w:left="812" w:right="4672"/>
        <w:jc w:val="center"/>
      </w:pPr>
      <w:r>
        <w:rPr>
          <w:spacing w:val="-1"/>
        </w:rPr>
        <w:t>全体の根幹となる文書</w:t>
      </w:r>
    </w:p>
    <w:p>
      <w:pPr>
        <w:pStyle w:val="BodyText"/>
        <w:spacing w:before="28"/>
        <w:ind w:left="812" w:right="3791"/>
        <w:jc w:val="center"/>
      </w:pPr>
      <w:r>
        <w:rPr>
          <w:spacing w:val="4"/>
        </w:rPr>
        <w:t>② セキュリティスタンダード</w:t>
      </w:r>
      <w:r>
        <w:rPr/>
        <w:t>（対策基準）</w:t>
      </w:r>
    </w:p>
    <w:p>
      <w:pPr>
        <w:pStyle w:val="BodyText"/>
        <w:spacing w:before="27"/>
        <w:ind w:left="812" w:right="497"/>
        <w:jc w:val="center"/>
      </w:pPr>
      <w:r>
        <w:rPr>
          <w:spacing w:val="-1"/>
        </w:rPr>
        <w:t>基本方針に基づき実施すべきことや守るべきことを規定する文書</w:t>
      </w:r>
    </w:p>
    <w:p>
      <w:pPr>
        <w:pStyle w:val="BodyText"/>
        <w:spacing w:before="27"/>
        <w:ind w:left="811" w:right="3791"/>
        <w:jc w:val="center"/>
      </w:pPr>
      <w:r>
        <w:rPr>
          <w:spacing w:val="4"/>
        </w:rPr>
        <w:t>③ セキュリティプロシージャ</w:t>
      </w:r>
      <w:r>
        <w:rPr/>
        <w:t>（実施内容）</w:t>
      </w:r>
    </w:p>
    <w:p>
      <w:pPr>
        <w:pStyle w:val="BodyText"/>
        <w:spacing w:before="27"/>
        <w:ind w:left="812" w:right="58"/>
        <w:jc w:val="center"/>
      </w:pPr>
      <w:r>
        <w:rPr>
          <w:spacing w:val="-1"/>
        </w:rPr>
        <w:t>対策基準で規定された事項を具体的に実行するための手順を示す文書</w:t>
      </w:r>
    </w:p>
    <w:p>
      <w:pPr>
        <w:pStyle w:val="BodyText"/>
        <w:spacing w:line="264" w:lineRule="auto" w:before="28"/>
        <w:ind w:left="580" w:right="337"/>
        <w:jc w:val="both"/>
      </w:pPr>
      <w:r>
        <w:rPr>
          <w:spacing w:val="-2"/>
        </w:rPr>
        <w:t>の３つの階層で構成されます。これらの内容は、企業等の理念、経営戦略、事業規模、保有する情報資産、業種・業態等により異なってくるため、企業等自身の活動</w:t>
      </w:r>
      <w:r>
        <w:rPr/>
        <w:t>に合致した情報セキュリティ関連規程を定めることが必要です。</w:t>
      </w:r>
    </w:p>
    <w:p>
      <w:pPr>
        <w:pStyle w:val="ListParagraph"/>
        <w:numPr>
          <w:ilvl w:val="1"/>
          <w:numId w:val="15"/>
        </w:numPr>
        <w:tabs>
          <w:tab w:pos="804" w:val="left" w:leader="none"/>
        </w:tabs>
        <w:spacing w:line="264" w:lineRule="auto" w:before="62" w:after="0"/>
        <w:ind w:left="580" w:right="335" w:hanging="219"/>
        <w:jc w:val="both"/>
        <w:rPr>
          <w:sz w:val="22"/>
        </w:rPr>
      </w:pPr>
      <w:r>
        <w:rPr>
          <w:sz w:val="22"/>
        </w:rPr>
        <w:t>情報セキュリティ関連規程の３つの階層について</w:t>
      </w:r>
      <w:r>
        <w:rPr>
          <w:spacing w:val="-25"/>
          <w:sz w:val="22"/>
        </w:rPr>
        <w:t>、「①セキュリティポリシー</w:t>
      </w:r>
      <w:r>
        <w:rPr>
          <w:sz w:val="22"/>
        </w:rPr>
        <w:t>（基本方針</w:t>
      </w:r>
      <w:r>
        <w:rPr>
          <w:spacing w:val="-108"/>
          <w:sz w:val="22"/>
        </w:rPr>
        <w:t>）</w:t>
      </w:r>
      <w:r>
        <w:rPr>
          <w:sz w:val="22"/>
        </w:rPr>
        <w:t>」は経営者が定め（案文策定作業はシステム・セキュリティ管理者が行う</w:t>
      </w:r>
      <w:r>
        <w:rPr>
          <w:spacing w:val="-8"/>
          <w:sz w:val="22"/>
        </w:rPr>
        <w:t>場合であっても、制定者は経営者とすべきです。</w:t>
      </w:r>
      <w:r>
        <w:rPr>
          <w:spacing w:val="-113"/>
          <w:sz w:val="22"/>
        </w:rPr>
        <w:t>）</w:t>
      </w:r>
      <w:r>
        <w:rPr>
          <w:spacing w:val="-2"/>
          <w:sz w:val="22"/>
        </w:rPr>
        <w:t>、セキュリティに関する理念や方針を表明します。また</w:t>
      </w:r>
      <w:r>
        <w:rPr>
          <w:spacing w:val="-13"/>
          <w:sz w:val="22"/>
        </w:rPr>
        <w:t>、「②セキュリティスタンダード</w:t>
      </w:r>
      <w:r>
        <w:rPr>
          <w:spacing w:val="-1"/>
          <w:sz w:val="22"/>
        </w:rPr>
        <w:t>（対策基準</w:t>
      </w:r>
      <w:r>
        <w:rPr>
          <w:spacing w:val="-113"/>
          <w:sz w:val="22"/>
        </w:rPr>
        <w:t>）</w:t>
      </w:r>
      <w:r>
        <w:rPr>
          <w:spacing w:val="-1"/>
          <w:sz w:val="22"/>
        </w:rPr>
        <w:t>」及び「③セキ</w:t>
      </w:r>
      <w:r>
        <w:rPr>
          <w:sz w:val="22"/>
        </w:rPr>
        <w:t>ュリティプロシージャ（実施内容</w:t>
      </w:r>
      <w:r>
        <w:rPr>
          <w:spacing w:val="-109"/>
          <w:sz w:val="22"/>
        </w:rPr>
        <w:t>）</w:t>
      </w:r>
      <w:r>
        <w:rPr>
          <w:sz w:val="22"/>
        </w:rPr>
        <w:t>」はシステム・セキュリティ管理者が定めることが想定されます。</w:t>
      </w:r>
    </w:p>
    <w:p>
      <w:pPr>
        <w:pStyle w:val="ListParagraph"/>
        <w:numPr>
          <w:ilvl w:val="1"/>
          <w:numId w:val="15"/>
        </w:numPr>
        <w:tabs>
          <w:tab w:pos="804" w:val="left" w:leader="none"/>
        </w:tabs>
        <w:spacing w:line="264" w:lineRule="auto" w:before="59" w:after="0"/>
        <w:ind w:left="579" w:right="117" w:hanging="219"/>
        <w:jc w:val="left"/>
        <w:rPr>
          <w:sz w:val="22"/>
        </w:rPr>
      </w:pPr>
      <w:r>
        <w:rPr>
          <w:spacing w:val="-6"/>
          <w:sz w:val="22"/>
        </w:rPr>
        <w:t>情報セキュリティ関連規程は、テレワークを考慮したものにする必要があります。</w:t>
      </w:r>
      <w:r>
        <w:rPr>
          <w:spacing w:val="-9"/>
          <w:sz w:val="22"/>
        </w:rPr>
        <w:t>例えば、テレワークで用いる端末の運用管理部署とテレワーク勤務者の所属する部</w:t>
      </w:r>
      <w:r>
        <w:rPr>
          <w:spacing w:val="1"/>
          <w:sz w:val="22"/>
        </w:rPr>
        <w:t> </w:t>
      </w:r>
      <w:r>
        <w:rPr>
          <w:spacing w:val="-9"/>
          <w:sz w:val="22"/>
        </w:rPr>
        <w:t>署とが別であれば、テレワーク中に事故が起きた場合の役割をどちらが担うのかを</w:t>
      </w:r>
      <w:r>
        <w:rPr>
          <w:spacing w:val="1"/>
          <w:sz w:val="22"/>
        </w:rPr>
        <w:t> </w:t>
      </w:r>
      <w:r>
        <w:rPr>
          <w:sz w:val="22"/>
        </w:rPr>
        <w:t>あらかじめ定めることが必要です。また、いずれのテレワーク方式を選択した場合</w:t>
      </w:r>
      <w:r>
        <w:rPr>
          <w:spacing w:val="-3"/>
          <w:sz w:val="22"/>
        </w:rPr>
        <w:t>であっても十分なセキュリティ対策が講じられるようにし、テレワークの提供に関</w:t>
      </w:r>
      <w:r>
        <w:rPr>
          <w:spacing w:val="1"/>
          <w:sz w:val="22"/>
        </w:rPr>
        <w:t> </w:t>
      </w:r>
      <w:r>
        <w:rPr>
          <w:sz w:val="22"/>
        </w:rPr>
        <w:t>するシステムの管理についても定めておくことが必要です</w:t>
      </w:r>
      <w:r>
        <w:rPr>
          <w:spacing w:val="-16"/>
          <w:sz w:val="22"/>
        </w:rPr>
        <w:t>。【経営者Ａ-１、管理者</w:t>
      </w:r>
      <w:r>
        <w:rPr>
          <w:sz w:val="22"/>
        </w:rPr>
        <w:t>Ａ-１】</w:t>
      </w:r>
    </w:p>
    <w:p>
      <w:pPr>
        <w:pStyle w:val="ListParagraph"/>
        <w:numPr>
          <w:ilvl w:val="1"/>
          <w:numId w:val="15"/>
        </w:numPr>
        <w:tabs>
          <w:tab w:pos="803" w:val="left" w:leader="none"/>
        </w:tabs>
        <w:spacing w:line="264" w:lineRule="auto" w:before="62" w:after="0"/>
        <w:ind w:left="579" w:right="335" w:hanging="219"/>
        <w:jc w:val="both"/>
        <w:rPr>
          <w:sz w:val="22"/>
        </w:rPr>
      </w:pPr>
      <w:r>
        <w:rPr>
          <w:spacing w:val="-3"/>
          <w:sz w:val="22"/>
        </w:rPr>
        <w:t>情報セキュリティ関連規程を策定して運用するには、責任者を明確にして、策定</w:t>
      </w:r>
      <w:r>
        <w:rPr>
          <w:spacing w:val="-4"/>
          <w:sz w:val="22"/>
        </w:rPr>
        <w:t>に携わる適切な人材を確保して組織化すること、必要な予算を確保することがいず</w:t>
      </w:r>
      <w:r>
        <w:rPr>
          <w:spacing w:val="-9"/>
          <w:sz w:val="22"/>
        </w:rPr>
        <w:t>れも必要です。【経営者Ａ-２】</w:t>
      </w:r>
    </w:p>
    <w:p>
      <w:pPr>
        <w:pStyle w:val="ListParagraph"/>
        <w:numPr>
          <w:ilvl w:val="1"/>
          <w:numId w:val="15"/>
        </w:numPr>
        <w:tabs>
          <w:tab w:pos="803" w:val="left" w:leader="none"/>
        </w:tabs>
        <w:spacing w:line="264" w:lineRule="auto" w:before="59" w:after="0"/>
        <w:ind w:left="579" w:right="336" w:hanging="219"/>
        <w:jc w:val="both"/>
        <w:rPr>
          <w:sz w:val="22"/>
        </w:rPr>
      </w:pPr>
      <w:r>
        <w:rPr>
          <w:spacing w:val="-3"/>
          <w:sz w:val="22"/>
        </w:rPr>
        <w:t>情報セキュリティ関連規程は、運用を開始した後も、役職員の要求や社会状況の</w:t>
      </w:r>
      <w:r>
        <w:rPr>
          <w:spacing w:val="-2"/>
          <w:sz w:val="22"/>
        </w:rPr>
        <w:t>変化、新たな脅威の発生などに応じて、定期的な見直しが必要です。見直しを継続</w:t>
      </w:r>
      <w:r>
        <w:rPr>
          <w:sz w:val="22"/>
        </w:rPr>
        <w:t>的に繰り返すことが、セキュリティ対策の向上に役立ちます。</w:t>
      </w:r>
    </w:p>
    <w:p>
      <w:pPr>
        <w:pStyle w:val="ListParagraph"/>
        <w:numPr>
          <w:ilvl w:val="1"/>
          <w:numId w:val="15"/>
        </w:numPr>
        <w:tabs>
          <w:tab w:pos="803" w:val="left" w:leader="none"/>
        </w:tabs>
        <w:spacing w:line="264" w:lineRule="auto" w:before="62" w:after="0"/>
        <w:ind w:left="579" w:right="336" w:hanging="219"/>
        <w:jc w:val="both"/>
        <w:rPr>
          <w:sz w:val="22"/>
        </w:rPr>
      </w:pPr>
      <w:r>
        <w:rPr>
          <w:spacing w:val="-5"/>
          <w:sz w:val="22"/>
        </w:rPr>
        <w:t>情報セキュリティ関連規程については、企業等に所属する全員に対してセキュリ</w:t>
      </w:r>
      <w:r>
        <w:rPr>
          <w:spacing w:val="-2"/>
          <w:sz w:val="22"/>
        </w:rPr>
        <w:t>ティ教育を実施して、自分の役割は何か、具体的にどのように情報セキュリティ関連規程を守る必要があるのかを周知して、遵守を徹底することが必要です。そのためには、ルールを渡したり、伝えたりするだけではなく、情報セキュリティに関する同意書にサインしてもらう、違反時の規定を設けるなどの方法で、情報セキュリ</w:t>
      </w:r>
      <w:r>
        <w:rPr>
          <w:spacing w:val="-5"/>
          <w:sz w:val="22"/>
        </w:rPr>
        <w:t>ティ関連規程を意識させる仕組みも考えられます。【管理者Ａ-１、勤務者Ａ-１】</w:t>
      </w:r>
    </w:p>
    <w:p>
      <w:pPr>
        <w:pStyle w:val="ListParagraph"/>
        <w:numPr>
          <w:ilvl w:val="1"/>
          <w:numId w:val="15"/>
        </w:numPr>
        <w:tabs>
          <w:tab w:pos="803" w:val="left" w:leader="none"/>
        </w:tabs>
        <w:spacing w:line="264" w:lineRule="auto" w:before="60" w:after="0"/>
        <w:ind w:left="579" w:right="338" w:hanging="219"/>
        <w:jc w:val="both"/>
        <w:rPr>
          <w:sz w:val="22"/>
        </w:rPr>
      </w:pPr>
      <w:r>
        <w:rPr>
          <w:spacing w:val="-3"/>
          <w:sz w:val="22"/>
        </w:rPr>
        <w:t>情報セキュリティ関連規程に基づき実施しているセキュリティ対策について、定</w:t>
      </w:r>
      <w:r>
        <w:rPr>
          <w:spacing w:val="-2"/>
          <w:sz w:val="22"/>
        </w:rPr>
        <w:t>期的（月次や半期ごと等）に実施状況を点検し、システム・セキュリティ管理者か</w:t>
      </w:r>
      <w:r>
        <w:rPr>
          <w:sz w:val="22"/>
        </w:rPr>
        <w:t>ら経営者に定期的に報告させ、進捗や対策の効果を把握することが必要です。</w:t>
      </w:r>
    </w:p>
    <w:p>
      <w:pPr>
        <w:pStyle w:val="BodyText"/>
        <w:spacing w:before="6"/>
        <w:rPr>
          <w:sz w:val="19"/>
        </w:rPr>
      </w:pPr>
    </w:p>
    <w:p>
      <w:pPr>
        <w:pStyle w:val="Heading1"/>
        <w:ind w:left="140"/>
        <w:rPr>
          <w:u w:val="none"/>
        </w:rPr>
      </w:pPr>
      <w:r>
        <w:rPr>
          <w:u w:val="single"/>
        </w:rPr>
        <w:t>＜クラウドサービス利用＞</w:t>
      </w:r>
    </w:p>
    <w:p>
      <w:pPr>
        <w:pStyle w:val="ListParagraph"/>
        <w:numPr>
          <w:ilvl w:val="1"/>
          <w:numId w:val="15"/>
        </w:numPr>
        <w:tabs>
          <w:tab w:pos="804" w:val="left" w:leader="none"/>
        </w:tabs>
        <w:spacing w:line="264" w:lineRule="auto" w:before="72" w:after="0"/>
        <w:ind w:left="580" w:right="334" w:hanging="219"/>
        <w:jc w:val="both"/>
        <w:rPr>
          <w:sz w:val="22"/>
        </w:rPr>
      </w:pPr>
      <w:r>
        <w:rPr>
          <w:spacing w:val="-3"/>
          <w:sz w:val="22"/>
        </w:rPr>
        <w:t>近年、クラウドサービスの利用が幅広く進んでいますが、これに伴いクラウドサービスにおける情報漏えい等の事例も報告されています。このような状況を極力防</w:t>
      </w:r>
      <w:r>
        <w:rPr>
          <w:spacing w:val="-9"/>
          <w:sz w:val="22"/>
        </w:rPr>
        <w:t>ぐためには、自組織内におけるクラウドサービスの利用ルールを定めることが重要</w:t>
      </w:r>
      <w:r>
        <w:rPr>
          <w:spacing w:val="-10"/>
          <w:sz w:val="22"/>
        </w:rPr>
        <w:t>です。【管理者Ａ-３、管理者Ａ-４、勤務者Ａ-２】</w:t>
      </w:r>
    </w:p>
    <w:p>
      <w:pPr>
        <w:pStyle w:val="ListParagraph"/>
        <w:numPr>
          <w:ilvl w:val="1"/>
          <w:numId w:val="15"/>
        </w:numPr>
        <w:tabs>
          <w:tab w:pos="804" w:val="left" w:leader="none"/>
        </w:tabs>
        <w:spacing w:line="240" w:lineRule="auto" w:before="59" w:after="0"/>
        <w:ind w:left="803" w:right="0" w:hanging="442"/>
        <w:jc w:val="both"/>
        <w:rPr>
          <w:sz w:val="22"/>
        </w:rPr>
      </w:pPr>
      <w:r>
        <w:rPr>
          <w:spacing w:val="-6"/>
          <w:sz w:val="22"/>
        </w:rPr>
        <w:t>クラウドサービスの利用は、これまで独自に構築していたサービスや業務システ</w:t>
      </w:r>
    </w:p>
    <w:p>
      <w:pPr>
        <w:spacing w:after="0" w:line="240" w:lineRule="auto"/>
        <w:jc w:val="both"/>
        <w:rPr>
          <w:sz w:val="22"/>
        </w:rPr>
        <w:sectPr>
          <w:pgSz w:w="11910" w:h="16840"/>
          <w:pgMar w:header="0" w:footer="543" w:top="1580" w:bottom="820" w:left="1560" w:right="1360"/>
        </w:sectPr>
      </w:pPr>
    </w:p>
    <w:p>
      <w:pPr>
        <w:pStyle w:val="BodyText"/>
        <w:spacing w:line="264" w:lineRule="auto" w:before="108"/>
        <w:ind w:left="580" w:right="337"/>
        <w:jc w:val="both"/>
      </w:pPr>
      <w:r>
        <w:rPr>
          <w:spacing w:val="-6"/>
        </w:rPr>
        <w:t>ムを利用する場合と比較すると、その特性に応じたセキュリティ対策が要求されま</w:t>
      </w:r>
      <w:r>
        <w:rPr>
          <w:spacing w:val="-3"/>
        </w:rPr>
        <w:t>す。そのため、既存の情報セキュリティ関連規程において、クラウドサービス利用</w:t>
      </w:r>
      <w:r>
        <w:rPr>
          <w:spacing w:val="-2"/>
        </w:rPr>
        <w:t>や、テレワーク環境でのクラウドサービスの利用が想定されていない場合、セキュ</w:t>
      </w:r>
      <w:r>
        <w:rPr/>
        <w:t>リティ対策が不十分となることから、見直しが必要です。</w:t>
      </w:r>
    </w:p>
    <w:p>
      <w:pPr>
        <w:pStyle w:val="ListParagraph"/>
        <w:numPr>
          <w:ilvl w:val="1"/>
          <w:numId w:val="15"/>
        </w:numPr>
        <w:tabs>
          <w:tab w:pos="804" w:val="left" w:leader="none"/>
        </w:tabs>
        <w:spacing w:line="264" w:lineRule="auto" w:before="60" w:after="0"/>
        <w:ind w:left="580" w:right="334" w:hanging="219"/>
        <w:jc w:val="both"/>
        <w:rPr>
          <w:sz w:val="22"/>
        </w:rPr>
      </w:pPr>
      <w:r>
        <w:rPr>
          <w:spacing w:val="-4"/>
          <w:sz w:val="22"/>
        </w:rPr>
        <w:t>クラウドサービスを安全に利用するためには、クラウドサービスを選定する際の</w:t>
      </w:r>
      <w:r>
        <w:rPr>
          <w:spacing w:val="-2"/>
          <w:sz w:val="22"/>
        </w:rPr>
        <w:t>確認事項を明確にし、信頼できるクラウドサービス（クラウドサービス事業者</w:t>
      </w:r>
      <w:r>
        <w:rPr>
          <w:spacing w:val="-1"/>
          <w:sz w:val="22"/>
        </w:rPr>
        <w:t>）を</w:t>
      </w:r>
      <w:r>
        <w:rPr>
          <w:spacing w:val="-2"/>
          <w:sz w:val="22"/>
        </w:rPr>
        <w:t>選定し、クラウドサービス利用時に必要なセキュリティ対策を明確にし、そしてク</w:t>
      </w:r>
      <w:r>
        <w:rPr>
          <w:sz w:val="22"/>
        </w:rPr>
        <w:t>ラウドサービス利用する際のIDやパスワード等のアカウント情報や保存するデータを適切に管理することが必要です。</w:t>
      </w:r>
    </w:p>
    <w:p>
      <w:pPr>
        <w:pStyle w:val="ListParagraph"/>
        <w:numPr>
          <w:ilvl w:val="1"/>
          <w:numId w:val="15"/>
        </w:numPr>
        <w:tabs>
          <w:tab w:pos="804" w:val="left" w:leader="none"/>
        </w:tabs>
        <w:spacing w:line="264" w:lineRule="auto" w:before="62" w:after="0"/>
        <w:ind w:left="580" w:right="337" w:hanging="219"/>
        <w:jc w:val="both"/>
        <w:rPr>
          <w:sz w:val="22"/>
        </w:rPr>
      </w:pPr>
      <w:r>
        <w:rPr>
          <w:spacing w:val="-4"/>
          <w:sz w:val="22"/>
        </w:rPr>
        <w:t>クラウドサービスの利用の際のセキュリティルールは、情報セキュリティ関連規</w:t>
      </w:r>
      <w:r>
        <w:rPr>
          <w:sz w:val="22"/>
        </w:rPr>
        <w:t>程と同様に、運用を開始した後も、定期的な見直しが必要です。</w:t>
      </w:r>
    </w:p>
    <w:p>
      <w:pPr>
        <w:pStyle w:val="ListParagraph"/>
        <w:numPr>
          <w:ilvl w:val="1"/>
          <w:numId w:val="15"/>
        </w:numPr>
        <w:tabs>
          <w:tab w:pos="804" w:val="left" w:leader="none"/>
        </w:tabs>
        <w:spacing w:line="264" w:lineRule="auto" w:before="60" w:after="0"/>
        <w:ind w:left="580" w:right="335" w:hanging="219"/>
        <w:jc w:val="both"/>
        <w:rPr>
          <w:sz w:val="22"/>
        </w:rPr>
      </w:pPr>
      <w:r>
        <w:rPr>
          <w:spacing w:val="-5"/>
          <w:sz w:val="22"/>
        </w:rPr>
        <w:t>クラウドサービスを選定する際には、クラウドサービスのセキュリティ対策の実</w:t>
      </w:r>
      <w:r>
        <w:rPr>
          <w:spacing w:val="-2"/>
          <w:sz w:val="22"/>
        </w:rPr>
        <w:t>施状況について、第三者認証（第三者の専門家による監査を伴う認証）を取得しているサービスを選定することが、選択の目安となります。なお、クラウドに関する</w:t>
      </w:r>
      <w:r>
        <w:rPr>
          <w:spacing w:val="-12"/>
          <w:sz w:val="22"/>
        </w:rPr>
        <w:t>主な第三者認証として、政府情報システムのためのセキュリティ評価制度</w:t>
      </w:r>
      <w:r>
        <w:rPr>
          <w:sz w:val="22"/>
        </w:rPr>
        <w:t>（ISMAP）</w:t>
      </w:r>
      <w:r>
        <w:rPr>
          <w:spacing w:val="-108"/>
          <w:sz w:val="22"/>
        </w:rPr>
        <w:t> </w:t>
      </w:r>
      <w:hyperlink w:history="true" w:anchor="_bookmark63">
        <w:r>
          <w:rPr>
            <w:spacing w:val="-3"/>
            <w:sz w:val="22"/>
            <w:vertAlign w:val="superscript"/>
          </w:rPr>
          <w:t>22</w:t>
        </w:r>
      </w:hyperlink>
      <w:r>
        <w:rPr>
          <w:spacing w:val="-3"/>
          <w:sz w:val="22"/>
          <w:vertAlign w:val="baseline"/>
        </w:rPr>
        <w:t>、ISO/IEC27001:2013</w:t>
      </w:r>
      <w:r>
        <w:rPr>
          <w:spacing w:val="-2"/>
          <w:sz w:val="22"/>
          <w:vertAlign w:val="baseline"/>
        </w:rPr>
        <w:t>、ISO/IEC</w:t>
      </w:r>
      <w:r>
        <w:rPr>
          <w:spacing w:val="-27"/>
          <w:sz w:val="22"/>
          <w:vertAlign w:val="baseline"/>
        </w:rPr>
        <w:t> </w:t>
      </w:r>
      <w:r>
        <w:rPr>
          <w:spacing w:val="-2"/>
          <w:sz w:val="22"/>
          <w:vertAlign w:val="baseline"/>
        </w:rPr>
        <w:t>27018:2014、Service</w:t>
      </w:r>
      <w:r>
        <w:rPr>
          <w:spacing w:val="-25"/>
          <w:sz w:val="22"/>
          <w:vertAlign w:val="baseline"/>
        </w:rPr>
        <w:t> </w:t>
      </w:r>
      <w:r>
        <w:rPr>
          <w:spacing w:val="-2"/>
          <w:sz w:val="22"/>
          <w:vertAlign w:val="baseline"/>
        </w:rPr>
        <w:t>and</w:t>
      </w:r>
      <w:r>
        <w:rPr>
          <w:spacing w:val="-27"/>
          <w:sz w:val="22"/>
          <w:vertAlign w:val="baseline"/>
        </w:rPr>
        <w:t> </w:t>
      </w:r>
      <w:r>
        <w:rPr>
          <w:spacing w:val="-2"/>
          <w:sz w:val="22"/>
          <w:vertAlign w:val="baseline"/>
        </w:rPr>
        <w:t>Organization</w:t>
      </w:r>
      <w:r>
        <w:rPr>
          <w:spacing w:val="-27"/>
          <w:sz w:val="22"/>
          <w:vertAlign w:val="baseline"/>
        </w:rPr>
        <w:t> </w:t>
      </w:r>
      <w:r>
        <w:rPr>
          <w:spacing w:val="-2"/>
          <w:sz w:val="22"/>
          <w:vertAlign w:val="baseline"/>
        </w:rPr>
        <w:t>Controls</w:t>
      </w:r>
      <w:r>
        <w:rPr>
          <w:spacing w:val="-108"/>
          <w:sz w:val="22"/>
          <w:vertAlign w:val="baseline"/>
        </w:rPr>
        <w:t> </w:t>
      </w:r>
      <w:r>
        <w:rPr>
          <w:sz w:val="22"/>
          <w:vertAlign w:val="baseline"/>
        </w:rPr>
        <w:t>2（SOC</w:t>
      </w:r>
      <w:r>
        <w:rPr>
          <w:spacing w:val="-1"/>
          <w:sz w:val="22"/>
          <w:vertAlign w:val="baseline"/>
        </w:rPr>
        <w:t> </w:t>
      </w:r>
      <w:r>
        <w:rPr>
          <w:sz w:val="22"/>
          <w:vertAlign w:val="baseline"/>
        </w:rPr>
        <w:t>2）</w:t>
      </w:r>
      <w:r>
        <w:rPr>
          <w:spacing w:val="-10"/>
          <w:sz w:val="22"/>
          <w:vertAlign w:val="baseline"/>
        </w:rPr>
        <w:t>等があります。【管理者Ａ-４】</w:t>
      </w:r>
    </w:p>
    <w:p>
      <w:pPr>
        <w:pStyle w:val="ListParagraph"/>
        <w:numPr>
          <w:ilvl w:val="1"/>
          <w:numId w:val="15"/>
        </w:numPr>
        <w:tabs>
          <w:tab w:pos="804" w:val="left" w:leader="none"/>
        </w:tabs>
        <w:spacing w:line="264" w:lineRule="auto" w:before="61" w:after="0"/>
        <w:ind w:left="580" w:right="337" w:hanging="219"/>
        <w:jc w:val="both"/>
        <w:rPr>
          <w:sz w:val="22"/>
        </w:rPr>
      </w:pPr>
      <w:r>
        <w:rPr>
          <w:spacing w:val="-3"/>
          <w:sz w:val="22"/>
        </w:rPr>
        <w:t>クラウドサービス事業者側での障害や運用の不備等が原因で、クラウドサービス</w:t>
      </w:r>
      <w:r>
        <w:rPr>
          <w:spacing w:val="-7"/>
          <w:sz w:val="22"/>
        </w:rPr>
        <w:t>上のデータが消失したり、サービス自体が使えなくなったりという事態も発生して</w:t>
      </w:r>
      <w:r>
        <w:rPr>
          <w:spacing w:val="-2"/>
          <w:sz w:val="22"/>
        </w:rPr>
        <w:t>います。そのため、データが消失した場合のことも想定してバックアップを取得し</w:t>
      </w:r>
      <w:r>
        <w:rPr>
          <w:spacing w:val="-9"/>
          <w:sz w:val="22"/>
        </w:rPr>
        <w:t>たり、サービスが使えなくなった時のために代替手段やサービスを用意したりして</w:t>
      </w:r>
      <w:r>
        <w:rPr>
          <w:sz w:val="22"/>
        </w:rPr>
        <w:t>おくことも有効です。</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r>
        <w:rPr/>
        <w:pict>
          <v:rect style="position:absolute;margin-left:85.080002pt;margin-top:15.01039pt;width:144pt;height:.6pt;mso-position-horizontal-relative:page;mso-position-vertical-relative:paragraph;z-index:-15651328;mso-wrap-distance-left:0;mso-wrap-distance-right:0" id="docshape449" filled="true" fillcolor="#000000" stroked="false">
            <v:fill type="solid"/>
            <w10:wrap type="topAndBottom"/>
          </v:rect>
        </w:pict>
      </w:r>
    </w:p>
    <w:p>
      <w:pPr>
        <w:spacing w:line="252" w:lineRule="auto" w:before="132"/>
        <w:ind w:left="232" w:right="361" w:hanging="92"/>
        <w:jc w:val="left"/>
        <w:rPr>
          <w:rFonts w:ascii="BIZ UD明朝 Medium" w:eastAsia="BIZ UD明朝 Medium" w:hint="eastAsia"/>
          <w:b w:val="0"/>
          <w:sz w:val="18"/>
        </w:rPr>
      </w:pPr>
      <w:bookmarkStart w:name="_bookmark63" w:id="148"/>
      <w:bookmarkEnd w:id="148"/>
      <w:r>
        <w:rPr/>
      </w:r>
      <w:r>
        <w:rPr>
          <w:rFonts w:ascii="BIZ UD明朝 Medium" w:eastAsia="BIZ UD明朝 Medium" w:hint="eastAsia"/>
          <w:b w:val="0"/>
          <w:spacing w:val="-1"/>
          <w:sz w:val="18"/>
          <w:vertAlign w:val="superscript"/>
        </w:rPr>
        <w:t>22</w:t>
      </w:r>
      <w:r>
        <w:rPr>
          <w:rFonts w:ascii="BIZ UD明朝 Medium" w:eastAsia="BIZ UD明朝 Medium" w:hint="eastAsia"/>
          <w:b w:val="0"/>
          <w:spacing w:val="-6"/>
          <w:sz w:val="18"/>
          <w:vertAlign w:val="baseline"/>
        </w:rPr>
        <w:t> 政府機関におけるクラウドサービス調達におけるセキュリティ水準の確保を図るため、内閣官房・総務</w:t>
      </w:r>
      <w:r>
        <w:rPr>
          <w:rFonts w:ascii="BIZ UD明朝 Medium" w:eastAsia="BIZ UD明朝 Medium" w:hint="eastAsia"/>
          <w:b w:val="0"/>
          <w:sz w:val="18"/>
          <w:vertAlign w:val="baseline"/>
        </w:rPr>
        <w:t>省・経済産業省が連携して運営しているものです。制度概要や登録されたクラウドサービスについて</w:t>
      </w:r>
    </w:p>
    <w:p>
      <w:pPr>
        <w:spacing w:line="222" w:lineRule="exact" w:before="0"/>
        <w:ind w:left="232" w:right="0" w:firstLine="0"/>
        <w:jc w:val="left"/>
        <w:rPr>
          <w:rFonts w:ascii="BIZ UD明朝 Medium" w:eastAsia="BIZ UD明朝 Medium" w:hint="eastAsia"/>
          <w:b w:val="0"/>
          <w:sz w:val="18"/>
        </w:rPr>
      </w:pPr>
      <w:r>
        <w:rPr>
          <w:rFonts w:ascii="BIZ UD明朝 Medium" w:eastAsia="BIZ UD明朝 Medium" w:hint="eastAsia"/>
          <w:b w:val="0"/>
          <w:spacing w:val="-1"/>
          <w:sz w:val="18"/>
        </w:rPr>
        <w:t>は、制度運用に係る実務及び評価に係る技術的な支援を行っている</w:t>
      </w:r>
      <w:r>
        <w:rPr>
          <w:rFonts w:ascii="BIZ UD明朝 Medium" w:eastAsia="BIZ UD明朝 Medium" w:hint="eastAsia"/>
          <w:b w:val="0"/>
          <w:sz w:val="18"/>
        </w:rPr>
        <w:t>IPAのWebページを確認願います。</w:t>
      </w:r>
    </w:p>
    <w:p>
      <w:pPr>
        <w:spacing w:before="12"/>
        <w:ind w:left="233" w:right="0" w:firstLine="0"/>
        <w:jc w:val="left"/>
        <w:rPr>
          <w:rFonts w:ascii="BIZ UD明朝 Medium"/>
          <w:b w:val="0"/>
          <w:sz w:val="18"/>
        </w:rPr>
      </w:pPr>
      <w:r>
        <w:rPr>
          <w:rFonts w:ascii="BIZ UD明朝 Medium"/>
          <w:b w:val="0"/>
          <w:sz w:val="18"/>
        </w:rPr>
        <w:t>https:/</w:t>
      </w:r>
      <w:hyperlink r:id="rId63">
        <w:r>
          <w:rPr>
            <w:rFonts w:ascii="BIZ UD明朝 Medium"/>
            <w:b w:val="0"/>
            <w:sz w:val="18"/>
          </w:rPr>
          <w:t>/www.ipa.go.jp/security/ismap</w:t>
        </w:r>
      </w:hyperlink>
      <w:r>
        <w:rPr>
          <w:rFonts w:ascii="BIZ UD明朝 Medium"/>
          <w:b w:val="0"/>
          <w:sz w:val="18"/>
        </w:rPr>
        <w:t>/</w:t>
      </w:r>
    </w:p>
    <w:p>
      <w:pPr>
        <w:spacing w:after="0"/>
        <w:jc w:val="left"/>
        <w:rPr>
          <w:rFonts w:ascii="BIZ UD明朝 Medium"/>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450" coordorigin="0,0" coordsize="8561,639">
            <v:rect style="position:absolute;left:0;top:0;width:8561;height:620" id="docshape451" filled="true" fillcolor="#f9be8f" stroked="false">
              <v:fill type="solid"/>
            </v:rect>
            <v:rect style="position:absolute;left:0;top:619;width:8561;height:20" id="docshape452" filled="true" fillcolor="#000000" stroked="false">
              <v:fill type="solid"/>
            </v:rect>
            <v:shape style="position:absolute;left:0;top:0;width:8561;height:620" type="#_x0000_t202" id="docshape453" filled="false" stroked="false">
              <v:textbox inset="0,0,0,0">
                <w:txbxContent>
                  <w:p>
                    <w:pPr>
                      <w:spacing w:before="130"/>
                      <w:ind w:left="28" w:right="0" w:firstLine="0"/>
                      <w:jc w:val="left"/>
                      <w:rPr>
                        <w:b/>
                        <w:sz w:val="28"/>
                      </w:rPr>
                    </w:pPr>
                    <w:bookmarkStart w:name="２．資産・構成管理" w:id="149"/>
                    <w:bookmarkEnd w:id="149"/>
                    <w:r>
                      <w:rPr/>
                    </w:r>
                    <w:bookmarkStart w:name="_bookmark64" w:id="150"/>
                    <w:bookmarkEnd w:id="150"/>
                    <w:r>
                      <w:rPr/>
                    </w:r>
                    <w:r>
                      <w:rPr>
                        <w:b/>
                        <w:spacing w:val="-1"/>
                        <w:sz w:val="28"/>
                      </w:rPr>
                      <w:t>２．資産・構成管理</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141" w:right="334" w:firstLine="220"/>
      </w:pPr>
      <w:r>
        <w:rPr>
          <w:spacing w:val="-2"/>
        </w:rPr>
        <w:t>本節では「資産・構成管理」として、テレワークで利用するハードウェアやソフトウ</w:t>
      </w:r>
      <w:r>
        <w:rPr/>
        <w:t>ェア等の資産の特定や、その管理に関する対策を示しています。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755" w:hRule="atLeast"/>
        </w:trPr>
        <w:tc>
          <w:tcPr>
            <w:tcW w:w="1135" w:type="dxa"/>
            <w:shd w:val="clear" w:color="auto" w:fill="E4B8B7"/>
          </w:tcPr>
          <w:p>
            <w:pPr>
              <w:pStyle w:val="TableParagraph"/>
              <w:spacing w:before="148"/>
              <w:ind w:left="47"/>
              <w:rPr>
                <w:sz w:val="18"/>
              </w:rPr>
            </w:pPr>
            <w:r>
              <w:rPr>
                <w:sz w:val="18"/>
              </w:rPr>
              <w:t>管理者Ｂ-１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both"/>
              <w:rPr>
                <w:sz w:val="18"/>
              </w:rPr>
            </w:pPr>
            <w:r>
              <w:rPr>
                <w:sz w:val="18"/>
              </w:rPr>
              <w:t>テレワーク端末を管理する台帳を整備する。また、管理対象となるテレワーク端末につい</w:t>
            </w:r>
            <w:r>
              <w:rPr>
                <w:spacing w:val="-8"/>
                <w:sz w:val="18"/>
              </w:rPr>
              <w:t>て、利用状況</w:t>
            </w:r>
            <w:r>
              <w:rPr>
                <w:sz w:val="18"/>
              </w:rPr>
              <w:t>（</w:t>
            </w:r>
            <w:r>
              <w:rPr>
                <w:spacing w:val="-3"/>
                <w:sz w:val="18"/>
              </w:rPr>
              <w:t>シリアルナンバー、</w:t>
            </w:r>
            <w:r>
              <w:rPr>
                <w:spacing w:val="1"/>
                <w:sz w:val="18"/>
              </w:rPr>
              <w:t>OS</w:t>
            </w:r>
            <w:r>
              <w:rPr>
                <w:spacing w:val="-9"/>
                <w:sz w:val="18"/>
              </w:rPr>
              <w:t>種別・バージョン情報、使用アプリケーション、パッ</w:t>
            </w:r>
            <w:r>
              <w:rPr>
                <w:sz w:val="18"/>
              </w:rPr>
              <w:t>チ適用状況、利用者、所在等）を必要に応じて管理・把握する。</w:t>
            </w:r>
          </w:p>
        </w:tc>
      </w:tr>
      <w:tr>
        <w:trPr>
          <w:trHeight w:val="757" w:hRule="atLeast"/>
        </w:trPr>
        <w:tc>
          <w:tcPr>
            <w:tcW w:w="1135" w:type="dxa"/>
            <w:shd w:val="clear" w:color="auto" w:fill="DBE4F0"/>
          </w:tcPr>
          <w:p>
            <w:pPr>
              <w:pStyle w:val="TableParagraph"/>
              <w:spacing w:before="151"/>
              <w:ind w:left="47"/>
              <w:rPr>
                <w:sz w:val="18"/>
              </w:rPr>
            </w:pPr>
            <w:r>
              <w:rPr>
                <w:sz w:val="18"/>
              </w:rPr>
              <w:t>管理者Ｂ-２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5"/>
              <w:jc w:val="both"/>
              <w:rPr>
                <w:sz w:val="18"/>
              </w:rPr>
            </w:pPr>
            <w:r>
              <w:rPr>
                <w:spacing w:val="-3"/>
                <w:sz w:val="18"/>
              </w:rPr>
              <w:t>テレワーク端末の利用状況</w:t>
            </w:r>
            <w:r>
              <w:rPr>
                <w:sz w:val="18"/>
              </w:rPr>
              <w:t>（</w:t>
            </w:r>
            <w:r>
              <w:rPr>
                <w:spacing w:val="-4"/>
                <w:sz w:val="18"/>
              </w:rPr>
              <w:t>シリアルナンバー、</w:t>
            </w:r>
            <w:r>
              <w:rPr>
                <w:spacing w:val="1"/>
                <w:sz w:val="18"/>
              </w:rPr>
              <w:t>OS</w:t>
            </w:r>
            <w:r>
              <w:rPr>
                <w:spacing w:val="-10"/>
                <w:sz w:val="18"/>
              </w:rPr>
              <w:t>種別・バージョン情報、使用アプリケー</w:t>
            </w:r>
            <w:r>
              <w:rPr>
                <w:spacing w:val="-8"/>
                <w:sz w:val="18"/>
              </w:rPr>
              <w:t>ション、パッチ適用状況、利用者、所在等</w:t>
            </w:r>
            <w:r>
              <w:rPr>
                <w:spacing w:val="-22"/>
                <w:sz w:val="18"/>
              </w:rPr>
              <w:t>）</w:t>
            </w:r>
            <w:r>
              <w:rPr>
                <w:spacing w:val="-7"/>
                <w:sz w:val="18"/>
              </w:rPr>
              <w:t>について、資産管理ツールを活用し、常に最新</w:t>
            </w:r>
            <w:r>
              <w:rPr>
                <w:sz w:val="18"/>
              </w:rPr>
              <w:t>の状態を把握できるようにする。</w:t>
            </w:r>
          </w:p>
        </w:tc>
      </w:tr>
      <w:tr>
        <w:trPr>
          <w:trHeight w:val="993" w:hRule="atLeast"/>
        </w:trPr>
        <w:tc>
          <w:tcPr>
            <w:tcW w:w="1135" w:type="dxa"/>
            <w:shd w:val="clear" w:color="auto" w:fill="E4B8B7"/>
          </w:tcPr>
          <w:p>
            <w:pPr>
              <w:pStyle w:val="TableParagraph"/>
              <w:spacing w:before="8"/>
              <w:ind w:left="0" w:right="0"/>
              <w:jc w:val="left"/>
              <w:rPr>
                <w:sz w:val="21"/>
              </w:rPr>
            </w:pPr>
          </w:p>
          <w:p>
            <w:pPr>
              <w:pStyle w:val="TableParagraph"/>
              <w:spacing w:before="0"/>
              <w:ind w:left="47"/>
              <w:rPr>
                <w:sz w:val="18"/>
              </w:rPr>
            </w:pPr>
            <w:r>
              <w:rPr>
                <w:sz w:val="18"/>
              </w:rPr>
              <w:t>管理者Ｂ-３</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テレワーク端末で業務上利用可能なハードウェアやソフトウェア、クラウドサービス等を定め、ルールとしてテレワーク勤務者に周知する。ルール上許可されていないものの利用については、利用者に事前の申請を求め、セキュリティ上の問題がないことを確認できたもののみ利用を許可する。</w:t>
            </w:r>
          </w:p>
        </w:tc>
      </w:tr>
      <w:tr>
        <w:trPr>
          <w:trHeight w:val="522" w:hRule="atLeast"/>
        </w:trPr>
        <w:tc>
          <w:tcPr>
            <w:tcW w:w="1135" w:type="dxa"/>
            <w:shd w:val="clear" w:color="auto" w:fill="DBE4F0"/>
          </w:tcPr>
          <w:p>
            <w:pPr>
              <w:pStyle w:val="TableParagraph"/>
              <w:ind w:left="47"/>
              <w:rPr>
                <w:sz w:val="18"/>
              </w:rPr>
            </w:pPr>
            <w:r>
              <w:rPr>
                <w:sz w:val="18"/>
              </w:rPr>
              <w:t>管理者Ｂ-４</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44"/>
              <w:jc w:val="left"/>
              <w:rPr>
                <w:sz w:val="18"/>
              </w:rPr>
            </w:pPr>
            <w:r>
              <w:rPr>
                <w:sz w:val="18"/>
              </w:rPr>
              <w:t>テレワーク端末で利用可能なアプリケーションについて、端末管理ツールを活用し、未許可のアプリケーションのインストールを制限・警告する。</w:t>
            </w:r>
          </w:p>
        </w:tc>
      </w:tr>
      <w:tr>
        <w:trPr>
          <w:trHeight w:val="757" w:hRule="atLeast"/>
        </w:trPr>
        <w:tc>
          <w:tcPr>
            <w:tcW w:w="1135" w:type="dxa"/>
            <w:shd w:val="clear" w:color="auto" w:fill="E4B8B7"/>
          </w:tcPr>
          <w:p>
            <w:pPr>
              <w:pStyle w:val="TableParagraph"/>
              <w:spacing w:before="151"/>
              <w:ind w:left="47"/>
              <w:rPr>
                <w:sz w:val="18"/>
              </w:rPr>
            </w:pPr>
            <w:r>
              <w:rPr>
                <w:sz w:val="18"/>
              </w:rPr>
              <w:t>管理者Ｂ-５</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インストールが許可されたアプリケーションについて、定められた場所（公式アプリケーションストア、ベンダーの公式HP等）からのみインストールするようテレワーク勤務者に周知する。</w:t>
            </w:r>
          </w:p>
        </w:tc>
      </w:tr>
      <w:tr>
        <w:trPr>
          <w:trHeight w:val="289"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525" w:hRule="atLeast"/>
        </w:trPr>
        <w:tc>
          <w:tcPr>
            <w:tcW w:w="1135" w:type="dxa"/>
            <w:shd w:val="clear" w:color="auto" w:fill="E4B8B7"/>
          </w:tcPr>
          <w:p>
            <w:pPr>
              <w:pStyle w:val="TableParagraph"/>
              <w:ind w:left="47"/>
              <w:rPr>
                <w:sz w:val="18"/>
              </w:rPr>
            </w:pPr>
            <w:r>
              <w:rPr>
                <w:sz w:val="18"/>
              </w:rPr>
              <w:t>勤務者Ｂ-１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33"/>
              <w:jc w:val="left"/>
              <w:rPr>
                <w:sz w:val="18"/>
              </w:rPr>
            </w:pPr>
            <w:r>
              <w:rPr>
                <w:sz w:val="18"/>
              </w:rPr>
              <w:t>テレワーク端末が企業等として守るべき情報資産に該当することを認識して適切に管理</w:t>
            </w:r>
            <w:r>
              <w:rPr>
                <w:spacing w:val="1"/>
                <w:sz w:val="18"/>
              </w:rPr>
              <w:t> </w:t>
            </w:r>
            <w:r>
              <w:rPr>
                <w:sz w:val="18"/>
              </w:rPr>
              <w:t>し、盗難・紛失防止に努める。</w:t>
            </w:r>
          </w:p>
        </w:tc>
      </w:tr>
      <w:tr>
        <w:trPr>
          <w:trHeight w:val="522" w:hRule="atLeast"/>
        </w:trPr>
        <w:tc>
          <w:tcPr>
            <w:tcW w:w="1135" w:type="dxa"/>
            <w:shd w:val="clear" w:color="auto" w:fill="E4B8B7"/>
          </w:tcPr>
          <w:p>
            <w:pPr>
              <w:pStyle w:val="TableParagraph"/>
              <w:ind w:left="47"/>
              <w:rPr>
                <w:sz w:val="18"/>
              </w:rPr>
            </w:pPr>
            <w:r>
              <w:rPr>
                <w:sz w:val="18"/>
              </w:rPr>
              <w:t>勤務者Ｂ-２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58"/>
              <w:jc w:val="left"/>
              <w:rPr>
                <w:sz w:val="18"/>
              </w:rPr>
            </w:pPr>
            <w:r>
              <w:rPr>
                <w:spacing w:val="-5"/>
                <w:sz w:val="18"/>
              </w:rPr>
              <w:t>テレワーク端末にアプリケーションをインストールする際は、ルールで許可されたもの</w:t>
            </w:r>
            <w:r>
              <w:rPr>
                <w:sz w:val="18"/>
              </w:rPr>
              <w:t>（シ</w:t>
            </w:r>
            <w:r>
              <w:rPr>
                <w:spacing w:val="-6"/>
                <w:sz w:val="18"/>
              </w:rPr>
              <w:t>ステム・セキュリティ管理者に申請し許可を受けたものを含む。</w:t>
            </w:r>
            <w:r>
              <w:rPr>
                <w:spacing w:val="-63"/>
                <w:sz w:val="18"/>
              </w:rPr>
              <w:t>）</w:t>
            </w:r>
            <w:r>
              <w:rPr>
                <w:spacing w:val="-1"/>
                <w:sz w:val="18"/>
              </w:rPr>
              <w:t>のみをインストールする。</w:t>
            </w:r>
          </w:p>
        </w:tc>
      </w:tr>
      <w:tr>
        <w:trPr>
          <w:trHeight w:val="525" w:hRule="atLeast"/>
        </w:trPr>
        <w:tc>
          <w:tcPr>
            <w:tcW w:w="1135" w:type="dxa"/>
            <w:shd w:val="clear" w:color="auto" w:fill="E4B8B7"/>
          </w:tcPr>
          <w:p>
            <w:pPr>
              <w:pStyle w:val="TableParagraph"/>
              <w:ind w:left="47"/>
              <w:rPr>
                <w:sz w:val="18"/>
              </w:rPr>
            </w:pPr>
            <w:r>
              <w:rPr>
                <w:sz w:val="18"/>
              </w:rPr>
              <w:t>勤務者Ｂ-３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インストールが許可されたアプリケーションについて、定められた場所（公式アプリケーションストア、ベンダーの公式HP等）からのみインストールする。</w:t>
            </w:r>
          </w:p>
        </w:tc>
      </w:tr>
    </w:tbl>
    <w:p>
      <w:pPr>
        <w:pStyle w:val="BodyText"/>
      </w:pPr>
    </w:p>
    <w:p>
      <w:pPr>
        <w:pStyle w:val="BodyText"/>
        <w:spacing w:before="3"/>
        <w:rPr>
          <w:sz w:val="21"/>
        </w:rPr>
      </w:pPr>
    </w:p>
    <w:p>
      <w:pPr>
        <w:pStyle w:val="Heading1"/>
        <w:rPr>
          <w:u w:val="none"/>
        </w:rPr>
      </w:pPr>
      <w:r>
        <w:rPr>
          <w:u w:val="single"/>
        </w:rPr>
        <w:t>＜資産台帳の整備＞</w:t>
      </w:r>
    </w:p>
    <w:p>
      <w:pPr>
        <w:pStyle w:val="ListParagraph"/>
        <w:numPr>
          <w:ilvl w:val="1"/>
          <w:numId w:val="15"/>
        </w:numPr>
        <w:tabs>
          <w:tab w:pos="804" w:val="left" w:leader="none"/>
        </w:tabs>
        <w:spacing w:line="264" w:lineRule="auto" w:before="73" w:after="0"/>
        <w:ind w:left="580" w:right="334" w:hanging="219"/>
        <w:jc w:val="both"/>
        <w:rPr>
          <w:sz w:val="22"/>
        </w:rPr>
      </w:pPr>
      <w:r>
        <w:rPr>
          <w:spacing w:val="-3"/>
          <w:sz w:val="22"/>
        </w:rPr>
        <w:t>自組織内で使用されているハードウェアやソフトウェアの所在、利用者、バージ</w:t>
      </w:r>
      <w:r>
        <w:rPr>
          <w:spacing w:val="-2"/>
          <w:sz w:val="22"/>
        </w:rPr>
        <w:t>ョン、パッチの適用状況が明確でない場合、どれにどのようなセキュリティ対策が必要になるのか、また、どれがセキュリティ対策を実施済みでどれがセキュリティ対策を未実施なのかが不明確になります。こうした事態を防ぐために、台帳を整備</w:t>
      </w:r>
      <w:r>
        <w:rPr>
          <w:spacing w:val="-9"/>
          <w:sz w:val="22"/>
        </w:rPr>
        <w:t>し、ハードウェアやソフトウェアに関する各種情報を常に最新化しておくことが重</w:t>
      </w:r>
      <w:r>
        <w:rPr>
          <w:spacing w:val="-11"/>
          <w:sz w:val="22"/>
        </w:rPr>
        <w:t>要です。【管理者Ｂ-１】</w:t>
      </w:r>
    </w:p>
    <w:p>
      <w:pPr>
        <w:pStyle w:val="BodyText"/>
        <w:spacing w:before="6"/>
        <w:rPr>
          <w:sz w:val="19"/>
        </w:rPr>
      </w:pPr>
    </w:p>
    <w:p>
      <w:pPr>
        <w:pStyle w:val="Heading1"/>
        <w:rPr>
          <w:u w:val="none"/>
        </w:rPr>
      </w:pPr>
      <w:r>
        <w:rPr>
          <w:spacing w:val="-1"/>
          <w:u w:val="single"/>
        </w:rPr>
        <w:t>＜導入ソフトウェア等の管理＞</w:t>
      </w:r>
    </w:p>
    <w:p>
      <w:pPr>
        <w:pStyle w:val="ListParagraph"/>
        <w:numPr>
          <w:ilvl w:val="1"/>
          <w:numId w:val="15"/>
        </w:numPr>
        <w:tabs>
          <w:tab w:pos="804" w:val="left" w:leader="none"/>
        </w:tabs>
        <w:spacing w:line="264" w:lineRule="auto" w:before="72" w:after="0"/>
        <w:ind w:left="580" w:right="227" w:hanging="219"/>
        <w:jc w:val="left"/>
        <w:rPr>
          <w:sz w:val="22"/>
        </w:rPr>
      </w:pPr>
      <w:r>
        <w:rPr>
          <w:spacing w:val="-4"/>
          <w:sz w:val="22"/>
        </w:rPr>
        <w:t>許可していないハードウェアやソフトウェア、クラウドサービス等が勝手に利用</w:t>
      </w:r>
      <w:r>
        <w:rPr>
          <w:sz w:val="22"/>
        </w:rPr>
        <w:t>される（いわゆるシャドーIT）と、守るべき業務情報等について、管理者によるセキュリティ統制が行えなくなり、情報漏えいのリスクが増加します。したがって、</w:t>
      </w:r>
      <w:r>
        <w:rPr>
          <w:spacing w:val="-3"/>
          <w:sz w:val="22"/>
        </w:rPr>
        <w:t>テレワーク端末にインストールされているソフトウェアや、インストール方法等を</w:t>
      </w:r>
      <w:r>
        <w:rPr>
          <w:sz w:val="22"/>
        </w:rPr>
        <w:t>管理し、把握していないソフトウェアのインストールや、把握していないクラウド</w:t>
      </w:r>
      <w:r>
        <w:rPr>
          <w:spacing w:val="-5"/>
          <w:sz w:val="22"/>
        </w:rPr>
        <w:t>サービスの利用がないようにすることが重要です。【管理者Ｂ-３、勤務者Ｂ-２】</w:t>
      </w:r>
    </w:p>
    <w:p>
      <w:pPr>
        <w:pStyle w:val="ListParagraph"/>
        <w:numPr>
          <w:ilvl w:val="1"/>
          <w:numId w:val="15"/>
        </w:numPr>
        <w:tabs>
          <w:tab w:pos="804" w:val="left" w:leader="none"/>
        </w:tabs>
        <w:spacing w:line="264" w:lineRule="auto" w:before="62" w:after="0"/>
        <w:ind w:left="580" w:right="330" w:hanging="219"/>
        <w:jc w:val="left"/>
        <w:rPr>
          <w:sz w:val="22"/>
        </w:rPr>
      </w:pPr>
      <w:r>
        <w:rPr>
          <w:spacing w:val="-2"/>
          <w:sz w:val="22"/>
        </w:rPr>
        <w:t>許可しているソフトウェアは、公式ストア、ベンダーの公式HP、自組織内のファ</w:t>
      </w:r>
      <w:r>
        <w:rPr>
          <w:sz w:val="22"/>
        </w:rPr>
        <w:t>イルサーバ等の安全な場所からのみインストールできるように周知することが必</w:t>
      </w:r>
    </w:p>
    <w:p>
      <w:pPr>
        <w:spacing w:after="0" w:line="264" w:lineRule="auto"/>
        <w:jc w:val="left"/>
        <w:rPr>
          <w:sz w:val="22"/>
        </w:rPr>
        <w:sectPr>
          <w:pgSz w:w="11910" w:h="16840"/>
          <w:pgMar w:header="0" w:footer="543" w:top="1580" w:bottom="820" w:left="1560" w:right="1360"/>
        </w:sectPr>
      </w:pPr>
    </w:p>
    <w:p>
      <w:pPr>
        <w:pStyle w:val="BodyText"/>
        <w:spacing w:before="108"/>
        <w:ind w:left="580"/>
      </w:pPr>
      <w:r>
        <w:rPr>
          <w:spacing w:val="-11"/>
        </w:rPr>
        <w:t>要です。【管理者Ｂ-５、勤務者Ｂ-３】</w:t>
      </w:r>
    </w:p>
    <w:p>
      <w:pPr>
        <w:pStyle w:val="ListParagraph"/>
        <w:numPr>
          <w:ilvl w:val="1"/>
          <w:numId w:val="15"/>
        </w:numPr>
        <w:tabs>
          <w:tab w:pos="804" w:val="left" w:leader="none"/>
        </w:tabs>
        <w:spacing w:line="264" w:lineRule="auto" w:before="88" w:after="0"/>
        <w:ind w:left="580" w:right="337" w:hanging="219"/>
        <w:jc w:val="both"/>
        <w:rPr>
          <w:sz w:val="22"/>
        </w:rPr>
      </w:pPr>
      <w:r>
        <w:rPr>
          <w:spacing w:val="-5"/>
          <w:sz w:val="22"/>
        </w:rPr>
        <w:t>ソフトウェアのインストールに関しては、攻撃者によるマルウェアのインストー</w:t>
      </w:r>
      <w:r>
        <w:rPr>
          <w:spacing w:val="-6"/>
          <w:sz w:val="22"/>
        </w:rPr>
        <w:t>ルが行われるケースもあります。ルールによるソフトウェアの利用統制には強制力</w:t>
      </w:r>
      <w:r>
        <w:rPr>
          <w:sz w:val="22"/>
        </w:rPr>
        <w:t>がないため、ファイル実行やWebアクセス等をトリガーにインストールされるマル</w:t>
      </w:r>
      <w:r>
        <w:rPr>
          <w:spacing w:val="-5"/>
          <w:sz w:val="22"/>
        </w:rPr>
        <w:t>ウェア感染等を防ぐことはできませんが、資産管理ツールによる統制を行うことに</w:t>
      </w:r>
      <w:r>
        <w:rPr>
          <w:spacing w:val="-4"/>
          <w:sz w:val="22"/>
        </w:rPr>
        <w:t>より、マルウェア感染のリスクを低減させることができます。【管理者Ｂ-２】</w:t>
      </w:r>
    </w:p>
    <w:p>
      <w:pPr>
        <w:pStyle w:val="ListParagraph"/>
        <w:numPr>
          <w:ilvl w:val="1"/>
          <w:numId w:val="15"/>
        </w:numPr>
        <w:tabs>
          <w:tab w:pos="804" w:val="left" w:leader="none"/>
        </w:tabs>
        <w:spacing w:line="264" w:lineRule="auto" w:before="59" w:after="0"/>
        <w:ind w:left="580" w:right="337" w:hanging="219"/>
        <w:jc w:val="both"/>
        <w:rPr>
          <w:sz w:val="22"/>
        </w:rPr>
      </w:pPr>
      <w:r>
        <w:rPr>
          <w:spacing w:val="-3"/>
          <w:sz w:val="22"/>
        </w:rPr>
        <w:t>テレワーク端末を一括管理して運用を自動化するための仕組みとして、端末管理</w:t>
      </w:r>
      <w:r>
        <w:rPr>
          <w:spacing w:val="-9"/>
          <w:sz w:val="22"/>
        </w:rPr>
        <w:t>ツールを導入し、遠隔操作やソフトウェア管理などの機能により各端末のセキュリ</w:t>
      </w:r>
      <w:r>
        <w:rPr>
          <w:spacing w:val="-6"/>
          <w:sz w:val="22"/>
        </w:rPr>
        <w:t>ティを強化することは、有効な対策の一つです。【管理者Ｂ-４】</w:t>
      </w:r>
    </w:p>
    <w:p>
      <w:pPr>
        <w:spacing w:after="0" w:line="264" w:lineRule="auto"/>
        <w:jc w:val="both"/>
        <w:rPr>
          <w:sz w:val="22"/>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454" coordorigin="0,0" coordsize="8561,639">
            <v:rect style="position:absolute;left:0;top:0;width:8561;height:620" id="docshape455" filled="true" fillcolor="#f9be8f" stroked="false">
              <v:fill type="solid"/>
            </v:rect>
            <v:rect style="position:absolute;left:0;top:619;width:8561;height:20" id="docshape456" filled="true" fillcolor="#000000" stroked="false">
              <v:fill type="solid"/>
            </v:rect>
            <v:shape style="position:absolute;left:0;top:0;width:8561;height:620" type="#_x0000_t202" id="docshape457" filled="false" stroked="false">
              <v:textbox inset="0,0,0,0">
                <w:txbxContent>
                  <w:p>
                    <w:pPr>
                      <w:spacing w:before="130"/>
                      <w:ind w:left="28" w:right="0" w:firstLine="0"/>
                      <w:jc w:val="left"/>
                      <w:rPr>
                        <w:b/>
                        <w:sz w:val="28"/>
                      </w:rPr>
                    </w:pPr>
                    <w:bookmarkStart w:name="３．脆弱性管理" w:id="151"/>
                    <w:bookmarkEnd w:id="151"/>
                    <w:r>
                      <w:rPr/>
                    </w:r>
                    <w:bookmarkStart w:name="_bookmark65" w:id="152"/>
                    <w:bookmarkEnd w:id="152"/>
                    <w:r>
                      <w:rPr/>
                    </w:r>
                    <w:r>
                      <w:rPr>
                        <w:b/>
                        <w:sz w:val="28"/>
                      </w:rPr>
                      <w:t>３．脆弱性管理</w:t>
                    </w:r>
                  </w:p>
                </w:txbxContent>
              </v:textbox>
              <w10:wrap type="none"/>
            </v:shape>
          </v:group>
        </w:pict>
      </w:r>
      <w:r>
        <w:rPr>
          <w:sz w:val="20"/>
        </w:rPr>
      </w:r>
    </w:p>
    <w:p>
      <w:pPr>
        <w:pStyle w:val="BodyText"/>
        <w:spacing w:before="3"/>
        <w:rPr>
          <w:sz w:val="11"/>
        </w:rPr>
      </w:pPr>
    </w:p>
    <w:p>
      <w:pPr>
        <w:pStyle w:val="BodyText"/>
        <w:spacing w:line="276" w:lineRule="auto" w:before="74"/>
        <w:ind w:left="141" w:right="337" w:firstLine="220"/>
      </w:pPr>
      <w:r>
        <w:rPr>
          <w:spacing w:val="-2"/>
        </w:rPr>
        <w:t>本節では「脆弱性管理」として、ソフトウェアのアップデート実施等による既知の脆</w:t>
      </w:r>
      <w:r>
        <w:rPr/>
        <w:t>弱性の排除に関する対策を示しています。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522" w:hRule="atLeast"/>
        </w:trPr>
        <w:tc>
          <w:tcPr>
            <w:tcW w:w="1135" w:type="dxa"/>
            <w:shd w:val="clear" w:color="auto" w:fill="E4B8B7"/>
          </w:tcPr>
          <w:p>
            <w:pPr>
              <w:pStyle w:val="TableParagraph"/>
              <w:spacing w:before="31"/>
              <w:ind w:left="47"/>
              <w:rPr>
                <w:sz w:val="18"/>
              </w:rPr>
            </w:pPr>
            <w:r>
              <w:rPr>
                <w:sz w:val="18"/>
              </w:rPr>
              <w:t>管理者Ｃ-１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4"/>
              <w:jc w:val="left"/>
              <w:rPr>
                <w:sz w:val="18"/>
              </w:rPr>
            </w:pPr>
            <w:r>
              <w:rPr>
                <w:sz w:val="18"/>
              </w:rPr>
              <w:t>テレワーク端末におけるOSをはじめとしたソフトウェアについて、アップデートやパッチ適用を定期的に行い最新の状態に保つようテレワーク勤務者に周知する。</w:t>
            </w:r>
          </w:p>
        </w:tc>
      </w:tr>
      <w:tr>
        <w:trPr>
          <w:trHeight w:val="522" w:hRule="atLeast"/>
        </w:trPr>
        <w:tc>
          <w:tcPr>
            <w:tcW w:w="1135" w:type="dxa"/>
            <w:shd w:val="clear" w:color="auto" w:fill="E4B8B7"/>
          </w:tcPr>
          <w:p>
            <w:pPr>
              <w:pStyle w:val="TableParagraph"/>
              <w:ind w:left="47"/>
              <w:rPr>
                <w:sz w:val="18"/>
              </w:rPr>
            </w:pPr>
            <w:r>
              <w:rPr>
                <w:sz w:val="18"/>
              </w:rPr>
              <w:t>管理者Ｃ-２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2"/>
              <w:jc w:val="left"/>
              <w:rPr>
                <w:sz w:val="18"/>
              </w:rPr>
            </w:pPr>
            <w:r>
              <w:rPr>
                <w:sz w:val="18"/>
              </w:rPr>
              <w:t>オフィスネットワークにアクセスする際に必要となるVPN機器やリモートデスクトップアプリケーション等について、最新のアップデートやパッチ適用を定期的に行う。</w:t>
            </w:r>
          </w:p>
        </w:tc>
      </w:tr>
      <w:tr>
        <w:trPr>
          <w:trHeight w:val="525" w:hRule="atLeast"/>
        </w:trPr>
        <w:tc>
          <w:tcPr>
            <w:tcW w:w="1135" w:type="dxa"/>
            <w:shd w:val="clear" w:color="auto" w:fill="E4B8B7"/>
          </w:tcPr>
          <w:p>
            <w:pPr>
              <w:pStyle w:val="TableParagraph"/>
              <w:ind w:left="47"/>
              <w:rPr>
                <w:sz w:val="18"/>
              </w:rPr>
            </w:pPr>
            <w:r>
              <w:rPr>
                <w:sz w:val="18"/>
              </w:rPr>
              <w:t>管理者Ｃ-３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テレワークで利用する端末やソフトウェアについて、メーカーサポートが終了しているものを利用しないようにテレワーク勤務者に周知する。</w:t>
            </w:r>
          </w:p>
        </w:tc>
      </w:tr>
      <w:tr>
        <w:trPr>
          <w:trHeight w:val="522" w:hRule="atLeast"/>
        </w:trPr>
        <w:tc>
          <w:tcPr>
            <w:tcW w:w="1135" w:type="dxa"/>
            <w:shd w:val="clear" w:color="auto" w:fill="E4B8B7"/>
          </w:tcPr>
          <w:p>
            <w:pPr>
              <w:pStyle w:val="TableParagraph"/>
              <w:ind w:left="47"/>
              <w:rPr>
                <w:sz w:val="18"/>
              </w:rPr>
            </w:pPr>
            <w:r>
              <w:rPr>
                <w:sz w:val="18"/>
              </w:rPr>
              <w:t>管理者Ｃ-４</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3"/>
              <w:jc w:val="left"/>
              <w:rPr>
                <w:sz w:val="18"/>
              </w:rPr>
            </w:pPr>
            <w:r>
              <w:rPr>
                <w:spacing w:val="-1"/>
                <w:sz w:val="18"/>
              </w:rPr>
              <w:t>テレワーク勤務者が所有する無線LANルーター等の機器についても、ファームウェアを最新</w:t>
            </w:r>
            <w:r>
              <w:rPr>
                <w:sz w:val="18"/>
              </w:rPr>
              <w:t>版にするよう、テレワーク勤務者に周知する。</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757" w:hRule="atLeast"/>
        </w:trPr>
        <w:tc>
          <w:tcPr>
            <w:tcW w:w="1135" w:type="dxa"/>
            <w:shd w:val="clear" w:color="auto" w:fill="E4B8B7"/>
          </w:tcPr>
          <w:p>
            <w:pPr>
              <w:pStyle w:val="TableParagraph"/>
              <w:spacing w:before="151"/>
              <w:ind w:left="47"/>
              <w:rPr>
                <w:sz w:val="18"/>
              </w:rPr>
            </w:pPr>
            <w:r>
              <w:rPr>
                <w:sz w:val="18"/>
              </w:rPr>
              <w:t>勤務者Ｃ-１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テレワーク端末におけるOSをはじめとしたソフトウェアについて、自動アップデートを有効にするなどアップデートを適切に実施する（Windows7やFlash</w:t>
            </w:r>
            <w:r>
              <w:rPr>
                <w:spacing w:val="47"/>
                <w:sz w:val="18"/>
              </w:rPr>
              <w:t> </w:t>
            </w:r>
            <w:r>
              <w:rPr>
                <w:sz w:val="18"/>
              </w:rPr>
              <w:t>Player等のサポートが終</w:t>
            </w:r>
            <w:r>
              <w:rPr>
                <w:spacing w:val="-8"/>
                <w:sz w:val="18"/>
              </w:rPr>
              <w:t>了した製品を使用しない。</w:t>
            </w:r>
            <w:r>
              <w:rPr>
                <w:spacing w:val="-92"/>
                <w:sz w:val="18"/>
              </w:rPr>
              <w:t>）</w:t>
            </w:r>
            <w:r>
              <w:rPr>
                <w:sz w:val="18"/>
              </w:rPr>
              <w:t>。</w:t>
            </w:r>
          </w:p>
        </w:tc>
      </w:tr>
      <w:tr>
        <w:trPr>
          <w:trHeight w:val="525" w:hRule="atLeast"/>
        </w:trPr>
        <w:tc>
          <w:tcPr>
            <w:tcW w:w="1135" w:type="dxa"/>
            <w:shd w:val="clear" w:color="auto" w:fill="E4B8B7"/>
          </w:tcPr>
          <w:p>
            <w:pPr>
              <w:pStyle w:val="TableParagraph"/>
              <w:ind w:left="47"/>
              <w:rPr>
                <w:sz w:val="18"/>
              </w:rPr>
            </w:pPr>
            <w:r>
              <w:rPr>
                <w:sz w:val="18"/>
              </w:rPr>
              <w:t>勤務者Ｃ-２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2"/>
              <w:jc w:val="left"/>
              <w:rPr>
                <w:sz w:val="18"/>
              </w:rPr>
            </w:pPr>
            <w:r>
              <w:rPr>
                <w:spacing w:val="-1"/>
                <w:sz w:val="18"/>
              </w:rPr>
              <w:t>テレワーク勤務者が所有する無線LANルーター等の機器についても、ファームウェアを最新</w:t>
            </w:r>
            <w:r>
              <w:rPr>
                <w:sz w:val="18"/>
              </w:rPr>
              <w:t>版に更新する。</w:t>
            </w:r>
          </w:p>
        </w:tc>
      </w:tr>
      <w:tr>
        <w:trPr>
          <w:trHeight w:val="522" w:hRule="atLeast"/>
        </w:trPr>
        <w:tc>
          <w:tcPr>
            <w:tcW w:w="1135" w:type="dxa"/>
            <w:shd w:val="clear" w:color="auto" w:fill="E4B8B7"/>
          </w:tcPr>
          <w:p>
            <w:pPr>
              <w:pStyle w:val="TableParagraph"/>
              <w:ind w:left="47"/>
              <w:rPr>
                <w:sz w:val="18"/>
              </w:rPr>
            </w:pPr>
            <w:r>
              <w:rPr>
                <w:sz w:val="18"/>
              </w:rPr>
              <w:t>勤務者Ｃ-３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3"/>
              <w:jc w:val="left"/>
              <w:rPr>
                <w:sz w:val="18"/>
              </w:rPr>
            </w:pPr>
            <w:r>
              <w:rPr>
                <w:spacing w:val="-7"/>
                <w:sz w:val="18"/>
              </w:rPr>
              <w:t>テレワーク端末のうち、特にスマートフォンやタブレットに関して、不正な改造</w:t>
            </w:r>
            <w:r>
              <w:rPr>
                <w:sz w:val="18"/>
              </w:rPr>
              <w:t>（</w:t>
            </w:r>
            <w:r>
              <w:rPr>
                <w:spacing w:val="-5"/>
                <w:sz w:val="18"/>
              </w:rPr>
              <w:t>いわゆる</w:t>
            </w:r>
            <w:r>
              <w:rPr>
                <w:sz w:val="18"/>
              </w:rPr>
              <w:t>脱獄（</w:t>
            </w:r>
            <w:r>
              <w:rPr>
                <w:spacing w:val="1"/>
                <w:sz w:val="18"/>
              </w:rPr>
              <w:t>ja</w:t>
            </w:r>
            <w:r>
              <w:rPr>
                <w:spacing w:val="-2"/>
                <w:sz w:val="18"/>
              </w:rPr>
              <w:t>i</w:t>
            </w:r>
            <w:r>
              <w:rPr>
                <w:spacing w:val="1"/>
                <w:sz w:val="18"/>
              </w:rPr>
              <w:t>l</w:t>
            </w:r>
            <w:r>
              <w:rPr>
                <w:spacing w:val="-2"/>
                <w:sz w:val="18"/>
              </w:rPr>
              <w:t>b</w:t>
            </w:r>
            <w:r>
              <w:rPr>
                <w:spacing w:val="1"/>
                <w:sz w:val="18"/>
              </w:rPr>
              <w:t>r</w:t>
            </w:r>
            <w:r>
              <w:rPr>
                <w:spacing w:val="-2"/>
                <w:sz w:val="18"/>
              </w:rPr>
              <w:t>e</w:t>
            </w:r>
            <w:r>
              <w:rPr>
                <w:spacing w:val="1"/>
                <w:sz w:val="18"/>
              </w:rPr>
              <w:t>ak</w:t>
            </w:r>
            <w:r>
              <w:rPr>
                <w:spacing w:val="-92"/>
                <w:sz w:val="18"/>
              </w:rPr>
              <w:t>）</w:t>
            </w:r>
            <w:r>
              <w:rPr>
                <w:spacing w:val="-1"/>
                <w:sz w:val="18"/>
              </w:rPr>
              <w:t>、</w:t>
            </w:r>
            <w:r>
              <w:rPr>
                <w:spacing w:val="-2"/>
                <w:sz w:val="18"/>
              </w:rPr>
              <w:t>r</w:t>
            </w:r>
            <w:r>
              <w:rPr>
                <w:spacing w:val="1"/>
                <w:sz w:val="18"/>
              </w:rPr>
              <w:t>o</w:t>
            </w:r>
            <w:r>
              <w:rPr>
                <w:spacing w:val="-2"/>
                <w:sz w:val="18"/>
              </w:rPr>
              <w:t>o</w:t>
            </w:r>
            <w:r>
              <w:rPr>
                <w:spacing w:val="1"/>
                <w:sz w:val="18"/>
              </w:rPr>
              <w:t>t</w:t>
            </w:r>
            <w:r>
              <w:rPr>
                <w:spacing w:val="-2"/>
                <w:sz w:val="18"/>
              </w:rPr>
              <w:t>化等</w:t>
            </w:r>
            <w:r>
              <w:rPr>
                <w:sz w:val="18"/>
              </w:rPr>
              <w:t>）を実施しない。</w:t>
            </w:r>
          </w:p>
        </w:tc>
      </w:tr>
    </w:tbl>
    <w:p>
      <w:pPr>
        <w:pStyle w:val="BodyText"/>
      </w:pPr>
    </w:p>
    <w:p>
      <w:pPr>
        <w:pStyle w:val="BodyText"/>
        <w:spacing w:before="4"/>
        <w:rPr>
          <w:sz w:val="21"/>
        </w:rPr>
      </w:pPr>
    </w:p>
    <w:p>
      <w:pPr>
        <w:pStyle w:val="Heading1"/>
        <w:rPr>
          <w:u w:val="none"/>
        </w:rPr>
      </w:pPr>
      <w:r>
        <w:rPr>
          <w:u w:val="single"/>
        </w:rPr>
        <w:t>＜セキュリティアップデートの実施＞</w:t>
      </w:r>
    </w:p>
    <w:p>
      <w:pPr>
        <w:pStyle w:val="ListParagraph"/>
        <w:numPr>
          <w:ilvl w:val="1"/>
          <w:numId w:val="15"/>
        </w:numPr>
        <w:tabs>
          <w:tab w:pos="804" w:val="left" w:leader="none"/>
        </w:tabs>
        <w:spacing w:line="264" w:lineRule="auto" w:before="73" w:after="0"/>
        <w:ind w:left="580" w:right="334" w:hanging="219"/>
        <w:jc w:val="both"/>
        <w:rPr>
          <w:sz w:val="22"/>
        </w:rPr>
      </w:pPr>
      <w:r>
        <w:rPr>
          <w:spacing w:val="-3"/>
          <w:sz w:val="22"/>
        </w:rPr>
        <w:t>脆弱性が存在しているハードウェアやソフトウェアを使用していると、外部から</w:t>
      </w:r>
      <w:r>
        <w:rPr>
          <w:spacing w:val="-2"/>
          <w:sz w:val="22"/>
        </w:rPr>
        <w:t>の攻撃が成功する可能性が高まります。このような事態を防ぐために、</w:t>
      </w:r>
      <w:r>
        <w:rPr>
          <w:spacing w:val="-1"/>
          <w:sz w:val="22"/>
        </w:rPr>
        <w:t>OSをはじめ</w:t>
      </w:r>
      <w:r>
        <w:rPr>
          <w:sz w:val="22"/>
        </w:rPr>
        <w:t>としたソフトウェア（</w:t>
      </w:r>
      <w:r>
        <w:rPr>
          <w:spacing w:val="-5"/>
          <w:sz w:val="22"/>
        </w:rPr>
        <w:t>インターネットブラウザやその拡張機能を含みます。</w:t>
      </w:r>
      <w:r>
        <w:rPr>
          <w:sz w:val="22"/>
        </w:rPr>
        <w:t>）のアップデートやパッチ適用の定期的な実施を始めとする脆弱性管理の実施が必要で</w:t>
      </w:r>
      <w:r>
        <w:rPr>
          <w:spacing w:val="-10"/>
          <w:sz w:val="22"/>
        </w:rPr>
        <w:t>す。【管理者Ｃ-１、管理者Ｃ-２、管理者Ｃ-４、勤務者Ｃ-１、勤務者Ｃ-２】</w:t>
      </w:r>
    </w:p>
    <w:p>
      <w:pPr>
        <w:pStyle w:val="ListParagraph"/>
        <w:numPr>
          <w:ilvl w:val="1"/>
          <w:numId w:val="15"/>
        </w:numPr>
        <w:tabs>
          <w:tab w:pos="804" w:val="left" w:leader="none"/>
        </w:tabs>
        <w:spacing w:line="264" w:lineRule="auto" w:before="59" w:after="0"/>
        <w:ind w:left="580" w:right="335" w:hanging="219"/>
        <w:jc w:val="both"/>
        <w:rPr>
          <w:sz w:val="22"/>
        </w:rPr>
      </w:pPr>
      <w:r>
        <w:rPr>
          <w:spacing w:val="-3"/>
          <w:sz w:val="22"/>
        </w:rPr>
        <w:t>発売されて一定の期間が経過された製品やサービスは、サポートが終了し、セキ</w:t>
      </w:r>
      <w:r>
        <w:rPr>
          <w:spacing w:val="-4"/>
          <w:sz w:val="22"/>
        </w:rPr>
        <w:t>ュリティ対策が行われていないものもあります。こうした製品やサービスでは明らかとなった脆弱性にも対応していない場合があるため、攻撃者の標的にされやすく</w:t>
      </w:r>
      <w:r>
        <w:rPr>
          <w:spacing w:val="-8"/>
          <w:sz w:val="22"/>
        </w:rPr>
        <w:t>なることから利用は危険です。【管理者Ｃ-３】</w:t>
      </w:r>
    </w:p>
    <w:p>
      <w:pPr>
        <w:pStyle w:val="BodyText"/>
        <w:spacing w:before="7"/>
        <w:rPr>
          <w:sz w:val="19"/>
        </w:rPr>
      </w:pPr>
    </w:p>
    <w:p>
      <w:pPr>
        <w:pStyle w:val="Heading1"/>
        <w:rPr>
          <w:u w:val="none"/>
        </w:rPr>
      </w:pPr>
      <w:r>
        <w:rPr>
          <w:u w:val="single"/>
        </w:rPr>
        <w:t>＜OS改造の禁止＞</w:t>
      </w:r>
    </w:p>
    <w:p>
      <w:pPr>
        <w:pStyle w:val="ListParagraph"/>
        <w:numPr>
          <w:ilvl w:val="1"/>
          <w:numId w:val="15"/>
        </w:numPr>
        <w:tabs>
          <w:tab w:pos="804" w:val="left" w:leader="none"/>
        </w:tabs>
        <w:spacing w:line="264" w:lineRule="auto" w:before="72" w:after="0"/>
        <w:ind w:left="580" w:right="334" w:hanging="219"/>
        <w:jc w:val="both"/>
        <w:rPr>
          <w:sz w:val="22"/>
        </w:rPr>
      </w:pPr>
      <w:r>
        <w:rPr>
          <w:spacing w:val="-4"/>
          <w:sz w:val="22"/>
        </w:rPr>
        <w:t>テレワークで利用するハードウェアのうち、特にスマートフォンやタブレットに</w:t>
      </w:r>
      <w:r>
        <w:rPr>
          <w:sz w:val="22"/>
        </w:rPr>
        <w:t>ついて、OSの改造（Jailbreakやroot化）を実施するとセキュリティ機能が低下し</w:t>
      </w:r>
      <w:r>
        <w:rPr>
          <w:spacing w:val="-2"/>
          <w:sz w:val="22"/>
        </w:rPr>
        <w:t>たり、不正プログラムへの感染を助長したりすることになるため、必ず禁止するこ</w:t>
      </w:r>
      <w:r>
        <w:rPr>
          <w:spacing w:val="-10"/>
          <w:sz w:val="22"/>
        </w:rPr>
        <w:t>とが必要です。【勤務者Ｃ-３】</w:t>
      </w:r>
    </w:p>
    <w:p>
      <w:pPr>
        <w:spacing w:after="0" w:line="264" w:lineRule="auto"/>
        <w:jc w:val="both"/>
        <w:rPr>
          <w:sz w:val="22"/>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458" coordorigin="0,0" coordsize="8561,639">
            <v:rect style="position:absolute;left:0;top:0;width:8561;height:620" id="docshape459" filled="true" fillcolor="#f9be8f" stroked="false">
              <v:fill type="solid"/>
            </v:rect>
            <v:rect style="position:absolute;left:0;top:619;width:8561;height:20" id="docshape460" filled="true" fillcolor="#000000" stroked="false">
              <v:fill type="solid"/>
            </v:rect>
            <v:shape style="position:absolute;left:0;top:0;width:8561;height:620" type="#_x0000_t202" id="docshape461" filled="false" stroked="false">
              <v:textbox inset="0,0,0,0">
                <w:txbxContent>
                  <w:p>
                    <w:pPr>
                      <w:spacing w:before="130"/>
                      <w:ind w:left="28" w:right="0" w:firstLine="0"/>
                      <w:jc w:val="left"/>
                      <w:rPr>
                        <w:b/>
                        <w:sz w:val="28"/>
                      </w:rPr>
                    </w:pPr>
                    <w:bookmarkStart w:name="４．特権管理" w:id="153"/>
                    <w:bookmarkEnd w:id="153"/>
                    <w:r>
                      <w:rPr/>
                    </w:r>
                    <w:bookmarkStart w:name="_bookmark66" w:id="154"/>
                    <w:bookmarkEnd w:id="154"/>
                    <w:r>
                      <w:rPr/>
                    </w:r>
                    <w:r>
                      <w:rPr>
                        <w:b/>
                        <w:sz w:val="28"/>
                      </w:rPr>
                      <w:t>４．特権管理</w:t>
                    </w:r>
                  </w:p>
                </w:txbxContent>
              </v:textbox>
              <w10:wrap type="none"/>
            </v:shape>
          </v:group>
        </w:pict>
      </w:r>
      <w:r>
        <w:rPr>
          <w:sz w:val="20"/>
        </w:rPr>
      </w:r>
    </w:p>
    <w:p>
      <w:pPr>
        <w:pStyle w:val="BodyText"/>
        <w:spacing w:before="3"/>
        <w:rPr>
          <w:sz w:val="11"/>
        </w:rPr>
      </w:pPr>
    </w:p>
    <w:p>
      <w:pPr>
        <w:pStyle w:val="BodyText"/>
        <w:spacing w:line="276" w:lineRule="auto" w:before="74"/>
        <w:ind w:left="141" w:right="337" w:firstLine="220"/>
      </w:pPr>
      <w:r>
        <w:rPr>
          <w:spacing w:val="-2"/>
        </w:rPr>
        <w:t>本節では「特権管理」として、不正アクセス等に備えたシステム管理者権限の保護に</w:t>
      </w:r>
      <w:r>
        <w:rPr/>
        <w:t>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522" w:hRule="atLeast"/>
        </w:trPr>
        <w:tc>
          <w:tcPr>
            <w:tcW w:w="1135" w:type="dxa"/>
            <w:shd w:val="clear" w:color="auto" w:fill="E4B8B7"/>
          </w:tcPr>
          <w:p>
            <w:pPr>
              <w:pStyle w:val="TableParagraph"/>
              <w:spacing w:before="31"/>
              <w:ind w:left="47"/>
              <w:rPr>
                <w:sz w:val="18"/>
              </w:rPr>
            </w:pPr>
            <w:r>
              <w:rPr>
                <w:sz w:val="18"/>
              </w:rPr>
              <w:t>管理者Ｄ-１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5"/>
              <w:jc w:val="left"/>
              <w:rPr>
                <w:sz w:val="18"/>
              </w:rPr>
            </w:pPr>
            <w:r>
              <w:rPr>
                <w:spacing w:val="-2"/>
                <w:sz w:val="18"/>
              </w:rPr>
              <w:t>テレワーク勤務者に貸与するテレワーク端末は必要最小限の権限</w:t>
            </w:r>
            <w:r>
              <w:rPr>
                <w:sz w:val="18"/>
              </w:rPr>
              <w:t>（</w:t>
            </w:r>
            <w:r>
              <w:rPr>
                <w:spacing w:val="-8"/>
                <w:sz w:val="18"/>
              </w:rPr>
              <w:t>例：ユーザ権限</w:t>
            </w:r>
            <w:r>
              <w:rPr>
                <w:spacing w:val="-41"/>
                <w:sz w:val="18"/>
              </w:rPr>
              <w:t>）</w:t>
            </w:r>
            <w:r>
              <w:rPr>
                <w:spacing w:val="-6"/>
                <w:sz w:val="18"/>
              </w:rPr>
              <w:t>を付与</w:t>
            </w:r>
            <w:r>
              <w:rPr>
                <w:sz w:val="18"/>
              </w:rPr>
              <w:t>する。</w:t>
            </w:r>
          </w:p>
        </w:tc>
      </w:tr>
      <w:tr>
        <w:trPr>
          <w:trHeight w:val="990" w:hRule="atLeast"/>
        </w:trPr>
        <w:tc>
          <w:tcPr>
            <w:tcW w:w="1135" w:type="dxa"/>
            <w:shd w:val="clear" w:color="auto" w:fill="DBE4F0"/>
          </w:tcPr>
          <w:p>
            <w:pPr>
              <w:pStyle w:val="TableParagraph"/>
              <w:spacing w:before="5"/>
              <w:ind w:left="0" w:right="0"/>
              <w:jc w:val="left"/>
              <w:rPr>
                <w:sz w:val="21"/>
              </w:rPr>
            </w:pPr>
          </w:p>
          <w:p>
            <w:pPr>
              <w:pStyle w:val="TableParagraph"/>
              <w:spacing w:before="0"/>
              <w:ind w:left="47"/>
              <w:rPr>
                <w:sz w:val="18"/>
              </w:rPr>
            </w:pPr>
            <w:r>
              <w:rPr>
                <w:sz w:val="18"/>
              </w:rPr>
              <w:t>管理者Ｄ-２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2"/>
              <w:jc w:val="both"/>
              <w:rPr>
                <w:sz w:val="18"/>
              </w:rPr>
            </w:pPr>
            <w:r>
              <w:rPr>
                <w:sz w:val="18"/>
              </w:rPr>
              <w:t>［Windows利用の場合］テレワーク勤務者に付与するテレワーク端末のアカウント権限はActive</w:t>
            </w:r>
            <w:r>
              <w:rPr>
                <w:spacing w:val="75"/>
                <w:sz w:val="18"/>
              </w:rPr>
              <w:t> </w:t>
            </w:r>
            <w:r>
              <w:rPr>
                <w:sz w:val="18"/>
              </w:rPr>
              <w:t>Directory</w:t>
            </w:r>
            <w:r>
              <w:rPr>
                <w:spacing w:val="12"/>
                <w:sz w:val="18"/>
              </w:rPr>
              <w:t>の</w:t>
            </w:r>
            <w:r>
              <w:rPr>
                <w:sz w:val="18"/>
              </w:rPr>
              <w:t>GPO（Group</w:t>
            </w:r>
            <w:r>
              <w:rPr>
                <w:spacing w:val="76"/>
                <w:sz w:val="18"/>
              </w:rPr>
              <w:t> </w:t>
            </w:r>
            <w:r>
              <w:rPr>
                <w:sz w:val="18"/>
              </w:rPr>
              <w:t>Policy</w:t>
            </w:r>
            <w:r>
              <w:rPr>
                <w:spacing w:val="76"/>
                <w:sz w:val="18"/>
              </w:rPr>
              <w:t> </w:t>
            </w:r>
            <w:r>
              <w:rPr>
                <w:sz w:val="18"/>
              </w:rPr>
              <w:t>Object）</w:t>
            </w:r>
            <w:r>
              <w:rPr>
                <w:spacing w:val="12"/>
                <w:sz w:val="18"/>
              </w:rPr>
              <w:t>にて管理し、</w:t>
            </w:r>
            <w:r>
              <w:rPr>
                <w:sz w:val="18"/>
              </w:rPr>
              <w:t>User</w:t>
            </w:r>
            <w:r>
              <w:rPr>
                <w:spacing w:val="10"/>
                <w:sz w:val="18"/>
              </w:rPr>
              <w:t>権限を適用する。</w:t>
            </w:r>
            <w:r>
              <w:rPr>
                <w:spacing w:val="-3"/>
                <w:sz w:val="18"/>
              </w:rPr>
              <w:t>Administrators</w:t>
            </w:r>
            <w:r>
              <w:rPr>
                <w:spacing w:val="-2"/>
                <w:sz w:val="18"/>
              </w:rPr>
              <w:t>権限の適用は業務上必要な機能ごと（例：WindowsUpdate等）に行い、Local</w:t>
            </w:r>
          </w:p>
          <w:p>
            <w:pPr>
              <w:pStyle w:val="TableParagraph"/>
              <w:spacing w:line="221" w:lineRule="exact" w:before="0"/>
              <w:ind w:right="0"/>
              <w:jc w:val="left"/>
              <w:rPr>
                <w:sz w:val="18"/>
              </w:rPr>
            </w:pPr>
            <w:r>
              <w:rPr>
                <w:sz w:val="18"/>
              </w:rPr>
              <w:t>Admin権限を適用しない。</w:t>
            </w:r>
          </w:p>
        </w:tc>
      </w:tr>
      <w:tr>
        <w:trPr>
          <w:trHeight w:val="525" w:hRule="atLeast"/>
        </w:trPr>
        <w:tc>
          <w:tcPr>
            <w:tcW w:w="1135" w:type="dxa"/>
            <w:shd w:val="clear" w:color="auto" w:fill="E4B8B7"/>
          </w:tcPr>
          <w:p>
            <w:pPr>
              <w:pStyle w:val="TableParagraph"/>
              <w:ind w:left="47"/>
              <w:rPr>
                <w:sz w:val="18"/>
              </w:rPr>
            </w:pPr>
            <w:r>
              <w:rPr>
                <w:sz w:val="18"/>
              </w:rPr>
              <w:t>管理者Ｄ-３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5"/>
              <w:jc w:val="left"/>
              <w:rPr>
                <w:sz w:val="18"/>
              </w:rPr>
            </w:pPr>
            <w:r>
              <w:rPr>
                <w:spacing w:val="-1"/>
                <w:sz w:val="18"/>
              </w:rPr>
              <w:t>テレワークで利用する製品（VPN機器等）やクラウドサービス等に対する管理者権限は、業</w:t>
            </w:r>
            <w:r>
              <w:rPr>
                <w:sz w:val="18"/>
              </w:rPr>
              <w:t>務上必要な最小限の人にのみ適用し、アクセス経路も限定（IPアドレス制限等）する。</w:t>
            </w:r>
          </w:p>
        </w:tc>
      </w:tr>
      <w:tr>
        <w:trPr>
          <w:trHeight w:val="525" w:hRule="atLeast"/>
        </w:trPr>
        <w:tc>
          <w:tcPr>
            <w:tcW w:w="1135" w:type="dxa"/>
            <w:shd w:val="clear" w:color="auto" w:fill="E4B8B7"/>
          </w:tcPr>
          <w:p>
            <w:pPr>
              <w:pStyle w:val="TableParagraph"/>
              <w:ind w:left="47"/>
              <w:rPr>
                <w:sz w:val="18"/>
              </w:rPr>
            </w:pPr>
            <w:r>
              <w:rPr>
                <w:sz w:val="18"/>
              </w:rPr>
              <w:t>管理者Ｄ-４</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5"/>
              <w:jc w:val="left"/>
              <w:rPr>
                <w:sz w:val="18"/>
              </w:rPr>
            </w:pPr>
            <w:r>
              <w:rPr>
                <w:spacing w:val="-1"/>
                <w:sz w:val="18"/>
              </w:rPr>
              <w:t>テレワーク端末の管理者権限や、テレワークで利用する製品（VPN機器等）やクラウドサー</w:t>
            </w:r>
            <w:r>
              <w:rPr>
                <w:sz w:val="18"/>
              </w:rPr>
              <w:t>ビス等に対する管理者権限のパスワードには、強力なパスワードポリシーを適用する。</w:t>
            </w:r>
          </w:p>
        </w:tc>
      </w:tr>
    </w:tbl>
    <w:p>
      <w:pPr>
        <w:pStyle w:val="BodyText"/>
      </w:pPr>
    </w:p>
    <w:p>
      <w:pPr>
        <w:pStyle w:val="BodyText"/>
        <w:spacing w:before="11"/>
        <w:rPr>
          <w:sz w:val="20"/>
        </w:rPr>
      </w:pPr>
    </w:p>
    <w:p>
      <w:pPr>
        <w:pStyle w:val="Heading1"/>
        <w:spacing w:before="1"/>
        <w:rPr>
          <w:u w:val="none"/>
        </w:rPr>
      </w:pPr>
      <w:r>
        <w:rPr>
          <w:u w:val="single"/>
        </w:rPr>
        <w:t>＜管理者権限の制限＞</w:t>
      </w:r>
    </w:p>
    <w:p>
      <w:pPr>
        <w:pStyle w:val="ListParagraph"/>
        <w:numPr>
          <w:ilvl w:val="1"/>
          <w:numId w:val="15"/>
        </w:numPr>
        <w:tabs>
          <w:tab w:pos="804" w:val="left" w:leader="none"/>
        </w:tabs>
        <w:spacing w:line="264" w:lineRule="auto" w:before="72" w:after="0"/>
        <w:ind w:left="580" w:right="334" w:hanging="219"/>
        <w:jc w:val="both"/>
        <w:rPr>
          <w:sz w:val="22"/>
        </w:rPr>
      </w:pPr>
      <w:r>
        <w:rPr>
          <w:spacing w:val="-9"/>
          <w:sz w:val="22"/>
        </w:rPr>
        <w:t>管理者権限は、一般権限と比較してシステム上でより多くの操作を実行可能であ</w:t>
      </w:r>
      <w:r>
        <w:rPr>
          <w:spacing w:val="-2"/>
          <w:sz w:val="22"/>
        </w:rPr>
        <w:t>るため、管理者権限が不適切に使用されると、より大きな被害につながります。したがって、管理者権限の利用者は最低限とし、IPアドレス制限等により限られた環</w:t>
      </w:r>
      <w:r>
        <w:rPr>
          <w:spacing w:val="-1"/>
          <w:sz w:val="22"/>
        </w:rPr>
        <w:t>境からしか使えないように設定する等の対策が重要です</w:t>
      </w:r>
      <w:r>
        <w:rPr>
          <w:spacing w:val="-15"/>
          <w:sz w:val="22"/>
        </w:rPr>
        <w:t>。【管理者Ｄ-１、管理者Ｄ</w:t>
      </w:r>
    </w:p>
    <w:p>
      <w:pPr>
        <w:spacing w:line="273" w:lineRule="exact" w:before="0"/>
        <w:ind w:left="580" w:right="0" w:firstLine="0"/>
        <w:jc w:val="left"/>
        <w:rPr>
          <w:sz w:val="22"/>
        </w:rPr>
      </w:pPr>
      <w:r>
        <w:rPr>
          <w:sz w:val="22"/>
        </w:rPr>
        <w:t>-３】</w:t>
      </w:r>
    </w:p>
    <w:p>
      <w:pPr>
        <w:pStyle w:val="ListParagraph"/>
        <w:numPr>
          <w:ilvl w:val="1"/>
          <w:numId w:val="15"/>
        </w:numPr>
        <w:tabs>
          <w:tab w:pos="804" w:val="left" w:leader="none"/>
        </w:tabs>
        <w:spacing w:line="264" w:lineRule="auto" w:before="87" w:after="0"/>
        <w:ind w:left="580" w:right="335" w:hanging="219"/>
        <w:jc w:val="left"/>
        <w:rPr>
          <w:sz w:val="22"/>
        </w:rPr>
      </w:pPr>
      <w:r>
        <w:rPr>
          <w:spacing w:val="-3"/>
          <w:sz w:val="22"/>
        </w:rPr>
        <w:t>管理者権限のパスワードは、一般権限より更に強力なパスワードポリシー</w:t>
      </w:r>
      <w:r>
        <w:rPr>
          <w:spacing w:val="-2"/>
          <w:sz w:val="22"/>
        </w:rPr>
        <w:t>（ラン</w:t>
      </w:r>
      <w:r>
        <w:rPr>
          <w:sz w:val="22"/>
        </w:rPr>
        <w:t>ダム文字列の利用等）</w:t>
      </w:r>
      <w:r>
        <w:rPr>
          <w:spacing w:val="-9"/>
          <w:sz w:val="22"/>
        </w:rPr>
        <w:t>を適用することが必要です。【管理者Ｄ-４】</w:t>
      </w:r>
    </w:p>
    <w:p>
      <w:pPr>
        <w:pStyle w:val="BodyText"/>
        <w:spacing w:before="7"/>
        <w:rPr>
          <w:sz w:val="19"/>
        </w:rPr>
      </w:pPr>
    </w:p>
    <w:p>
      <w:pPr>
        <w:pStyle w:val="Heading1"/>
        <w:jc w:val="both"/>
        <w:rPr>
          <w:u w:val="none"/>
        </w:rPr>
      </w:pPr>
      <w:r>
        <w:rPr>
          <w:u w:val="single"/>
        </w:rPr>
        <w:t>＜Active</w:t>
      </w:r>
      <w:r>
        <w:rPr>
          <w:spacing w:val="-1"/>
          <w:u w:val="single"/>
        </w:rPr>
        <w:t> </w:t>
      </w:r>
      <w:r>
        <w:rPr>
          <w:u w:val="single"/>
        </w:rPr>
        <w:t>Directory＞</w:t>
      </w:r>
    </w:p>
    <w:p>
      <w:pPr>
        <w:pStyle w:val="ListParagraph"/>
        <w:numPr>
          <w:ilvl w:val="1"/>
          <w:numId w:val="15"/>
        </w:numPr>
        <w:tabs>
          <w:tab w:pos="804" w:val="left" w:leader="none"/>
        </w:tabs>
        <w:spacing w:line="264" w:lineRule="auto" w:before="72" w:after="0"/>
        <w:ind w:left="580" w:right="334" w:hanging="219"/>
        <w:jc w:val="both"/>
        <w:rPr>
          <w:sz w:val="22"/>
        </w:rPr>
      </w:pPr>
      <w:r>
        <w:rPr>
          <w:spacing w:val="-2"/>
          <w:sz w:val="22"/>
        </w:rPr>
        <w:t>Windowsにおいて、Local管理者やDomain管理者の権限を適用すると、テレワーク</w:t>
      </w:r>
      <w:r>
        <w:rPr>
          <w:spacing w:val="-3"/>
          <w:sz w:val="22"/>
        </w:rPr>
        <w:t>端末へのアプリケーションのインストールやアンインストール、</w:t>
      </w:r>
      <w:r>
        <w:rPr>
          <w:sz w:val="22"/>
        </w:rPr>
        <w:t>Windows</w:t>
      </w:r>
      <w:r>
        <w:rPr>
          <w:spacing w:val="-27"/>
          <w:sz w:val="22"/>
        </w:rPr>
        <w:t> </w:t>
      </w:r>
      <w:r>
        <w:rPr>
          <w:sz w:val="22"/>
        </w:rPr>
        <w:t>Defender</w:t>
      </w:r>
      <w:r>
        <w:rPr>
          <w:spacing w:val="-108"/>
          <w:sz w:val="22"/>
        </w:rPr>
        <w:t> </w:t>
      </w:r>
      <w:r>
        <w:rPr>
          <w:spacing w:val="-3"/>
          <w:sz w:val="22"/>
        </w:rPr>
        <w:t>やファイアウォールといったセキュリティに関わる設定が可能です。こうした状況</w:t>
      </w:r>
      <w:r>
        <w:rPr>
          <w:spacing w:val="-2"/>
          <w:sz w:val="22"/>
        </w:rPr>
        <w:t>で設定変更が行われてしまうと、セキュリティ侵害のリスクが高まる上、攻撃者も極めて高い権限を有してしまいます。そのため、テレワーク端末で利用するユーザ</w:t>
      </w:r>
      <w:r>
        <w:rPr>
          <w:sz w:val="22"/>
        </w:rPr>
        <w:t>には、User</w:t>
      </w:r>
      <w:r>
        <w:rPr>
          <w:spacing w:val="-5"/>
          <w:sz w:val="22"/>
        </w:rPr>
        <w:t>権限を設定して、利用を制限することが必要です。【管理者Ｄ-２】</w:t>
      </w:r>
    </w:p>
    <w:p>
      <w:pPr>
        <w:pStyle w:val="BodyText"/>
        <w:spacing w:line="264" w:lineRule="auto" w:before="60"/>
        <w:ind w:left="580" w:right="337" w:firstLine="2"/>
      </w:pPr>
      <w:r>
        <w:rPr/>
        <w:t>（Local管理者：Administratorsというグループに所属している者。端末を管理できるAdministrators</w:t>
      </w:r>
      <w:r>
        <w:rPr>
          <w:spacing w:val="-17"/>
        </w:rPr>
        <w:t>権限を有する。</w:t>
      </w:r>
      <w:r>
        <w:rPr/>
        <w:t>）</w:t>
      </w:r>
    </w:p>
    <w:p>
      <w:pPr>
        <w:pStyle w:val="BodyText"/>
        <w:spacing w:line="264" w:lineRule="auto" w:before="62"/>
        <w:ind w:left="580" w:right="337" w:firstLine="2"/>
        <w:jc w:val="both"/>
      </w:pPr>
      <w:r>
        <w:rPr/>
        <w:t>（Domain管理者：Domain</w:t>
      </w:r>
      <w:r>
        <w:rPr>
          <w:spacing w:val="23"/>
        </w:rPr>
        <w:t> </w:t>
      </w:r>
      <w:r>
        <w:rPr/>
        <w:t>Adminsというグループに所属している者。Domain内の全ての端末のAdministrators</w:t>
      </w:r>
      <w:r>
        <w:rPr>
          <w:spacing w:val="-9"/>
        </w:rPr>
        <w:t>権限を持っており、ドメイン内の全ての端末の管理をす</w:t>
      </w:r>
      <w:r>
        <w:rPr>
          <w:spacing w:val="-6"/>
        </w:rPr>
        <w:t>る事ができる非常に強力な権限を有する。</w:t>
      </w:r>
      <w:r>
        <w:rPr/>
        <w:t>）</w:t>
      </w:r>
    </w:p>
    <w:p>
      <w:pPr>
        <w:spacing w:after="0" w:line="264" w:lineRule="auto"/>
        <w:jc w:val="both"/>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462" coordorigin="0,0" coordsize="8561,639">
            <v:rect style="position:absolute;left:0;top:0;width:8561;height:620" id="docshape463" filled="true" fillcolor="#f9be8f" stroked="false">
              <v:fill type="solid"/>
            </v:rect>
            <v:rect style="position:absolute;left:0;top:619;width:8561;height:20" id="docshape464" filled="true" fillcolor="#000000" stroked="false">
              <v:fill type="solid"/>
            </v:rect>
            <v:shape style="position:absolute;left:0;top:0;width:8561;height:620" type="#_x0000_t202" id="docshape465" filled="false" stroked="false">
              <v:textbox inset="0,0,0,0">
                <w:txbxContent>
                  <w:p>
                    <w:pPr>
                      <w:spacing w:before="130"/>
                      <w:ind w:left="28" w:right="0" w:firstLine="0"/>
                      <w:jc w:val="left"/>
                      <w:rPr>
                        <w:b/>
                        <w:sz w:val="28"/>
                      </w:rPr>
                    </w:pPr>
                    <w:bookmarkStart w:name="５．データ保護" w:id="155"/>
                    <w:bookmarkEnd w:id="155"/>
                    <w:r>
                      <w:rPr/>
                    </w:r>
                    <w:bookmarkStart w:name="_bookmark67" w:id="156"/>
                    <w:bookmarkEnd w:id="156"/>
                    <w:r>
                      <w:rPr/>
                    </w:r>
                    <w:r>
                      <w:rPr>
                        <w:b/>
                        <w:sz w:val="28"/>
                      </w:rPr>
                      <w:t>５．データ保護</w:t>
                    </w:r>
                  </w:p>
                </w:txbxContent>
              </v:textbox>
              <w10:wrap type="none"/>
            </v:shape>
          </v:group>
        </w:pict>
      </w:r>
      <w:r>
        <w:rPr>
          <w:sz w:val="20"/>
        </w:rPr>
      </w:r>
    </w:p>
    <w:p>
      <w:pPr>
        <w:pStyle w:val="BodyText"/>
        <w:spacing w:before="3"/>
        <w:rPr>
          <w:sz w:val="11"/>
        </w:rPr>
      </w:pPr>
    </w:p>
    <w:p>
      <w:pPr>
        <w:pStyle w:val="BodyText"/>
        <w:spacing w:line="276" w:lineRule="auto" w:before="74"/>
        <w:ind w:left="141" w:right="334" w:firstLine="220"/>
      </w:pPr>
      <w:r>
        <w:rPr>
          <w:spacing w:val="-2"/>
        </w:rPr>
        <w:t>本節では「データ保護」として、保護すべき情報（データ）の特定や保存されている</w:t>
      </w:r>
      <w:r>
        <w:rPr/>
        <w:t>データの機密性・可用性の確保に関する対策を示しています。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z w:val="18"/>
              </w:rPr>
              <w:t>経営者が実施すべき対策</w:t>
            </w:r>
          </w:p>
        </w:tc>
      </w:tr>
      <w:tr>
        <w:trPr>
          <w:trHeight w:val="755" w:hRule="atLeast"/>
        </w:trPr>
        <w:tc>
          <w:tcPr>
            <w:tcW w:w="1135" w:type="dxa"/>
            <w:shd w:val="clear" w:color="auto" w:fill="E4B8B7"/>
          </w:tcPr>
          <w:p>
            <w:pPr>
              <w:pStyle w:val="TableParagraph"/>
              <w:spacing w:before="148"/>
              <w:ind w:left="47"/>
              <w:rPr>
                <w:sz w:val="18"/>
              </w:rPr>
            </w:pPr>
            <w:r>
              <w:rPr>
                <w:sz w:val="18"/>
              </w:rPr>
              <w:t>経営者Ｅ-１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4"/>
              <w:jc w:val="both"/>
              <w:rPr>
                <w:sz w:val="18"/>
              </w:rPr>
            </w:pPr>
            <w:r>
              <w:rPr>
                <w:sz w:val="18"/>
              </w:rPr>
              <w:t>業務で取り扱う情報について、情報の柔軟かつ有効な活用による事業上のメリットと、情報漏えい等が発生した場合の事業影響等を総合的に勘案し、情報取扱いに関する重要度の方針を定める。</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757" w:hRule="atLeast"/>
        </w:trPr>
        <w:tc>
          <w:tcPr>
            <w:tcW w:w="1135" w:type="dxa"/>
            <w:shd w:val="clear" w:color="auto" w:fill="E4B8B7"/>
          </w:tcPr>
          <w:p>
            <w:pPr>
              <w:pStyle w:val="TableParagraph"/>
              <w:spacing w:before="151"/>
              <w:ind w:left="47"/>
              <w:rPr>
                <w:sz w:val="18"/>
              </w:rPr>
            </w:pPr>
            <w:r>
              <w:rPr>
                <w:sz w:val="18"/>
              </w:rPr>
              <w:t>管理者Ｅ-１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経営者が定める情報取扱いに関する重要度の方針に従い、具体的な情報管理レベルを定め</w:t>
            </w:r>
            <w:r>
              <w:rPr>
                <w:spacing w:val="-7"/>
                <w:sz w:val="18"/>
              </w:rPr>
              <w:t>るとともに、テレワークでの利用可否と利用可の場合の取扱方法</w:t>
            </w:r>
            <w:r>
              <w:rPr>
                <w:sz w:val="18"/>
              </w:rPr>
              <w:t>（</w:t>
            </w:r>
            <w:r>
              <w:rPr>
                <w:spacing w:val="-10"/>
                <w:sz w:val="18"/>
              </w:rPr>
              <w:t>利用者・保管場所・利用</w:t>
            </w:r>
            <w:r>
              <w:rPr>
                <w:sz w:val="18"/>
              </w:rPr>
              <w:t>可能なシステム環境の要件等）を整理してテレワーク勤務者に周知する。</w:t>
            </w:r>
          </w:p>
        </w:tc>
      </w:tr>
      <w:tr>
        <w:trPr>
          <w:trHeight w:val="525" w:hRule="atLeast"/>
        </w:trPr>
        <w:tc>
          <w:tcPr>
            <w:tcW w:w="1135" w:type="dxa"/>
            <w:shd w:val="clear" w:color="auto" w:fill="DBE4F0"/>
          </w:tcPr>
          <w:p>
            <w:pPr>
              <w:pStyle w:val="TableParagraph"/>
              <w:ind w:left="47"/>
              <w:rPr>
                <w:sz w:val="18"/>
              </w:rPr>
            </w:pPr>
            <w:r>
              <w:rPr>
                <w:sz w:val="18"/>
              </w:rPr>
              <w:t>管理者Ｅ-２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left"/>
              <w:rPr>
                <w:sz w:val="18"/>
              </w:rPr>
            </w:pPr>
            <w:r>
              <w:rPr>
                <w:sz w:val="18"/>
              </w:rPr>
              <w:t>取り扱う情報の情報管理レベルに照らして、アクセス可能なテレワーク勤務者やテレワーク端末を制限し（認証を実施し</w:t>
            </w:r>
            <w:r>
              <w:rPr>
                <w:spacing w:val="-92"/>
                <w:sz w:val="18"/>
              </w:rPr>
              <w:t>）</w:t>
            </w:r>
            <w:r>
              <w:rPr>
                <w:sz w:val="18"/>
              </w:rPr>
              <w:t>、必要最小限のアクセス権限を適用する。</w:t>
            </w:r>
          </w:p>
        </w:tc>
      </w:tr>
      <w:tr>
        <w:trPr>
          <w:trHeight w:val="522" w:hRule="atLeast"/>
        </w:trPr>
        <w:tc>
          <w:tcPr>
            <w:tcW w:w="1135" w:type="dxa"/>
            <w:shd w:val="clear" w:color="auto" w:fill="E4B8B7"/>
          </w:tcPr>
          <w:p>
            <w:pPr>
              <w:pStyle w:val="TableParagraph"/>
              <w:ind w:left="47"/>
              <w:rPr>
                <w:sz w:val="18"/>
              </w:rPr>
            </w:pPr>
            <w:r>
              <w:rPr>
                <w:sz w:val="18"/>
              </w:rPr>
              <w:t>管理者Ｅ-３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before="148"/>
              <w:ind w:right="0"/>
              <w:jc w:val="left"/>
              <w:rPr>
                <w:sz w:val="18"/>
              </w:rPr>
            </w:pPr>
            <w:r>
              <w:rPr>
                <w:sz w:val="18"/>
              </w:rPr>
              <w:t>テレワークで利用する機密性を有する情報を特定し、保存場所を把握する。</w:t>
            </w:r>
          </w:p>
        </w:tc>
      </w:tr>
      <w:tr>
        <w:trPr>
          <w:trHeight w:val="525" w:hRule="atLeast"/>
        </w:trPr>
        <w:tc>
          <w:tcPr>
            <w:tcW w:w="1135" w:type="dxa"/>
            <w:shd w:val="clear" w:color="auto" w:fill="E4B8B7"/>
          </w:tcPr>
          <w:p>
            <w:pPr>
              <w:pStyle w:val="TableParagraph"/>
              <w:ind w:left="47"/>
              <w:rPr>
                <w:sz w:val="18"/>
              </w:rPr>
            </w:pPr>
            <w:r>
              <w:rPr>
                <w:sz w:val="18"/>
              </w:rPr>
              <w:t>管理者Ｅ-４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5"/>
              <w:jc w:val="left"/>
              <w:rPr>
                <w:sz w:val="18"/>
              </w:rPr>
            </w:pPr>
            <w:r>
              <w:rPr>
                <w:spacing w:val="-2"/>
                <w:sz w:val="18"/>
              </w:rPr>
              <w:t>テレワーク勤務者によるリムーバブルメディア</w:t>
            </w:r>
            <w:r>
              <w:rPr>
                <w:sz w:val="18"/>
              </w:rPr>
              <w:t>（USB</w:t>
            </w:r>
            <w:r>
              <w:rPr>
                <w:spacing w:val="-7"/>
                <w:sz w:val="18"/>
              </w:rPr>
              <w:t>メモリ、</w:t>
            </w:r>
            <w:r>
              <w:rPr>
                <w:spacing w:val="-1"/>
                <w:sz w:val="18"/>
              </w:rPr>
              <w:t>CD</w:t>
            </w:r>
            <w:r>
              <w:rPr>
                <w:spacing w:val="-24"/>
                <w:sz w:val="18"/>
              </w:rPr>
              <w:t>、</w:t>
            </w:r>
            <w:r>
              <w:rPr>
                <w:sz w:val="18"/>
              </w:rPr>
              <w:t>DVD等</w:t>
            </w:r>
            <w:r>
              <w:rPr>
                <w:spacing w:val="-24"/>
                <w:sz w:val="18"/>
              </w:rPr>
              <w:t>）</w:t>
            </w:r>
            <w:r>
              <w:rPr>
                <w:spacing w:val="-6"/>
                <w:sz w:val="18"/>
              </w:rPr>
              <w:t>の使用は、業務上</w:t>
            </w:r>
            <w:r>
              <w:rPr>
                <w:sz w:val="18"/>
              </w:rPr>
              <w:t>の必要性が認められたものに限定し、ルールで規定する。</w:t>
            </w:r>
          </w:p>
        </w:tc>
      </w:tr>
      <w:tr>
        <w:trPr>
          <w:trHeight w:val="758" w:hRule="atLeast"/>
        </w:trPr>
        <w:tc>
          <w:tcPr>
            <w:tcW w:w="1135" w:type="dxa"/>
            <w:shd w:val="clear" w:color="auto" w:fill="E4B8B7"/>
          </w:tcPr>
          <w:p>
            <w:pPr>
              <w:pStyle w:val="TableParagraph"/>
              <w:spacing w:before="148"/>
              <w:ind w:left="47"/>
              <w:rPr>
                <w:sz w:val="18"/>
              </w:rPr>
            </w:pPr>
            <w:r>
              <w:rPr>
                <w:sz w:val="18"/>
              </w:rPr>
              <w:t>管理者Ｅ-５</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58"/>
              <w:jc w:val="left"/>
              <w:rPr>
                <w:sz w:val="18"/>
              </w:rPr>
            </w:pPr>
            <w:r>
              <w:rPr>
                <w:spacing w:val="-1"/>
                <w:sz w:val="18"/>
              </w:rPr>
              <w:t>重要情報のバックアップについては、オフィスネットワーク上の共有フォルダ等のほかに、</w:t>
            </w:r>
            <w:r>
              <w:rPr>
                <w:sz w:val="18"/>
              </w:rPr>
              <w:t>オフィスネットワークから切り離した環境（ネットワークに接続しない記録媒体やクラウドサービス等）にも保管する等、複数の環境でバックアップを保管する。</w:t>
            </w:r>
          </w:p>
        </w:tc>
      </w:tr>
      <w:tr>
        <w:trPr>
          <w:trHeight w:val="757" w:hRule="atLeast"/>
        </w:trPr>
        <w:tc>
          <w:tcPr>
            <w:tcW w:w="1135" w:type="dxa"/>
            <w:shd w:val="clear" w:color="auto" w:fill="E4B8B7"/>
          </w:tcPr>
          <w:p>
            <w:pPr>
              <w:pStyle w:val="TableParagraph"/>
              <w:spacing w:before="148"/>
              <w:ind w:left="47"/>
              <w:rPr>
                <w:sz w:val="18"/>
              </w:rPr>
            </w:pPr>
            <w:r>
              <w:rPr>
                <w:sz w:val="18"/>
              </w:rPr>
              <w:t>管理者Ｅ-６</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テレワーク端末を廃棄する場合は、内蔵されるHDDやSSDについて、データ消去専用ソフト</w:t>
            </w:r>
            <w:r>
              <w:rPr>
                <w:spacing w:val="-7"/>
                <w:sz w:val="18"/>
              </w:rPr>
              <w:t>ウェアの使用や物理破壊等を行い、データが完全に復元不可能な状態とする。また、テレワ</w:t>
            </w:r>
            <w:r>
              <w:rPr>
                <w:sz w:val="18"/>
              </w:rPr>
              <w:t>ーク業務で使用するUSBメモリ等を廃棄する場合も同様に対応する。</w:t>
            </w:r>
          </w:p>
        </w:tc>
      </w:tr>
      <w:tr>
        <w:trPr>
          <w:trHeight w:val="758" w:hRule="atLeast"/>
        </w:trPr>
        <w:tc>
          <w:tcPr>
            <w:tcW w:w="1135" w:type="dxa"/>
            <w:shd w:val="clear" w:color="auto" w:fill="E4B8B7"/>
          </w:tcPr>
          <w:p>
            <w:pPr>
              <w:pStyle w:val="TableParagraph"/>
              <w:spacing w:before="148"/>
              <w:ind w:left="47"/>
              <w:rPr>
                <w:sz w:val="18"/>
              </w:rPr>
            </w:pPr>
            <w:r>
              <w:rPr>
                <w:sz w:val="18"/>
              </w:rPr>
              <w:t>管理者Ｅ-７</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端末にデータを保存することが想定される場合は、内蔵されるHDDやSSDの記録媒体レベルで暗号化を実施するようにテレワーク勤務者に周知する。また、テレワーク業務で使用するUSBメモリ等も同様に対応する。</w:t>
            </w:r>
          </w:p>
        </w:tc>
      </w:tr>
      <w:tr>
        <w:trPr>
          <w:trHeight w:val="757" w:hRule="atLeast"/>
        </w:trPr>
        <w:tc>
          <w:tcPr>
            <w:tcW w:w="1135" w:type="dxa"/>
            <w:shd w:val="clear" w:color="auto" w:fill="DBE4F0"/>
          </w:tcPr>
          <w:p>
            <w:pPr>
              <w:pStyle w:val="TableParagraph"/>
              <w:spacing w:before="148"/>
              <w:ind w:left="47"/>
              <w:rPr>
                <w:sz w:val="18"/>
              </w:rPr>
            </w:pPr>
            <w:r>
              <w:rPr>
                <w:sz w:val="18"/>
              </w:rPr>
              <w:t>管理者Ｅ-８</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43"/>
              <w:jc w:val="both"/>
              <w:rPr>
                <w:sz w:val="18"/>
              </w:rPr>
            </w:pPr>
            <w:r>
              <w:rPr>
                <w:sz w:val="18"/>
              </w:rPr>
              <w:t>テレワーク端末にデータを保存することが想定される場合は、内蔵されるHDDやSSDの記録媒体レベルでの暗号化を強制し、テレワーク勤務者で設定を変更できないようにする。また、テレワーク業務で使用するUSBメモリ等も同様に対応する。</w:t>
            </w:r>
          </w:p>
        </w:tc>
      </w:tr>
      <w:tr>
        <w:trPr>
          <w:trHeight w:val="757" w:hRule="atLeast"/>
        </w:trPr>
        <w:tc>
          <w:tcPr>
            <w:tcW w:w="1135" w:type="dxa"/>
            <w:shd w:val="clear" w:color="auto" w:fill="E4B8B7"/>
          </w:tcPr>
          <w:p>
            <w:pPr>
              <w:pStyle w:val="TableParagraph"/>
              <w:spacing w:before="148"/>
              <w:ind w:left="47"/>
              <w:rPr>
                <w:sz w:val="18"/>
              </w:rPr>
            </w:pPr>
            <w:r>
              <w:rPr>
                <w:sz w:val="18"/>
              </w:rPr>
              <w:t>管理者Ｅ-９</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both"/>
              <w:rPr>
                <w:sz w:val="18"/>
              </w:rPr>
            </w:pPr>
            <w:r>
              <w:rPr>
                <w:spacing w:val="-1"/>
                <w:sz w:val="18"/>
              </w:rPr>
              <w:t>テレワーク端末の紛失・盗難に備え、</w:t>
            </w:r>
            <w:r>
              <w:rPr>
                <w:sz w:val="18"/>
              </w:rPr>
              <w:t>MDM（Mobile</w:t>
            </w:r>
            <w:r>
              <w:rPr>
                <w:spacing w:val="-23"/>
                <w:sz w:val="18"/>
              </w:rPr>
              <w:t> </w:t>
            </w:r>
            <w:r>
              <w:rPr>
                <w:sz w:val="18"/>
              </w:rPr>
              <w:t>Device</w:t>
            </w:r>
            <w:r>
              <w:rPr>
                <w:spacing w:val="-22"/>
                <w:sz w:val="18"/>
              </w:rPr>
              <w:t> </w:t>
            </w:r>
            <w:r>
              <w:rPr>
                <w:sz w:val="18"/>
              </w:rPr>
              <w:t>Management）ソリューション等</w:t>
            </w:r>
            <w:r>
              <w:rPr>
                <w:spacing w:val="-12"/>
                <w:sz w:val="18"/>
              </w:rPr>
              <w:t>を導入し、有事の際の遠隔制御でのデータ・アカウント初期化、ログイン時のパスワード認</w:t>
            </w:r>
            <w:r>
              <w:rPr>
                <w:sz w:val="18"/>
              </w:rPr>
              <w:t>証の強制、ハードディスクの暗号化等の機能を有効化する。</w:t>
            </w:r>
          </w:p>
        </w:tc>
      </w:tr>
      <w:tr>
        <w:trPr>
          <w:trHeight w:val="522" w:hRule="atLeast"/>
        </w:trPr>
        <w:tc>
          <w:tcPr>
            <w:tcW w:w="1135" w:type="dxa"/>
            <w:shd w:val="clear" w:color="auto" w:fill="E4B8B7"/>
          </w:tcPr>
          <w:p>
            <w:pPr>
              <w:pStyle w:val="TableParagraph"/>
              <w:spacing w:before="31"/>
              <w:ind w:left="47" w:right="35"/>
              <w:rPr>
                <w:sz w:val="18"/>
              </w:rPr>
            </w:pPr>
            <w:r>
              <w:rPr>
                <w:sz w:val="18"/>
              </w:rPr>
              <w:t>管理者Ｅ-10</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4"/>
              <w:jc w:val="left"/>
              <w:rPr>
                <w:sz w:val="18"/>
              </w:rPr>
            </w:pPr>
            <w:r>
              <w:rPr>
                <w:sz w:val="18"/>
              </w:rPr>
              <w:t>テレワーク端末の紛失時に端末の位置情報を検知するためのアプリケーションやサービス等を導入する。</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525" w:hRule="atLeast"/>
        </w:trPr>
        <w:tc>
          <w:tcPr>
            <w:tcW w:w="1135" w:type="dxa"/>
            <w:shd w:val="clear" w:color="auto" w:fill="E4B8B7"/>
          </w:tcPr>
          <w:p>
            <w:pPr>
              <w:pStyle w:val="TableParagraph"/>
              <w:ind w:left="47"/>
              <w:rPr>
                <w:sz w:val="18"/>
              </w:rPr>
            </w:pPr>
            <w:r>
              <w:rPr>
                <w:sz w:val="18"/>
              </w:rPr>
              <w:t>勤務者Ｅ-１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5"/>
              <w:jc w:val="left"/>
              <w:rPr>
                <w:sz w:val="18"/>
              </w:rPr>
            </w:pPr>
            <w:r>
              <w:rPr>
                <w:spacing w:val="-5"/>
                <w:sz w:val="18"/>
              </w:rPr>
              <w:t>テレワークで取り扱う情報は、定められた取扱方法</w:t>
            </w:r>
            <w:r>
              <w:rPr>
                <w:sz w:val="18"/>
              </w:rPr>
              <w:t>（</w:t>
            </w:r>
            <w:r>
              <w:rPr>
                <w:spacing w:val="-10"/>
                <w:sz w:val="18"/>
              </w:rPr>
              <w:t>利用者・保管場所・利用可能なシステ</w:t>
            </w:r>
            <w:r>
              <w:rPr>
                <w:sz w:val="18"/>
              </w:rPr>
              <w:t>ム環境の要件等）に従って取り扱う。</w:t>
            </w:r>
          </w:p>
        </w:tc>
      </w:tr>
      <w:tr>
        <w:trPr>
          <w:trHeight w:val="522" w:hRule="atLeast"/>
        </w:trPr>
        <w:tc>
          <w:tcPr>
            <w:tcW w:w="1135" w:type="dxa"/>
            <w:shd w:val="clear" w:color="auto" w:fill="E4B8B7"/>
          </w:tcPr>
          <w:p>
            <w:pPr>
              <w:pStyle w:val="TableParagraph"/>
              <w:spacing w:before="31"/>
              <w:ind w:left="47"/>
              <w:rPr>
                <w:sz w:val="18"/>
              </w:rPr>
            </w:pPr>
            <w:r>
              <w:rPr>
                <w:sz w:val="18"/>
              </w:rPr>
              <w:t>勤務者Ｅ-２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5"/>
              <w:jc w:val="left"/>
              <w:rPr>
                <w:sz w:val="18"/>
              </w:rPr>
            </w:pPr>
            <w:r>
              <w:rPr>
                <w:spacing w:val="-3"/>
                <w:sz w:val="18"/>
              </w:rPr>
              <w:t>リムーバブルメディア</w:t>
            </w:r>
            <w:r>
              <w:rPr>
                <w:sz w:val="18"/>
              </w:rPr>
              <w:t>（USB</w:t>
            </w:r>
            <w:r>
              <w:rPr>
                <w:spacing w:val="-7"/>
                <w:sz w:val="18"/>
              </w:rPr>
              <w:t>メモリ、</w:t>
            </w:r>
            <w:r>
              <w:rPr>
                <w:spacing w:val="1"/>
                <w:sz w:val="18"/>
              </w:rPr>
              <w:t>CD</w:t>
            </w:r>
            <w:r>
              <w:rPr>
                <w:spacing w:val="-22"/>
                <w:sz w:val="18"/>
              </w:rPr>
              <w:t>、</w:t>
            </w:r>
            <w:r>
              <w:rPr>
                <w:sz w:val="18"/>
              </w:rPr>
              <w:t>DVD等</w:t>
            </w:r>
            <w:r>
              <w:rPr>
                <w:spacing w:val="-22"/>
                <w:sz w:val="18"/>
              </w:rPr>
              <w:t>）</w:t>
            </w:r>
            <w:r>
              <w:rPr>
                <w:spacing w:val="-8"/>
                <w:sz w:val="18"/>
              </w:rPr>
              <w:t>は、業務上必要であり、ルールで許可され</w:t>
            </w:r>
            <w:r>
              <w:rPr>
                <w:sz w:val="18"/>
              </w:rPr>
              <w:t>ている場合のみ利用する。</w:t>
            </w:r>
          </w:p>
        </w:tc>
      </w:tr>
      <w:tr>
        <w:trPr>
          <w:trHeight w:val="525" w:hRule="atLeast"/>
        </w:trPr>
        <w:tc>
          <w:tcPr>
            <w:tcW w:w="1135" w:type="dxa"/>
            <w:shd w:val="clear" w:color="auto" w:fill="E4B8B7"/>
          </w:tcPr>
          <w:p>
            <w:pPr>
              <w:pStyle w:val="TableParagraph"/>
              <w:ind w:left="47"/>
              <w:rPr>
                <w:sz w:val="18"/>
              </w:rPr>
            </w:pPr>
            <w:r>
              <w:rPr>
                <w:sz w:val="18"/>
              </w:rPr>
              <w:t>勤務者Ｅ-３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5"/>
              <w:jc w:val="left"/>
              <w:rPr>
                <w:sz w:val="18"/>
              </w:rPr>
            </w:pPr>
            <w:r>
              <w:rPr>
                <w:sz w:val="18"/>
              </w:rPr>
              <w:t>テレワーク端末にデータを保存することが想定される場合は、内蔵されるHDDやSSDの記録媒体レベルで暗号化を実施する。</w:t>
            </w:r>
          </w:p>
        </w:tc>
      </w:tr>
    </w:tbl>
    <w:p>
      <w:pPr>
        <w:pStyle w:val="BodyText"/>
      </w:pPr>
    </w:p>
    <w:p>
      <w:pPr>
        <w:pStyle w:val="BodyText"/>
        <w:spacing w:before="5"/>
        <w:rPr>
          <w:sz w:val="21"/>
        </w:rPr>
      </w:pPr>
    </w:p>
    <w:p>
      <w:pPr>
        <w:pStyle w:val="Heading1"/>
        <w:rPr>
          <w:u w:val="none"/>
        </w:rPr>
      </w:pPr>
      <w:r>
        <w:rPr>
          <w:u w:val="single"/>
        </w:rPr>
        <w:t>＜情報の分類と取扱方針＞</w:t>
      </w:r>
    </w:p>
    <w:p>
      <w:pPr>
        <w:pStyle w:val="ListParagraph"/>
        <w:numPr>
          <w:ilvl w:val="1"/>
          <w:numId w:val="15"/>
        </w:numPr>
        <w:tabs>
          <w:tab w:pos="804" w:val="left" w:leader="none"/>
        </w:tabs>
        <w:spacing w:line="264" w:lineRule="auto" w:before="73" w:after="0"/>
        <w:ind w:left="580" w:right="334" w:hanging="219"/>
        <w:jc w:val="both"/>
        <w:rPr>
          <w:sz w:val="22"/>
        </w:rPr>
      </w:pPr>
      <w:r>
        <w:rPr>
          <w:spacing w:val="-4"/>
          <w:sz w:val="22"/>
        </w:rPr>
        <w:t>保護すべき情報の分類が明確に規定されていないと、非効率あるいは不十分な対</w:t>
      </w:r>
      <w:r>
        <w:rPr>
          <w:spacing w:val="-2"/>
          <w:sz w:val="22"/>
        </w:rPr>
        <w:t>策が実施されることにつながります。このような事態を防ぐために、企業等におけ</w:t>
      </w:r>
      <w:r>
        <w:rPr>
          <w:spacing w:val="-6"/>
          <w:sz w:val="22"/>
        </w:rPr>
        <w:t>る情報資産を３つ程度</w:t>
      </w:r>
      <w:r>
        <w:rPr>
          <w:sz w:val="22"/>
        </w:rPr>
        <w:t>（</w:t>
      </w:r>
      <w:r>
        <w:rPr>
          <w:spacing w:val="-8"/>
          <w:sz w:val="22"/>
        </w:rPr>
        <w:t>例えば「機密情報</w:t>
      </w:r>
      <w:r>
        <w:rPr>
          <w:spacing w:val="-28"/>
          <w:sz w:val="22"/>
        </w:rPr>
        <w:t>」「業務情報」「公開情報」等</w:t>
      </w:r>
      <w:r>
        <w:rPr>
          <w:spacing w:val="-51"/>
          <w:sz w:val="22"/>
        </w:rPr>
        <w:t>）</w:t>
      </w:r>
      <w:r>
        <w:rPr>
          <w:sz w:val="22"/>
        </w:rPr>
        <w:t>に分類し、</w:t>
      </w:r>
    </w:p>
    <w:p>
      <w:pPr>
        <w:spacing w:after="0" w:line="264" w:lineRule="auto"/>
        <w:jc w:val="both"/>
        <w:rPr>
          <w:sz w:val="22"/>
        </w:rPr>
        <w:sectPr>
          <w:pgSz w:w="11910" w:h="16840"/>
          <w:pgMar w:header="0" w:footer="543" w:top="1580" w:bottom="820" w:left="1560" w:right="1360"/>
        </w:sectPr>
      </w:pPr>
    </w:p>
    <w:p>
      <w:pPr>
        <w:pStyle w:val="BodyText"/>
        <w:spacing w:line="264" w:lineRule="auto" w:before="108"/>
        <w:ind w:left="580" w:right="334"/>
        <w:jc w:val="both"/>
      </w:pPr>
      <w:r>
        <w:rPr/>
        <w:t>公開してもかまわない情報以外の情報資産についての情報管理レベルや取扱方法</w:t>
      </w:r>
      <w:r>
        <w:rPr>
          <w:spacing w:val="-2"/>
        </w:rPr>
        <w:t>を定める必要があります。また、経営者はこれらに関する基本的な方針を定める必</w:t>
      </w:r>
      <w:r>
        <w:rPr>
          <w:spacing w:val="-9"/>
        </w:rPr>
        <w:t>要があります。【経営者Ｅ-１、管理者Ｅ-１】</w:t>
      </w:r>
    </w:p>
    <w:p>
      <w:pPr>
        <w:pStyle w:val="BodyText"/>
        <w:spacing w:line="264" w:lineRule="auto" w:before="60"/>
        <w:ind w:left="580" w:right="227" w:firstLine="2"/>
      </w:pPr>
      <w:r>
        <w:rPr>
          <w:spacing w:val="-2"/>
        </w:rPr>
        <w:t>※上記の例において</w:t>
      </w:r>
      <w:r>
        <w:rPr>
          <w:spacing w:val="-16"/>
        </w:rPr>
        <w:t>、「機密情報」には、個人情報、顧客から預かった非公開情報、</w:t>
      </w:r>
      <w:r>
        <w:rPr/>
        <w:t>機微情報、営業秘密、企業等の経営に関する重要な情報などが該当します。また、</w:t>
      </w:r>
    </w:p>
    <w:p>
      <w:pPr>
        <w:pStyle w:val="BodyText"/>
        <w:spacing w:line="264" w:lineRule="auto"/>
        <w:ind w:left="580" w:right="282"/>
      </w:pPr>
      <w:r>
        <w:rPr>
          <w:spacing w:val="-5"/>
        </w:rPr>
        <w:t>「業務情報」には</w:t>
      </w:r>
      <w:r>
        <w:rPr>
          <w:spacing w:val="-17"/>
        </w:rPr>
        <w:t>、「機密情報」には該当しないが、公開を前提としない情報</w:t>
      </w:r>
      <w:r>
        <w:rPr/>
        <w:t>（</w:t>
      </w:r>
      <w:r>
        <w:rPr>
          <w:spacing w:val="-6"/>
        </w:rPr>
        <w:t>例：</w:t>
      </w:r>
      <w:r>
        <w:rPr>
          <w:spacing w:val="-107"/>
        </w:rPr>
        <w:t> </w:t>
      </w:r>
      <w:r>
        <w:rPr/>
        <w:t>打合せ資料、勤務管理簿、研修教材等）が該当します。</w:t>
      </w:r>
    </w:p>
    <w:p>
      <w:pPr>
        <w:pStyle w:val="ListParagraph"/>
        <w:numPr>
          <w:ilvl w:val="1"/>
          <w:numId w:val="15"/>
        </w:numPr>
        <w:tabs>
          <w:tab w:pos="804" w:val="left" w:leader="none"/>
        </w:tabs>
        <w:spacing w:line="264" w:lineRule="auto" w:before="60" w:after="0"/>
        <w:ind w:left="580" w:right="335" w:hanging="219"/>
        <w:jc w:val="both"/>
        <w:rPr>
          <w:sz w:val="22"/>
        </w:rPr>
      </w:pPr>
      <w:r>
        <w:rPr>
          <w:spacing w:val="-3"/>
          <w:sz w:val="22"/>
        </w:rPr>
        <w:t>機密性を有する情報として個人情報に注目しがちですが、例えば、経営に関する</w:t>
      </w:r>
      <w:r>
        <w:rPr>
          <w:spacing w:val="-2"/>
          <w:sz w:val="22"/>
        </w:rPr>
        <w:t>重要な情報（事業運営の根幹となる情報）やオフィスネットワークの特権ID</w:t>
      </w:r>
      <w:r>
        <w:rPr>
          <w:spacing w:val="-1"/>
          <w:sz w:val="22"/>
        </w:rPr>
        <w:t>情報等</w:t>
      </w:r>
      <w:r>
        <w:rPr>
          <w:spacing w:val="-2"/>
          <w:sz w:val="22"/>
        </w:rPr>
        <w:t>については、個人情報以上に厳重に取り扱うべき場合もあり得ることから、各情報の取扱いに関して、情報漏えい等が発生した場合の事業影響等も勘案し、重要度を</w:t>
      </w:r>
      <w:r>
        <w:rPr>
          <w:spacing w:val="-10"/>
          <w:sz w:val="22"/>
        </w:rPr>
        <w:t>定めることが必要です。【経営者Ｅ-１、管理者Ｅ-１】</w:t>
      </w:r>
    </w:p>
    <w:p>
      <w:pPr>
        <w:pStyle w:val="ListParagraph"/>
        <w:numPr>
          <w:ilvl w:val="1"/>
          <w:numId w:val="15"/>
        </w:numPr>
        <w:tabs>
          <w:tab w:pos="804" w:val="left" w:leader="none"/>
        </w:tabs>
        <w:spacing w:line="264" w:lineRule="auto" w:before="62" w:after="0"/>
        <w:ind w:left="580" w:right="227" w:hanging="219"/>
        <w:jc w:val="both"/>
        <w:rPr>
          <w:sz w:val="22"/>
        </w:rPr>
      </w:pPr>
      <w:r>
        <w:rPr>
          <w:spacing w:val="-9"/>
          <w:sz w:val="22"/>
        </w:rPr>
        <w:t>情報の取扱方法は、テレワーク勤務者がわかりやすいように例を示すことが重要</w:t>
      </w:r>
      <w:r>
        <w:rPr>
          <w:sz w:val="22"/>
        </w:rPr>
        <w:t>です。例えば、テレワーク業務で使用するデータは、テレワーク端末自体ではなくオフィスネットワーク上やクラウドサービス上に保存すること、USBメモリ等に業務データを保存する場合は、記録媒体の暗号化を実施すること等が考えられます。</w:t>
      </w:r>
    </w:p>
    <w:p>
      <w:pPr>
        <w:pStyle w:val="BodyText"/>
        <w:spacing w:line="273" w:lineRule="exact"/>
        <w:ind w:left="580"/>
      </w:pPr>
      <w:r>
        <w:rPr/>
        <w:t>【管理者Ｅ-１】</w:t>
      </w:r>
    </w:p>
    <w:p>
      <w:pPr>
        <w:pStyle w:val="ListParagraph"/>
        <w:numPr>
          <w:ilvl w:val="1"/>
          <w:numId w:val="15"/>
        </w:numPr>
        <w:tabs>
          <w:tab w:pos="804" w:val="left" w:leader="none"/>
        </w:tabs>
        <w:spacing w:line="264" w:lineRule="auto" w:before="89" w:after="0"/>
        <w:ind w:left="580" w:right="335" w:hanging="219"/>
        <w:jc w:val="both"/>
        <w:rPr>
          <w:sz w:val="22"/>
        </w:rPr>
      </w:pPr>
      <w:r>
        <w:rPr>
          <w:spacing w:val="-3"/>
          <w:sz w:val="22"/>
        </w:rPr>
        <w:t>情報の取扱方法は、電磁的情報だけではなく、紙媒体についても定めておく必要</w:t>
      </w:r>
      <w:r>
        <w:rPr>
          <w:spacing w:val="-2"/>
          <w:sz w:val="22"/>
        </w:rPr>
        <w:t>があります。例えば、データを自宅等において出力することの可否や、紙文書の持</w:t>
      </w:r>
      <w:r>
        <w:rPr>
          <w:spacing w:val="-6"/>
          <w:sz w:val="22"/>
        </w:rPr>
        <w:t>ち出しや電子化における制限等が考えられます。【管理者Ｅ-１】</w:t>
      </w:r>
    </w:p>
    <w:p>
      <w:pPr>
        <w:pStyle w:val="BodyText"/>
        <w:spacing w:before="4"/>
        <w:rPr>
          <w:sz w:val="19"/>
        </w:rPr>
      </w:pPr>
    </w:p>
    <w:p>
      <w:pPr>
        <w:pStyle w:val="Heading1"/>
        <w:ind w:left="124" w:right="5965"/>
        <w:jc w:val="center"/>
        <w:rPr>
          <w:u w:val="none"/>
        </w:rPr>
      </w:pPr>
      <w:r>
        <w:rPr>
          <w:u w:val="single"/>
        </w:rPr>
        <w:t>＜記録媒体の暗号化・廃棄＞</w:t>
      </w:r>
    </w:p>
    <w:p>
      <w:pPr>
        <w:pStyle w:val="ListParagraph"/>
        <w:numPr>
          <w:ilvl w:val="1"/>
          <w:numId w:val="15"/>
        </w:numPr>
        <w:tabs>
          <w:tab w:pos="804" w:val="left" w:leader="none"/>
        </w:tabs>
        <w:spacing w:line="264" w:lineRule="auto" w:before="72" w:after="0"/>
        <w:ind w:left="580" w:right="334" w:hanging="219"/>
        <w:jc w:val="both"/>
        <w:rPr>
          <w:sz w:val="22"/>
        </w:rPr>
      </w:pPr>
      <w:r>
        <w:rPr>
          <w:spacing w:val="-3"/>
          <w:sz w:val="22"/>
        </w:rPr>
        <w:t>テレワークでは、情報資産をオフィスから持ち出す必要があることから、持ち出</w:t>
      </w:r>
      <w:r>
        <w:rPr>
          <w:spacing w:val="-4"/>
          <w:sz w:val="22"/>
        </w:rPr>
        <w:t>された情報が外部に漏えいするリスクが高まりますが、情報管理レベルが高い情報</w:t>
      </w:r>
      <w:r>
        <w:rPr>
          <w:spacing w:val="-2"/>
          <w:sz w:val="22"/>
        </w:rPr>
        <w:t>を直ちに利用できなくするのではなく、システム環境を整えることにより、情報漏えいのリスクを軽減しながら利用することも可能です。例えば、テレワーク端末や</w:t>
      </w:r>
      <w:r>
        <w:rPr>
          <w:sz w:val="22"/>
        </w:rPr>
        <w:t>USBメモリ等に業務データを保存する場合は、記録媒体レベルでの暗号化</w:t>
      </w:r>
      <w:hyperlink w:history="true" w:anchor="_bookmark68">
        <w:r>
          <w:rPr>
            <w:sz w:val="22"/>
            <w:vertAlign w:val="superscript"/>
          </w:rPr>
          <w:t>23</w:t>
        </w:r>
      </w:hyperlink>
      <w:r>
        <w:rPr>
          <w:sz w:val="22"/>
          <w:vertAlign w:val="baseline"/>
        </w:rPr>
        <w:t>を実施</w:t>
      </w:r>
      <w:r>
        <w:rPr>
          <w:spacing w:val="-2"/>
          <w:sz w:val="22"/>
          <w:vertAlign w:val="baseline"/>
        </w:rPr>
        <w:t>することで、データの窃取及びテレワーク端末等の紛失・盗難を通じた情報漏えい</w:t>
      </w:r>
      <w:r>
        <w:rPr>
          <w:spacing w:val="-8"/>
          <w:sz w:val="22"/>
          <w:vertAlign w:val="baseline"/>
        </w:rPr>
        <w:t>を防止することができます。【管理者Ｅ-４、管理者Ｅ-７、勤務者Ｅ-２】</w:t>
      </w:r>
    </w:p>
    <w:p>
      <w:pPr>
        <w:pStyle w:val="ListParagraph"/>
        <w:numPr>
          <w:ilvl w:val="1"/>
          <w:numId w:val="15"/>
        </w:numPr>
        <w:tabs>
          <w:tab w:pos="804" w:val="left" w:leader="none"/>
        </w:tabs>
        <w:spacing w:line="264" w:lineRule="auto" w:before="62" w:after="0"/>
        <w:ind w:left="580" w:right="337" w:hanging="219"/>
        <w:jc w:val="both"/>
        <w:rPr>
          <w:sz w:val="22"/>
        </w:rPr>
      </w:pPr>
      <w:r>
        <w:rPr>
          <w:sz w:val="22"/>
        </w:rPr>
        <w:t>端末管理ツールを導入し、テレワーク端末やUSBメモリ等の記録媒体の自動暗号</w:t>
      </w:r>
      <w:r>
        <w:rPr>
          <w:spacing w:val="-9"/>
          <w:sz w:val="22"/>
        </w:rPr>
        <w:t>化を行ったり、文書管理システムや暗号化ソリューションを利用してファイルを強</w:t>
      </w:r>
      <w:r>
        <w:rPr>
          <w:spacing w:val="-5"/>
          <w:sz w:val="22"/>
        </w:rPr>
        <w:t>制的に暗号化して保存したりすることで、テレワーク勤務者が意図的に設定を変更</w:t>
      </w:r>
      <w:r>
        <w:rPr>
          <w:spacing w:val="-7"/>
          <w:sz w:val="22"/>
        </w:rPr>
        <w:t>できないようにすることも重要です。【管理者Ｅ-８】</w:t>
      </w:r>
    </w:p>
    <w:p>
      <w:pPr>
        <w:pStyle w:val="ListParagraph"/>
        <w:numPr>
          <w:ilvl w:val="1"/>
          <w:numId w:val="15"/>
        </w:numPr>
        <w:tabs>
          <w:tab w:pos="804" w:val="left" w:leader="none"/>
        </w:tabs>
        <w:spacing w:line="264" w:lineRule="auto" w:before="59" w:after="0"/>
        <w:ind w:left="580" w:right="335" w:hanging="219"/>
        <w:jc w:val="both"/>
        <w:rPr>
          <w:sz w:val="22"/>
        </w:rPr>
      </w:pPr>
      <w:r>
        <w:rPr>
          <w:spacing w:val="-5"/>
          <w:sz w:val="22"/>
        </w:rPr>
        <w:t>テレワーク端末等の廃棄が適切でないと、悪意ある第三者にテレワーク端末上の</w:t>
      </w:r>
      <w:r>
        <w:rPr>
          <w:spacing w:val="-2"/>
          <w:sz w:val="22"/>
        </w:rPr>
        <w:t>情報が窃取されるおそれがあります。これを防ぐために、適切な手順でテレワーク端末等の廃棄を実施することが重要です。なお、通常のフォーマットや初期化をし</w:t>
      </w:r>
      <w:r>
        <w:rPr>
          <w:spacing w:val="-4"/>
          <w:sz w:val="22"/>
        </w:rPr>
        <w:t>ただけでは、専門技術により復元可能であることに注意してください。【管理者Ｅ</w:t>
      </w:r>
    </w:p>
    <w:p>
      <w:pPr>
        <w:pStyle w:val="BodyText"/>
        <w:spacing w:before="2"/>
        <w:ind w:left="124" w:right="5965"/>
        <w:jc w:val="center"/>
      </w:pPr>
      <w:r>
        <w:rPr/>
        <w:t>-６、勤務者Ｅ-３】</w:t>
      </w:r>
    </w:p>
    <w:p>
      <w:pPr>
        <w:pStyle w:val="BodyText"/>
        <w:rPr>
          <w:sz w:val="20"/>
        </w:rPr>
      </w:pPr>
    </w:p>
    <w:p>
      <w:pPr>
        <w:pStyle w:val="BodyText"/>
        <w:rPr>
          <w:sz w:val="20"/>
        </w:rPr>
      </w:pPr>
    </w:p>
    <w:p>
      <w:pPr>
        <w:pStyle w:val="BodyText"/>
        <w:rPr>
          <w:sz w:val="20"/>
        </w:rPr>
      </w:pPr>
    </w:p>
    <w:p>
      <w:pPr>
        <w:pStyle w:val="BodyText"/>
        <w:spacing w:before="4"/>
        <w:rPr>
          <w:sz w:val="26"/>
        </w:rPr>
      </w:pPr>
      <w:r>
        <w:rPr/>
        <w:pict>
          <v:rect style="position:absolute;margin-left:85.080002pt;margin-top:17.524502pt;width:144pt;height:.6pt;mso-position-horizontal-relative:page;mso-position-vertical-relative:paragraph;z-index:-15648768;mso-wrap-distance-left:0;mso-wrap-distance-right:0" id="docshape466" filled="true" fillcolor="#000000" stroked="false">
            <v:fill type="solid"/>
            <w10:wrap type="topAndBottom"/>
          </v:rect>
        </w:pict>
      </w:r>
    </w:p>
    <w:p>
      <w:pPr>
        <w:spacing w:line="252" w:lineRule="auto" w:before="132"/>
        <w:ind w:left="232" w:right="449" w:hanging="92"/>
        <w:jc w:val="left"/>
        <w:rPr>
          <w:rFonts w:ascii="BIZ UD明朝 Medium" w:eastAsia="BIZ UD明朝 Medium" w:hint="eastAsia"/>
          <w:b w:val="0"/>
          <w:sz w:val="18"/>
        </w:rPr>
      </w:pPr>
      <w:bookmarkStart w:name="_bookmark68" w:id="157"/>
      <w:bookmarkEnd w:id="157"/>
      <w:r>
        <w:rPr/>
      </w:r>
      <w:r>
        <w:rPr>
          <w:rFonts w:ascii="BIZ UD明朝 Medium" w:eastAsia="BIZ UD明朝 Medium" w:hint="eastAsia"/>
          <w:b w:val="0"/>
          <w:sz w:val="18"/>
          <w:vertAlign w:val="superscript"/>
        </w:rPr>
        <w:t>23</w:t>
      </w:r>
      <w:r>
        <w:rPr>
          <w:rFonts w:ascii="BIZ UD明朝 Medium" w:eastAsia="BIZ UD明朝 Medium" w:hint="eastAsia"/>
          <w:b w:val="0"/>
          <w:spacing w:val="-12"/>
          <w:sz w:val="18"/>
          <w:vertAlign w:val="baseline"/>
        </w:rPr>
        <w:t> </w:t>
      </w:r>
      <w:r>
        <w:rPr>
          <w:rFonts w:ascii="BIZ UD明朝 Medium" w:eastAsia="BIZ UD明朝 Medium" w:hint="eastAsia"/>
          <w:b w:val="0"/>
          <w:sz w:val="18"/>
          <w:vertAlign w:val="baseline"/>
        </w:rPr>
        <w:t>EFS（Encrypting</w:t>
      </w:r>
      <w:r>
        <w:rPr>
          <w:rFonts w:ascii="BIZ UD明朝 Medium" w:eastAsia="BIZ UD明朝 Medium" w:hint="eastAsia"/>
          <w:b w:val="0"/>
          <w:spacing w:val="-12"/>
          <w:sz w:val="18"/>
          <w:vertAlign w:val="baseline"/>
        </w:rPr>
        <w:t> </w:t>
      </w:r>
      <w:r>
        <w:rPr>
          <w:rFonts w:ascii="BIZ UD明朝 Medium" w:eastAsia="BIZ UD明朝 Medium" w:hint="eastAsia"/>
          <w:b w:val="0"/>
          <w:sz w:val="18"/>
          <w:vertAlign w:val="baseline"/>
        </w:rPr>
        <w:t>File</w:t>
      </w:r>
      <w:r>
        <w:rPr>
          <w:rFonts w:ascii="BIZ UD明朝 Medium" w:eastAsia="BIZ UD明朝 Medium" w:hint="eastAsia"/>
          <w:b w:val="0"/>
          <w:spacing w:val="-13"/>
          <w:sz w:val="18"/>
          <w:vertAlign w:val="baseline"/>
        </w:rPr>
        <w:t> </w:t>
      </w:r>
      <w:r>
        <w:rPr>
          <w:rFonts w:ascii="BIZ UD明朝 Medium" w:eastAsia="BIZ UD明朝 Medium" w:hint="eastAsia"/>
          <w:b w:val="0"/>
          <w:sz w:val="18"/>
          <w:vertAlign w:val="baseline"/>
        </w:rPr>
        <w:t>System）等によりフォルダ等の単位で自動暗号化を行い、正当な権限のない者が復号できないようにする方式も含みます。</w:t>
      </w:r>
    </w:p>
    <w:p>
      <w:pPr>
        <w:spacing w:after="0" w:line="252" w:lineRule="auto"/>
        <w:jc w:val="left"/>
        <w:rPr>
          <w:rFonts w:ascii="BIZ UD明朝 Medium" w:eastAsia="BIZ UD明朝 Medium" w:hint="eastAsia"/>
          <w:sz w:val="18"/>
        </w:rPr>
        <w:sectPr>
          <w:pgSz w:w="11910" w:h="16840"/>
          <w:pgMar w:header="0" w:footer="543" w:top="1580" w:bottom="820" w:left="1560" w:right="1360"/>
        </w:sectPr>
      </w:pPr>
    </w:p>
    <w:p>
      <w:pPr>
        <w:pStyle w:val="Heading1"/>
        <w:spacing w:before="108"/>
        <w:rPr>
          <w:u w:val="none"/>
        </w:rPr>
      </w:pPr>
      <w:r>
        <w:rPr>
          <w:u w:val="single"/>
        </w:rPr>
        <w:t>＜バックアップの保管＞</w:t>
      </w:r>
    </w:p>
    <w:p>
      <w:pPr>
        <w:pStyle w:val="ListParagraph"/>
        <w:numPr>
          <w:ilvl w:val="1"/>
          <w:numId w:val="15"/>
        </w:numPr>
        <w:tabs>
          <w:tab w:pos="804" w:val="left" w:leader="none"/>
        </w:tabs>
        <w:spacing w:line="264" w:lineRule="auto" w:before="73" w:after="0"/>
        <w:ind w:left="580" w:right="335" w:hanging="218"/>
        <w:jc w:val="both"/>
        <w:rPr>
          <w:sz w:val="22"/>
        </w:rPr>
      </w:pPr>
      <w:r>
        <w:rPr>
          <w:spacing w:val="-3"/>
          <w:sz w:val="22"/>
        </w:rPr>
        <w:t>端末の盗難や故障等によって、重要なデータが使用できなくなり、業務の継続が</w:t>
      </w:r>
      <w:r>
        <w:rPr>
          <w:spacing w:val="-2"/>
          <w:sz w:val="22"/>
        </w:rPr>
        <w:t>困難になる可能性があります。このような事態を防ぐために、オフィスネットワーク上の共有フォルダ等にバックアップを保管しておくことが重要です。また、ラン</w:t>
      </w:r>
      <w:r>
        <w:rPr>
          <w:spacing w:val="-4"/>
          <w:sz w:val="22"/>
        </w:rPr>
        <w:t>サムウェアの感染等のリスクに備えるため、ネットワークに接続しない記録媒体や</w:t>
      </w:r>
      <w:r>
        <w:rPr>
          <w:spacing w:val="-5"/>
          <w:sz w:val="22"/>
        </w:rPr>
        <w:t>クラウドサービス等にも保管するなど、複数の環境にバックアップを保管しておく</w:t>
      </w:r>
      <w:r>
        <w:rPr>
          <w:spacing w:val="-9"/>
          <w:sz w:val="22"/>
        </w:rPr>
        <w:t>ことが重要です。【管理者Ｅ-５】</w:t>
      </w:r>
    </w:p>
    <w:p>
      <w:pPr>
        <w:pStyle w:val="BodyText"/>
        <w:spacing w:before="6"/>
        <w:rPr>
          <w:sz w:val="19"/>
        </w:rPr>
      </w:pPr>
    </w:p>
    <w:p>
      <w:pPr>
        <w:pStyle w:val="Heading1"/>
        <w:spacing w:before="1"/>
        <w:rPr>
          <w:u w:val="none"/>
        </w:rPr>
      </w:pPr>
      <w:r>
        <w:rPr>
          <w:u w:val="single"/>
        </w:rPr>
        <w:t>＜MDMの導入＞</w:t>
      </w:r>
    </w:p>
    <w:p>
      <w:pPr>
        <w:pStyle w:val="ListParagraph"/>
        <w:numPr>
          <w:ilvl w:val="1"/>
          <w:numId w:val="15"/>
        </w:numPr>
        <w:tabs>
          <w:tab w:pos="804" w:val="left" w:leader="none"/>
        </w:tabs>
        <w:spacing w:line="264" w:lineRule="auto" w:before="72" w:after="0"/>
        <w:ind w:left="580" w:right="226" w:hanging="219"/>
        <w:jc w:val="left"/>
        <w:rPr>
          <w:sz w:val="22"/>
        </w:rPr>
      </w:pPr>
      <w:r>
        <w:rPr>
          <w:spacing w:val="-6"/>
          <w:sz w:val="22"/>
        </w:rPr>
        <w:t>テレワーク端末を紛失した際に、悪意のある第三者に拾われデータが漏えいする</w:t>
      </w:r>
      <w:r>
        <w:rPr>
          <w:sz w:val="22"/>
        </w:rPr>
        <w:t>ことを防ぐため、遠隔から端末の位置情報を把握し、テレワーク端末上のデータ等</w:t>
      </w:r>
      <w:r>
        <w:rPr>
          <w:spacing w:val="-13"/>
          <w:sz w:val="22"/>
        </w:rPr>
        <w:t>を削除したり、端末を初期化したりできるようにしておくことが重要です。例えば、</w:t>
      </w:r>
      <w:r>
        <w:rPr>
          <w:sz w:val="22"/>
        </w:rPr>
        <w:t>スマートフォンでは、通信キャリアが提供しているMDMソリューションを利用する</w:t>
      </w:r>
      <w:r>
        <w:rPr>
          <w:spacing w:val="-8"/>
          <w:sz w:val="22"/>
        </w:rPr>
        <w:t>ことで、遠隔から端末を初期化することが可能です</w:t>
      </w:r>
      <w:r>
        <w:rPr>
          <w:spacing w:val="-22"/>
          <w:sz w:val="22"/>
        </w:rPr>
        <w:t>。【管理者Ｅ-９、管理者</w:t>
      </w:r>
      <w:r>
        <w:rPr>
          <w:sz w:val="22"/>
        </w:rPr>
        <w:t>Ｅ-10】</w:t>
      </w:r>
    </w:p>
    <w:p>
      <w:pPr>
        <w:spacing w:after="0" w:line="264" w:lineRule="auto"/>
        <w:jc w:val="left"/>
        <w:rPr>
          <w:sz w:val="22"/>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467" coordorigin="0,0" coordsize="8561,639">
            <v:rect style="position:absolute;left:0;top:0;width:8561;height:620" id="docshape468" filled="true" fillcolor="#f9be8f" stroked="false">
              <v:fill type="solid"/>
            </v:rect>
            <v:rect style="position:absolute;left:0;top:619;width:8561;height:20" id="docshape469" filled="true" fillcolor="#000000" stroked="false">
              <v:fill type="solid"/>
            </v:rect>
            <v:shape style="position:absolute;left:0;top:0;width:8561;height:620" type="#_x0000_t202" id="docshape470" filled="false" stroked="false">
              <v:textbox inset="0,0,0,0">
                <w:txbxContent>
                  <w:p>
                    <w:pPr>
                      <w:spacing w:before="130"/>
                      <w:ind w:left="28" w:right="0" w:firstLine="0"/>
                      <w:jc w:val="left"/>
                      <w:rPr>
                        <w:b/>
                        <w:sz w:val="28"/>
                      </w:rPr>
                    </w:pPr>
                    <w:bookmarkStart w:name="６．マルウェア対策" w:id="158"/>
                    <w:bookmarkEnd w:id="158"/>
                    <w:r>
                      <w:rPr/>
                    </w:r>
                    <w:bookmarkStart w:name="_bookmark69" w:id="159"/>
                    <w:bookmarkEnd w:id="159"/>
                    <w:r>
                      <w:rPr/>
                    </w:r>
                    <w:r>
                      <w:rPr>
                        <w:b/>
                        <w:spacing w:val="-1"/>
                        <w:sz w:val="28"/>
                      </w:rPr>
                      <w:t>６．マルウェア対策</w:t>
                    </w:r>
                  </w:p>
                </w:txbxContent>
              </v:textbox>
              <w10:wrap type="none"/>
            </v:shape>
          </v:group>
        </w:pict>
      </w:r>
      <w:r>
        <w:rPr>
          <w:sz w:val="20"/>
        </w:rPr>
      </w:r>
    </w:p>
    <w:p>
      <w:pPr>
        <w:pStyle w:val="BodyText"/>
        <w:spacing w:before="3"/>
        <w:rPr>
          <w:sz w:val="11"/>
        </w:rPr>
      </w:pPr>
    </w:p>
    <w:p>
      <w:pPr>
        <w:pStyle w:val="BodyText"/>
        <w:spacing w:line="276" w:lineRule="auto" w:before="74"/>
        <w:ind w:left="141" w:right="337" w:firstLine="220"/>
      </w:pPr>
      <w:r>
        <w:rPr>
          <w:spacing w:val="-2"/>
        </w:rPr>
        <w:t>本節では「マルウェア対策」として、マルウェアの感染防止や検出、エンドポイント</w:t>
      </w:r>
      <w:r>
        <w:rPr/>
        <w:t>セキュリティに関する対策を示しています。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522" w:hRule="atLeast"/>
        </w:trPr>
        <w:tc>
          <w:tcPr>
            <w:tcW w:w="1135" w:type="dxa"/>
            <w:shd w:val="clear" w:color="auto" w:fill="E4B8B7"/>
          </w:tcPr>
          <w:p>
            <w:pPr>
              <w:pStyle w:val="TableParagraph"/>
              <w:spacing w:before="31"/>
              <w:ind w:left="47"/>
              <w:rPr>
                <w:sz w:val="18"/>
              </w:rPr>
            </w:pPr>
            <w:r>
              <w:rPr>
                <w:sz w:val="18"/>
              </w:rPr>
              <w:t>管理者Ｆ-１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left"/>
              <w:rPr>
                <w:sz w:val="18"/>
              </w:rPr>
            </w:pPr>
            <w:r>
              <w:rPr>
                <w:spacing w:val="-3"/>
                <w:sz w:val="18"/>
              </w:rPr>
              <w:t>テレワーク端末にセキュリティ対策ソフト</w:t>
            </w:r>
            <w:r>
              <w:rPr>
                <w:sz w:val="18"/>
              </w:rPr>
              <w:t>（ウイルス対策ソフト</w:t>
            </w:r>
            <w:r>
              <w:rPr>
                <w:spacing w:val="-41"/>
                <w:sz w:val="18"/>
              </w:rPr>
              <w:t>）</w:t>
            </w:r>
            <w:r>
              <w:rPr>
                <w:spacing w:val="-7"/>
                <w:sz w:val="18"/>
              </w:rPr>
              <w:t>をインストールし、定義</w:t>
            </w:r>
            <w:r>
              <w:rPr>
                <w:sz w:val="18"/>
              </w:rPr>
              <w:t>ファイルの自動更新やリアルタイムスキャンが行われるようにする。</w:t>
            </w:r>
          </w:p>
        </w:tc>
      </w:tr>
      <w:tr>
        <w:trPr>
          <w:trHeight w:val="757" w:hRule="atLeast"/>
        </w:trPr>
        <w:tc>
          <w:tcPr>
            <w:tcW w:w="1135" w:type="dxa"/>
            <w:shd w:val="clear" w:color="auto" w:fill="E4B8B7"/>
          </w:tcPr>
          <w:p>
            <w:pPr>
              <w:pStyle w:val="TableParagraph"/>
              <w:spacing w:before="151"/>
              <w:ind w:left="47"/>
              <w:rPr>
                <w:sz w:val="18"/>
              </w:rPr>
            </w:pPr>
            <w:r>
              <w:rPr>
                <w:sz w:val="18"/>
              </w:rPr>
              <w:t>管理者Ｆ-２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セキュリティ対策ソフト（ウイルス対策ソフト）やメールサービスに付属しているフィルタリング機能やフィッシング対策機能等を用いて、テレワーク勤務者がマルウェアの含まれたファイルを開いたり、危険なサイトにアクセスしたりしないように設定する。</w:t>
            </w:r>
          </w:p>
        </w:tc>
      </w:tr>
      <w:tr>
        <w:trPr>
          <w:trHeight w:val="758" w:hRule="atLeast"/>
        </w:trPr>
        <w:tc>
          <w:tcPr>
            <w:tcW w:w="1135" w:type="dxa"/>
            <w:shd w:val="clear" w:color="auto" w:fill="DBE4F0"/>
          </w:tcPr>
          <w:p>
            <w:pPr>
              <w:pStyle w:val="TableParagraph"/>
              <w:spacing w:before="151"/>
              <w:ind w:left="47"/>
              <w:rPr>
                <w:sz w:val="18"/>
              </w:rPr>
            </w:pPr>
            <w:r>
              <w:rPr>
                <w:sz w:val="18"/>
              </w:rPr>
              <w:t>管理者Ｆ-３</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3"/>
              <w:jc w:val="both"/>
              <w:rPr>
                <w:sz w:val="18"/>
              </w:rPr>
            </w:pPr>
            <w:r>
              <w:rPr>
                <w:sz w:val="18"/>
              </w:rPr>
              <w:t>テレワーク端末にEDR（Endpoint</w:t>
            </w:r>
            <w:r>
              <w:rPr>
                <w:spacing w:val="15"/>
                <w:sz w:val="18"/>
              </w:rPr>
              <w:t> </w:t>
            </w:r>
            <w:r>
              <w:rPr>
                <w:sz w:val="18"/>
              </w:rPr>
              <w:t>Detection</w:t>
            </w:r>
            <w:r>
              <w:rPr>
                <w:spacing w:val="15"/>
                <w:sz w:val="18"/>
              </w:rPr>
              <w:t> </w:t>
            </w:r>
            <w:r>
              <w:rPr>
                <w:sz w:val="18"/>
              </w:rPr>
              <w:t>and</w:t>
            </w:r>
            <w:r>
              <w:rPr>
                <w:spacing w:val="13"/>
                <w:sz w:val="18"/>
              </w:rPr>
              <w:t> </w:t>
            </w:r>
            <w:r>
              <w:rPr>
                <w:sz w:val="18"/>
              </w:rPr>
              <w:t>Response）ソリューションを導入し、未知のマルウェアを含めた不審な挙動を検知し、マルウェア感染後の対応を迅速に行えるようにする。</w:t>
            </w:r>
          </w:p>
        </w:tc>
      </w:tr>
      <w:tr>
        <w:trPr>
          <w:trHeight w:val="758" w:hRule="atLeast"/>
        </w:trPr>
        <w:tc>
          <w:tcPr>
            <w:tcW w:w="1135" w:type="dxa"/>
            <w:shd w:val="clear" w:color="auto" w:fill="DBE4F0"/>
          </w:tcPr>
          <w:p>
            <w:pPr>
              <w:pStyle w:val="TableParagraph"/>
              <w:spacing w:before="148"/>
              <w:ind w:left="47"/>
              <w:rPr>
                <w:sz w:val="18"/>
              </w:rPr>
            </w:pPr>
            <w:r>
              <w:rPr>
                <w:sz w:val="18"/>
              </w:rPr>
              <w:t>管理者Ｆ-４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both"/>
              <w:rPr>
                <w:sz w:val="18"/>
              </w:rPr>
            </w:pPr>
            <w:r>
              <w:rPr>
                <w:sz w:val="18"/>
              </w:rPr>
              <w:t>テレワーク勤務者が利用するテレワーク端末のセキュリティ対策ソフト（ウイルス対策ソフト）について、定義ファイルの更新状況やマルウェアの検知状況が一元管理できるようにする。</w:t>
            </w:r>
          </w:p>
        </w:tc>
      </w:tr>
      <w:tr>
        <w:trPr>
          <w:trHeight w:val="289"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758" w:hRule="atLeast"/>
        </w:trPr>
        <w:tc>
          <w:tcPr>
            <w:tcW w:w="1135" w:type="dxa"/>
            <w:shd w:val="clear" w:color="auto" w:fill="E4B8B7"/>
          </w:tcPr>
          <w:p>
            <w:pPr>
              <w:pStyle w:val="TableParagraph"/>
              <w:spacing w:before="148"/>
              <w:ind w:left="47"/>
              <w:rPr>
                <w:sz w:val="18"/>
              </w:rPr>
            </w:pPr>
            <w:r>
              <w:rPr>
                <w:sz w:val="18"/>
              </w:rPr>
              <w:t>勤務者Ｆ-１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pacing w:val="-4"/>
                <w:sz w:val="18"/>
              </w:rPr>
              <w:t>少しでも不審を感じたメール</w:t>
            </w:r>
            <w:r>
              <w:rPr>
                <w:sz w:val="18"/>
              </w:rPr>
              <w:t>（添付ファイルやURL</w:t>
            </w:r>
            <w:r>
              <w:rPr>
                <w:spacing w:val="-13"/>
                <w:sz w:val="18"/>
              </w:rPr>
              <w:t>リンク等を含む。</w:t>
            </w:r>
            <w:r>
              <w:rPr>
                <w:spacing w:val="-41"/>
                <w:sz w:val="18"/>
              </w:rPr>
              <w:t>）</w:t>
            </w:r>
            <w:r>
              <w:rPr>
                <w:spacing w:val="-8"/>
                <w:sz w:val="18"/>
              </w:rPr>
              <w:t>は開かず、必要に応じ</w:t>
            </w:r>
            <w:r>
              <w:rPr>
                <w:sz w:val="18"/>
              </w:rPr>
              <w:t>て送信者に送信状況の確認を行うほか、システム・セキュリティ管理者へ速やかに報告する。報告の是非について判断に迷う場合は報告することを心がける。</w:t>
            </w:r>
          </w:p>
        </w:tc>
      </w:tr>
      <w:tr>
        <w:trPr>
          <w:trHeight w:val="522" w:hRule="atLeast"/>
        </w:trPr>
        <w:tc>
          <w:tcPr>
            <w:tcW w:w="1135" w:type="dxa"/>
            <w:shd w:val="clear" w:color="auto" w:fill="E4B8B7"/>
          </w:tcPr>
          <w:p>
            <w:pPr>
              <w:pStyle w:val="TableParagraph"/>
              <w:ind w:left="47"/>
              <w:rPr>
                <w:sz w:val="18"/>
              </w:rPr>
            </w:pPr>
            <w:r>
              <w:rPr>
                <w:sz w:val="18"/>
              </w:rPr>
              <w:t>勤務者Ｆ-２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3"/>
              <w:jc w:val="left"/>
              <w:rPr>
                <w:sz w:val="18"/>
              </w:rPr>
            </w:pPr>
            <w:r>
              <w:rPr>
                <w:spacing w:val="-3"/>
                <w:sz w:val="18"/>
              </w:rPr>
              <w:t>テレワーク端末にセキュリティ対策ソフト</w:t>
            </w:r>
            <w:r>
              <w:rPr>
                <w:sz w:val="18"/>
              </w:rPr>
              <w:t>（ウイルス対策ソフト</w:t>
            </w:r>
            <w:r>
              <w:rPr>
                <w:spacing w:val="-41"/>
                <w:sz w:val="18"/>
              </w:rPr>
              <w:t>）</w:t>
            </w:r>
            <w:r>
              <w:rPr>
                <w:spacing w:val="-7"/>
                <w:sz w:val="18"/>
              </w:rPr>
              <w:t>をインストールし、定義</w:t>
            </w:r>
            <w:r>
              <w:rPr>
                <w:sz w:val="18"/>
              </w:rPr>
              <w:t>ファイルの自動更新やリアルタイムスキャンが行われるようにする。</w:t>
            </w:r>
          </w:p>
        </w:tc>
      </w:tr>
    </w:tbl>
    <w:p>
      <w:pPr>
        <w:pStyle w:val="BodyText"/>
      </w:pPr>
    </w:p>
    <w:p>
      <w:pPr>
        <w:pStyle w:val="BodyText"/>
        <w:spacing w:before="3"/>
        <w:rPr>
          <w:sz w:val="21"/>
        </w:rPr>
      </w:pPr>
    </w:p>
    <w:p>
      <w:pPr>
        <w:pStyle w:val="Heading1"/>
        <w:rPr>
          <w:u w:val="none"/>
        </w:rPr>
      </w:pPr>
      <w:r>
        <w:rPr>
          <w:u w:val="single"/>
        </w:rPr>
        <w:t>＜セキュリティ対策ソフト等の導入＞</w:t>
      </w:r>
    </w:p>
    <w:p>
      <w:pPr>
        <w:pStyle w:val="ListParagraph"/>
        <w:numPr>
          <w:ilvl w:val="1"/>
          <w:numId w:val="15"/>
        </w:numPr>
        <w:tabs>
          <w:tab w:pos="804" w:val="left" w:leader="none"/>
        </w:tabs>
        <w:spacing w:line="264" w:lineRule="auto" w:before="73" w:after="0"/>
        <w:ind w:left="580" w:right="226" w:hanging="219"/>
        <w:jc w:val="both"/>
        <w:rPr>
          <w:sz w:val="22"/>
        </w:rPr>
      </w:pPr>
      <w:r>
        <w:rPr>
          <w:spacing w:val="-1"/>
          <w:sz w:val="22"/>
        </w:rPr>
        <w:t>テレワークにおいては、インターネットを利用する場合が多く、特にインターネ</w:t>
      </w:r>
      <w:r>
        <w:rPr>
          <w:spacing w:val="-3"/>
          <w:sz w:val="22"/>
        </w:rPr>
        <w:t>ット経由の感染例が多いマルウェアの脅威に備える必要があり、セキュリティ対策</w:t>
      </w:r>
      <w:r>
        <w:rPr>
          <w:sz w:val="22"/>
        </w:rPr>
        <w:t>ソフト（ウイルス対策ソフト）を導入し、適切な設定のもと運用していくことが重要です。また、危険なWebサイト等へのアクセスを禁止するフィルタリングについ</w:t>
      </w:r>
      <w:r>
        <w:rPr>
          <w:spacing w:val="-7"/>
          <w:sz w:val="22"/>
        </w:rPr>
        <w:t>ても同様に実施することが需要です。【管理者Ｆ-１、管理者Ｆ-２、勤務者Ｆ-２】</w:t>
      </w:r>
    </w:p>
    <w:p>
      <w:pPr>
        <w:pStyle w:val="ListParagraph"/>
        <w:numPr>
          <w:ilvl w:val="1"/>
          <w:numId w:val="15"/>
        </w:numPr>
        <w:tabs>
          <w:tab w:pos="804" w:val="left" w:leader="none"/>
        </w:tabs>
        <w:spacing w:line="264" w:lineRule="auto" w:before="59" w:after="0"/>
        <w:ind w:left="580" w:right="337" w:hanging="219"/>
        <w:jc w:val="both"/>
        <w:rPr>
          <w:sz w:val="22"/>
        </w:rPr>
      </w:pPr>
      <w:r>
        <w:rPr>
          <w:spacing w:val="-3"/>
          <w:sz w:val="22"/>
        </w:rPr>
        <w:t>セキュリティ対策ソフト</w:t>
      </w:r>
      <w:r>
        <w:rPr>
          <w:spacing w:val="-2"/>
          <w:sz w:val="22"/>
        </w:rPr>
        <w:t>（ウイルス対策ソフト）は、定義ファイルが自動更新さ</w:t>
      </w:r>
      <w:r>
        <w:rPr>
          <w:spacing w:val="-3"/>
          <w:sz w:val="22"/>
        </w:rPr>
        <w:t>れるように設定することが必要です。また、フィルタリングソフトについても、定</w:t>
      </w:r>
      <w:r>
        <w:rPr>
          <w:spacing w:val="-1"/>
          <w:sz w:val="22"/>
        </w:rPr>
        <w:t>期的にフィルタリングするサイトを更新することが必要です</w:t>
      </w:r>
      <w:r>
        <w:rPr>
          <w:spacing w:val="-17"/>
          <w:sz w:val="22"/>
        </w:rPr>
        <w:t>。【管理者Ｆ-１、管理</w:t>
      </w:r>
      <w:r>
        <w:rPr>
          <w:sz w:val="22"/>
        </w:rPr>
        <w:t>者Ｆ-２、勤務者Ｆ-２】</w:t>
      </w:r>
    </w:p>
    <w:p>
      <w:pPr>
        <w:pStyle w:val="BodyText"/>
        <w:spacing w:before="7"/>
        <w:rPr>
          <w:sz w:val="19"/>
        </w:rPr>
      </w:pPr>
    </w:p>
    <w:p>
      <w:pPr>
        <w:pStyle w:val="Heading1"/>
        <w:rPr>
          <w:u w:val="none"/>
        </w:rPr>
      </w:pPr>
      <w:r>
        <w:rPr>
          <w:u w:val="single"/>
        </w:rPr>
        <w:t>＜EDRの導入＞</w:t>
      </w:r>
    </w:p>
    <w:p>
      <w:pPr>
        <w:pStyle w:val="ListParagraph"/>
        <w:numPr>
          <w:ilvl w:val="1"/>
          <w:numId w:val="15"/>
        </w:numPr>
        <w:tabs>
          <w:tab w:pos="812" w:val="left" w:leader="none"/>
        </w:tabs>
        <w:spacing w:line="264" w:lineRule="auto" w:before="72" w:after="0"/>
        <w:ind w:left="580" w:right="334" w:hanging="219"/>
        <w:jc w:val="both"/>
        <w:rPr>
          <w:sz w:val="22"/>
        </w:rPr>
      </w:pPr>
      <w:r>
        <w:rPr>
          <w:sz w:val="22"/>
        </w:rPr>
        <w:t>テレワーク端末において攻撃検知と対応を適切に行うためのセキュリティ対策製品として、EDR（Endpoint</w:t>
      </w:r>
      <w:r>
        <w:rPr>
          <w:spacing w:val="-27"/>
          <w:sz w:val="22"/>
        </w:rPr>
        <w:t> </w:t>
      </w:r>
      <w:r>
        <w:rPr>
          <w:sz w:val="22"/>
        </w:rPr>
        <w:t>Detection</w:t>
      </w:r>
      <w:r>
        <w:rPr>
          <w:spacing w:val="-27"/>
          <w:sz w:val="22"/>
        </w:rPr>
        <w:t> </w:t>
      </w:r>
      <w:r>
        <w:rPr>
          <w:sz w:val="22"/>
        </w:rPr>
        <w:t>and</w:t>
      </w:r>
      <w:r>
        <w:rPr>
          <w:spacing w:val="-26"/>
          <w:sz w:val="22"/>
        </w:rPr>
        <w:t> </w:t>
      </w:r>
      <w:r>
        <w:rPr>
          <w:sz w:val="22"/>
        </w:rPr>
        <w:t>Response）の導入も有効な対策の一つです。EDRを導入することで、未知のマルウェアを含めた不審な挙動の検知や、検</w:t>
      </w:r>
      <w:r>
        <w:rPr>
          <w:spacing w:val="-5"/>
          <w:sz w:val="22"/>
        </w:rPr>
        <w:t>知した情報に基づく迅速な対応が可能になります。【管理者Ｆ-３】</w:t>
      </w:r>
    </w:p>
    <w:p>
      <w:pPr>
        <w:pStyle w:val="BodyText"/>
        <w:spacing w:before="4"/>
        <w:rPr>
          <w:sz w:val="19"/>
        </w:rPr>
      </w:pPr>
    </w:p>
    <w:p>
      <w:pPr>
        <w:pStyle w:val="Heading1"/>
        <w:rPr>
          <w:u w:val="none"/>
        </w:rPr>
      </w:pPr>
      <w:r>
        <w:rPr>
          <w:u w:val="single"/>
        </w:rPr>
        <w:t>＜一元管理機能の導入＞</w:t>
      </w:r>
    </w:p>
    <w:p>
      <w:pPr>
        <w:pStyle w:val="ListParagraph"/>
        <w:numPr>
          <w:ilvl w:val="1"/>
          <w:numId w:val="15"/>
        </w:numPr>
        <w:tabs>
          <w:tab w:pos="804" w:val="left" w:leader="none"/>
        </w:tabs>
        <w:spacing w:line="264" w:lineRule="auto" w:before="73" w:after="0"/>
        <w:ind w:left="580" w:right="334" w:hanging="219"/>
        <w:jc w:val="both"/>
        <w:rPr>
          <w:sz w:val="22"/>
        </w:rPr>
      </w:pPr>
      <w:r>
        <w:rPr>
          <w:spacing w:val="-9"/>
          <w:sz w:val="22"/>
        </w:rPr>
        <w:t>マルウェア対策は、１人でも定義ファイルの更新を怠るとマルウェアに感染する</w:t>
      </w:r>
      <w:r>
        <w:rPr>
          <w:spacing w:val="-2"/>
          <w:sz w:val="22"/>
        </w:rPr>
        <w:t>リスクが高まるため、複数台の端末を一元管理して、定義ファイルの更新漏れを回</w:t>
      </w:r>
      <w:r>
        <w:rPr>
          <w:spacing w:val="-10"/>
          <w:sz w:val="22"/>
        </w:rPr>
        <w:t>避することが重要です。【管理者Ｆ-４】</w:t>
      </w:r>
    </w:p>
    <w:p>
      <w:pPr>
        <w:spacing w:after="0" w:line="264" w:lineRule="auto"/>
        <w:jc w:val="both"/>
        <w:rPr>
          <w:sz w:val="22"/>
        </w:rPr>
        <w:sectPr>
          <w:pgSz w:w="11910" w:h="16840"/>
          <w:pgMar w:header="0" w:footer="54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471" coordorigin="0,0" coordsize="8561,425">
            <v:rect style="position:absolute;left:0;top:0;width:8561;height:420" id="docshape472" filled="true" fillcolor="#fad3b4" stroked="false">
              <v:fill type="solid"/>
            </v:rect>
            <v:rect style="position:absolute;left:0;top:420;width:8561;height:5" id="docshape473" filled="true" fillcolor="#000000" stroked="false">
              <v:fill type="solid"/>
            </v:rect>
            <v:shape style="position:absolute;left:0;top:0;width:8561;height:420" type="#_x0000_t202" id="docshape474" filled="false" stroked="false">
              <v:textbox inset="0,0,0,0">
                <w:txbxContent>
                  <w:p>
                    <w:pPr>
                      <w:spacing w:before="52"/>
                      <w:ind w:left="28" w:right="0" w:firstLine="0"/>
                      <w:jc w:val="left"/>
                      <w:rPr>
                        <w:b/>
                        <w:sz w:val="24"/>
                      </w:rPr>
                    </w:pPr>
                    <w:bookmarkStart w:name="【コラム】次世代セキュリティ対策ソフト（EDR）" w:id="160"/>
                    <w:bookmarkEnd w:id="160"/>
                    <w:r>
                      <w:rPr/>
                    </w:r>
                    <w:bookmarkStart w:name="_bookmark70" w:id="161"/>
                    <w:bookmarkEnd w:id="161"/>
                    <w:r>
                      <w:rPr/>
                    </w:r>
                    <w:r>
                      <w:rPr>
                        <w:b/>
                        <w:sz w:val="24"/>
                      </w:rPr>
                      <w:t>【コラム】次世代セキュリティ対策ソフト（EDR）</w:t>
                    </w:r>
                  </w:p>
                </w:txbxContent>
              </v:textbox>
              <w10:wrap type="none"/>
            </v:shape>
          </v:group>
        </w:pict>
      </w:r>
      <w:r>
        <w:rPr>
          <w:sz w:val="20"/>
        </w:rPr>
      </w:r>
    </w:p>
    <w:p>
      <w:pPr>
        <w:pStyle w:val="BodyText"/>
        <w:spacing w:before="12"/>
      </w:pPr>
    </w:p>
    <w:p>
      <w:pPr>
        <w:pStyle w:val="Heading1"/>
        <w:spacing w:before="74"/>
        <w:ind w:left="326"/>
        <w:rPr>
          <w:u w:val="none"/>
        </w:rPr>
      </w:pPr>
      <w:r>
        <w:rPr/>
        <w:pict>
          <v:shape style="position:absolute;margin-left:85.080002pt;margin-top:-10.02003pt;width:425.2pt;height:564.75pt;mso-position-horizontal-relative:page;mso-position-vertical-relative:paragraph;z-index:-19253760" id="docshape475" coordorigin="1702,-200" coordsize="8504,11295" path="m10176,-200l1730,-200,1702,-200,1702,-200,1702,-172,1702,-169,1702,11065,1702,11094,1730,11094,10176,11094,10176,11065,1730,11065,1730,-169,1730,-172,10176,-172,10176,-200xm10205,-200l10176,-200,10176,-200,10176,-172,10176,-169,10176,11065,10176,11094,10205,11094,10205,11065,10205,-169,10205,-172,10205,-200,10205,-200xe" filled="true" fillcolor="#000000" stroked="false">
            <v:path arrowok="t"/>
            <v:fill type="solid"/>
            <w10:wrap type="none"/>
          </v:shape>
        </w:pict>
      </w:r>
      <w:r>
        <w:rPr>
          <w:u w:val="single"/>
        </w:rPr>
        <w:t>背景</w:t>
      </w:r>
    </w:p>
    <w:p>
      <w:pPr>
        <w:pStyle w:val="BodyText"/>
        <w:spacing w:line="264" w:lineRule="auto" w:before="73"/>
        <w:ind w:left="547" w:right="519" w:firstLine="220"/>
        <w:jc w:val="both"/>
      </w:pPr>
      <w:r>
        <w:rPr>
          <w:spacing w:val="-1"/>
        </w:rPr>
        <w:t>近年、特定の企業等に対して、長期間にわたり攻撃を継続的に実施する標的型攻撃という攻撃手法が増加傾向にあります。この標的型攻撃に用いられるマルウェアは、標準的なセキュリティ対策ソフト</w:t>
      </w:r>
      <w:r>
        <w:rPr/>
        <w:t>（ウイルス対策ソフト）では検出されないものも多い状況です。</w:t>
      </w:r>
    </w:p>
    <w:p>
      <w:pPr>
        <w:pStyle w:val="BodyText"/>
        <w:spacing w:line="264" w:lineRule="auto" w:before="62"/>
        <w:ind w:left="547" w:right="519" w:firstLine="220"/>
        <w:jc w:val="both"/>
      </w:pPr>
      <w:r>
        <w:rPr>
          <w:spacing w:val="-1"/>
        </w:rPr>
        <w:t>これは、従来型の攻撃と異なり、攻撃者がマルウェアを広範囲に拡散させようとせず、攻撃対象に絞った狭い範囲に、新種のマルウェアを用いて攻撃を行うためです。これにより、セキュリティ対策ソフトのベンダーが、そもそもマルウェアを入手することが難しくなり、結果的に検出用の定義ファイルを準備できない</w:t>
      </w:r>
      <w:r>
        <w:rPr/>
        <w:t>ことになります。</w:t>
      </w:r>
    </w:p>
    <w:p>
      <w:pPr>
        <w:pStyle w:val="BodyText"/>
        <w:spacing w:line="264" w:lineRule="auto" w:before="59"/>
        <w:ind w:left="547" w:right="521" w:firstLine="220"/>
        <w:jc w:val="both"/>
      </w:pPr>
      <w:r>
        <w:rPr>
          <w:spacing w:val="-1"/>
        </w:rPr>
        <w:t>セキュリティ対策ソフトが検知しないという状況は、そもそもマルウェアに感染しているということを把握できないということになり、侵入防御策を展開して</w:t>
      </w:r>
      <w:r>
        <w:rPr/>
        <w:t>いくことが難しい状況です。</w:t>
      </w:r>
    </w:p>
    <w:p>
      <w:pPr>
        <w:pStyle w:val="BodyText"/>
        <w:spacing w:before="7"/>
        <w:rPr>
          <w:sz w:val="19"/>
        </w:rPr>
      </w:pPr>
    </w:p>
    <w:p>
      <w:pPr>
        <w:pStyle w:val="Heading1"/>
        <w:ind w:left="326"/>
        <w:rPr>
          <w:u w:val="none"/>
        </w:rPr>
      </w:pPr>
      <w:r>
        <w:rPr>
          <w:spacing w:val="-1"/>
          <w:u w:val="single"/>
        </w:rPr>
        <w:t>次世代セキュリティ対策ソフト</w:t>
      </w:r>
      <w:r>
        <w:rPr>
          <w:u w:val="single"/>
        </w:rPr>
        <w:t>（EDR）</w:t>
      </w:r>
    </w:p>
    <w:p>
      <w:pPr>
        <w:pStyle w:val="BodyText"/>
        <w:spacing w:line="264" w:lineRule="auto" w:before="72"/>
        <w:ind w:left="547" w:right="518" w:firstLine="227"/>
        <w:jc w:val="both"/>
      </w:pPr>
      <w:r>
        <w:rPr/>
        <w:t>こうした状況に対応するため、未知のマルウェアを含めた不審な挙動を検知</w:t>
      </w:r>
      <w:r>
        <w:rPr>
          <w:spacing w:val="1"/>
        </w:rPr>
        <w:t> </w:t>
      </w:r>
      <w:r>
        <w:rPr>
          <w:spacing w:val="-3"/>
        </w:rPr>
        <w:t>し、マルウェア感染後の対応を迅速に行えるようにする</w:t>
      </w:r>
      <w:r>
        <w:rPr>
          <w:spacing w:val="-2"/>
        </w:rPr>
        <w:t>EDR（Endpoint</w:t>
      </w:r>
      <w:r>
        <w:rPr>
          <w:spacing w:val="-27"/>
        </w:rPr>
        <w:t> </w:t>
      </w:r>
      <w:r>
        <w:rPr>
          <w:spacing w:val="-2"/>
        </w:rPr>
        <w:t>Detection</w:t>
      </w:r>
      <w:r>
        <w:rPr>
          <w:spacing w:val="-107"/>
        </w:rPr>
        <w:t> </w:t>
      </w:r>
      <w:r>
        <w:rPr/>
        <w:t>and</w:t>
      </w:r>
      <w:r>
        <w:rPr>
          <w:spacing w:val="-1"/>
        </w:rPr>
        <w:t> </w:t>
      </w:r>
      <w:r>
        <w:rPr/>
        <w:t>Response）という防御手法が注目されています。</w:t>
      </w:r>
    </w:p>
    <w:p>
      <w:pPr>
        <w:pStyle w:val="BodyText"/>
        <w:spacing w:line="264" w:lineRule="auto" w:before="60"/>
        <w:ind w:left="547" w:right="516" w:firstLine="220"/>
        <w:jc w:val="both"/>
      </w:pPr>
      <w:r>
        <w:rPr/>
        <w:t>これは、従来のように、既知のマルウェアの特徴をパターンファイルとして保持し、そのパターンとの一致状況をもって検知を行うという仕組みではありませ</w:t>
      </w:r>
      <w:r>
        <w:rPr>
          <w:spacing w:val="-3"/>
        </w:rPr>
        <w:t>ん。EDRでは、PC等において動作するOSやアプリケーションの挙動を監視し、その</w:t>
      </w:r>
      <w:r>
        <w:rPr/>
        <w:t>挙動をもとにマルウェアに似た挙動（悪意のある攻撃を示す異常な挙動や活動の兆候）を検知します。そのため、未知のマルウェアに対しても有効です。また、EDR</w:t>
      </w:r>
      <w:r>
        <w:rPr>
          <w:spacing w:val="-5"/>
        </w:rPr>
        <w:t>ではマルウェア感染後の対応</w:t>
      </w:r>
      <w:r>
        <w:rPr/>
        <w:t>（</w:t>
      </w:r>
      <w:r>
        <w:rPr>
          <w:spacing w:val="-4"/>
        </w:rPr>
        <w:t>マルウェアの隔離やシステム停止、被害拡大防</w:t>
      </w:r>
      <w:r>
        <w:rPr/>
        <w:t>止や検証・復旧作業等</w:t>
      </w:r>
      <w:hyperlink w:history="true" w:anchor="_bookmark71">
        <w:r>
          <w:rPr>
            <w:vertAlign w:val="superscript"/>
          </w:rPr>
          <w:t>24</w:t>
        </w:r>
      </w:hyperlink>
      <w:r>
        <w:rPr>
          <w:vertAlign w:val="baseline"/>
        </w:rPr>
        <w:t>）の迅速化にも有効です。</w:t>
      </w:r>
    </w:p>
    <w:p>
      <w:pPr>
        <w:pStyle w:val="BodyText"/>
        <w:spacing w:before="5"/>
        <w:rPr>
          <w:sz w:val="19"/>
        </w:rPr>
      </w:pPr>
    </w:p>
    <w:p>
      <w:pPr>
        <w:pStyle w:val="Heading1"/>
        <w:spacing w:before="1"/>
        <w:ind w:left="326"/>
        <w:rPr>
          <w:u w:val="none"/>
        </w:rPr>
      </w:pPr>
      <w:r>
        <w:rPr>
          <w:u w:val="single"/>
        </w:rPr>
        <w:t>対策の重要性</w:t>
      </w:r>
    </w:p>
    <w:p>
      <w:pPr>
        <w:pStyle w:val="BodyText"/>
        <w:spacing w:line="264" w:lineRule="auto" w:before="72"/>
        <w:ind w:left="547" w:right="519" w:firstLine="228"/>
        <w:jc w:val="both"/>
      </w:pPr>
      <w:r>
        <w:rPr/>
        <w:t>不特定多数から送信される電子メールや海外から送られてくる電子メールに</w:t>
      </w:r>
      <w:r>
        <w:rPr>
          <w:spacing w:val="-1"/>
        </w:rPr>
        <w:t>ついて添付ファイルを確認しなければならないなど、比較的リスクの高い業務に</w:t>
      </w:r>
      <w:r>
        <w:rPr>
          <w:spacing w:val="-10"/>
        </w:rPr>
        <w:t>用いる端末や、重要な情報を取り扱う端末については、</w:t>
      </w:r>
      <w:r>
        <w:rPr/>
        <w:t>EDRのようなセキュリティ対策ソフトを導入することで、対策の多重化を図ることが考えられます。</w:t>
      </w:r>
    </w:p>
    <w:p>
      <w:pPr>
        <w:pStyle w:val="BodyText"/>
        <w:spacing w:line="264" w:lineRule="auto" w:before="62"/>
        <w:ind w:left="547" w:right="518" w:firstLine="228"/>
        <w:jc w:val="both"/>
      </w:pPr>
      <w:r>
        <w:rPr/>
        <w:t>セキュリティインシデントの兆候を検知し未然に発生を防ぐことは重要です</w:t>
      </w:r>
      <w:r>
        <w:rPr>
          <w:spacing w:val="-1"/>
        </w:rPr>
        <w:t>が、サイバー攻撃が高度化している現在、全ての攻撃を完全に防御することは困難となってきています。そのため、セキュリティインシデントが発生する前提で</w:t>
      </w:r>
      <w:r>
        <w:rPr/>
        <w:t>の対策がより重要となってきます。</w:t>
      </w:r>
    </w:p>
    <w:p>
      <w:pPr>
        <w:pStyle w:val="BodyText"/>
        <w:rPr>
          <w:sz w:val="20"/>
        </w:rPr>
      </w:pPr>
    </w:p>
    <w:p>
      <w:pPr>
        <w:pStyle w:val="BodyText"/>
        <w:rPr>
          <w:sz w:val="20"/>
        </w:rPr>
      </w:pPr>
    </w:p>
    <w:p>
      <w:pPr>
        <w:pStyle w:val="BodyText"/>
        <w:rPr>
          <w:sz w:val="20"/>
        </w:rPr>
      </w:pPr>
    </w:p>
    <w:p>
      <w:pPr>
        <w:pStyle w:val="BodyText"/>
        <w:spacing w:before="3"/>
        <w:rPr>
          <w:sz w:val="19"/>
        </w:rPr>
      </w:pPr>
      <w:r>
        <w:rPr/>
        <w:pict>
          <v:rect style="position:absolute;margin-left:85.080002pt;margin-top:13.144125pt;width:144pt;height:.599pt;mso-position-horizontal-relative:page;mso-position-vertical-relative:paragraph;z-index:-15647232;mso-wrap-distance-left:0;mso-wrap-distance-right:0" id="docshape476" filled="true" fillcolor="#000000" stroked="false">
            <v:fill type="solid"/>
            <w10:wrap type="topAndBottom"/>
          </v:rect>
        </w:pict>
      </w:r>
    </w:p>
    <w:p>
      <w:pPr>
        <w:spacing w:line="252" w:lineRule="auto" w:before="134"/>
        <w:ind w:left="232" w:right="632" w:hanging="92"/>
        <w:jc w:val="both"/>
        <w:rPr>
          <w:rFonts w:ascii="BIZ UD明朝 Medium" w:eastAsia="BIZ UD明朝 Medium" w:hint="eastAsia"/>
          <w:b w:val="0"/>
          <w:sz w:val="18"/>
        </w:rPr>
      </w:pPr>
      <w:bookmarkStart w:name="_bookmark71" w:id="162"/>
      <w:bookmarkEnd w:id="162"/>
      <w:r>
        <w:rPr/>
      </w:r>
      <w:r>
        <w:rPr>
          <w:rFonts w:ascii="BIZ UD明朝 Medium" w:eastAsia="BIZ UD明朝 Medium" w:hint="eastAsia"/>
          <w:b w:val="0"/>
          <w:spacing w:val="-1"/>
          <w:sz w:val="18"/>
          <w:vertAlign w:val="superscript"/>
        </w:rPr>
        <w:t>24</w:t>
      </w:r>
      <w:r>
        <w:rPr>
          <w:rFonts w:ascii="BIZ UD明朝 Medium" w:eastAsia="BIZ UD明朝 Medium" w:hint="eastAsia"/>
          <w:b w:val="0"/>
          <w:spacing w:val="-21"/>
          <w:sz w:val="18"/>
          <w:vertAlign w:val="baseline"/>
        </w:rPr>
        <w:t> </w:t>
      </w:r>
      <w:r>
        <w:rPr>
          <w:rFonts w:ascii="BIZ UD明朝 Medium" w:eastAsia="BIZ UD明朝 Medium" w:hint="eastAsia"/>
          <w:b w:val="0"/>
          <w:spacing w:val="-1"/>
          <w:sz w:val="18"/>
          <w:vertAlign w:val="baseline"/>
        </w:rPr>
        <w:t>EDRの導入に当たっては、必要とする機能への対応を確認するようにしてください。また、その際に</w:t>
      </w:r>
      <w:r>
        <w:rPr>
          <w:rFonts w:ascii="BIZ UD明朝 Medium" w:eastAsia="BIZ UD明朝 Medium" w:hint="eastAsia"/>
          <w:b w:val="0"/>
          <w:sz w:val="18"/>
          <w:vertAlign w:val="baseline"/>
        </w:rPr>
        <w:t>は、取得・分析しようとするログ（OSの動作やそれによって発生するファイル操作やレジストリ変更等）について確認することも有効です。</w:t>
      </w:r>
    </w:p>
    <w:p>
      <w:pPr>
        <w:spacing w:after="0" w:line="252" w:lineRule="auto"/>
        <w:jc w:val="both"/>
        <w:rPr>
          <w:rFonts w:ascii="BIZ UD明朝 Medium" w:eastAsia="BIZ UD明朝 Medium" w:hint="eastAsia"/>
          <w:sz w:val="18"/>
        </w:rPr>
        <w:sectPr>
          <w:pgSz w:w="11910" w:h="16840"/>
          <w:pgMar w:header="0" w:footer="54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477" coordorigin="0,0" coordsize="8561,639">
            <v:rect style="position:absolute;left:0;top:0;width:8561;height:620" id="docshape478" filled="true" fillcolor="#f9be8f" stroked="false">
              <v:fill type="solid"/>
            </v:rect>
            <v:rect style="position:absolute;left:0;top:619;width:8561;height:20" id="docshape479" filled="true" fillcolor="#000000" stroked="false">
              <v:fill type="solid"/>
            </v:rect>
            <v:shape style="position:absolute;left:0;top:0;width:8561;height:620" type="#_x0000_t202" id="docshape480" filled="false" stroked="false">
              <v:textbox inset="0,0,0,0">
                <w:txbxContent>
                  <w:p>
                    <w:pPr>
                      <w:spacing w:before="130"/>
                      <w:ind w:left="28" w:right="0" w:firstLine="0"/>
                      <w:jc w:val="left"/>
                      <w:rPr>
                        <w:b/>
                        <w:sz w:val="28"/>
                      </w:rPr>
                    </w:pPr>
                    <w:bookmarkStart w:name="７．通信の保護・暗号化" w:id="163"/>
                    <w:bookmarkEnd w:id="163"/>
                    <w:r>
                      <w:rPr/>
                    </w:r>
                    <w:bookmarkStart w:name="_bookmark72" w:id="164"/>
                    <w:bookmarkEnd w:id="164"/>
                    <w:r>
                      <w:rPr/>
                    </w:r>
                    <w:r>
                      <w:rPr>
                        <w:b/>
                        <w:spacing w:val="-1"/>
                        <w:sz w:val="28"/>
                      </w:rPr>
                      <w:t>７．通信の保護・暗号化</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141" w:right="337" w:firstLine="220"/>
      </w:pPr>
      <w:r>
        <w:rPr>
          <w:spacing w:val="-2"/>
        </w:rPr>
        <w:t>本節では「通信の保護・暗号化」として、通信中におけるデータの機密性や可用性の</w:t>
      </w:r>
      <w:r>
        <w:rPr/>
        <w:t>確保に関する対策を示しています。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755" w:hRule="atLeast"/>
        </w:trPr>
        <w:tc>
          <w:tcPr>
            <w:tcW w:w="1135" w:type="dxa"/>
            <w:shd w:val="clear" w:color="auto" w:fill="E4B8B7"/>
          </w:tcPr>
          <w:p>
            <w:pPr>
              <w:pStyle w:val="TableParagraph"/>
              <w:spacing w:before="148"/>
              <w:ind w:left="47"/>
              <w:rPr>
                <w:sz w:val="18"/>
              </w:rPr>
            </w:pPr>
            <w:r>
              <w:rPr>
                <w:sz w:val="18"/>
              </w:rPr>
              <w:t>管理者Ｇ-１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9"/>
              <w:jc w:val="both"/>
              <w:rPr>
                <w:sz w:val="18"/>
              </w:rPr>
            </w:pPr>
            <w:r>
              <w:rPr>
                <w:spacing w:val="-1"/>
                <w:sz w:val="18"/>
              </w:rPr>
              <w:t>クラウドサービス接続時やデータ送受信を行う際は、通信経路が暗号化された方法</w:t>
            </w:r>
            <w:r>
              <w:rPr>
                <w:sz w:val="18"/>
              </w:rPr>
              <w:t>（VPN、</w:t>
            </w:r>
            <w:r>
              <w:rPr>
                <w:spacing w:val="-1"/>
                <w:sz w:val="18"/>
              </w:rPr>
              <w:t>TLS等）を利用するようテレワーク勤務者に周知する。また、暗号化に際しては危殆化して</w:t>
            </w:r>
            <w:r>
              <w:rPr>
                <w:sz w:val="18"/>
              </w:rPr>
              <w:t>いない暗号アルゴリズム（CRYPTREC</w:t>
            </w:r>
            <w:r>
              <w:rPr>
                <w:spacing w:val="-11"/>
                <w:sz w:val="18"/>
              </w:rPr>
              <w:t>を参照するとよい。</w:t>
            </w:r>
            <w:r>
              <w:rPr>
                <w:sz w:val="18"/>
              </w:rPr>
              <w:t>）が使用されるようにする。</w:t>
            </w:r>
          </w:p>
        </w:tc>
      </w:tr>
      <w:tr>
        <w:trPr>
          <w:trHeight w:val="525" w:hRule="atLeast"/>
        </w:trPr>
        <w:tc>
          <w:tcPr>
            <w:tcW w:w="1135" w:type="dxa"/>
            <w:shd w:val="clear" w:color="auto" w:fill="DBE4F0"/>
          </w:tcPr>
          <w:p>
            <w:pPr>
              <w:pStyle w:val="TableParagraph"/>
              <w:ind w:left="47"/>
              <w:rPr>
                <w:sz w:val="18"/>
              </w:rPr>
            </w:pPr>
            <w:r>
              <w:rPr>
                <w:sz w:val="18"/>
              </w:rPr>
              <w:t>管理者Ｇ-２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58"/>
              <w:jc w:val="left"/>
              <w:rPr>
                <w:sz w:val="18"/>
              </w:rPr>
            </w:pPr>
            <w:r>
              <w:rPr>
                <w:spacing w:val="-4"/>
                <w:sz w:val="18"/>
              </w:rPr>
              <w:t>利用者同士が通信を行うサービスについては、通信相手までの間</w:t>
            </w:r>
            <w:r>
              <w:rPr>
                <w:spacing w:val="-9"/>
                <w:sz w:val="18"/>
              </w:rPr>
              <w:t>（E2E</w:t>
            </w:r>
            <w:r>
              <w:rPr>
                <w:spacing w:val="-3"/>
                <w:sz w:val="18"/>
              </w:rPr>
              <w:t>：エンドツーエンド</w:t>
            </w:r>
            <w:r>
              <w:rPr>
                <w:sz w:val="18"/>
              </w:rPr>
              <w:t>）</w:t>
            </w:r>
            <w:r>
              <w:rPr>
                <w:spacing w:val="-87"/>
                <w:sz w:val="18"/>
              </w:rPr>
              <w:t> </w:t>
            </w:r>
            <w:r>
              <w:rPr>
                <w:sz w:val="18"/>
              </w:rPr>
              <w:t>で常時暗号化に対応しているもののみ利用を許可する。</w:t>
            </w:r>
          </w:p>
        </w:tc>
      </w:tr>
      <w:tr>
        <w:trPr>
          <w:trHeight w:val="1226" w:hRule="atLeast"/>
        </w:trPr>
        <w:tc>
          <w:tcPr>
            <w:tcW w:w="1135" w:type="dxa"/>
            <w:shd w:val="clear" w:color="auto" w:fill="E4B8B7"/>
          </w:tcPr>
          <w:p>
            <w:pPr>
              <w:pStyle w:val="TableParagraph"/>
              <w:spacing w:before="0"/>
              <w:ind w:left="0" w:right="0"/>
              <w:jc w:val="left"/>
              <w:rPr>
                <w:sz w:val="18"/>
              </w:rPr>
            </w:pPr>
          </w:p>
          <w:p>
            <w:pPr>
              <w:pStyle w:val="TableParagraph"/>
              <w:spacing w:before="160"/>
              <w:ind w:left="47"/>
              <w:rPr>
                <w:sz w:val="18"/>
              </w:rPr>
            </w:pPr>
            <w:r>
              <w:rPr>
                <w:sz w:val="18"/>
              </w:rPr>
              <w:t>管理者Ｇ-３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jc w:val="both"/>
              <w:rPr>
                <w:sz w:val="18"/>
              </w:rPr>
            </w:pPr>
            <w:r>
              <w:rPr>
                <w:sz w:val="18"/>
              </w:rPr>
              <w:t>テレワーク勤務者が無線LANルーター等の機器を利用する場合は、無線LANのセキュリティ</w:t>
            </w:r>
            <w:r>
              <w:rPr>
                <w:spacing w:val="-4"/>
                <w:sz w:val="18"/>
              </w:rPr>
              <w:t>方式として「</w:t>
            </w:r>
            <w:r>
              <w:rPr>
                <w:spacing w:val="-1"/>
                <w:sz w:val="18"/>
              </w:rPr>
              <w:t>WPA2</w:t>
            </w:r>
            <w:r>
              <w:rPr>
                <w:spacing w:val="-10"/>
                <w:sz w:val="18"/>
              </w:rPr>
              <w:t>」又は「</w:t>
            </w:r>
            <w:r>
              <w:rPr>
                <w:spacing w:val="-1"/>
                <w:sz w:val="18"/>
              </w:rPr>
              <w:t>WPA3</w:t>
            </w:r>
            <w:r>
              <w:rPr>
                <w:spacing w:val="-7"/>
                <w:sz w:val="18"/>
              </w:rPr>
              <w:t>」を利用し、暗号化のためのパスワード</w:t>
            </w:r>
            <w:r>
              <w:rPr>
                <w:sz w:val="18"/>
              </w:rPr>
              <w:t>（パスフレーズ</w:t>
            </w:r>
            <w:r>
              <w:rPr>
                <w:spacing w:val="-20"/>
                <w:sz w:val="18"/>
              </w:rPr>
              <w:t>）</w:t>
            </w:r>
            <w:r>
              <w:rPr>
                <w:sz w:val="18"/>
              </w:rPr>
              <w:t>は</w:t>
            </w:r>
            <w:r>
              <w:rPr>
                <w:spacing w:val="-1"/>
                <w:sz w:val="18"/>
              </w:rPr>
              <w:t>第三者に推測されにくいものを利用するようテレワーク勤務者に周知する。また、無線</w:t>
            </w:r>
            <w:r>
              <w:rPr>
                <w:sz w:val="18"/>
              </w:rPr>
              <w:t>LAN</w:t>
            </w:r>
            <w:r>
              <w:rPr>
                <w:spacing w:val="-88"/>
                <w:sz w:val="18"/>
              </w:rPr>
              <w:t> </w:t>
            </w:r>
            <w:r>
              <w:rPr>
                <w:sz w:val="18"/>
              </w:rPr>
              <w:t>ルーター等の管理者パスワード（設定変更のログイン画面等で必要となるパスワード）についても、第三者に推測されにくいものとすることを併せて周知する。</w:t>
            </w:r>
          </w:p>
        </w:tc>
      </w:tr>
      <w:tr>
        <w:trPr>
          <w:trHeight w:val="757" w:hRule="atLeast"/>
        </w:trPr>
        <w:tc>
          <w:tcPr>
            <w:tcW w:w="1135" w:type="dxa"/>
            <w:shd w:val="clear" w:color="auto" w:fill="DBE4F0"/>
          </w:tcPr>
          <w:p>
            <w:pPr>
              <w:pStyle w:val="TableParagraph"/>
              <w:spacing w:before="148"/>
              <w:ind w:left="47"/>
              <w:rPr>
                <w:sz w:val="18"/>
              </w:rPr>
            </w:pPr>
            <w:r>
              <w:rPr>
                <w:sz w:val="18"/>
              </w:rPr>
              <w:t>管理者Ｇ-４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both"/>
              <w:rPr>
                <w:sz w:val="18"/>
              </w:rPr>
            </w:pPr>
            <w:r>
              <w:rPr>
                <w:sz w:val="18"/>
              </w:rPr>
              <w:t>オフィスネットワークに接続してテレワークを実施する場合、テレワーク勤務者の最大同時接続数を見込み、その処理が可能な製品やサービスを選定するとともに、必要となる回線帯域やソフトウェアライセンス等を確保する。</w:t>
            </w:r>
          </w:p>
        </w:tc>
      </w:tr>
      <w:tr>
        <w:trPr>
          <w:trHeight w:val="289"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522" w:hRule="atLeast"/>
        </w:trPr>
        <w:tc>
          <w:tcPr>
            <w:tcW w:w="1135" w:type="dxa"/>
            <w:shd w:val="clear" w:color="auto" w:fill="E4B8B7"/>
          </w:tcPr>
          <w:p>
            <w:pPr>
              <w:pStyle w:val="TableParagraph"/>
              <w:ind w:left="47"/>
              <w:rPr>
                <w:sz w:val="18"/>
              </w:rPr>
            </w:pPr>
            <w:r>
              <w:rPr>
                <w:sz w:val="18"/>
              </w:rPr>
              <w:t>勤務者Ｇ-１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ind w:right="0"/>
              <w:jc w:val="left"/>
              <w:rPr>
                <w:sz w:val="18"/>
              </w:rPr>
            </w:pPr>
            <w:r>
              <w:rPr>
                <w:sz w:val="18"/>
              </w:rPr>
              <w:t>クラウドサービス接続時やデータ送受信を行う際は、通信経路が暗号化された方法（VPN、</w:t>
            </w:r>
          </w:p>
          <w:p>
            <w:pPr>
              <w:pStyle w:val="TableParagraph"/>
              <w:spacing w:before="10"/>
              <w:ind w:right="0"/>
              <w:jc w:val="left"/>
              <w:rPr>
                <w:sz w:val="18"/>
              </w:rPr>
            </w:pPr>
            <w:r>
              <w:rPr>
                <w:sz w:val="18"/>
              </w:rPr>
              <w:t>TLS等）を利用する。</w:t>
            </w:r>
          </w:p>
        </w:tc>
      </w:tr>
      <w:tr>
        <w:trPr>
          <w:trHeight w:val="758" w:hRule="atLeast"/>
        </w:trPr>
        <w:tc>
          <w:tcPr>
            <w:tcW w:w="1135" w:type="dxa"/>
            <w:shd w:val="clear" w:color="auto" w:fill="E4B8B7"/>
          </w:tcPr>
          <w:p>
            <w:pPr>
              <w:pStyle w:val="TableParagraph"/>
              <w:spacing w:before="151"/>
              <w:ind w:left="47"/>
              <w:rPr>
                <w:sz w:val="18"/>
              </w:rPr>
            </w:pPr>
            <w:r>
              <w:rPr>
                <w:sz w:val="18"/>
              </w:rPr>
              <w:t>勤務者Ｇ-２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無線</w:t>
            </w:r>
            <w:r>
              <w:rPr>
                <w:spacing w:val="1"/>
                <w:sz w:val="18"/>
              </w:rPr>
              <w:t>LAN</w:t>
            </w:r>
            <w:r>
              <w:rPr>
                <w:spacing w:val="-4"/>
                <w:sz w:val="18"/>
              </w:rPr>
              <w:t>ルーター等の機器を利用する場合は、無線</w:t>
            </w:r>
            <w:r>
              <w:rPr>
                <w:sz w:val="18"/>
              </w:rPr>
              <w:t>LAN</w:t>
            </w:r>
            <w:r>
              <w:rPr>
                <w:spacing w:val="-5"/>
                <w:sz w:val="18"/>
              </w:rPr>
              <w:t>のセキュリティ方式として「</w:t>
            </w:r>
            <w:r>
              <w:rPr>
                <w:sz w:val="18"/>
              </w:rPr>
              <w:t>WPA2</w:t>
            </w:r>
            <w:r>
              <w:rPr>
                <w:spacing w:val="-41"/>
                <w:sz w:val="18"/>
              </w:rPr>
              <w:t>」又</w:t>
            </w:r>
            <w:r>
              <w:rPr>
                <w:spacing w:val="-12"/>
                <w:sz w:val="18"/>
              </w:rPr>
              <w:t>は「</w:t>
            </w:r>
            <w:r>
              <w:rPr>
                <w:spacing w:val="-1"/>
                <w:sz w:val="18"/>
              </w:rPr>
              <w:t>WPA3</w:t>
            </w:r>
            <w:r>
              <w:rPr>
                <w:spacing w:val="-8"/>
                <w:sz w:val="18"/>
              </w:rPr>
              <w:t>」を利用し、暗号化のためのパスワード</w:t>
            </w:r>
            <w:r>
              <w:rPr>
                <w:sz w:val="18"/>
              </w:rPr>
              <w:t>（パスフレーズ</w:t>
            </w:r>
            <w:r>
              <w:rPr>
                <w:spacing w:val="-25"/>
                <w:sz w:val="18"/>
              </w:rPr>
              <w:t>）</w:t>
            </w:r>
            <w:r>
              <w:rPr>
                <w:spacing w:val="-2"/>
                <w:sz w:val="18"/>
              </w:rPr>
              <w:t>は第三者に推測されにく</w:t>
            </w:r>
            <w:r>
              <w:rPr>
                <w:sz w:val="18"/>
              </w:rPr>
              <w:t>いものを利用する。</w:t>
            </w:r>
          </w:p>
        </w:tc>
      </w:tr>
      <w:tr>
        <w:trPr>
          <w:trHeight w:val="525" w:hRule="atLeast"/>
        </w:trPr>
        <w:tc>
          <w:tcPr>
            <w:tcW w:w="1135" w:type="dxa"/>
            <w:shd w:val="clear" w:color="auto" w:fill="E4B8B7"/>
          </w:tcPr>
          <w:p>
            <w:pPr>
              <w:pStyle w:val="TableParagraph"/>
              <w:ind w:left="47"/>
              <w:rPr>
                <w:sz w:val="18"/>
              </w:rPr>
            </w:pPr>
            <w:r>
              <w:rPr>
                <w:sz w:val="18"/>
              </w:rPr>
              <w:t>勤務者Ｇ-３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5"/>
              <w:jc w:val="left"/>
              <w:rPr>
                <w:sz w:val="18"/>
              </w:rPr>
            </w:pPr>
            <w:r>
              <w:rPr>
                <w:spacing w:val="-3"/>
                <w:sz w:val="18"/>
              </w:rPr>
              <w:t>クラウドサービス</w:t>
            </w:r>
            <w:r>
              <w:rPr>
                <w:sz w:val="18"/>
              </w:rPr>
              <w:t>（</w:t>
            </w:r>
            <w:r>
              <w:rPr>
                <w:spacing w:val="-10"/>
                <w:sz w:val="18"/>
              </w:rPr>
              <w:t>メール、チャット、オンライン会議、クラウドストレージ等</w:t>
            </w:r>
            <w:r>
              <w:rPr>
                <w:spacing w:val="-24"/>
                <w:sz w:val="18"/>
              </w:rPr>
              <w:t>）</w:t>
            </w:r>
            <w:r>
              <w:rPr>
                <w:spacing w:val="-4"/>
                <w:sz w:val="18"/>
              </w:rPr>
              <w:t>を利用す</w:t>
            </w:r>
            <w:r>
              <w:rPr>
                <w:sz w:val="18"/>
              </w:rPr>
              <w:t>る場合、接続先のURLが正しいこと（偽サイトでないこと）を確認した上で利用する。</w:t>
            </w:r>
          </w:p>
        </w:tc>
      </w:tr>
    </w:tbl>
    <w:p>
      <w:pPr>
        <w:pStyle w:val="BodyText"/>
      </w:pPr>
    </w:p>
    <w:p>
      <w:pPr>
        <w:pStyle w:val="BodyText"/>
        <w:spacing w:before="1"/>
        <w:rPr>
          <w:sz w:val="21"/>
        </w:rPr>
      </w:pPr>
    </w:p>
    <w:p>
      <w:pPr>
        <w:pStyle w:val="Heading1"/>
        <w:rPr>
          <w:u w:val="none"/>
        </w:rPr>
      </w:pPr>
      <w:r>
        <w:rPr>
          <w:u w:val="single"/>
        </w:rPr>
        <w:t>＜暗号化の必要性＞</w:t>
      </w:r>
    </w:p>
    <w:p>
      <w:pPr>
        <w:pStyle w:val="ListParagraph"/>
        <w:numPr>
          <w:ilvl w:val="1"/>
          <w:numId w:val="15"/>
        </w:numPr>
        <w:tabs>
          <w:tab w:pos="804" w:val="left" w:leader="none"/>
        </w:tabs>
        <w:spacing w:line="264" w:lineRule="auto" w:before="73" w:after="0"/>
        <w:ind w:left="580" w:right="116" w:hanging="219"/>
        <w:jc w:val="left"/>
        <w:rPr>
          <w:sz w:val="22"/>
        </w:rPr>
      </w:pPr>
      <w:r>
        <w:rPr>
          <w:spacing w:val="-4"/>
          <w:sz w:val="22"/>
        </w:rPr>
        <w:t>インターネット経由でデータの送受信をする場合、通信経路上に第三者が介在し、</w:t>
      </w:r>
      <w:r>
        <w:rPr>
          <w:sz w:val="22"/>
        </w:rPr>
        <w:t>情報をのぞき見されるおそれもあります。そのため、通信経路を暗号化して、デー</w:t>
      </w:r>
      <w:r>
        <w:rPr>
          <w:spacing w:val="-8"/>
          <w:sz w:val="22"/>
        </w:rPr>
        <w:t>タを保護することが必要です。【管理者Ｇ-１、勤務者Ｇ-１】</w:t>
      </w:r>
    </w:p>
    <w:p>
      <w:pPr>
        <w:pStyle w:val="ListParagraph"/>
        <w:numPr>
          <w:ilvl w:val="1"/>
          <w:numId w:val="15"/>
        </w:numPr>
        <w:tabs>
          <w:tab w:pos="804" w:val="left" w:leader="none"/>
        </w:tabs>
        <w:spacing w:line="264" w:lineRule="auto" w:before="59" w:after="0"/>
        <w:ind w:left="580" w:right="337" w:hanging="219"/>
        <w:jc w:val="both"/>
        <w:rPr>
          <w:sz w:val="22"/>
        </w:rPr>
      </w:pPr>
      <w:r>
        <w:rPr>
          <w:spacing w:val="-3"/>
          <w:sz w:val="22"/>
        </w:rPr>
        <w:t>特に電子メールについては、メールサーバとクライアント</w:t>
      </w:r>
      <w:r>
        <w:rPr>
          <w:spacing w:val="-2"/>
          <w:sz w:val="22"/>
        </w:rPr>
        <w:t>（端末）との間の通信</w:t>
      </w:r>
      <w:r>
        <w:rPr>
          <w:sz w:val="22"/>
        </w:rPr>
        <w:t>プロトコルとして以前に一般的に用いられていたもの（POP、SMTP、IMAP等）は暗</w:t>
      </w:r>
      <w:r>
        <w:rPr>
          <w:spacing w:val="-2"/>
          <w:sz w:val="22"/>
        </w:rPr>
        <w:t>号化されていないため、暗号化されたプロトコル（POP</w:t>
      </w:r>
      <w:r>
        <w:rPr>
          <w:spacing w:val="-27"/>
          <w:sz w:val="22"/>
        </w:rPr>
        <w:t> </w:t>
      </w:r>
      <w:r>
        <w:rPr>
          <w:spacing w:val="-2"/>
          <w:sz w:val="22"/>
        </w:rPr>
        <w:t>over</w:t>
      </w:r>
      <w:r>
        <w:rPr>
          <w:spacing w:val="-27"/>
          <w:sz w:val="22"/>
        </w:rPr>
        <w:t> </w:t>
      </w:r>
      <w:r>
        <w:rPr>
          <w:spacing w:val="-2"/>
          <w:sz w:val="22"/>
        </w:rPr>
        <w:t>TLS、SMTP</w:t>
      </w:r>
      <w:r>
        <w:rPr>
          <w:spacing w:val="-29"/>
          <w:sz w:val="22"/>
        </w:rPr>
        <w:t> </w:t>
      </w:r>
      <w:r>
        <w:rPr>
          <w:spacing w:val="-1"/>
          <w:sz w:val="22"/>
        </w:rPr>
        <w:t>over</w:t>
      </w:r>
      <w:r>
        <w:rPr>
          <w:spacing w:val="-27"/>
          <w:sz w:val="22"/>
        </w:rPr>
        <w:t> </w:t>
      </w:r>
      <w:r>
        <w:rPr>
          <w:spacing w:val="-1"/>
          <w:sz w:val="22"/>
        </w:rPr>
        <w:t>TLS、</w:t>
      </w:r>
      <w:r>
        <w:rPr>
          <w:sz w:val="22"/>
        </w:rPr>
        <w:t>IMAP</w:t>
      </w:r>
      <w:r>
        <w:rPr>
          <w:spacing w:val="-5"/>
          <w:sz w:val="22"/>
        </w:rPr>
        <w:t> </w:t>
      </w:r>
      <w:r>
        <w:rPr>
          <w:sz w:val="22"/>
        </w:rPr>
        <w:t>over</w:t>
      </w:r>
      <w:r>
        <w:rPr>
          <w:spacing w:val="-6"/>
          <w:sz w:val="22"/>
        </w:rPr>
        <w:t> </w:t>
      </w:r>
      <w:r>
        <w:rPr>
          <w:sz w:val="22"/>
        </w:rPr>
        <w:t>TLS等）を使う必要があります</w:t>
      </w:r>
      <w:hyperlink w:history="true" w:anchor="_bookmark73">
        <w:r>
          <w:rPr>
            <w:sz w:val="22"/>
            <w:vertAlign w:val="superscript"/>
          </w:rPr>
          <w:t>25</w:t>
        </w:r>
      </w:hyperlink>
      <w:r>
        <w:rPr>
          <w:spacing w:val="-12"/>
          <w:sz w:val="22"/>
          <w:vertAlign w:val="baseline"/>
        </w:rPr>
        <w:t>。【管理者Ｇ-１、勤務者Ｇ-１】</w:t>
      </w:r>
    </w:p>
    <w:p>
      <w:pPr>
        <w:pStyle w:val="ListParagraph"/>
        <w:numPr>
          <w:ilvl w:val="1"/>
          <w:numId w:val="15"/>
        </w:numPr>
        <w:tabs>
          <w:tab w:pos="804" w:val="left" w:leader="none"/>
        </w:tabs>
        <w:spacing w:line="264" w:lineRule="auto" w:before="62" w:after="0"/>
        <w:ind w:left="580" w:right="335" w:hanging="219"/>
        <w:jc w:val="both"/>
        <w:rPr>
          <w:sz w:val="22"/>
        </w:rPr>
      </w:pPr>
      <w:r>
        <w:rPr>
          <w:spacing w:val="-3"/>
          <w:sz w:val="22"/>
        </w:rPr>
        <w:t>暗号化には様々なアルゴリズム</w:t>
      </w:r>
      <w:r>
        <w:rPr>
          <w:spacing w:val="-2"/>
          <w:sz w:val="22"/>
        </w:rPr>
        <w:t>（暗号化方法）がありますが、簡単な解読方法が見つかるなどして十分な安全性を保てなくなった（危殆化した）アルゴリズムを使い続けることは危険です。適切な暗号アルゴリズムの選定等については、</w:t>
      </w:r>
      <w:r>
        <w:rPr>
          <w:spacing w:val="-1"/>
          <w:sz w:val="22"/>
        </w:rPr>
        <w:t>CRYPTREC</w:t>
      </w:r>
    </w:p>
    <w:p>
      <w:pPr>
        <w:pStyle w:val="BodyText"/>
        <w:spacing w:line="273" w:lineRule="exact"/>
        <w:ind w:left="580"/>
      </w:pPr>
      <w:r>
        <w:rPr>
          <w:spacing w:val="-2"/>
        </w:rPr>
        <w:t>（https:/</w:t>
      </w:r>
      <w:hyperlink r:id="rId64">
        <w:r>
          <w:rPr>
            <w:spacing w:val="-2"/>
          </w:rPr>
          <w:t>/www.cryptre</w:t>
        </w:r>
      </w:hyperlink>
      <w:r>
        <w:rPr>
          <w:spacing w:val="-2"/>
        </w:rPr>
        <w:t>c</w:t>
      </w:r>
      <w:hyperlink r:id="rId64">
        <w:r>
          <w:rPr>
            <w:spacing w:val="-2"/>
          </w:rPr>
          <w:t>.go.jp/</w:t>
        </w:r>
      </w:hyperlink>
      <w:r>
        <w:rPr>
          <w:spacing w:val="-2"/>
        </w:rPr>
        <w:t>）の「CRYPTREC</w:t>
      </w:r>
      <w:r>
        <w:rPr>
          <w:spacing w:val="-1"/>
        </w:rPr>
        <w:t>暗号リスト」や各種ガイドライン</w:t>
      </w:r>
      <w:hyperlink w:history="true" w:anchor="_bookmark74">
        <w:r>
          <w:rPr>
            <w:spacing w:val="-1"/>
            <w:vertAlign w:val="superscript"/>
          </w:rPr>
          <w:t>26</w:t>
        </w:r>
      </w:hyperlink>
    </w:p>
    <w:p>
      <w:pPr>
        <w:pStyle w:val="BodyText"/>
        <w:spacing w:before="5"/>
        <w:rPr>
          <w:sz w:val="17"/>
        </w:rPr>
      </w:pPr>
      <w:r>
        <w:rPr/>
        <w:pict>
          <v:rect style="position:absolute;margin-left:85.080002pt;margin-top:12.011609pt;width:144pt;height:.6pt;mso-position-horizontal-relative:page;mso-position-vertical-relative:paragraph;z-index:-15645696;mso-wrap-distance-left:0;mso-wrap-distance-right:0" id="docshape481" filled="true" fillcolor="#000000" stroked="false">
            <v:fill type="solid"/>
            <w10:wrap type="topAndBottom"/>
          </v:rect>
        </w:pict>
      </w:r>
    </w:p>
    <w:p>
      <w:pPr>
        <w:spacing w:line="252" w:lineRule="auto" w:before="132"/>
        <w:ind w:left="232" w:right="361" w:hanging="92"/>
        <w:jc w:val="left"/>
        <w:rPr>
          <w:rFonts w:ascii="BIZ UD明朝 Medium" w:eastAsia="BIZ UD明朝 Medium" w:hint="eastAsia"/>
          <w:b w:val="0"/>
          <w:sz w:val="18"/>
        </w:rPr>
      </w:pPr>
      <w:bookmarkStart w:name="_bookmark73" w:id="165"/>
      <w:bookmarkEnd w:id="165"/>
      <w:r>
        <w:rPr/>
      </w:r>
      <w:r>
        <w:rPr>
          <w:rFonts w:ascii="BIZ UD明朝 Medium" w:eastAsia="BIZ UD明朝 Medium" w:hint="eastAsia"/>
          <w:b w:val="0"/>
          <w:spacing w:val="-1"/>
          <w:sz w:val="18"/>
          <w:vertAlign w:val="superscript"/>
        </w:rPr>
        <w:t>25</w:t>
      </w:r>
      <w:r>
        <w:rPr>
          <w:rFonts w:ascii="BIZ UD明朝 Medium" w:eastAsia="BIZ UD明朝 Medium" w:hint="eastAsia"/>
          <w:b w:val="0"/>
          <w:spacing w:val="-6"/>
          <w:sz w:val="18"/>
          <w:vertAlign w:val="baseline"/>
        </w:rPr>
        <w:t> なお、メールサーバ間の通信についても、同様に暗号化されていない場合があるため、暗号化が可能な</w:t>
      </w:r>
      <w:r>
        <w:rPr>
          <w:rFonts w:ascii="BIZ UD明朝 Medium" w:eastAsia="BIZ UD明朝 Medium" w:hint="eastAsia"/>
          <w:b w:val="0"/>
          <w:sz w:val="18"/>
          <w:vertAlign w:val="baseline"/>
        </w:rPr>
        <w:t>ものを検討することが効果的です。また、電子メールをS/MIME等の暗号化及び電子署名の技術を利用して保護することも電子メールの盗聴及び改ざんを防止する観点から効果的ですが、この場合は相手側もS/MIMEに対応している必要があることに留意する必要があります。</w:t>
      </w:r>
    </w:p>
    <w:p>
      <w:pPr>
        <w:spacing w:line="252" w:lineRule="auto" w:before="0"/>
        <w:ind w:left="232" w:right="360" w:hanging="92"/>
        <w:jc w:val="left"/>
        <w:rPr>
          <w:rFonts w:ascii="BIZ UD明朝 Medium" w:eastAsia="BIZ UD明朝 Medium" w:hint="eastAsia"/>
          <w:b w:val="0"/>
          <w:sz w:val="18"/>
        </w:rPr>
      </w:pPr>
      <w:bookmarkStart w:name="_bookmark74" w:id="166"/>
      <w:bookmarkEnd w:id="166"/>
      <w:r>
        <w:rPr/>
      </w:r>
      <w:r>
        <w:rPr>
          <w:rFonts w:ascii="BIZ UD明朝 Medium" w:eastAsia="BIZ UD明朝 Medium" w:hint="eastAsia"/>
          <w:b w:val="0"/>
          <w:spacing w:val="-1"/>
          <w:sz w:val="18"/>
          <w:vertAlign w:val="superscript"/>
        </w:rPr>
        <w:t>26</w:t>
      </w:r>
      <w:r>
        <w:rPr>
          <w:rFonts w:ascii="BIZ UD明朝 Medium" w:eastAsia="BIZ UD明朝 Medium" w:hint="eastAsia"/>
          <w:b w:val="0"/>
          <w:spacing w:val="-6"/>
          <w:sz w:val="18"/>
          <w:vertAlign w:val="baseline"/>
        </w:rPr>
        <w:t> 例えば、</w:t>
      </w:r>
      <w:r>
        <w:rPr>
          <w:rFonts w:ascii="BIZ UD明朝 Medium" w:eastAsia="BIZ UD明朝 Medium" w:hint="eastAsia"/>
          <w:b w:val="0"/>
          <w:sz w:val="18"/>
          <w:vertAlign w:val="baseline"/>
        </w:rPr>
        <w:t>Webサイトに利用するTLS（現在SSL</w:t>
      </w:r>
      <w:r>
        <w:rPr>
          <w:rFonts w:ascii="BIZ UD明朝 Medium" w:eastAsia="BIZ UD明朝 Medium" w:hint="eastAsia"/>
          <w:b w:val="0"/>
          <w:spacing w:val="-9"/>
          <w:sz w:val="18"/>
          <w:vertAlign w:val="baseline"/>
        </w:rPr>
        <w:t>は推奨されていません。</w:t>
      </w:r>
      <w:r>
        <w:rPr>
          <w:rFonts w:ascii="BIZ UD明朝 Medium" w:eastAsia="BIZ UD明朝 Medium" w:hint="eastAsia"/>
          <w:b w:val="0"/>
          <w:sz w:val="18"/>
          <w:vertAlign w:val="baseline"/>
        </w:rPr>
        <w:t>）</w:t>
      </w:r>
      <w:r>
        <w:rPr>
          <w:rFonts w:ascii="BIZ UD明朝 Medium" w:eastAsia="BIZ UD明朝 Medium" w:hint="eastAsia"/>
          <w:b w:val="0"/>
          <w:spacing w:val="-14"/>
          <w:sz w:val="18"/>
          <w:vertAlign w:val="baseline"/>
        </w:rPr>
        <w:t>については、「</w:t>
      </w:r>
      <w:r>
        <w:rPr>
          <w:rFonts w:ascii="BIZ UD明朝 Medium" w:eastAsia="BIZ UD明朝 Medium" w:hint="eastAsia"/>
          <w:b w:val="0"/>
          <w:sz w:val="18"/>
          <w:vertAlign w:val="baseline"/>
        </w:rPr>
        <w:t>TLS暗号設定ガイドライン」をCRYPTRECが発行し、その参考資料として設定参考ガイド等をIPAが公開しています。</w:t>
      </w:r>
    </w:p>
    <w:p>
      <w:pPr>
        <w:spacing w:after="0" w:line="252" w:lineRule="auto"/>
        <w:jc w:val="left"/>
        <w:rPr>
          <w:rFonts w:ascii="BIZ UD明朝 Medium" w:eastAsia="BIZ UD明朝 Medium" w:hint="eastAsia"/>
          <w:sz w:val="18"/>
        </w:rPr>
        <w:sectPr>
          <w:pgSz w:w="11910" w:h="16840"/>
          <w:pgMar w:header="0" w:footer="543" w:top="1580" w:bottom="820" w:left="1560" w:right="1360"/>
        </w:sectPr>
      </w:pPr>
    </w:p>
    <w:p>
      <w:pPr>
        <w:pStyle w:val="BodyText"/>
        <w:spacing w:before="108"/>
        <w:ind w:left="580"/>
      </w:pPr>
      <w:r>
        <w:rPr>
          <w:spacing w:val="-9"/>
        </w:rPr>
        <w:t>を参考にするようにしましょう。【管理者Ｇ-１】</w:t>
      </w:r>
    </w:p>
    <w:p>
      <w:pPr>
        <w:pStyle w:val="ListParagraph"/>
        <w:numPr>
          <w:ilvl w:val="1"/>
          <w:numId w:val="15"/>
        </w:numPr>
        <w:tabs>
          <w:tab w:pos="804" w:val="left" w:leader="none"/>
        </w:tabs>
        <w:spacing w:line="264" w:lineRule="auto" w:before="88" w:after="0"/>
        <w:ind w:left="580" w:right="334" w:hanging="219"/>
        <w:jc w:val="both"/>
        <w:rPr>
          <w:sz w:val="22"/>
        </w:rPr>
      </w:pPr>
      <w:r>
        <w:rPr>
          <w:spacing w:val="-3"/>
          <w:sz w:val="22"/>
        </w:rPr>
        <w:t>利用者同士が通信を行うサービス</w:t>
      </w:r>
      <w:r>
        <w:rPr>
          <w:spacing w:val="-2"/>
          <w:sz w:val="22"/>
        </w:rPr>
        <w:t>（チャットサービス、オンライン会議サービス等）については、https（TLS）で暗号化した通信をしているように見えても、実際</w:t>
      </w:r>
      <w:r>
        <w:rPr>
          <w:sz w:val="22"/>
        </w:rPr>
        <w:t>に暗号化されているのは自分の端末からサービス提供事業者のサーバまでの間に</w:t>
      </w:r>
      <w:r>
        <w:rPr>
          <w:spacing w:val="-9"/>
          <w:sz w:val="22"/>
        </w:rPr>
        <w:t>限られ、サービス提供事業者のシステム上で一度暗号化が解除された状態になって</w:t>
      </w:r>
      <w:r>
        <w:rPr>
          <w:spacing w:val="-2"/>
          <w:sz w:val="22"/>
        </w:rPr>
        <w:t>いる場合もあります。機密性の高い情報を取り扱う場合等は、自分の端末から通信</w:t>
      </w:r>
      <w:r>
        <w:rPr>
          <w:spacing w:val="-7"/>
          <w:sz w:val="22"/>
        </w:rPr>
        <w:t>相手までの間</w:t>
      </w:r>
      <w:r>
        <w:rPr>
          <w:spacing w:val="-8"/>
          <w:sz w:val="22"/>
        </w:rPr>
        <w:t>（E2E</w:t>
      </w:r>
      <w:r>
        <w:rPr>
          <w:spacing w:val="-3"/>
          <w:sz w:val="22"/>
        </w:rPr>
        <w:t>：エンドツーエンド</w:t>
      </w:r>
      <w:r>
        <w:rPr>
          <w:spacing w:val="-39"/>
          <w:sz w:val="22"/>
        </w:rPr>
        <w:t>）</w:t>
      </w:r>
      <w:r>
        <w:rPr>
          <w:spacing w:val="-3"/>
          <w:sz w:val="22"/>
        </w:rPr>
        <w:t>での暗号化が担保されたサービス</w:t>
      </w:r>
      <w:hyperlink w:history="true" w:anchor="_bookmark75">
        <w:r>
          <w:rPr>
            <w:sz w:val="22"/>
            <w:vertAlign w:val="superscript"/>
          </w:rPr>
          <w:t>27</w:t>
        </w:r>
      </w:hyperlink>
      <w:r>
        <w:rPr>
          <w:sz w:val="22"/>
          <w:vertAlign w:val="baseline"/>
        </w:rPr>
        <w:t>を利用</w:t>
      </w:r>
      <w:r>
        <w:rPr>
          <w:spacing w:val="-9"/>
          <w:sz w:val="22"/>
          <w:vertAlign w:val="baseline"/>
        </w:rPr>
        <w:t>することで、サービス提供事業者にも通信内容が把握できないようにすることが可</w:t>
      </w:r>
      <w:r>
        <w:rPr>
          <w:spacing w:val="-11"/>
          <w:sz w:val="22"/>
          <w:vertAlign w:val="baseline"/>
        </w:rPr>
        <w:t>能です。【管理者Ｇ-２】</w:t>
      </w:r>
    </w:p>
    <w:p>
      <w:pPr>
        <w:pStyle w:val="BodyText"/>
        <w:spacing w:before="5"/>
        <w:rPr>
          <w:sz w:val="19"/>
        </w:rPr>
      </w:pPr>
    </w:p>
    <w:p>
      <w:pPr>
        <w:pStyle w:val="Heading1"/>
        <w:spacing w:before="1"/>
        <w:rPr>
          <w:u w:val="none"/>
        </w:rPr>
      </w:pPr>
      <w:r>
        <w:rPr>
          <w:u w:val="single"/>
        </w:rPr>
        <w:t>＜無線LANのセキュリティ確保＞</w:t>
      </w:r>
    </w:p>
    <w:p>
      <w:pPr>
        <w:pStyle w:val="ListParagraph"/>
        <w:numPr>
          <w:ilvl w:val="1"/>
          <w:numId w:val="15"/>
        </w:numPr>
        <w:tabs>
          <w:tab w:pos="804" w:val="left" w:leader="none"/>
        </w:tabs>
        <w:spacing w:line="264" w:lineRule="auto" w:before="72" w:after="0"/>
        <w:ind w:left="580" w:right="1030" w:hanging="219"/>
        <w:jc w:val="left"/>
        <w:rPr>
          <w:sz w:val="22"/>
        </w:rPr>
      </w:pPr>
      <w:r>
        <w:rPr>
          <w:sz w:val="22"/>
        </w:rPr>
        <w:t>無線LAN使用時のセキュリティ確保については、総務省が公表している、無線LAN（Wi-Fi）のセキュリティに関するガイドライン</w:t>
      </w:r>
      <w:hyperlink r:id="rId66">
        <w:r>
          <w:rPr>
            <w:sz w:val="22"/>
          </w:rPr>
          <w:t>https://w</w:t>
        </w:r>
      </w:hyperlink>
      <w:r>
        <w:rPr>
          <w:sz w:val="22"/>
        </w:rPr>
        <w:t>ww.sou</w:t>
      </w:r>
      <w:hyperlink r:id="rId66">
        <w:r>
          <w:rPr>
            <w:sz w:val="22"/>
          </w:rPr>
          <w:t>mu.go.</w:t>
        </w:r>
      </w:hyperlink>
      <w:r>
        <w:rPr>
          <w:sz w:val="22"/>
        </w:rPr>
        <w:t>j</w:t>
      </w:r>
      <w:hyperlink r:id="rId66">
        <w:r>
          <w:rPr>
            <w:sz w:val="22"/>
          </w:rPr>
          <w:t>p/main_sosiki/cyberse</w:t>
        </w:r>
      </w:hyperlink>
      <w:r>
        <w:rPr>
          <w:sz w:val="22"/>
        </w:rPr>
        <w:t>c</w:t>
      </w:r>
      <w:hyperlink r:id="rId66">
        <w:r>
          <w:rPr>
            <w:sz w:val="22"/>
          </w:rPr>
          <w:t>urity/wi-fi/</w:t>
        </w:r>
      </w:hyperlink>
    </w:p>
    <w:p>
      <w:pPr>
        <w:pStyle w:val="BodyText"/>
        <w:spacing w:line="273" w:lineRule="exact"/>
        <w:ind w:left="580"/>
      </w:pPr>
      <w:r>
        <w:rPr>
          <w:spacing w:val="-9"/>
        </w:rPr>
        <w:t>を参考にしてください。【管理者Ｇ-３、勤務者Ｇ-２】</w:t>
      </w:r>
    </w:p>
    <w:p>
      <w:pPr>
        <w:pStyle w:val="BodyText"/>
        <w:spacing w:before="7"/>
        <w:rPr>
          <w:sz w:val="21"/>
        </w:rPr>
      </w:pPr>
    </w:p>
    <w:p>
      <w:pPr>
        <w:pStyle w:val="Heading1"/>
        <w:rPr>
          <w:u w:val="none"/>
        </w:rPr>
      </w:pPr>
      <w:r>
        <w:rPr>
          <w:u w:val="single"/>
        </w:rPr>
        <w:t>＜偽サイトへの誘導回避＞</w:t>
      </w:r>
    </w:p>
    <w:p>
      <w:pPr>
        <w:pStyle w:val="ListParagraph"/>
        <w:numPr>
          <w:ilvl w:val="1"/>
          <w:numId w:val="15"/>
        </w:numPr>
        <w:tabs>
          <w:tab w:pos="804" w:val="left" w:leader="none"/>
        </w:tabs>
        <w:spacing w:line="264" w:lineRule="auto" w:before="72" w:after="0"/>
        <w:ind w:left="580" w:right="335" w:hanging="219"/>
        <w:jc w:val="both"/>
        <w:rPr>
          <w:sz w:val="22"/>
        </w:rPr>
      </w:pPr>
      <w:r>
        <w:rPr>
          <w:spacing w:val="-3"/>
          <w:sz w:val="22"/>
        </w:rPr>
        <w:t>クラウドサービスを真似た偽サイト等へのアクセスを防止するため、例えば、オ</w:t>
      </w:r>
      <w:r>
        <w:rPr>
          <w:sz w:val="22"/>
        </w:rPr>
        <w:t>ンライン会議の案内送付元のメールアドレスや案内されたオンライン会議のURLが</w:t>
      </w:r>
      <w:r>
        <w:rPr>
          <w:spacing w:val="-5"/>
          <w:sz w:val="22"/>
        </w:rPr>
        <w:t>正しいことを確認した上で利用することが必要です。【勤務者Ｇ-３】</w:t>
      </w:r>
    </w:p>
    <w:p>
      <w:pPr>
        <w:pStyle w:val="BodyText"/>
        <w:spacing w:before="7"/>
        <w:rPr>
          <w:sz w:val="19"/>
        </w:rPr>
      </w:pPr>
    </w:p>
    <w:p>
      <w:pPr>
        <w:pStyle w:val="Heading1"/>
        <w:rPr>
          <w:u w:val="none"/>
        </w:rPr>
      </w:pPr>
      <w:r>
        <w:rPr>
          <w:u w:val="single"/>
        </w:rPr>
        <w:t>＜可用性の確保＞</w:t>
      </w:r>
    </w:p>
    <w:p>
      <w:pPr>
        <w:pStyle w:val="ListParagraph"/>
        <w:numPr>
          <w:ilvl w:val="1"/>
          <w:numId w:val="15"/>
        </w:numPr>
        <w:tabs>
          <w:tab w:pos="804" w:val="left" w:leader="none"/>
        </w:tabs>
        <w:spacing w:line="264" w:lineRule="auto" w:before="72" w:after="0"/>
        <w:ind w:left="580" w:right="334" w:hanging="219"/>
        <w:jc w:val="both"/>
        <w:rPr>
          <w:sz w:val="22"/>
        </w:rPr>
      </w:pPr>
      <w:r>
        <w:rPr>
          <w:sz w:val="22"/>
        </w:rPr>
        <w:t>多数のテレワーク勤務者が一斉にテレワークを使用する場合、VPN等の同時接続</w:t>
      </w:r>
      <w:r>
        <w:rPr>
          <w:spacing w:val="-9"/>
          <w:sz w:val="22"/>
        </w:rPr>
        <w:t>数が不足し、オフィスネットワークにアクセスできないことのないように可用性を</w:t>
      </w:r>
      <w:r>
        <w:rPr>
          <w:spacing w:val="-2"/>
          <w:sz w:val="22"/>
        </w:rPr>
        <w:t>確保することが必要です。特に、業務上、同時アクセスが集中する時間帯や、一時</w:t>
      </w:r>
      <w:r>
        <w:rPr>
          <w:sz w:val="22"/>
        </w:rPr>
        <w:t>的に大量のデータが流れるアプリケーションの利用等を考慮した設計や有事の際</w:t>
      </w:r>
      <w:r>
        <w:rPr>
          <w:spacing w:val="-7"/>
          <w:sz w:val="22"/>
        </w:rPr>
        <w:t>の回避策を検討することが必要です。【管理者Ｇ-４】</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8"/>
        </w:rPr>
      </w:pPr>
    </w:p>
    <w:p>
      <w:pPr>
        <w:spacing w:line="252" w:lineRule="auto" w:before="79"/>
        <w:ind w:left="232" w:right="3608" w:firstLine="0"/>
        <w:jc w:val="left"/>
        <w:rPr>
          <w:rFonts w:ascii="BIZ UD明朝 Medium"/>
          <w:b w:val="0"/>
          <w:sz w:val="18"/>
        </w:rPr>
      </w:pPr>
      <w:r>
        <w:rPr>
          <w:rFonts w:ascii="BIZ UD明朝 Medium"/>
          <w:b w:val="0"/>
          <w:sz w:val="18"/>
        </w:rPr>
        <w:t>https:/</w:t>
      </w:r>
      <w:hyperlink r:id="rId67">
        <w:r>
          <w:rPr>
            <w:rFonts w:ascii="BIZ UD明朝 Medium"/>
            <w:b w:val="0"/>
            <w:sz w:val="18"/>
          </w:rPr>
          <w:t>/www.cryptrec.go.jp/op_guidelines.htm</w:t>
        </w:r>
      </w:hyperlink>
      <w:r>
        <w:rPr>
          <w:rFonts w:ascii="BIZ UD明朝 Medium"/>
          <w:b w:val="0"/>
          <w:sz w:val="18"/>
        </w:rPr>
        <w:t>l</w:t>
      </w:r>
      <w:r>
        <w:rPr>
          <w:rFonts w:ascii="BIZ UD明朝 Medium"/>
          <w:b w:val="0"/>
          <w:spacing w:val="1"/>
          <w:sz w:val="18"/>
        </w:rPr>
        <w:t> </w:t>
      </w:r>
      <w:r>
        <w:rPr>
          <w:rFonts w:ascii="BIZ UD明朝 Medium"/>
          <w:b w:val="0"/>
          <w:sz w:val="18"/>
        </w:rPr>
        <w:t>https:/</w:t>
      </w:r>
      <w:hyperlink r:id="rId68">
        <w:r>
          <w:rPr>
            <w:rFonts w:ascii="BIZ UD明朝 Medium"/>
            <w:b w:val="0"/>
            <w:sz w:val="18"/>
          </w:rPr>
          <w:t>/www.ipa.go.jp/security/vuln/ssl_crypt_config.html</w:t>
        </w:r>
      </w:hyperlink>
    </w:p>
    <w:p>
      <w:pPr>
        <w:spacing w:line="252" w:lineRule="auto" w:before="0"/>
        <w:ind w:left="232" w:right="361" w:hanging="92"/>
        <w:jc w:val="left"/>
        <w:rPr>
          <w:rFonts w:ascii="BIZ UD明朝 Medium" w:eastAsia="BIZ UD明朝 Medium" w:hint="eastAsia"/>
          <w:b w:val="0"/>
          <w:sz w:val="18"/>
        </w:rPr>
      </w:pPr>
      <w:bookmarkStart w:name="_bookmark75" w:id="167"/>
      <w:bookmarkEnd w:id="167"/>
      <w:r>
        <w:rPr/>
      </w:r>
      <w:r>
        <w:rPr>
          <w:rFonts w:ascii="BIZ UD明朝 Medium" w:eastAsia="BIZ UD明朝 Medium" w:hint="eastAsia"/>
          <w:b w:val="0"/>
          <w:spacing w:val="-1"/>
          <w:sz w:val="18"/>
          <w:vertAlign w:val="superscript"/>
        </w:rPr>
        <w:t>27</w:t>
      </w:r>
      <w:r>
        <w:rPr>
          <w:rFonts w:ascii="BIZ UD明朝 Medium" w:eastAsia="BIZ UD明朝 Medium" w:hint="eastAsia"/>
          <w:b w:val="0"/>
          <w:spacing w:val="-6"/>
          <w:sz w:val="18"/>
          <w:vertAlign w:val="baseline"/>
        </w:rPr>
        <w:t> 米国国家安全保障局</w:t>
      </w:r>
      <w:r>
        <w:rPr>
          <w:rFonts w:ascii="BIZ UD明朝 Medium" w:eastAsia="BIZ UD明朝 Medium" w:hint="eastAsia"/>
          <w:b w:val="0"/>
          <w:spacing w:val="-1"/>
          <w:sz w:val="18"/>
          <w:vertAlign w:val="baseline"/>
        </w:rPr>
        <w:t>（NSA）において、一部のクラウドサービスの</w:t>
      </w:r>
      <w:r>
        <w:rPr>
          <w:rFonts w:ascii="BIZ UD明朝 Medium" w:eastAsia="BIZ UD明朝 Medium" w:hint="eastAsia"/>
          <w:b w:val="0"/>
          <w:sz w:val="18"/>
          <w:vertAlign w:val="baseline"/>
        </w:rPr>
        <w:t>E2E暗号への対応状況をまとめた資料を公表しています。</w:t>
      </w:r>
    </w:p>
    <w:p>
      <w:pPr>
        <w:spacing w:line="252" w:lineRule="auto" w:before="0"/>
        <w:ind w:left="232" w:right="337" w:firstLine="0"/>
        <w:jc w:val="left"/>
        <w:rPr>
          <w:rFonts w:ascii="BIZ UD明朝 Medium"/>
          <w:b w:val="0"/>
          <w:sz w:val="18"/>
        </w:rPr>
      </w:pPr>
      <w:r>
        <w:rPr>
          <w:rFonts w:ascii="BIZ UD明朝 Medium"/>
          <w:b w:val="0"/>
          <w:sz w:val="18"/>
        </w:rPr>
        <w:t>https://media.defense.gov/2020/Aug/14/2002477667/-1/-</w:t>
      </w:r>
      <w:r>
        <w:rPr>
          <w:rFonts w:ascii="BIZ UD明朝 Medium"/>
          <w:b w:val="0"/>
          <w:spacing w:val="1"/>
          <w:sz w:val="18"/>
        </w:rPr>
        <w:t> </w:t>
      </w:r>
      <w:r>
        <w:rPr>
          <w:rFonts w:ascii="BIZ UD明朝 Medium"/>
          <w:b w:val="0"/>
          <w:spacing w:val="-1"/>
          <w:sz w:val="18"/>
        </w:rPr>
        <w:t>1/0/CSI_%20SELECTING_AND_USING_COLLABORATION_SERVICES_SECURELY_FULL_20200814.PDF</w:t>
      </w:r>
    </w:p>
    <w:p>
      <w:pPr>
        <w:spacing w:after="0" w:line="252" w:lineRule="auto"/>
        <w:jc w:val="left"/>
        <w:rPr>
          <w:rFonts w:ascii="BIZ UD明朝 Medium"/>
          <w:sz w:val="18"/>
        </w:rPr>
        <w:sectPr>
          <w:footerReference w:type="default" r:id="rId65"/>
          <w:pgSz w:w="11910" w:h="16840"/>
          <w:pgMar w:footer="1448" w:header="0" w:top="1580" w:bottom="164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21.25pt;mso-position-horizontal-relative:char;mso-position-vertical-relative:line" id="docshapegroup485" coordorigin="0,0" coordsize="8561,425">
            <v:rect style="position:absolute;left:0;top:0;width:8561;height:420" id="docshape486" filled="true" fillcolor="#fad3b4" stroked="false">
              <v:fill type="solid"/>
            </v:rect>
            <v:rect style="position:absolute;left:0;top:420;width:8561;height:5" id="docshape487" filled="true" fillcolor="#000000" stroked="false">
              <v:fill type="solid"/>
            </v:rect>
            <v:shape style="position:absolute;left:0;top:0;width:8561;height:420" type="#_x0000_t202" id="docshape488" filled="false" stroked="false">
              <v:textbox inset="0,0,0,0">
                <w:txbxContent>
                  <w:p>
                    <w:pPr>
                      <w:spacing w:before="52"/>
                      <w:ind w:left="28" w:right="0" w:firstLine="0"/>
                      <w:jc w:val="left"/>
                      <w:rPr>
                        <w:b/>
                        <w:sz w:val="24"/>
                      </w:rPr>
                    </w:pPr>
                    <w:bookmarkStart w:name="【コラム】ファイルの暗号化（PPAP方式）" w:id="168"/>
                    <w:bookmarkEnd w:id="168"/>
                    <w:r>
                      <w:rPr/>
                    </w:r>
                    <w:bookmarkStart w:name="_bookmark76" w:id="169"/>
                    <w:bookmarkEnd w:id="169"/>
                    <w:r>
                      <w:rPr/>
                    </w:r>
                    <w:r>
                      <w:rPr>
                        <w:b/>
                        <w:sz w:val="24"/>
                      </w:rPr>
                      <w:t>【コラム】ファイルの暗号化（PPAP方式）</w:t>
                    </w:r>
                  </w:p>
                </w:txbxContent>
              </v:textbox>
              <w10:wrap type="none"/>
            </v:shape>
          </v:group>
        </w:pict>
      </w:r>
      <w:r>
        <w:rPr>
          <w:rFonts w:ascii="BIZ UD明朝 Medium"/>
          <w:sz w:val="20"/>
        </w:rPr>
      </w:r>
    </w:p>
    <w:p>
      <w:pPr>
        <w:pStyle w:val="BodyText"/>
        <w:spacing w:before="10"/>
        <w:rPr>
          <w:rFonts w:ascii="BIZ UD明朝 Medium"/>
          <w:b w:val="0"/>
          <w:sz w:val="4"/>
        </w:rPr>
      </w:pPr>
      <w:r>
        <w:rPr/>
        <w:pict>
          <v:shape style="position:absolute;margin-left:85.800003pt;margin-top:4.930469pt;width:423.75pt;height:315.75pt;mso-position-horizontal-relative:page;mso-position-vertical-relative:paragraph;z-index:-15644672;mso-wrap-distance-left:0;mso-wrap-distance-right:0" type="#_x0000_t202" id="docshape489" filled="false" stroked="true" strokeweight="1.44pt" strokecolor="#000000">
            <v:textbox inset="0,0,0,0">
              <w:txbxContent>
                <w:p>
                  <w:pPr>
                    <w:pStyle w:val="BodyText"/>
                    <w:spacing w:before="5"/>
                    <w:rPr>
                      <w:rFonts w:ascii="BIZ UD明朝 Medium"/>
                      <w:b w:val="0"/>
                      <w:sz w:val="23"/>
                    </w:rPr>
                  </w:pPr>
                </w:p>
                <w:p>
                  <w:pPr>
                    <w:pStyle w:val="BodyText"/>
                    <w:spacing w:line="278" w:lineRule="auto" w:before="1"/>
                    <w:ind w:left="155" w:right="151" w:firstLine="220"/>
                    <w:jc w:val="both"/>
                  </w:pPr>
                  <w:r>
                    <w:rPr>
                      <w:spacing w:val="-1"/>
                    </w:rPr>
                    <w:t>機密性のあるファイルを相手方に送る場合に、暗号化ファイル</w:t>
                  </w:r>
                  <w:r>
                    <w:rPr/>
                    <w:t>（パスワード付きZip</w:t>
                  </w:r>
                  <w:r>
                    <w:rPr>
                      <w:spacing w:val="-1"/>
                    </w:rPr>
                    <w:t>ファイル</w:t>
                  </w:r>
                  <w:r>
                    <w:rPr>
                      <w:spacing w:val="-41"/>
                    </w:rPr>
                    <w:t>）</w:t>
                  </w:r>
                  <w:r>
                    <w:rPr>
                      <w:spacing w:val="-9"/>
                    </w:rPr>
                    <w:t>を作成し、その暗号化ファイルをメールで送付した後、パスワードも</w:t>
                  </w:r>
                  <w:r>
                    <w:rPr/>
                    <w:t>メールで送付する方式（いわゆるPPAP方式）が一部で用いられています。</w:t>
                  </w:r>
                </w:p>
                <w:p>
                  <w:pPr>
                    <w:pStyle w:val="BodyText"/>
                    <w:spacing w:line="276" w:lineRule="auto" w:before="116"/>
                    <w:ind w:left="155" w:right="146" w:firstLine="220"/>
                    <w:jc w:val="both"/>
                  </w:pPr>
                  <w:r>
                    <w:rPr>
                      <w:spacing w:val="-1"/>
                    </w:rPr>
                    <w:t>しかしながら、この方式では</w:t>
                  </w:r>
                  <w:r>
                    <w:rPr/>
                    <w:t>（暗号化ファイルとパスワードを別メールで送信したとしても</w:t>
                  </w:r>
                  <w:r>
                    <w:rPr>
                      <w:spacing w:val="-108"/>
                    </w:rPr>
                    <w:t>）</w:t>
                  </w:r>
                  <w:r>
                    <w:rPr/>
                    <w:t>、メールに添付された暗号化ファイルを通信経路上で窃取可能な攻撃</w:t>
                  </w:r>
                  <w:r>
                    <w:rPr>
                      <w:spacing w:val="-1"/>
                    </w:rPr>
                    <w:t>者は、パスワードを記載したメールも窃取可能であると推測されることから、通信</w:t>
                  </w:r>
                  <w:r>
                    <w:rPr/>
                    <w:t>経路上での情報窃取に対するセキュリティ対策としての効果が疑問視されていま</w:t>
                  </w:r>
                  <w:r>
                    <w:rPr>
                      <w:spacing w:val="1"/>
                    </w:rPr>
                    <w:t> </w:t>
                  </w:r>
                  <w:r>
                    <w:rPr>
                      <w:spacing w:val="-11"/>
                    </w:rPr>
                    <w:t>す。なお、これは暗号化ファイルを使わず、ファイル共有サービスを使い、その</w:t>
                  </w:r>
                  <w:r>
                    <w:rPr>
                      <w:spacing w:val="-2"/>
                    </w:rPr>
                    <w:t>URL</w:t>
                  </w:r>
                  <w:r>
                    <w:rPr>
                      <w:spacing w:val="-108"/>
                    </w:rPr>
                    <w:t> </w:t>
                  </w:r>
                  <w:r>
                    <w:rPr/>
                    <w:t>とパスワードを同じ通信経路（メール）で送る場合についても同様です。</w:t>
                  </w:r>
                </w:p>
                <w:p>
                  <w:pPr>
                    <w:pStyle w:val="BodyText"/>
                    <w:spacing w:line="276" w:lineRule="auto" w:before="123"/>
                    <w:ind w:left="155" w:right="152" w:firstLine="220"/>
                    <w:jc w:val="both"/>
                  </w:pPr>
                  <w:r>
                    <w:rPr>
                      <w:spacing w:val="-1"/>
                    </w:rPr>
                    <w:t>また、暗号化されたファイルに対しては、メールサーバや端末におけるセキュリティ対策ソフト（</w:t>
                  </w:r>
                  <w:r>
                    <w:rPr/>
                    <w:t>ウイルス対策ソフト）によって中身のファイルの検知ができないため、セキュリティ対策上デメリットが生じるという点にも留意が必要です。</w:t>
                  </w:r>
                </w:p>
                <w:p>
                  <w:pPr>
                    <w:pStyle w:val="BodyText"/>
                    <w:spacing w:line="276" w:lineRule="auto" w:before="122"/>
                    <w:ind w:left="155" w:right="152" w:firstLine="221"/>
                    <w:jc w:val="both"/>
                  </w:pPr>
                  <w:r>
                    <w:rPr>
                      <w:spacing w:val="-1"/>
                    </w:rPr>
                    <w:t>ファイルを安全に送付するには、パスワードをあらかじめ取り決めた上で暗号化する方法のほか、クラウドストレージ等のファイル共有サービス</w:t>
                  </w:r>
                  <w:r>
                    <w:rPr/>
                    <w:t>（当該サービスへ</w:t>
                  </w:r>
                  <w:r>
                    <w:rPr>
                      <w:spacing w:val="-1"/>
                    </w:rPr>
                    <w:t>のアクセスに当たって認証を行うものや別経路でパスワード送付を行うもの</w:t>
                  </w:r>
                  <w:r>
                    <w:rPr/>
                    <w:t>）を活</w:t>
                  </w:r>
                  <w:r>
                    <w:rPr>
                      <w:spacing w:val="-1"/>
                    </w:rPr>
                    <w:t>用する方法等が考えられます。求められる機密性やリスク等を考慮の上、適切な手</w:t>
                  </w:r>
                  <w:r>
                    <w:rPr/>
                    <w:t>法を利用することが必要です。</w:t>
                  </w:r>
                </w:p>
              </w:txbxContent>
            </v:textbox>
            <v:stroke dashstyle="solid"/>
            <w10:wrap type="topAndBottom"/>
          </v:shape>
        </w:pict>
      </w:r>
    </w:p>
    <w:p>
      <w:pPr>
        <w:spacing w:after="0"/>
        <w:rPr>
          <w:rFonts w:ascii="BIZ UD明朝 Medium"/>
          <w:sz w:val="4"/>
        </w:rPr>
        <w:sectPr>
          <w:footerReference w:type="default" r:id="rId69"/>
          <w:pgSz w:w="11910" w:h="16840"/>
          <w:pgMar w:footer="623" w:header="0"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490" coordorigin="0,0" coordsize="8561,639">
            <v:rect style="position:absolute;left:0;top:0;width:8561;height:620" id="docshape491" filled="true" fillcolor="#f9be8f" stroked="false">
              <v:fill type="solid"/>
            </v:rect>
            <v:rect style="position:absolute;left:0;top:619;width:8561;height:20" id="docshape492" filled="true" fillcolor="#000000" stroked="false">
              <v:fill type="solid"/>
            </v:rect>
            <v:shape style="position:absolute;left:0;top:0;width:8561;height:620" type="#_x0000_t202" id="docshape493" filled="false" stroked="false">
              <v:textbox inset="0,0,0,0">
                <w:txbxContent>
                  <w:p>
                    <w:pPr>
                      <w:spacing w:before="130"/>
                      <w:ind w:left="28" w:right="0" w:firstLine="0"/>
                      <w:jc w:val="left"/>
                      <w:rPr>
                        <w:b/>
                        <w:sz w:val="28"/>
                      </w:rPr>
                    </w:pPr>
                    <w:bookmarkStart w:name="８．アカウント・認証管理" w:id="170"/>
                    <w:bookmarkEnd w:id="170"/>
                    <w:r>
                      <w:rPr/>
                    </w:r>
                    <w:bookmarkStart w:name="_bookmark77" w:id="171"/>
                    <w:bookmarkEnd w:id="171"/>
                    <w:r>
                      <w:rPr/>
                    </w:r>
                    <w:r>
                      <w:rPr>
                        <w:b/>
                        <w:sz w:val="28"/>
                      </w:rPr>
                      <w:t>８．アカウント・認証管理</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141" w:right="337" w:firstLine="220"/>
      </w:pPr>
      <w:r>
        <w:rPr>
          <w:spacing w:val="-2"/>
        </w:rPr>
        <w:t>本節では「アカウント・認証管理」として、情報システムにアクセスするためのアカ</w:t>
      </w:r>
      <w:r>
        <w:rPr/>
        <w:t>ウント管理や認証手法に関する対策を示しています。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755" w:hRule="atLeast"/>
        </w:trPr>
        <w:tc>
          <w:tcPr>
            <w:tcW w:w="1135" w:type="dxa"/>
            <w:shd w:val="clear" w:color="auto" w:fill="E4B8B7"/>
          </w:tcPr>
          <w:p>
            <w:pPr>
              <w:pStyle w:val="TableParagraph"/>
              <w:spacing w:before="148"/>
              <w:ind w:left="47"/>
              <w:rPr>
                <w:sz w:val="18"/>
              </w:rPr>
            </w:pPr>
            <w:r>
              <w:rPr>
                <w:sz w:val="18"/>
              </w:rPr>
              <w:t>管理者Ｈ-１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both"/>
              <w:rPr>
                <w:sz w:val="18"/>
              </w:rPr>
            </w:pPr>
            <w:r>
              <w:rPr>
                <w:sz w:val="18"/>
              </w:rPr>
              <w:t>テレワーク時にアクセスする社内システムやクラウドサービスへのアクセスで必要となる</w:t>
            </w:r>
            <w:r>
              <w:rPr>
                <w:spacing w:val="-7"/>
                <w:sz w:val="18"/>
              </w:rPr>
              <w:t>利用者認証機能について、技術的な基準</w:t>
            </w:r>
            <w:r>
              <w:rPr>
                <w:sz w:val="18"/>
              </w:rPr>
              <w:t>（</w:t>
            </w:r>
            <w:r>
              <w:rPr>
                <w:spacing w:val="-5"/>
                <w:sz w:val="18"/>
              </w:rPr>
              <w:t>多要素認証方式の利用、パスワードポリシーの規</w:t>
            </w:r>
            <w:r>
              <w:rPr>
                <w:sz w:val="18"/>
              </w:rPr>
              <w:t>定等）を明確に定める。</w:t>
            </w:r>
          </w:p>
        </w:tc>
      </w:tr>
      <w:tr>
        <w:trPr>
          <w:trHeight w:val="525" w:hRule="atLeast"/>
        </w:trPr>
        <w:tc>
          <w:tcPr>
            <w:tcW w:w="1135" w:type="dxa"/>
            <w:shd w:val="clear" w:color="auto" w:fill="E4B8B7"/>
          </w:tcPr>
          <w:p>
            <w:pPr>
              <w:pStyle w:val="TableParagraph"/>
              <w:ind w:left="47"/>
              <w:rPr>
                <w:sz w:val="18"/>
              </w:rPr>
            </w:pPr>
            <w:r>
              <w:rPr>
                <w:sz w:val="18"/>
              </w:rPr>
              <w:t>管理者Ｈ-２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社内システムやクラウドサービスへのアクセス時の利用者認証機能として、可能な限り多要素認証を強制する。</w:t>
            </w:r>
          </w:p>
        </w:tc>
      </w:tr>
      <w:tr>
        <w:trPr>
          <w:trHeight w:val="758" w:hRule="atLeast"/>
        </w:trPr>
        <w:tc>
          <w:tcPr>
            <w:tcW w:w="1135" w:type="dxa"/>
            <w:shd w:val="clear" w:color="auto" w:fill="E4B8B7"/>
          </w:tcPr>
          <w:p>
            <w:pPr>
              <w:pStyle w:val="TableParagraph"/>
              <w:spacing w:before="151"/>
              <w:ind w:left="47"/>
              <w:rPr>
                <w:sz w:val="18"/>
              </w:rPr>
            </w:pPr>
            <w:r>
              <w:rPr>
                <w:sz w:val="18"/>
              </w:rPr>
              <w:t>管理者Ｈ-３</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テレワーク端末がオフィスネットワークやクラウドサービスに接続する際は、接続先のサ</w:t>
            </w:r>
            <w:r>
              <w:rPr>
                <w:spacing w:val="-6"/>
                <w:sz w:val="18"/>
              </w:rPr>
              <w:t>ーバの正当性</w:t>
            </w:r>
            <w:r>
              <w:rPr>
                <w:sz w:val="18"/>
              </w:rPr>
              <w:t>（サーバ証明書等</w:t>
            </w:r>
            <w:r>
              <w:rPr>
                <w:spacing w:val="-32"/>
                <w:sz w:val="18"/>
              </w:rPr>
              <w:t>）</w:t>
            </w:r>
            <w:r>
              <w:rPr>
                <w:spacing w:val="-8"/>
                <w:sz w:val="18"/>
              </w:rPr>
              <w:t>と、接続元のテレワーク端末の正当性</w:t>
            </w:r>
            <w:r>
              <w:rPr>
                <w:sz w:val="18"/>
              </w:rPr>
              <w:t>（</w:t>
            </w:r>
            <w:r>
              <w:rPr>
                <w:spacing w:val="-2"/>
                <w:sz w:val="18"/>
              </w:rPr>
              <w:t>パスワードやクラ</w:t>
            </w:r>
            <w:r>
              <w:rPr>
                <w:sz w:val="18"/>
              </w:rPr>
              <w:t>イアント証明書）を相互に認証する仕組みを備えたものとする。</w:t>
            </w:r>
          </w:p>
        </w:tc>
      </w:tr>
      <w:tr>
        <w:trPr>
          <w:trHeight w:val="522" w:hRule="atLeast"/>
        </w:trPr>
        <w:tc>
          <w:tcPr>
            <w:tcW w:w="1135" w:type="dxa"/>
            <w:shd w:val="clear" w:color="auto" w:fill="E4B8B7"/>
          </w:tcPr>
          <w:p>
            <w:pPr>
              <w:pStyle w:val="TableParagraph"/>
              <w:ind w:left="47"/>
              <w:rPr>
                <w:sz w:val="18"/>
              </w:rPr>
            </w:pPr>
            <w:r>
              <w:rPr>
                <w:sz w:val="18"/>
              </w:rPr>
              <w:t>管理者Ｈ-４</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テレワーク端末へのログインパスワードや、オフィスネットワークやクラウドサービスにアクセスする際のパスワードは、強力なパスワードポリシーの適用を強制する。</w:t>
            </w:r>
          </w:p>
        </w:tc>
      </w:tr>
      <w:tr>
        <w:trPr>
          <w:trHeight w:val="525" w:hRule="atLeast"/>
        </w:trPr>
        <w:tc>
          <w:tcPr>
            <w:tcW w:w="1135" w:type="dxa"/>
            <w:shd w:val="clear" w:color="auto" w:fill="E4B8B7"/>
          </w:tcPr>
          <w:p>
            <w:pPr>
              <w:pStyle w:val="TableParagraph"/>
              <w:ind w:left="47"/>
              <w:rPr>
                <w:sz w:val="18"/>
              </w:rPr>
            </w:pPr>
            <w:r>
              <w:rPr>
                <w:sz w:val="18"/>
              </w:rPr>
              <w:t>管理者Ｈ-５</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テレワーク端末やアプリケーションの初期パスワードが強制的に変更されるか、十分な強度のある個別のパスワードが個々に設定されるようにする。</w:t>
            </w:r>
          </w:p>
        </w:tc>
      </w:tr>
      <w:tr>
        <w:trPr>
          <w:trHeight w:val="522" w:hRule="atLeast"/>
        </w:trPr>
        <w:tc>
          <w:tcPr>
            <w:tcW w:w="1135" w:type="dxa"/>
            <w:shd w:val="clear" w:color="auto" w:fill="E4B8B7"/>
          </w:tcPr>
          <w:p>
            <w:pPr>
              <w:pStyle w:val="TableParagraph"/>
              <w:ind w:left="47"/>
              <w:rPr>
                <w:sz w:val="18"/>
              </w:rPr>
            </w:pPr>
            <w:r>
              <w:rPr>
                <w:sz w:val="18"/>
              </w:rPr>
              <w:t>管理者Ｈ-６</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利用者認証に一定回数失敗した場合、テレワーク端末の一定時間ロックや、テレワーク端末上のデータ消去を行うよう設定する。</w:t>
            </w:r>
          </w:p>
        </w:tc>
      </w:tr>
      <w:tr>
        <w:trPr>
          <w:trHeight w:val="525" w:hRule="atLeast"/>
        </w:trPr>
        <w:tc>
          <w:tcPr>
            <w:tcW w:w="1135" w:type="dxa"/>
            <w:shd w:val="clear" w:color="auto" w:fill="E4B8B7"/>
          </w:tcPr>
          <w:p>
            <w:pPr>
              <w:pStyle w:val="TableParagraph"/>
              <w:ind w:left="47"/>
              <w:rPr>
                <w:sz w:val="18"/>
              </w:rPr>
            </w:pPr>
            <w:r>
              <w:rPr>
                <w:sz w:val="18"/>
              </w:rPr>
              <w:t>管理者Ｈ-７</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異動や担当変更等を適切に把握し、不要なアカウントの削除やアカウント権限の更新等を実施する。</w:t>
            </w:r>
          </w:p>
        </w:tc>
      </w:tr>
      <w:tr>
        <w:trPr>
          <w:trHeight w:val="289"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522" w:hRule="atLeast"/>
        </w:trPr>
        <w:tc>
          <w:tcPr>
            <w:tcW w:w="1135" w:type="dxa"/>
            <w:shd w:val="clear" w:color="auto" w:fill="E4B8B7"/>
          </w:tcPr>
          <w:p>
            <w:pPr>
              <w:pStyle w:val="TableParagraph"/>
              <w:ind w:left="47"/>
              <w:rPr>
                <w:sz w:val="18"/>
              </w:rPr>
            </w:pPr>
            <w:r>
              <w:rPr>
                <w:sz w:val="18"/>
              </w:rPr>
              <w:t>勤務者Ｈ-１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2"/>
              <w:jc w:val="left"/>
              <w:rPr>
                <w:sz w:val="18"/>
              </w:rPr>
            </w:pPr>
            <w:r>
              <w:rPr>
                <w:spacing w:val="-3"/>
                <w:sz w:val="18"/>
              </w:rPr>
              <w:t>テレワークに必要となる利用者認証情報</w:t>
            </w:r>
            <w:r>
              <w:rPr>
                <w:sz w:val="18"/>
              </w:rPr>
              <w:t>（</w:t>
            </w:r>
            <w:r>
              <w:rPr>
                <w:spacing w:val="-7"/>
                <w:sz w:val="18"/>
              </w:rPr>
              <w:t>パスワード、</w:t>
            </w:r>
            <w:r>
              <w:rPr>
                <w:spacing w:val="1"/>
                <w:sz w:val="18"/>
              </w:rPr>
              <w:t>IC</w:t>
            </w:r>
            <w:r>
              <w:rPr>
                <w:spacing w:val="-2"/>
                <w:sz w:val="18"/>
              </w:rPr>
              <w:t>カード等</w:t>
            </w:r>
            <w:r>
              <w:rPr>
                <w:spacing w:val="-41"/>
                <w:sz w:val="18"/>
              </w:rPr>
              <w:t>）</w:t>
            </w:r>
            <w:r>
              <w:rPr>
                <w:spacing w:val="-2"/>
                <w:sz w:val="18"/>
              </w:rPr>
              <w:t>を無断貸与や紛失等し</w:t>
            </w:r>
            <w:r>
              <w:rPr>
                <w:sz w:val="18"/>
              </w:rPr>
              <w:t>ないよう、適正に管理する。</w:t>
            </w:r>
          </w:p>
        </w:tc>
      </w:tr>
      <w:tr>
        <w:trPr>
          <w:trHeight w:val="525" w:hRule="atLeast"/>
        </w:trPr>
        <w:tc>
          <w:tcPr>
            <w:tcW w:w="1135" w:type="dxa"/>
            <w:shd w:val="clear" w:color="auto" w:fill="E4B8B7"/>
          </w:tcPr>
          <w:p>
            <w:pPr>
              <w:pStyle w:val="TableParagraph"/>
              <w:ind w:left="47"/>
              <w:rPr>
                <w:sz w:val="18"/>
              </w:rPr>
            </w:pPr>
            <w:r>
              <w:rPr>
                <w:sz w:val="18"/>
              </w:rPr>
              <w:t>勤務者Ｈ-２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パスワードは、第三者に推測されにくいものを設定する。多くの文字数を設定できる場合は、複数の単語を組み合わせるなどして文字数が長いもの（パスフレーズ）を設定する。</w:t>
            </w:r>
          </w:p>
        </w:tc>
      </w:tr>
      <w:tr>
        <w:trPr>
          <w:trHeight w:val="522" w:hRule="atLeast"/>
        </w:trPr>
        <w:tc>
          <w:tcPr>
            <w:tcW w:w="1135" w:type="dxa"/>
            <w:shd w:val="clear" w:color="auto" w:fill="E4B8B7"/>
          </w:tcPr>
          <w:p>
            <w:pPr>
              <w:pStyle w:val="TableParagraph"/>
              <w:ind w:left="47"/>
              <w:rPr>
                <w:sz w:val="18"/>
              </w:rPr>
            </w:pPr>
            <w:r>
              <w:rPr>
                <w:sz w:val="18"/>
              </w:rPr>
              <w:t>勤務者Ｈ-３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複数のサービス間で同じパスワード使い回さない。また、使用するパスワードが第三者に知られた可能性がある場合は、早急にパスワードを変更する。</w:t>
            </w:r>
          </w:p>
        </w:tc>
      </w:tr>
    </w:tbl>
    <w:p>
      <w:pPr>
        <w:pStyle w:val="BodyText"/>
      </w:pPr>
    </w:p>
    <w:p>
      <w:pPr>
        <w:pStyle w:val="BodyText"/>
        <w:spacing w:before="3"/>
        <w:rPr>
          <w:sz w:val="21"/>
        </w:rPr>
      </w:pPr>
    </w:p>
    <w:p>
      <w:pPr>
        <w:pStyle w:val="Heading1"/>
        <w:rPr>
          <w:u w:val="none"/>
        </w:rPr>
      </w:pPr>
      <w:r>
        <w:rPr>
          <w:u w:val="single"/>
        </w:rPr>
        <w:t>＜適切な管理ルールの設定＞</w:t>
      </w:r>
    </w:p>
    <w:p>
      <w:pPr>
        <w:pStyle w:val="ListParagraph"/>
        <w:numPr>
          <w:ilvl w:val="1"/>
          <w:numId w:val="15"/>
        </w:numPr>
        <w:tabs>
          <w:tab w:pos="812" w:val="left" w:leader="none"/>
        </w:tabs>
        <w:spacing w:line="264" w:lineRule="auto" w:before="75" w:after="0"/>
        <w:ind w:left="580" w:right="226" w:hanging="219"/>
        <w:jc w:val="left"/>
        <w:rPr>
          <w:sz w:val="22"/>
        </w:rPr>
      </w:pPr>
      <w:r>
        <w:rPr>
          <w:sz w:val="22"/>
        </w:rPr>
        <w:t>インターネット上から業務上必要な情報にアクセスできるテレワークのシステ</w:t>
      </w:r>
      <w:r>
        <w:rPr>
          <w:spacing w:val="1"/>
          <w:sz w:val="22"/>
        </w:rPr>
        <w:t> </w:t>
      </w:r>
      <w:r>
        <w:rPr>
          <w:sz w:val="22"/>
        </w:rPr>
        <w:t>ムは、不正アクセスの方法として攻撃者に狙われやすいといえます。したがって、テレワーク勤務者がオフィスネットワーク上のシステムやクラウドサービスに接</w:t>
      </w:r>
      <w:r>
        <w:rPr>
          <w:spacing w:val="1"/>
          <w:sz w:val="22"/>
        </w:rPr>
        <w:t> </w:t>
      </w:r>
      <w:r>
        <w:rPr>
          <w:spacing w:val="-5"/>
          <w:sz w:val="22"/>
        </w:rPr>
        <w:t>続するための利用者認証について、多要素認証方式や電子証明書の利用等の技術的</w:t>
      </w:r>
      <w:r>
        <w:rPr>
          <w:sz w:val="22"/>
        </w:rPr>
        <w:t>基準やパスワードポリシー（長いパスフレーズの利用、使いまわしの禁止等）を明</w:t>
      </w:r>
      <w:r>
        <w:rPr>
          <w:spacing w:val="-5"/>
          <w:sz w:val="22"/>
        </w:rPr>
        <w:t>確に定め、適正に管理・運用することが必要です。【管理者Ｈ-１、管理者Ｈ-４】</w:t>
      </w:r>
    </w:p>
    <w:p>
      <w:pPr>
        <w:pStyle w:val="ListParagraph"/>
        <w:numPr>
          <w:ilvl w:val="1"/>
          <w:numId w:val="15"/>
        </w:numPr>
        <w:tabs>
          <w:tab w:pos="804" w:val="left" w:leader="none"/>
        </w:tabs>
        <w:spacing w:line="264" w:lineRule="auto" w:before="59" w:after="0"/>
        <w:ind w:left="580" w:right="337" w:hanging="219"/>
        <w:jc w:val="both"/>
        <w:rPr>
          <w:sz w:val="22"/>
        </w:rPr>
      </w:pPr>
      <w:r>
        <w:rPr>
          <w:spacing w:val="-4"/>
          <w:sz w:val="22"/>
        </w:rPr>
        <w:t>不正アクセスの試行が行われうることを前提として、利用者認証に一定回数失敗</w:t>
      </w:r>
      <w:r>
        <w:rPr>
          <w:spacing w:val="-5"/>
          <w:sz w:val="22"/>
        </w:rPr>
        <w:t>した場合の技術的対応を定めるとともに、異動や担当者変更等に際して権限がなく</w:t>
      </w:r>
      <w:r>
        <w:rPr>
          <w:spacing w:val="-4"/>
          <w:sz w:val="22"/>
        </w:rPr>
        <w:t>なるべき者に権限が残ったままにならないよう運用する必要があります。【管理者</w:t>
      </w:r>
      <w:r>
        <w:rPr>
          <w:sz w:val="22"/>
        </w:rPr>
        <w:t>Ｈ-６、管理者Ｈ-７】</w:t>
      </w:r>
    </w:p>
    <w:p>
      <w:pPr>
        <w:pStyle w:val="BodyText"/>
        <w:spacing w:before="7"/>
        <w:rPr>
          <w:sz w:val="19"/>
        </w:rPr>
      </w:pPr>
    </w:p>
    <w:p>
      <w:pPr>
        <w:pStyle w:val="Heading1"/>
        <w:ind w:left="140"/>
        <w:rPr>
          <w:u w:val="none"/>
        </w:rPr>
      </w:pPr>
      <w:r>
        <w:rPr>
          <w:u w:val="single"/>
        </w:rPr>
        <w:t>＜パスワードの設定＞</w:t>
      </w:r>
    </w:p>
    <w:p>
      <w:pPr>
        <w:pStyle w:val="ListParagraph"/>
        <w:numPr>
          <w:ilvl w:val="1"/>
          <w:numId w:val="15"/>
        </w:numPr>
        <w:tabs>
          <w:tab w:pos="804" w:val="left" w:leader="none"/>
        </w:tabs>
        <w:spacing w:line="264" w:lineRule="auto" w:before="72" w:after="0"/>
        <w:ind w:left="580" w:right="337" w:hanging="219"/>
        <w:jc w:val="left"/>
        <w:rPr>
          <w:sz w:val="22"/>
        </w:rPr>
      </w:pPr>
      <w:r>
        <w:rPr>
          <w:spacing w:val="-3"/>
          <w:sz w:val="22"/>
        </w:rPr>
        <w:t>パスワードに第三者が推測しにくいものを設定する必要があります。名前や辞書に載っているような単語を少し変えただけのようなパスワードでは、突破されてし</w:t>
      </w:r>
    </w:p>
    <w:p>
      <w:pPr>
        <w:spacing w:after="0" w:line="264" w:lineRule="auto"/>
        <w:jc w:val="left"/>
        <w:rPr>
          <w:sz w:val="22"/>
        </w:rPr>
        <w:sectPr>
          <w:pgSz w:w="11910" w:h="16840"/>
          <w:pgMar w:header="0" w:footer="623" w:top="1580" w:bottom="820" w:left="1560" w:right="1360"/>
        </w:sectPr>
      </w:pPr>
    </w:p>
    <w:p>
      <w:pPr>
        <w:pStyle w:val="BodyText"/>
        <w:spacing w:line="264" w:lineRule="auto" w:before="108"/>
        <w:ind w:left="580" w:right="226"/>
      </w:pPr>
      <w:r>
        <w:rPr/>
        <w:t>まうと考えましょう。パスワードの文字数制限が緩い場合は、パスフレーズ（コラム参照）</w:t>
      </w:r>
      <w:r>
        <w:rPr>
          <w:spacing w:val="-8"/>
        </w:rPr>
        <w:t>を設定することも有効です。【管理者Ｈ-４、管理者Ｈ-５、勤務者Ｈ-２】</w:t>
      </w:r>
    </w:p>
    <w:p>
      <w:pPr>
        <w:pStyle w:val="ListParagraph"/>
        <w:numPr>
          <w:ilvl w:val="1"/>
          <w:numId w:val="15"/>
        </w:numPr>
        <w:tabs>
          <w:tab w:pos="804" w:val="left" w:leader="none"/>
        </w:tabs>
        <w:spacing w:line="264" w:lineRule="auto" w:before="60" w:after="0"/>
        <w:ind w:left="580" w:right="227" w:hanging="219"/>
        <w:jc w:val="both"/>
        <w:rPr>
          <w:sz w:val="22"/>
        </w:rPr>
      </w:pPr>
      <w:r>
        <w:rPr>
          <w:spacing w:val="-6"/>
          <w:sz w:val="22"/>
        </w:rPr>
        <w:t>パスワードを使い回していると、サービス提供事業者側がサイバー攻撃を受ける</w:t>
      </w:r>
      <w:r>
        <w:rPr>
          <w:spacing w:val="-4"/>
          <w:sz w:val="22"/>
        </w:rPr>
        <w:t>などしてパスワードが流出してしまった場合に、同じパスワードを利用している全</w:t>
      </w:r>
      <w:r>
        <w:rPr>
          <w:spacing w:val="-3"/>
          <w:sz w:val="22"/>
        </w:rPr>
        <w:t>てのサービスが不正アクセスを受けかねない状態になります。パスワードの使い回</w:t>
      </w:r>
      <w:r>
        <w:rPr>
          <w:spacing w:val="-4"/>
          <w:sz w:val="22"/>
        </w:rPr>
        <w:t>しはやめ、サービスごとに異なるものを設定する必要があります。【勤務者Ｈ-３】</w:t>
      </w:r>
    </w:p>
    <w:p>
      <w:pPr>
        <w:pStyle w:val="ListParagraph"/>
        <w:numPr>
          <w:ilvl w:val="1"/>
          <w:numId w:val="15"/>
        </w:numPr>
        <w:tabs>
          <w:tab w:pos="804" w:val="left" w:leader="none"/>
        </w:tabs>
        <w:spacing w:line="264" w:lineRule="auto" w:before="60" w:after="0"/>
        <w:ind w:left="580" w:right="334" w:hanging="219"/>
        <w:jc w:val="both"/>
        <w:rPr>
          <w:sz w:val="22"/>
        </w:rPr>
      </w:pPr>
      <w:r>
        <w:rPr>
          <w:spacing w:val="-4"/>
          <w:sz w:val="22"/>
        </w:rPr>
        <w:t>パスワードの定期的な変更を強制することで、第三者に推測されやすい規則性を</w:t>
      </w:r>
      <w:r>
        <w:rPr>
          <w:spacing w:val="-6"/>
          <w:sz w:val="22"/>
        </w:rPr>
        <w:t>もったパスワードを設定する例</w:t>
      </w:r>
      <w:r>
        <w:rPr>
          <w:sz w:val="22"/>
        </w:rPr>
        <w:t>（例えば特定のキーワードの後に年月を６桁の数字</w:t>
      </w:r>
      <w:r>
        <w:rPr>
          <w:spacing w:val="-2"/>
          <w:sz w:val="22"/>
        </w:rPr>
        <w:t>で入れる等）が発生したり、変更を繰り返すことで利用者自身が管理しきれなくなったりするため、パスワードの定期変更は原則不要です。ただし、パスワードが第</w:t>
      </w:r>
      <w:r>
        <w:rPr>
          <w:spacing w:val="-4"/>
          <w:sz w:val="22"/>
        </w:rPr>
        <w:t>三者に知られてしまうかそのおそれがあるときや、共有アカウント等を利用してい</w:t>
      </w:r>
      <w:r>
        <w:rPr>
          <w:sz w:val="22"/>
        </w:rPr>
        <w:t>る場合であって利用メンバーに変更があったとき等は速やかに変更するようにし</w:t>
      </w:r>
      <w:r>
        <w:rPr>
          <w:spacing w:val="-11"/>
          <w:sz w:val="22"/>
        </w:rPr>
        <w:t>ましょう。【管理者Ｈ-７、勤務者Ｈ-３】</w:t>
      </w:r>
    </w:p>
    <w:p>
      <w:pPr>
        <w:pStyle w:val="BodyText"/>
        <w:spacing w:before="6"/>
        <w:rPr>
          <w:sz w:val="19"/>
        </w:rPr>
      </w:pPr>
    </w:p>
    <w:p>
      <w:pPr>
        <w:pStyle w:val="Heading1"/>
        <w:rPr>
          <w:u w:val="none"/>
        </w:rPr>
      </w:pPr>
      <w:r>
        <w:rPr>
          <w:u w:val="single"/>
        </w:rPr>
        <w:t>＜多要素認証＞</w:t>
      </w:r>
    </w:p>
    <w:p>
      <w:pPr>
        <w:pStyle w:val="ListParagraph"/>
        <w:numPr>
          <w:ilvl w:val="1"/>
          <w:numId w:val="15"/>
        </w:numPr>
        <w:tabs>
          <w:tab w:pos="804" w:val="left" w:leader="none"/>
        </w:tabs>
        <w:spacing w:line="264" w:lineRule="auto" w:before="72" w:after="0"/>
        <w:ind w:left="580" w:right="226" w:hanging="219"/>
        <w:jc w:val="left"/>
        <w:rPr>
          <w:sz w:val="22"/>
        </w:rPr>
      </w:pPr>
      <w:r>
        <w:rPr>
          <w:sz w:val="22"/>
        </w:rPr>
        <w:t>クラウドサービスは、その特性上、不特定多数の利用者がアクセス可能であり、利用手順も周知であるため、クラウドサービスの利用者認証情報（ユーザIDやパスワード）が流出した場合に不正アクセスを受けやすいといえます。そのため、可能な限り多要素認証を利用するなどして、利用者認証情報が漏洩しても、ただちに不正アクセスを受けないようにする対策が必要です。また、社内システムへの接続についても、接続時の利用者情報が流出した事例等が報告されていることから、同様</w:t>
      </w:r>
      <w:r>
        <w:rPr>
          <w:spacing w:val="-5"/>
          <w:sz w:val="22"/>
        </w:rPr>
        <w:t>に、可能な限り多要素認証を利用することが求められます。【管理者Ｈ-２】</w:t>
      </w:r>
    </w:p>
    <w:p>
      <w:pPr>
        <w:pStyle w:val="BodyText"/>
        <w:spacing w:before="6"/>
        <w:rPr>
          <w:sz w:val="19"/>
        </w:rPr>
      </w:pPr>
    </w:p>
    <w:p>
      <w:pPr>
        <w:pStyle w:val="Heading1"/>
        <w:spacing w:before="1"/>
        <w:rPr>
          <w:u w:val="none"/>
        </w:rPr>
      </w:pPr>
      <w:r>
        <w:rPr>
          <w:u w:val="single"/>
        </w:rPr>
        <w:t>＜相互認証＞</w:t>
      </w:r>
    </w:p>
    <w:p>
      <w:pPr>
        <w:pStyle w:val="ListParagraph"/>
        <w:numPr>
          <w:ilvl w:val="1"/>
          <w:numId w:val="15"/>
        </w:numPr>
        <w:tabs>
          <w:tab w:pos="804" w:val="left" w:leader="none"/>
        </w:tabs>
        <w:spacing w:line="264" w:lineRule="auto" w:before="72" w:after="0"/>
        <w:ind w:left="580" w:right="226" w:hanging="219"/>
        <w:jc w:val="left"/>
        <w:rPr>
          <w:sz w:val="22"/>
        </w:rPr>
      </w:pPr>
      <w:r>
        <w:rPr>
          <w:spacing w:val="-1"/>
          <w:sz w:val="22"/>
        </w:rPr>
        <w:t>パスワードといった利用者認証情報は、提供者側</w:t>
      </w:r>
      <w:r>
        <w:rPr>
          <w:sz w:val="22"/>
        </w:rPr>
        <w:t>（接続先）から見て利用者が正しい利用者であるかを確認するためのものですが、偽サイト・偽サービスへの誤誘導を回避するためには、利用者側（接続元）から見て提供者が正しい提供者であるかを確認（アクセスしようとする先が本来のアクセス先であるか確認）するため、</w:t>
      </w:r>
      <w:r>
        <w:rPr>
          <w:spacing w:val="-8"/>
          <w:sz w:val="22"/>
        </w:rPr>
        <w:t>相互認証を行うことが必要です。【管理者Ｈ-３】</w:t>
      </w:r>
    </w:p>
    <w:p>
      <w:pPr>
        <w:pStyle w:val="BodyText"/>
        <w:spacing w:before="7"/>
        <w:rPr>
          <w:sz w:val="25"/>
        </w:rPr>
      </w:pPr>
      <w:r>
        <w:rPr/>
        <w:pict>
          <v:group style="position:absolute;margin-left:83.639999pt;margin-top:17.089493pt;width:428.05pt;height:21.25pt;mso-position-horizontal-relative:page;mso-position-vertical-relative:paragraph;z-index:-15643648;mso-wrap-distance-left:0;mso-wrap-distance-right:0" id="docshapegroup494" coordorigin="1673,342" coordsize="8561,425">
            <v:rect style="position:absolute;left:1672;top:341;width:8561;height:420" id="docshape495" filled="true" fillcolor="#fad3b4" stroked="false">
              <v:fill type="solid"/>
            </v:rect>
            <v:rect style="position:absolute;left:1672;top:761;width:8561;height:5" id="docshape496" filled="true" fillcolor="#000000" stroked="false">
              <v:fill type="solid"/>
            </v:rect>
            <v:shape style="position:absolute;left:1672;top:341;width:8561;height:420" type="#_x0000_t202" id="docshape497" filled="false" stroked="false">
              <v:textbox inset="0,0,0,0">
                <w:txbxContent>
                  <w:p>
                    <w:pPr>
                      <w:spacing w:before="52"/>
                      <w:ind w:left="28" w:right="0" w:firstLine="0"/>
                      <w:jc w:val="left"/>
                      <w:rPr>
                        <w:b/>
                        <w:sz w:val="24"/>
                      </w:rPr>
                    </w:pPr>
                    <w:bookmarkStart w:name="【コラム】ID・パスワードをインターネットブラウザに記憶させても大丈夫？" w:id="172"/>
                    <w:bookmarkEnd w:id="172"/>
                    <w:r>
                      <w:rPr/>
                    </w:r>
                    <w:bookmarkStart w:name="_bookmark78" w:id="173"/>
                    <w:bookmarkEnd w:id="173"/>
                    <w:r>
                      <w:rPr/>
                    </w:r>
                    <w:r>
                      <w:rPr>
                        <w:b/>
                        <w:sz w:val="24"/>
                      </w:rPr>
                      <w:t>【コラム】ID・パスワードをインターネットブラウザに記憶させても大丈夫？</w:t>
                    </w:r>
                  </w:p>
                </w:txbxContent>
              </v:textbox>
              <w10:wrap type="none"/>
            </v:shape>
            <w10:wrap type="topAndBottom"/>
          </v:group>
        </w:pict>
      </w:r>
      <w:r>
        <w:rPr/>
        <w:pict>
          <v:shape style="position:absolute;margin-left:85.800003pt;margin-top:45.020313pt;width:423.75pt;height:168.15pt;mso-position-horizontal-relative:page;mso-position-vertical-relative:paragraph;z-index:-15643136;mso-wrap-distance-left:0;mso-wrap-distance-right:0" type="#_x0000_t202" id="docshape498" filled="false" stroked="true" strokeweight="1.44pt" strokecolor="#000000">
            <v:textbox inset="0,0,0,0">
              <w:txbxContent>
                <w:p>
                  <w:pPr>
                    <w:pStyle w:val="BodyText"/>
                    <w:spacing w:before="8"/>
                    <w:rPr>
                      <w:sz w:val="23"/>
                    </w:rPr>
                  </w:pPr>
                </w:p>
                <w:p>
                  <w:pPr>
                    <w:pStyle w:val="BodyText"/>
                    <w:spacing w:line="276" w:lineRule="auto"/>
                    <w:ind w:left="155" w:right="41" w:firstLine="220"/>
                  </w:pPr>
                  <w:r>
                    <w:rPr/>
                    <w:t>インターネットブラウザの中には、ID・パスワードを記憶（保存）させる機能を</w:t>
                  </w:r>
                  <w:r>
                    <w:rPr>
                      <w:spacing w:val="-10"/>
                    </w:rPr>
                    <w:t>持つものがあります。これは、入力の負担を軽減することができる便利な機能です。</w:t>
                  </w:r>
                </w:p>
                <w:p>
                  <w:pPr>
                    <w:pStyle w:val="BodyText"/>
                    <w:spacing w:line="276" w:lineRule="auto" w:before="121"/>
                    <w:ind w:left="155" w:right="146" w:firstLine="220"/>
                    <w:jc w:val="both"/>
                  </w:pPr>
                  <w:r>
                    <w:rPr/>
                    <w:t>一方、セキュリティ上のリスクも認識しておく必要があります。ブラウザにID・</w:t>
                  </w:r>
                  <w:r>
                    <w:rPr>
                      <w:spacing w:val="-1"/>
                    </w:rPr>
                    <w:t>パスワードを記憶すると、その情報は端末のハードディスクに保存されます。この</w:t>
                  </w:r>
                  <w:r>
                    <w:rPr/>
                    <w:t>端末がマルウェア等に感染したり、脆弱性をつかれて攻撃を受けたりしてしまう</w:t>
                  </w:r>
                  <w:r>
                    <w:rPr>
                      <w:spacing w:val="1"/>
                    </w:rPr>
                    <w:t> </w:t>
                  </w:r>
                  <w:r>
                    <w:rPr/>
                    <w:t>と、ハードディスクに保存されたID・パスワードが漏えいする可能性があります。</w:t>
                  </w:r>
                </w:p>
                <w:p>
                  <w:pPr>
                    <w:pStyle w:val="BodyText"/>
                    <w:spacing w:line="276" w:lineRule="auto" w:before="123"/>
                    <w:ind w:left="155" w:right="151" w:firstLine="220"/>
                  </w:pPr>
                  <w:r>
                    <w:rPr>
                      <w:spacing w:val="-1"/>
                    </w:rPr>
                    <w:t>重要なサービスの</w:t>
                  </w:r>
                  <w:r>
                    <w:rPr/>
                    <w:t>ID・パスワードはブラウザに記憶させずに、面倒でも自ら入力することが奨励されます。</w:t>
                  </w:r>
                </w:p>
              </w:txbxContent>
            </v:textbox>
            <v:stroke dashstyle="solid"/>
            <w10:wrap type="topAndBottom"/>
          </v:shape>
        </w:pict>
      </w:r>
    </w:p>
    <w:p>
      <w:pPr>
        <w:pStyle w:val="BodyText"/>
        <w:spacing w:before="8"/>
        <w:rPr>
          <w:sz w:val="7"/>
        </w:rPr>
      </w:pPr>
    </w:p>
    <w:p>
      <w:pPr>
        <w:spacing w:after="0"/>
        <w:rPr>
          <w:sz w:val="7"/>
        </w:rPr>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21.25pt;mso-position-horizontal-relative:char;mso-position-vertical-relative:line" id="docshapegroup499" coordorigin="0,0" coordsize="8561,425">
            <v:rect style="position:absolute;left:0;top:0;width:8561;height:420" id="docshape500" filled="true" fillcolor="#fad3b4" stroked="false">
              <v:fill type="solid"/>
            </v:rect>
            <v:rect style="position:absolute;left:0;top:420;width:8561;height:5" id="docshape501" filled="true" fillcolor="#000000" stroked="false">
              <v:fill type="solid"/>
            </v:rect>
            <v:shape style="position:absolute;left:0;top:0;width:8561;height:420" type="#_x0000_t202" id="docshape502" filled="false" stroked="false">
              <v:textbox inset="0,0,0,0">
                <w:txbxContent>
                  <w:p>
                    <w:pPr>
                      <w:spacing w:before="52"/>
                      <w:ind w:left="28" w:right="0" w:firstLine="0"/>
                      <w:jc w:val="left"/>
                      <w:rPr>
                        <w:b/>
                        <w:sz w:val="24"/>
                      </w:rPr>
                    </w:pPr>
                    <w:bookmarkStart w:name="【コラム】パスワードの管理方法" w:id="174"/>
                    <w:bookmarkEnd w:id="174"/>
                    <w:r>
                      <w:rPr/>
                    </w:r>
                    <w:bookmarkStart w:name="_bookmark79" w:id="175"/>
                    <w:bookmarkEnd w:id="175"/>
                    <w:r>
                      <w:rPr/>
                    </w:r>
                    <w:r>
                      <w:rPr>
                        <w:b/>
                        <w:sz w:val="24"/>
                      </w:rPr>
                      <w:t>【コラム】パスワードの管理方法</w:t>
                    </w:r>
                  </w:p>
                </w:txbxContent>
              </v:textbox>
              <w10:wrap type="none"/>
            </v:shape>
          </v:group>
        </w:pict>
      </w:r>
      <w:r>
        <w:rPr>
          <w:sz w:val="20"/>
        </w:rPr>
      </w:r>
    </w:p>
    <w:p>
      <w:pPr>
        <w:pStyle w:val="BodyText"/>
        <w:spacing w:before="7"/>
        <w:rPr>
          <w:sz w:val="26"/>
        </w:rPr>
      </w:pPr>
    </w:p>
    <w:p>
      <w:pPr>
        <w:pStyle w:val="BodyText"/>
        <w:spacing w:line="278" w:lineRule="auto" w:before="75"/>
        <w:ind w:left="326" w:right="522" w:firstLine="220"/>
        <w:jc w:val="both"/>
      </w:pPr>
      <w:r>
        <w:rPr/>
        <w:pict>
          <v:shape style="position:absolute;margin-left:85.080002pt;margin-top:-12.244749pt;width:425.2pt;height:548.2pt;mso-position-horizontal-relative:page;mso-position-vertical-relative:paragraph;z-index:-19248640" id="docshape503" coordorigin="1702,-245" coordsize="8504,10964" path="m10176,-245l1730,-245,1702,-245,1702,-245,1702,-216,1702,-214,1702,10690,1702,10718,1730,10718,10176,10718,10176,10690,1730,10690,1730,-214,1730,-216,10176,-216,10176,-245xm10205,-245l10176,-245,10176,-245,10176,-216,10176,-214,10176,10690,10176,10718,10205,10718,10205,10690,10205,-214,10205,-216,10205,-245,10205,-245xe" filled="true" fillcolor="#000000" stroked="false">
            <v:path arrowok="t"/>
            <v:fill type="solid"/>
            <w10:wrap type="none"/>
          </v:shape>
        </w:pict>
      </w:r>
      <w:r>
        <w:rPr>
          <w:spacing w:val="-1"/>
        </w:rPr>
        <w:t>異なるサービス間でパスワードを使いまわすことは望ましくありませんが、サービスごとに異なるパスワードを設定していくうちに、パスワード管理の負担が増え</w:t>
      </w:r>
      <w:r>
        <w:rPr/>
        <w:t>てしまいます。そのため、負担を軽減する管理方法をいくつかご紹介します。</w:t>
      </w:r>
    </w:p>
    <w:p>
      <w:pPr>
        <w:pStyle w:val="BodyText"/>
        <w:rPr>
          <w:sz w:val="19"/>
        </w:rPr>
      </w:pPr>
    </w:p>
    <w:p>
      <w:pPr>
        <w:pStyle w:val="Heading1"/>
        <w:ind w:left="326"/>
        <w:rPr>
          <w:u w:val="none"/>
        </w:rPr>
      </w:pPr>
      <w:r>
        <w:rPr>
          <w:w w:val="95"/>
          <w:u w:val="single"/>
        </w:rPr>
        <w:t>マスターパスワードの活用</w:t>
      </w:r>
      <w:hyperlink w:history="true" w:anchor="_bookmark80">
        <w:r>
          <w:rPr>
            <w:w w:val="95"/>
            <w:u w:val="single"/>
            <w:vertAlign w:val="superscript"/>
          </w:rPr>
          <w:t>28</w:t>
        </w:r>
      </w:hyperlink>
    </w:p>
    <w:p>
      <w:pPr>
        <w:pStyle w:val="BodyText"/>
        <w:spacing w:line="264" w:lineRule="auto" w:before="73"/>
        <w:ind w:left="547" w:right="522" w:firstLine="220"/>
        <w:jc w:val="both"/>
      </w:pPr>
      <w:r>
        <w:rPr>
          <w:spacing w:val="-1"/>
        </w:rPr>
        <w:t>他者から秘匿したマスターパスワードとなる文字列を一つ作り、サービスごとのパスワードは、マスターパスワードに続けて文字列を追加する方法が挙げられます。なお、追加する文字列についても容易に推測されないようにする必要があ</w:t>
      </w:r>
      <w:r>
        <w:rPr/>
        <w:t>ります。</w:t>
      </w:r>
    </w:p>
    <w:p>
      <w:pPr>
        <w:pStyle w:val="BodyText"/>
        <w:spacing w:before="60"/>
        <w:ind w:left="547"/>
        <w:jc w:val="both"/>
      </w:pPr>
      <w:r>
        <w:rPr/>
        <w:t>（例）</w:t>
      </w:r>
      <w:r>
        <w:rPr>
          <w:spacing w:val="8"/>
        </w:rPr>
        <w:t> マスターパスワード</w:t>
      </w:r>
      <w:r>
        <w:rPr/>
        <w:t>：tHkh84Lp9C</w:t>
      </w:r>
    </w:p>
    <w:p>
      <w:pPr>
        <w:pStyle w:val="BodyText"/>
        <w:spacing w:line="264" w:lineRule="auto" w:before="27"/>
        <w:ind w:left="988" w:right="3925"/>
        <w:jc w:val="both"/>
      </w:pPr>
      <w:r>
        <w:rPr>
          <w:spacing w:val="-1"/>
        </w:rPr>
        <w:t>サービスＡのパスワード</w:t>
      </w:r>
      <w:r>
        <w:rPr/>
        <w:t>：tHkh84Lp9CSe1</w:t>
      </w:r>
      <w:r>
        <w:rPr>
          <w:spacing w:val="-108"/>
        </w:rPr>
        <w:t> </w:t>
      </w:r>
      <w:r>
        <w:rPr>
          <w:spacing w:val="-1"/>
        </w:rPr>
        <w:t>サービスＢのパスワード</w:t>
      </w:r>
      <w:r>
        <w:rPr/>
        <w:t>：tHkh84Lp9Ck4O</w:t>
      </w:r>
      <w:r>
        <w:rPr>
          <w:spacing w:val="-108"/>
        </w:rPr>
        <w:t> </w:t>
      </w:r>
      <w:r>
        <w:rPr>
          <w:spacing w:val="-1"/>
        </w:rPr>
        <w:t>サービスＣのパスワード</w:t>
      </w:r>
      <w:r>
        <w:rPr/>
        <w:t>：tHkh84Lp9C2R3</w:t>
      </w:r>
    </w:p>
    <w:p>
      <w:pPr>
        <w:pStyle w:val="BodyText"/>
        <w:spacing w:line="264" w:lineRule="auto" w:before="62"/>
        <w:ind w:left="547" w:right="522" w:firstLine="220"/>
        <w:jc w:val="both"/>
      </w:pPr>
      <w:r>
        <w:rPr>
          <w:spacing w:val="-1"/>
        </w:rPr>
        <w:t>この際、パスワードを忘れてしまった場合に備えて、追加分のみをメモや電子ファイルとして保存しておけば、万が一、メモが漏えいした場合であっても、マスターパスワードは秘匿されているため、不正アクセスのリスクを抑えることが</w:t>
      </w:r>
      <w:r>
        <w:rPr/>
        <w:t>できます。</w:t>
      </w:r>
    </w:p>
    <w:p>
      <w:pPr>
        <w:pStyle w:val="BodyText"/>
        <w:spacing w:before="4"/>
        <w:rPr>
          <w:sz w:val="19"/>
        </w:rPr>
      </w:pPr>
    </w:p>
    <w:p>
      <w:pPr>
        <w:pStyle w:val="Heading1"/>
        <w:ind w:left="326"/>
        <w:rPr>
          <w:u w:val="none"/>
        </w:rPr>
      </w:pPr>
      <w:r>
        <w:rPr>
          <w:u w:val="single"/>
        </w:rPr>
        <w:t>パスフレーズ</w:t>
      </w:r>
    </w:p>
    <w:p>
      <w:pPr>
        <w:pStyle w:val="BodyText"/>
        <w:spacing w:line="264" w:lineRule="auto" w:before="72"/>
        <w:ind w:left="547" w:right="517" w:firstLine="220"/>
        <w:jc w:val="both"/>
      </w:pPr>
      <w:r>
        <w:rPr/>
        <w:t>パスワード長を長くするために「パスフレーズ」を利用することも有効です。</w:t>
      </w:r>
      <w:r>
        <w:rPr>
          <w:spacing w:val="-1"/>
        </w:rPr>
        <w:t>パスフレーズは、複数の単語を組み合わせたもの</w:t>
      </w:r>
      <w:r>
        <w:rPr/>
        <w:t>（フレーズ）を指し、より長い</w:t>
      </w:r>
      <w:r>
        <w:rPr>
          <w:spacing w:val="-1"/>
        </w:rPr>
        <w:t>文字列での作成が可能であることから、ブルートフォース攻撃</w:t>
      </w:r>
      <w:r>
        <w:rPr/>
        <w:t>（総当たり攻撃）</w:t>
      </w:r>
      <w:r>
        <w:rPr>
          <w:spacing w:val="-108"/>
        </w:rPr>
        <w:t> </w:t>
      </w:r>
      <w:r>
        <w:rPr>
          <w:spacing w:val="-1"/>
        </w:rPr>
        <w:t>への対策として有効です。また、ランダムな記号ではなく単語をベースに作成を</w:t>
      </w:r>
      <w:r>
        <w:rPr/>
        <w:t>行うため、通常のパスワードよりも忘れにくくなります。</w:t>
      </w:r>
    </w:p>
    <w:p>
      <w:pPr>
        <w:pStyle w:val="BodyText"/>
        <w:spacing w:before="7"/>
        <w:rPr>
          <w:sz w:val="19"/>
        </w:rPr>
      </w:pPr>
    </w:p>
    <w:p>
      <w:pPr>
        <w:pStyle w:val="Heading1"/>
        <w:ind w:left="326"/>
        <w:rPr>
          <w:u w:val="none"/>
        </w:rPr>
      </w:pPr>
      <w:r>
        <w:rPr>
          <w:spacing w:val="-1"/>
          <w:u w:val="single"/>
        </w:rPr>
        <w:t>パスワードマネージャー</w:t>
      </w:r>
    </w:p>
    <w:p>
      <w:pPr>
        <w:pStyle w:val="BodyText"/>
        <w:spacing w:line="264" w:lineRule="auto" w:before="72"/>
        <w:ind w:left="547" w:right="517" w:firstLine="223"/>
        <w:jc w:val="both"/>
      </w:pPr>
      <w:r>
        <w:rPr/>
        <w:t>Webサイトやクラウドサービスにログインする際のパスワードを管理するため</w:t>
      </w:r>
      <w:r>
        <w:rPr>
          <w:spacing w:val="-1"/>
        </w:rPr>
        <w:t>のツールにパスワードマネージャーがあります。パスワードマネージャーでは、パスワードの自動生成やパスワードの一元管理等が可能です。パスワードマネージャー側でアカウント情報を暗号化して管理をしてくれるため、パスワードマネージャーを起動させる際の</w:t>
      </w:r>
      <w:r>
        <w:rPr/>
        <w:t>IDとパスワードのみを覚えておけば、その他のサービスのアカウント情報を全て覚えておく必要がなくなります。</w:t>
      </w:r>
    </w:p>
    <w:p>
      <w:pPr>
        <w:pStyle w:val="BodyText"/>
        <w:spacing w:line="264" w:lineRule="auto" w:before="62"/>
        <w:ind w:left="547" w:right="521" w:firstLine="220"/>
      </w:pPr>
      <w:r>
        <w:rPr>
          <w:spacing w:val="-1"/>
        </w:rPr>
        <w:t>ただし、パスワードマネージャーの信頼性に注意するとともに、重要なサービ</w:t>
      </w:r>
      <w:r>
        <w:rPr/>
        <w:t>スのID・パスワードは記憶させないことも必要です。</w:t>
      </w:r>
    </w:p>
    <w:p>
      <w:pPr>
        <w:pStyle w:val="BodyText"/>
        <w:rPr>
          <w:sz w:val="20"/>
        </w:rPr>
      </w:pPr>
    </w:p>
    <w:p>
      <w:pPr>
        <w:pStyle w:val="BodyText"/>
        <w:spacing w:before="5"/>
        <w:rPr>
          <w:sz w:val="29"/>
        </w:rPr>
      </w:pPr>
      <w:r>
        <w:rPr/>
        <w:pict>
          <v:rect style="position:absolute;margin-left:85.080002pt;margin-top:19.467382pt;width:144pt;height:.6pt;mso-position-horizontal-relative:page;mso-position-vertical-relative:paragraph;z-index:-15642112;mso-wrap-distance-left:0;mso-wrap-distance-right:0" id="docshape504" filled="true" fillcolor="#000000" stroked="false">
            <v:fill type="solid"/>
            <w10:wrap type="topAndBottom"/>
          </v:rect>
        </w:pict>
      </w:r>
    </w:p>
    <w:p>
      <w:pPr>
        <w:spacing w:line="252" w:lineRule="auto" w:before="132"/>
        <w:ind w:left="232" w:right="361" w:hanging="92"/>
        <w:jc w:val="left"/>
        <w:rPr>
          <w:rFonts w:ascii="BIZ UD明朝 Medium" w:eastAsia="BIZ UD明朝 Medium" w:hint="eastAsia"/>
          <w:b w:val="0"/>
          <w:sz w:val="18"/>
        </w:rPr>
      </w:pPr>
      <w:bookmarkStart w:name="_bookmark80" w:id="176"/>
      <w:bookmarkEnd w:id="176"/>
      <w:r>
        <w:rPr/>
      </w:r>
      <w:r>
        <w:rPr>
          <w:rFonts w:ascii="BIZ UD明朝 Medium" w:eastAsia="BIZ UD明朝 Medium" w:hint="eastAsia"/>
          <w:b w:val="0"/>
          <w:spacing w:val="-1"/>
          <w:sz w:val="18"/>
          <w:vertAlign w:val="superscript"/>
        </w:rPr>
        <w:t>28</w:t>
      </w:r>
      <w:r>
        <w:rPr>
          <w:rFonts w:ascii="BIZ UD明朝 Medium" w:eastAsia="BIZ UD明朝 Medium" w:hint="eastAsia"/>
          <w:b w:val="0"/>
          <w:spacing w:val="-6"/>
          <w:sz w:val="18"/>
          <w:vertAlign w:val="baseline"/>
        </w:rPr>
        <w:t> マスターパスワードについては、共通の文字列部分や、他のサービスで使用しているパスワードが漏え</w:t>
      </w:r>
      <w:r>
        <w:rPr>
          <w:rFonts w:ascii="BIZ UD明朝 Medium" w:eastAsia="BIZ UD明朝 Medium" w:hint="eastAsia"/>
          <w:b w:val="0"/>
          <w:sz w:val="18"/>
          <w:vertAlign w:val="baseline"/>
        </w:rPr>
        <w:t>いした場合に、ブルートフォース攻撃（総当たり攻撃）により設定したパスワードを特定されるリスクがあります。また、本来、パスワード認証は本人だけが知っている知識認証であるため、パスワードの一部であっても他者が知りうるメモという形で保管することは好ましくありません。一方で、あまり重要度の高くないサービスへのログイン認証等において、セキュリティ上のリスクを認識した上で、利便性とのバランスを鑑みた方法として、有効な手法の一つであることから、本コラムで紹介しています。</w:t>
      </w:r>
    </w:p>
    <w:p>
      <w:pPr>
        <w:spacing w:after="0" w:line="252" w:lineRule="auto"/>
        <w:jc w:val="left"/>
        <w:rPr>
          <w:rFonts w:ascii="BIZ UD明朝 Medium" w:eastAsia="BIZ UD明朝 Medium" w:hint="eastAsia"/>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505" coordorigin="0,0" coordsize="8561,639">
            <v:rect style="position:absolute;left:0;top:0;width:8561;height:620" id="docshape506" filled="true" fillcolor="#f9be8f" stroked="false">
              <v:fill type="solid"/>
            </v:rect>
            <v:rect style="position:absolute;left:0;top:619;width:8561;height:20" id="docshape507" filled="true" fillcolor="#000000" stroked="false">
              <v:fill type="solid"/>
            </v:rect>
            <v:shape style="position:absolute;left:0;top:0;width:8561;height:620" type="#_x0000_t202" id="docshape508" filled="false" stroked="false">
              <v:textbox inset="0,0,0,0">
                <w:txbxContent>
                  <w:p>
                    <w:pPr>
                      <w:spacing w:before="130"/>
                      <w:ind w:left="28" w:right="0" w:firstLine="0"/>
                      <w:jc w:val="left"/>
                      <w:rPr>
                        <w:b/>
                        <w:sz w:val="28"/>
                      </w:rPr>
                    </w:pPr>
                    <w:bookmarkStart w:name="９．アクセス制御・認可" w:id="177"/>
                    <w:bookmarkEnd w:id="177"/>
                    <w:r>
                      <w:rPr/>
                    </w:r>
                    <w:bookmarkStart w:name="_bookmark81" w:id="178"/>
                    <w:bookmarkEnd w:id="178"/>
                    <w:r>
                      <w:rPr/>
                    </w:r>
                    <w:r>
                      <w:rPr>
                        <w:b/>
                        <w:spacing w:val="-1"/>
                        <w:sz w:val="28"/>
                      </w:rPr>
                      <w:t>９．アクセス制御・認可</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141" w:right="337" w:firstLine="220"/>
      </w:pPr>
      <w:r>
        <w:rPr>
          <w:spacing w:val="-2"/>
        </w:rPr>
        <w:t>本節では「アクセス制御・認可」として、データやサービスへのアクセスを、必要最</w:t>
      </w:r>
      <w:r>
        <w:rPr/>
        <w:t>小限かつ正当な権限を有する者のみに制限することに関する対策を示しています。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522" w:hRule="atLeast"/>
        </w:trPr>
        <w:tc>
          <w:tcPr>
            <w:tcW w:w="1135" w:type="dxa"/>
            <w:shd w:val="clear" w:color="auto" w:fill="E4B8B7"/>
          </w:tcPr>
          <w:p>
            <w:pPr>
              <w:pStyle w:val="TableParagraph"/>
              <w:spacing w:before="31"/>
              <w:ind w:left="47"/>
              <w:rPr>
                <w:sz w:val="18"/>
              </w:rPr>
            </w:pPr>
            <w:r>
              <w:rPr>
                <w:sz w:val="18"/>
              </w:rPr>
              <w:t>管理者Ｉ-１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left"/>
              <w:rPr>
                <w:sz w:val="18"/>
              </w:rPr>
            </w:pPr>
            <w:r>
              <w:rPr>
                <w:spacing w:val="-3"/>
                <w:sz w:val="18"/>
              </w:rPr>
              <w:t>テレワーク端末においてファイアウォール</w:t>
            </w:r>
            <w:r>
              <w:rPr>
                <w:sz w:val="18"/>
              </w:rPr>
              <w:t>（パーソナルファイアウォール</w:t>
            </w:r>
            <w:r>
              <w:rPr>
                <w:spacing w:val="-41"/>
                <w:sz w:val="18"/>
              </w:rPr>
              <w:t>）</w:t>
            </w:r>
            <w:r>
              <w:rPr>
                <w:spacing w:val="-9"/>
                <w:sz w:val="18"/>
              </w:rPr>
              <w:t>を有効にし、適</w:t>
            </w:r>
            <w:r>
              <w:rPr>
                <w:sz w:val="18"/>
              </w:rPr>
              <w:t>切な設定を施す。</w:t>
            </w:r>
          </w:p>
        </w:tc>
      </w:tr>
      <w:tr>
        <w:trPr>
          <w:trHeight w:val="522" w:hRule="atLeast"/>
        </w:trPr>
        <w:tc>
          <w:tcPr>
            <w:tcW w:w="1135" w:type="dxa"/>
            <w:shd w:val="clear" w:color="auto" w:fill="E4B8B7"/>
          </w:tcPr>
          <w:p>
            <w:pPr>
              <w:pStyle w:val="TableParagraph"/>
              <w:ind w:left="47"/>
              <w:rPr>
                <w:sz w:val="18"/>
              </w:rPr>
            </w:pPr>
            <w:r>
              <w:rPr>
                <w:sz w:val="18"/>
              </w:rPr>
              <w:t>管理者Ｉ-２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58"/>
              <w:jc w:val="left"/>
              <w:rPr>
                <w:sz w:val="18"/>
              </w:rPr>
            </w:pPr>
            <w:r>
              <w:rPr>
                <w:spacing w:val="-1"/>
                <w:sz w:val="18"/>
              </w:rPr>
              <w:t>オフィスネットワークやクラウドサービス等への接続について、接続</w:t>
            </w:r>
            <w:r>
              <w:rPr>
                <w:sz w:val="18"/>
              </w:rPr>
              <w:t>IPアドレスの制限や、不要ポートの閉鎖を行い、インターネットへの露出を最小限とする。</w:t>
            </w:r>
          </w:p>
        </w:tc>
      </w:tr>
      <w:tr>
        <w:trPr>
          <w:trHeight w:val="757" w:hRule="atLeast"/>
        </w:trPr>
        <w:tc>
          <w:tcPr>
            <w:tcW w:w="1135" w:type="dxa"/>
            <w:shd w:val="clear" w:color="auto" w:fill="E4B8B7"/>
          </w:tcPr>
          <w:p>
            <w:pPr>
              <w:pStyle w:val="TableParagraph"/>
              <w:spacing w:before="151"/>
              <w:ind w:left="47"/>
              <w:rPr>
                <w:sz w:val="18"/>
              </w:rPr>
            </w:pPr>
            <w:r>
              <w:rPr>
                <w:sz w:val="18"/>
              </w:rPr>
              <w:t>管理者Ｉ-３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0"/>
              <w:jc w:val="both"/>
              <w:rPr>
                <w:sz w:val="18"/>
              </w:rPr>
            </w:pPr>
            <w:r>
              <w:rPr>
                <w:sz w:val="18"/>
              </w:rPr>
              <w:t>データに対するアクセス制御に際して、オフィスネットワーク上の共有フォルダやクラウ</w:t>
            </w:r>
            <w:r>
              <w:rPr>
                <w:spacing w:val="-3"/>
                <w:sz w:val="18"/>
              </w:rPr>
              <w:t>ドサービスに対するアクセス権限設定、ファイアウォール設定等により、機密情報を閲覧・</w:t>
            </w:r>
            <w:r>
              <w:rPr>
                <w:sz w:val="18"/>
              </w:rPr>
              <w:t>編集する必要のないテレワーク端末やテレワーク勤務者からのアクセスを制御する。</w:t>
            </w:r>
          </w:p>
        </w:tc>
      </w:tr>
      <w:tr>
        <w:trPr>
          <w:trHeight w:val="525" w:hRule="atLeast"/>
        </w:trPr>
        <w:tc>
          <w:tcPr>
            <w:tcW w:w="1135" w:type="dxa"/>
            <w:shd w:val="clear" w:color="auto" w:fill="DBE4F0"/>
          </w:tcPr>
          <w:p>
            <w:pPr>
              <w:pStyle w:val="TableParagraph"/>
              <w:ind w:left="47"/>
              <w:rPr>
                <w:sz w:val="18"/>
              </w:rPr>
            </w:pPr>
            <w:r>
              <w:rPr>
                <w:sz w:val="18"/>
              </w:rPr>
              <w:t>管理者Ｉ-４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left"/>
              <w:rPr>
                <w:sz w:val="18"/>
              </w:rPr>
            </w:pPr>
            <w:r>
              <w:rPr>
                <w:sz w:val="18"/>
              </w:rPr>
              <w:t>データに対するアクセス制御に際して、テレワーク勤務者の職務や役割、テレワーク端末の種類やそのセキュリティ対策状況を考慮した動的なアクセス制御を実装する。</w:t>
            </w:r>
          </w:p>
        </w:tc>
      </w:tr>
      <w:tr>
        <w:trPr>
          <w:trHeight w:val="757" w:hRule="atLeast"/>
        </w:trPr>
        <w:tc>
          <w:tcPr>
            <w:tcW w:w="1135" w:type="dxa"/>
            <w:shd w:val="clear" w:color="auto" w:fill="DBE4F0"/>
          </w:tcPr>
          <w:p>
            <w:pPr>
              <w:pStyle w:val="TableParagraph"/>
              <w:spacing w:before="148"/>
              <w:ind w:left="47"/>
              <w:rPr>
                <w:sz w:val="18"/>
              </w:rPr>
            </w:pPr>
            <w:r>
              <w:rPr>
                <w:sz w:val="18"/>
              </w:rPr>
              <w:t>管理者Ｉ-５</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3"/>
              <w:jc w:val="both"/>
              <w:rPr>
                <w:sz w:val="18"/>
              </w:rPr>
            </w:pPr>
            <w:r>
              <w:rPr>
                <w:sz w:val="18"/>
              </w:rPr>
              <w:t>テレワーク勤務者がオフィスネットワークを介さずインターネットに接続を実施すること</w:t>
            </w:r>
            <w:r>
              <w:rPr>
                <w:spacing w:val="-7"/>
                <w:sz w:val="18"/>
              </w:rPr>
              <w:t>ができる構成</w:t>
            </w:r>
            <w:r>
              <w:rPr>
                <w:sz w:val="18"/>
              </w:rPr>
              <w:t>（ローカルブレイクアウト等</w:t>
            </w:r>
            <w:r>
              <w:rPr>
                <w:spacing w:val="-41"/>
                <w:sz w:val="18"/>
              </w:rPr>
              <w:t>）</w:t>
            </w:r>
            <w:r>
              <w:rPr>
                <w:spacing w:val="-7"/>
                <w:sz w:val="18"/>
              </w:rPr>
              <w:t>を採るときは、クラウドプロキシによる認証と</w:t>
            </w:r>
            <w:r>
              <w:rPr>
                <w:sz w:val="18"/>
              </w:rPr>
              <w:t>アクセス制御を実施する。</w:t>
            </w:r>
          </w:p>
        </w:tc>
      </w:tr>
      <w:tr>
        <w:trPr>
          <w:trHeight w:val="522" w:hRule="atLeast"/>
        </w:trPr>
        <w:tc>
          <w:tcPr>
            <w:tcW w:w="1135" w:type="dxa"/>
            <w:shd w:val="clear" w:color="auto" w:fill="DBE4F0"/>
          </w:tcPr>
          <w:p>
            <w:pPr>
              <w:pStyle w:val="TableParagraph"/>
              <w:ind w:left="47"/>
              <w:rPr>
                <w:sz w:val="18"/>
              </w:rPr>
            </w:pPr>
            <w:r>
              <w:rPr>
                <w:sz w:val="18"/>
              </w:rPr>
              <w:t>管理者Ｉ-６</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44"/>
              <w:jc w:val="left"/>
              <w:rPr>
                <w:sz w:val="18"/>
              </w:rPr>
            </w:pPr>
            <w:r>
              <w:rPr>
                <w:sz w:val="18"/>
              </w:rPr>
              <w:t>オフィスネットワークとインターネットとの通信において、不審なアクセス状況がないか監視する。</w:t>
            </w:r>
          </w:p>
        </w:tc>
      </w:tr>
      <w:tr>
        <w:trPr>
          <w:trHeight w:val="993" w:hRule="atLeast"/>
        </w:trPr>
        <w:tc>
          <w:tcPr>
            <w:tcW w:w="1135" w:type="dxa"/>
            <w:shd w:val="clear" w:color="auto" w:fill="E4B8B7"/>
          </w:tcPr>
          <w:p>
            <w:pPr>
              <w:pStyle w:val="TableParagraph"/>
              <w:spacing w:before="8"/>
              <w:ind w:left="0" w:right="0"/>
              <w:jc w:val="left"/>
              <w:rPr>
                <w:sz w:val="21"/>
              </w:rPr>
            </w:pPr>
          </w:p>
          <w:p>
            <w:pPr>
              <w:pStyle w:val="TableParagraph"/>
              <w:spacing w:before="0"/>
              <w:ind w:left="47"/>
              <w:rPr>
                <w:sz w:val="18"/>
              </w:rPr>
            </w:pPr>
            <w:r>
              <w:rPr>
                <w:sz w:val="18"/>
              </w:rPr>
              <w:t>管理者Ｉ-７</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pacing w:val="-1"/>
                <w:sz w:val="18"/>
              </w:rPr>
              <w:t>オンライン会議にアクセスするためのURLを正規の参加者以外に公開せず、出席者の確認を</w:t>
            </w:r>
            <w:r>
              <w:rPr>
                <w:spacing w:val="-10"/>
                <w:sz w:val="18"/>
              </w:rPr>
              <w:t>するなどして、第三者が会議に参加することのないよう、テレワーク勤務者に周知する。ま</w:t>
            </w:r>
            <w:r>
              <w:rPr>
                <w:spacing w:val="-11"/>
                <w:sz w:val="18"/>
              </w:rPr>
              <w:t>た、会議参加時のパスワード設定や、待機室機能が有効化できる場合には、可能な限り設定</w:t>
            </w:r>
            <w:r>
              <w:rPr>
                <w:sz w:val="18"/>
              </w:rPr>
              <w:t>するよう併せて周知する。</w:t>
            </w:r>
          </w:p>
        </w:tc>
      </w:tr>
      <w:tr>
        <w:trPr>
          <w:trHeight w:val="289"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522" w:hRule="atLeast"/>
        </w:trPr>
        <w:tc>
          <w:tcPr>
            <w:tcW w:w="1135" w:type="dxa"/>
            <w:shd w:val="clear" w:color="auto" w:fill="E4B8B7"/>
          </w:tcPr>
          <w:p>
            <w:pPr>
              <w:pStyle w:val="TableParagraph"/>
              <w:ind w:left="47"/>
              <w:rPr>
                <w:sz w:val="18"/>
              </w:rPr>
            </w:pPr>
            <w:r>
              <w:rPr>
                <w:sz w:val="18"/>
              </w:rPr>
              <w:t>勤務者Ｉ-１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オフィスネットワークやクラウドサービスへの接続は、システム・セキュリティ管理者が指定した方法とし、許可なく設定等を変更しない。</w:t>
            </w:r>
          </w:p>
        </w:tc>
      </w:tr>
      <w:tr>
        <w:trPr>
          <w:trHeight w:val="525" w:hRule="atLeast"/>
        </w:trPr>
        <w:tc>
          <w:tcPr>
            <w:tcW w:w="1135" w:type="dxa"/>
            <w:shd w:val="clear" w:color="auto" w:fill="E4B8B7"/>
          </w:tcPr>
          <w:p>
            <w:pPr>
              <w:pStyle w:val="TableParagraph"/>
              <w:ind w:left="47"/>
              <w:rPr>
                <w:sz w:val="18"/>
              </w:rPr>
            </w:pPr>
            <w:r>
              <w:rPr>
                <w:sz w:val="18"/>
              </w:rPr>
              <w:t>勤務者Ｉ-２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5"/>
              <w:jc w:val="left"/>
              <w:rPr>
                <w:sz w:val="18"/>
              </w:rPr>
            </w:pPr>
            <w:r>
              <w:rPr>
                <w:spacing w:val="-1"/>
                <w:sz w:val="18"/>
              </w:rPr>
              <w:t>テレワーク端末において業務上必要のない無線機能（例：Bluetooth機能、アドホックモー</w:t>
            </w:r>
            <w:r>
              <w:rPr>
                <w:sz w:val="18"/>
              </w:rPr>
              <w:t>ド等）は無効化する。</w:t>
            </w:r>
          </w:p>
        </w:tc>
      </w:tr>
      <w:tr>
        <w:trPr>
          <w:trHeight w:val="990" w:hRule="atLeast"/>
        </w:trPr>
        <w:tc>
          <w:tcPr>
            <w:tcW w:w="1135" w:type="dxa"/>
            <w:shd w:val="clear" w:color="auto" w:fill="E4B8B7"/>
          </w:tcPr>
          <w:p>
            <w:pPr>
              <w:pStyle w:val="TableParagraph"/>
              <w:spacing w:before="5"/>
              <w:ind w:left="0" w:right="0"/>
              <w:jc w:val="left"/>
              <w:rPr>
                <w:sz w:val="21"/>
              </w:rPr>
            </w:pPr>
          </w:p>
          <w:p>
            <w:pPr>
              <w:pStyle w:val="TableParagraph"/>
              <w:spacing w:before="0"/>
              <w:ind w:left="47"/>
              <w:rPr>
                <w:sz w:val="18"/>
              </w:rPr>
            </w:pPr>
            <w:r>
              <w:rPr>
                <w:sz w:val="18"/>
              </w:rPr>
              <w:t>勤務者Ｉ-３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3"/>
              <w:jc w:val="both"/>
              <w:rPr>
                <w:sz w:val="18"/>
              </w:rPr>
            </w:pPr>
            <w:r>
              <w:rPr>
                <w:sz w:val="18"/>
              </w:rPr>
              <w:t>複数人でデータを共有可能な場所（オフィスネットワーク上の共有フォルダ、ファイル共有サービス等）に機密情報を保存する場合、情報を閲覧・編集する権限が誰にあるか確認</w:t>
            </w:r>
            <w:r>
              <w:rPr>
                <w:spacing w:val="-11"/>
                <w:sz w:val="18"/>
              </w:rPr>
              <w:t>し、適切な設定を実施</w:t>
            </w:r>
            <w:r>
              <w:rPr>
                <w:sz w:val="18"/>
              </w:rPr>
              <w:t>（</w:t>
            </w:r>
            <w:r>
              <w:rPr>
                <w:spacing w:val="-3"/>
                <w:sz w:val="18"/>
              </w:rPr>
              <w:t>テレワーク勤務者で設定できない場合はシステム・セキュリティ管</w:t>
            </w:r>
          </w:p>
          <w:p>
            <w:pPr>
              <w:pStyle w:val="TableParagraph"/>
              <w:spacing w:before="4"/>
              <w:ind w:right="0"/>
              <w:jc w:val="left"/>
              <w:rPr>
                <w:sz w:val="18"/>
              </w:rPr>
            </w:pPr>
            <w:r>
              <w:rPr>
                <w:sz w:val="18"/>
              </w:rPr>
              <w:t>理者に相談）する。</w:t>
            </w:r>
          </w:p>
        </w:tc>
      </w:tr>
      <w:tr>
        <w:trPr>
          <w:trHeight w:val="757" w:hRule="atLeast"/>
        </w:trPr>
        <w:tc>
          <w:tcPr>
            <w:tcW w:w="1135" w:type="dxa"/>
            <w:shd w:val="clear" w:color="auto" w:fill="E4B8B7"/>
          </w:tcPr>
          <w:p>
            <w:pPr>
              <w:pStyle w:val="TableParagraph"/>
              <w:spacing w:before="151"/>
              <w:ind w:left="47"/>
              <w:rPr>
                <w:sz w:val="18"/>
              </w:rPr>
            </w:pPr>
            <w:r>
              <w:rPr>
                <w:sz w:val="18"/>
              </w:rPr>
              <w:t>勤務者Ｉ-４</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pacing w:val="-1"/>
                <w:sz w:val="18"/>
              </w:rPr>
              <w:t>オンライン会議にアクセスするためのURLを正規の参加者以外に公開せず、出席者の確認を</w:t>
            </w:r>
            <w:r>
              <w:rPr>
                <w:spacing w:val="-11"/>
                <w:sz w:val="18"/>
              </w:rPr>
              <w:t>するなどして、第三者が会議に参加することのないようにする。また、会議参加時のパスワ</w:t>
            </w:r>
            <w:r>
              <w:rPr>
                <w:sz w:val="18"/>
              </w:rPr>
              <w:t>ード設定や、待機室機能が有効化できる場合には、可能な限り設定する。</w:t>
            </w:r>
          </w:p>
        </w:tc>
      </w:tr>
    </w:tbl>
    <w:p>
      <w:pPr>
        <w:pStyle w:val="BodyText"/>
      </w:pPr>
    </w:p>
    <w:p>
      <w:pPr>
        <w:pStyle w:val="BodyText"/>
        <w:spacing w:before="6"/>
        <w:rPr>
          <w:sz w:val="21"/>
        </w:rPr>
      </w:pPr>
    </w:p>
    <w:p>
      <w:pPr>
        <w:pStyle w:val="Heading1"/>
        <w:rPr>
          <w:u w:val="none"/>
        </w:rPr>
      </w:pPr>
      <w:r>
        <w:rPr>
          <w:u w:val="single"/>
        </w:rPr>
        <w:t>＜必要最小限のアクセス開放・アクセス権限＞</w:t>
      </w:r>
    </w:p>
    <w:p>
      <w:pPr>
        <w:pStyle w:val="ListParagraph"/>
        <w:numPr>
          <w:ilvl w:val="1"/>
          <w:numId w:val="15"/>
        </w:numPr>
        <w:tabs>
          <w:tab w:pos="804" w:val="left" w:leader="none"/>
        </w:tabs>
        <w:spacing w:line="264" w:lineRule="auto" w:before="75" w:after="0"/>
        <w:ind w:left="580" w:right="334" w:hanging="219"/>
        <w:jc w:val="both"/>
        <w:rPr>
          <w:sz w:val="22"/>
        </w:rPr>
      </w:pPr>
      <w:r>
        <w:rPr>
          <w:spacing w:val="-2"/>
          <w:sz w:val="22"/>
        </w:rPr>
        <w:t>不正アクセスを防止するために、ファイアウォールによるアクセス制御、接続IP</w:t>
      </w:r>
      <w:r>
        <w:rPr>
          <w:spacing w:val="-108"/>
          <w:sz w:val="22"/>
        </w:rPr>
        <w:t> </w:t>
      </w:r>
      <w:r>
        <w:rPr>
          <w:spacing w:val="-2"/>
          <w:sz w:val="22"/>
        </w:rPr>
        <w:t>アドレス制限、不要ポート閉鎖等の、ネットワークにおけるセキュリティ対策を徹</w:t>
      </w:r>
      <w:r>
        <w:rPr>
          <w:spacing w:val="-9"/>
          <w:sz w:val="22"/>
        </w:rPr>
        <w:t>底することが有効です。【管理者Ｉ-１、管理者Ｉ-２】</w:t>
      </w:r>
    </w:p>
    <w:p>
      <w:pPr>
        <w:pStyle w:val="ListParagraph"/>
        <w:numPr>
          <w:ilvl w:val="1"/>
          <w:numId w:val="15"/>
        </w:numPr>
        <w:tabs>
          <w:tab w:pos="804" w:val="left" w:leader="none"/>
        </w:tabs>
        <w:spacing w:line="264" w:lineRule="auto" w:before="60" w:after="0"/>
        <w:ind w:left="580" w:right="334" w:hanging="219"/>
        <w:jc w:val="both"/>
        <w:rPr>
          <w:sz w:val="22"/>
        </w:rPr>
      </w:pPr>
      <w:r>
        <w:rPr>
          <w:spacing w:val="-3"/>
          <w:sz w:val="22"/>
        </w:rPr>
        <w:t>また、制限をかいくぐって不審なアクセスが発生していないか、オフィスネットワークとインターネットとの間の通信を監視することで、セキュリティインシデン</w:t>
      </w:r>
      <w:r>
        <w:rPr>
          <w:spacing w:val="-6"/>
          <w:sz w:val="22"/>
        </w:rPr>
        <w:t>トの早期発見につなげることができます。【管理者Ｉ-６】</w:t>
      </w:r>
    </w:p>
    <w:p>
      <w:pPr>
        <w:pStyle w:val="ListParagraph"/>
        <w:numPr>
          <w:ilvl w:val="1"/>
          <w:numId w:val="15"/>
        </w:numPr>
        <w:tabs>
          <w:tab w:pos="804" w:val="left" w:leader="none"/>
        </w:tabs>
        <w:spacing w:line="264" w:lineRule="auto" w:before="59" w:after="0"/>
        <w:ind w:left="580" w:right="337" w:hanging="219"/>
        <w:jc w:val="both"/>
        <w:rPr>
          <w:sz w:val="22"/>
        </w:rPr>
      </w:pPr>
      <w:r>
        <w:rPr>
          <w:sz w:val="22"/>
        </w:rPr>
        <w:t>業務に必要ないBluetooth機能、アドホックモード等の無線接続が有効になって</w:t>
      </w:r>
      <w:r>
        <w:rPr>
          <w:spacing w:val="-9"/>
          <w:sz w:val="22"/>
        </w:rPr>
        <w:t>いると、本来意図していない第三者による不正アクセスが行われる可能性がありま</w:t>
      </w:r>
      <w:r>
        <w:rPr>
          <w:spacing w:val="-3"/>
          <w:sz w:val="22"/>
        </w:rPr>
        <w:t>す。したがって、このような不要な無線接続が実施されないよう対策を実施するこ</w:t>
      </w:r>
    </w:p>
    <w:p>
      <w:pPr>
        <w:spacing w:after="0" w:line="264" w:lineRule="auto"/>
        <w:jc w:val="both"/>
        <w:rPr>
          <w:sz w:val="22"/>
        </w:rPr>
        <w:sectPr>
          <w:pgSz w:w="11910" w:h="16840"/>
          <w:pgMar w:header="0" w:footer="623" w:top="1580" w:bottom="820" w:left="1560" w:right="1360"/>
        </w:sectPr>
      </w:pPr>
    </w:p>
    <w:p>
      <w:pPr>
        <w:pStyle w:val="BodyText"/>
        <w:spacing w:before="108"/>
        <w:ind w:left="580"/>
      </w:pPr>
      <w:r>
        <w:rPr>
          <w:spacing w:val="-9"/>
        </w:rPr>
        <w:t>とが重要です。【勤務者Ｉ-２】</w:t>
      </w:r>
    </w:p>
    <w:p>
      <w:pPr>
        <w:pStyle w:val="ListParagraph"/>
        <w:numPr>
          <w:ilvl w:val="1"/>
          <w:numId w:val="15"/>
        </w:numPr>
        <w:tabs>
          <w:tab w:pos="804" w:val="left" w:leader="none"/>
        </w:tabs>
        <w:spacing w:line="264" w:lineRule="auto" w:before="88" w:after="0"/>
        <w:ind w:left="580" w:right="224" w:hanging="218"/>
        <w:jc w:val="left"/>
        <w:rPr>
          <w:sz w:val="22"/>
        </w:rPr>
      </w:pPr>
      <w:r>
        <w:rPr>
          <w:spacing w:val="-9"/>
          <w:sz w:val="22"/>
        </w:rPr>
        <w:t>保存されている機密情報について、閲覧・編集権限を与えるべき対象を明確にし、</w:t>
      </w:r>
      <w:r>
        <w:rPr>
          <w:sz w:val="22"/>
        </w:rPr>
        <w:t>権限の必要ないテレワーク端末やテレワーク勤務者からのアクセスを制御するこ</w:t>
      </w:r>
      <w:r>
        <w:rPr>
          <w:spacing w:val="1"/>
          <w:sz w:val="22"/>
        </w:rPr>
        <w:t> </w:t>
      </w:r>
      <w:r>
        <w:rPr>
          <w:sz w:val="22"/>
        </w:rPr>
        <w:t>とが重要です。また、継続的にアクセス権限設定等の見直し（点検）を行うとともに、クラウドサービスのサービス内容変更がないか、設定誤りがないか、不必要になった権限が放置されていないか等を確認することも重要です</w:t>
      </w:r>
      <w:r>
        <w:rPr>
          <w:spacing w:val="-17"/>
          <w:sz w:val="22"/>
        </w:rPr>
        <w:t>。【管理者Ｉ-３、勤</w:t>
      </w:r>
      <w:r>
        <w:rPr>
          <w:sz w:val="22"/>
        </w:rPr>
        <w:t>務者Ｉ-３】</w:t>
      </w:r>
    </w:p>
    <w:p>
      <w:pPr>
        <w:pStyle w:val="BodyText"/>
        <w:spacing w:before="3"/>
        <w:rPr>
          <w:sz w:val="19"/>
        </w:rPr>
      </w:pPr>
    </w:p>
    <w:p>
      <w:pPr>
        <w:pStyle w:val="Heading1"/>
        <w:ind w:left="140"/>
        <w:rPr>
          <w:u w:val="none"/>
        </w:rPr>
      </w:pPr>
      <w:r>
        <w:rPr>
          <w:u w:val="single"/>
        </w:rPr>
        <w:t>＜オンライン会議システム＞</w:t>
      </w:r>
    </w:p>
    <w:p>
      <w:pPr>
        <w:pStyle w:val="ListParagraph"/>
        <w:numPr>
          <w:ilvl w:val="1"/>
          <w:numId w:val="15"/>
        </w:numPr>
        <w:tabs>
          <w:tab w:pos="804" w:val="left" w:leader="none"/>
        </w:tabs>
        <w:spacing w:line="264" w:lineRule="auto" w:before="75" w:after="0"/>
        <w:ind w:left="580" w:right="334" w:hanging="219"/>
        <w:jc w:val="both"/>
        <w:rPr>
          <w:sz w:val="22"/>
        </w:rPr>
      </w:pPr>
      <w:r>
        <w:rPr>
          <w:spacing w:val="-3"/>
          <w:sz w:val="22"/>
        </w:rPr>
        <w:t>テレワーク環境におけるオンライン会議システムの使用が増えていますが、セキュリティ対策が不十分な状態でオンライン会議を実施すると、情報漏えいをはじめ</w:t>
      </w:r>
      <w:r>
        <w:rPr>
          <w:spacing w:val="-2"/>
          <w:sz w:val="22"/>
        </w:rPr>
        <w:t>とするリスクが顕在化する可能性があります。そのため、会議参加者の本人確認の実施をはじめ、会議パスワード設定、待機室（ロビー）での参加者確認、参加者の</w:t>
      </w:r>
      <w:r>
        <w:rPr>
          <w:spacing w:val="-4"/>
          <w:sz w:val="22"/>
        </w:rPr>
        <w:t>事前登録、参加者名の設定、二要素認証等の各種対策の徹底が重要です。【管理者</w:t>
      </w:r>
      <w:r>
        <w:rPr>
          <w:sz w:val="22"/>
        </w:rPr>
        <w:t>Ｉ-７、勤務者Ｉ-４】</w:t>
      </w:r>
    </w:p>
    <w:p>
      <w:pPr>
        <w:pStyle w:val="BodyText"/>
        <w:spacing w:before="4"/>
        <w:rPr>
          <w:sz w:val="19"/>
        </w:rPr>
      </w:pPr>
    </w:p>
    <w:p>
      <w:pPr>
        <w:pStyle w:val="Heading1"/>
        <w:rPr>
          <w:u w:val="none"/>
        </w:rPr>
      </w:pPr>
      <w:r>
        <w:rPr>
          <w:u w:val="single"/>
        </w:rPr>
        <w:t>＜データに対する動的なアクセス制御＞</w:t>
      </w:r>
    </w:p>
    <w:p>
      <w:pPr>
        <w:pStyle w:val="ListParagraph"/>
        <w:numPr>
          <w:ilvl w:val="1"/>
          <w:numId w:val="15"/>
        </w:numPr>
        <w:tabs>
          <w:tab w:pos="812" w:val="left" w:leader="none"/>
        </w:tabs>
        <w:spacing w:line="264" w:lineRule="auto" w:before="73" w:after="0"/>
        <w:ind w:left="580" w:right="336" w:hanging="219"/>
        <w:jc w:val="both"/>
        <w:rPr>
          <w:sz w:val="22"/>
        </w:rPr>
      </w:pPr>
      <w:r>
        <w:rPr>
          <w:sz w:val="22"/>
        </w:rPr>
        <w:t>セキュリティ対策が十分に実施されていないテレワーク端末がオフィスネット</w:t>
      </w:r>
      <w:r>
        <w:rPr>
          <w:spacing w:val="-4"/>
          <w:sz w:val="22"/>
        </w:rPr>
        <w:t>ワーク内のデータにアクセス可能になっていると、その端末を起点にして情報漏え</w:t>
      </w:r>
      <w:r>
        <w:rPr>
          <w:spacing w:val="-2"/>
          <w:sz w:val="22"/>
        </w:rPr>
        <w:t>いが発生する可能性があります。したがって、テレワーク勤務者の職務権限やテレ</w:t>
      </w:r>
      <w:r>
        <w:rPr>
          <w:spacing w:val="-4"/>
          <w:sz w:val="22"/>
        </w:rPr>
        <w:t>ワーク端末のセキュリティ対策状況を考慮し、リスクに応じて動的にアクセスをコ</w:t>
      </w:r>
      <w:r>
        <w:rPr>
          <w:spacing w:val="-3"/>
          <w:sz w:val="22"/>
        </w:rPr>
        <w:t>ントロールできるようなデータに対するアクセス基準を検討し、適切な製品やサー</w:t>
      </w:r>
      <w:r>
        <w:rPr>
          <w:spacing w:val="-5"/>
          <w:sz w:val="22"/>
        </w:rPr>
        <w:t>ビスを導入してその基準を実現することが必要です。【管理者Ｉ-４】</w:t>
      </w:r>
    </w:p>
    <w:p>
      <w:pPr>
        <w:pStyle w:val="BodyText"/>
        <w:spacing w:before="6"/>
        <w:rPr>
          <w:sz w:val="19"/>
        </w:rPr>
      </w:pPr>
    </w:p>
    <w:p>
      <w:pPr>
        <w:pStyle w:val="Heading1"/>
        <w:rPr>
          <w:u w:val="none"/>
        </w:rPr>
      </w:pPr>
      <w:r>
        <w:rPr>
          <w:u w:val="single"/>
        </w:rPr>
        <w:t>＜ローカルブレイクアウトの考慮＞</w:t>
      </w:r>
    </w:p>
    <w:p>
      <w:pPr>
        <w:pStyle w:val="ListParagraph"/>
        <w:numPr>
          <w:ilvl w:val="1"/>
          <w:numId w:val="15"/>
        </w:numPr>
        <w:tabs>
          <w:tab w:pos="812" w:val="left" w:leader="none"/>
        </w:tabs>
        <w:spacing w:line="264" w:lineRule="auto" w:before="72" w:after="0"/>
        <w:ind w:left="580" w:right="226" w:hanging="219"/>
        <w:jc w:val="left"/>
        <w:rPr>
          <w:sz w:val="22"/>
        </w:rPr>
      </w:pPr>
      <w:r>
        <w:rPr>
          <w:sz w:val="22"/>
        </w:rPr>
        <w:t>テレワーク勤務者がオフィスネットワークやクラウドサービスにアクセスする</w:t>
      </w:r>
      <w:r>
        <w:rPr>
          <w:spacing w:val="1"/>
          <w:sz w:val="22"/>
        </w:rPr>
        <w:t> </w:t>
      </w:r>
      <w:r>
        <w:rPr>
          <w:spacing w:val="-9"/>
          <w:sz w:val="22"/>
        </w:rPr>
        <w:t>際に、インターネットへのアクセスに関してのみオフィスネットワークを介さず直</w:t>
      </w:r>
      <w:r>
        <w:rPr>
          <w:sz w:val="22"/>
        </w:rPr>
        <w:t>接接続を行うローカルブレイクアウトは、通信帯域の分散化の観点から有効です。一方で、全てのインターネット上のWebサイトに直接アクセスできる状態になるため、オフィスネットワーク内で不審サイトをプロキシで検知していた場合等は、そ</w:t>
      </w:r>
      <w:r>
        <w:rPr>
          <w:spacing w:val="-5"/>
          <w:sz w:val="22"/>
        </w:rPr>
        <w:t>の恩恵に預かれなくなることから、データの情報漏えいやマルウェア感染等のリス</w:t>
      </w:r>
      <w:r>
        <w:rPr>
          <w:sz w:val="22"/>
        </w:rPr>
        <w:t>クが高まります。そのため、クラウドプロキシを導入する等の適切なセキュリティ</w:t>
      </w:r>
      <w:r>
        <w:rPr>
          <w:spacing w:val="-8"/>
          <w:sz w:val="22"/>
        </w:rPr>
        <w:t>対策を実施することが必要です。【管理者Ｉ-５】</w:t>
      </w:r>
    </w:p>
    <w:p>
      <w:pPr>
        <w:spacing w:after="0" w:line="264" w:lineRule="auto"/>
        <w:jc w:val="left"/>
        <w:rPr>
          <w:sz w:val="22"/>
        </w:rPr>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509" coordorigin="0,0" coordsize="8561,639">
            <v:rect style="position:absolute;left:0;top:0;width:8561;height:620" id="docshape510" filled="true" fillcolor="#f9be8f" stroked="false">
              <v:fill type="solid"/>
            </v:rect>
            <v:rect style="position:absolute;left:0;top:619;width:8561;height:20" id="docshape511" filled="true" fillcolor="#000000" stroked="false">
              <v:fill type="solid"/>
            </v:rect>
            <v:shape style="position:absolute;left:0;top:0;width:8561;height:620" type="#_x0000_t202" id="docshape512" filled="false" stroked="false">
              <v:textbox inset="0,0,0,0">
                <w:txbxContent>
                  <w:p>
                    <w:pPr>
                      <w:spacing w:before="130"/>
                      <w:ind w:left="28" w:right="0" w:firstLine="0"/>
                      <w:jc w:val="left"/>
                      <w:rPr>
                        <w:b/>
                        <w:sz w:val="28"/>
                      </w:rPr>
                    </w:pPr>
                    <w:bookmarkStart w:name="10．インシデント対応・ログ管理" w:id="179"/>
                    <w:bookmarkEnd w:id="179"/>
                    <w:r>
                      <w:rPr/>
                    </w:r>
                    <w:bookmarkStart w:name="_bookmark82" w:id="180"/>
                    <w:bookmarkEnd w:id="180"/>
                    <w:r>
                      <w:rPr/>
                    </w:r>
                    <w:r>
                      <w:rPr>
                        <w:b/>
                        <w:spacing w:val="-1"/>
                        <w:sz w:val="28"/>
                      </w:rPr>
                      <w:t>10．インシデント対応・ログ管理</w:t>
                    </w:r>
                  </w:p>
                </w:txbxContent>
              </v:textbox>
              <w10:wrap type="none"/>
            </v:shape>
          </v:group>
        </w:pict>
      </w:r>
      <w:r>
        <w:rPr>
          <w:sz w:val="20"/>
        </w:rPr>
      </w:r>
    </w:p>
    <w:p>
      <w:pPr>
        <w:pStyle w:val="BodyText"/>
        <w:spacing w:before="3"/>
        <w:rPr>
          <w:sz w:val="11"/>
        </w:rPr>
      </w:pPr>
    </w:p>
    <w:p>
      <w:pPr>
        <w:pStyle w:val="BodyText"/>
        <w:spacing w:line="276" w:lineRule="auto" w:before="74"/>
        <w:ind w:left="141" w:right="337" w:firstLine="220"/>
      </w:pPr>
      <w:r>
        <w:rPr>
          <w:spacing w:val="-2"/>
        </w:rPr>
        <w:t>本節では「インシデント対応・ログ管理」として、セキュリティインシデントへの迅</w:t>
      </w:r>
      <w:r>
        <w:rPr/>
        <w:t>速な対応と、ログの取得や調査に関する対策を示しています。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z w:val="18"/>
              </w:rPr>
              <w:t>経営者が実施すべき対策</w:t>
            </w:r>
          </w:p>
        </w:tc>
      </w:tr>
      <w:tr>
        <w:trPr>
          <w:trHeight w:val="755" w:hRule="atLeast"/>
        </w:trPr>
        <w:tc>
          <w:tcPr>
            <w:tcW w:w="1135" w:type="dxa"/>
            <w:shd w:val="clear" w:color="auto" w:fill="E4B8B7"/>
          </w:tcPr>
          <w:p>
            <w:pPr>
              <w:pStyle w:val="TableParagraph"/>
              <w:spacing w:before="148"/>
              <w:ind w:left="47"/>
              <w:rPr>
                <w:sz w:val="18"/>
              </w:rPr>
            </w:pPr>
            <w:r>
              <w:rPr>
                <w:sz w:val="18"/>
              </w:rPr>
              <w:t>経営者Ｊ-１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4"/>
              <w:jc w:val="both"/>
              <w:rPr>
                <w:sz w:val="18"/>
              </w:rPr>
            </w:pPr>
            <w:r>
              <w:rPr>
                <w:sz w:val="18"/>
              </w:rPr>
              <w:t>セキュリティインシデント発生時に迅速な対応を可能とするため、事業影響レベルを考慮した対応体制と対応優先度を明確としたインシデント対応計画を策定する（システム・セ</w:t>
            </w:r>
            <w:r>
              <w:rPr>
                <w:spacing w:val="-7"/>
                <w:sz w:val="18"/>
              </w:rPr>
              <w:t>キュリティ管理者に指示する。</w:t>
            </w:r>
            <w:r>
              <w:rPr>
                <w:spacing w:val="-92"/>
                <w:sz w:val="18"/>
              </w:rPr>
              <w:t>）</w:t>
            </w:r>
            <w:r>
              <w:rPr>
                <w:sz w:val="18"/>
              </w:rPr>
              <w:t>。</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1225" w:hRule="atLeast"/>
        </w:trPr>
        <w:tc>
          <w:tcPr>
            <w:tcW w:w="1135" w:type="dxa"/>
            <w:shd w:val="clear" w:color="auto" w:fill="E4B8B7"/>
          </w:tcPr>
          <w:p>
            <w:pPr>
              <w:pStyle w:val="TableParagraph"/>
              <w:spacing w:before="0"/>
              <w:ind w:left="0" w:right="0"/>
              <w:jc w:val="left"/>
              <w:rPr>
                <w:sz w:val="18"/>
              </w:rPr>
            </w:pPr>
          </w:p>
          <w:p>
            <w:pPr>
              <w:pStyle w:val="TableParagraph"/>
              <w:spacing w:before="1"/>
              <w:ind w:left="0" w:right="0"/>
              <w:jc w:val="left"/>
              <w:rPr>
                <w:sz w:val="13"/>
              </w:rPr>
            </w:pPr>
          </w:p>
          <w:p>
            <w:pPr>
              <w:pStyle w:val="TableParagraph"/>
              <w:spacing w:before="0"/>
              <w:ind w:left="47"/>
              <w:rPr>
                <w:sz w:val="18"/>
              </w:rPr>
            </w:pPr>
            <w:r>
              <w:rPr>
                <w:sz w:val="18"/>
              </w:rPr>
              <w:t>管理者Ｊ-１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オフィスネットワークやクラウドサービスの接続に問題が生じた場合や、テレワーク端末に不具合が生じた場合のほか、セキュリティインシデントが疑われる場合に、テレワーク</w:t>
            </w:r>
            <w:r>
              <w:rPr>
                <w:spacing w:val="-1"/>
                <w:sz w:val="18"/>
              </w:rPr>
              <w:t>勤務者が対応や連絡を適切に実施できるよう、対応手順や連絡窓口（</w:t>
            </w:r>
            <w:r>
              <w:rPr>
                <w:spacing w:val="-13"/>
                <w:sz w:val="18"/>
              </w:rPr>
              <w:t>電話番号を含む。</w:t>
            </w:r>
            <w:r>
              <w:rPr>
                <w:sz w:val="18"/>
              </w:rPr>
              <w:t>）を</w:t>
            </w:r>
            <w:r>
              <w:rPr>
                <w:spacing w:val="-13"/>
                <w:sz w:val="18"/>
              </w:rPr>
              <w:t>整備する。なお、テレワーク勤務者にとって、セキュリティインシデントが不具合と認識さ</w:t>
            </w:r>
            <w:r>
              <w:rPr>
                <w:sz w:val="18"/>
              </w:rPr>
              <w:t>れる場合があることに留意する。</w:t>
            </w:r>
          </w:p>
        </w:tc>
      </w:tr>
      <w:tr>
        <w:trPr>
          <w:trHeight w:val="758" w:hRule="atLeast"/>
        </w:trPr>
        <w:tc>
          <w:tcPr>
            <w:tcW w:w="1135" w:type="dxa"/>
            <w:shd w:val="clear" w:color="auto" w:fill="E4B8B7"/>
          </w:tcPr>
          <w:p>
            <w:pPr>
              <w:pStyle w:val="TableParagraph"/>
              <w:spacing w:before="151"/>
              <w:ind w:left="47"/>
              <w:rPr>
                <w:sz w:val="18"/>
              </w:rPr>
            </w:pPr>
            <w:r>
              <w:rPr>
                <w:sz w:val="18"/>
              </w:rPr>
              <w:t>管理者Ｊ-２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セキュリティインシデントの発生に備えて、迅速な対応がとれるよう、インシデント対応</w:t>
            </w:r>
            <w:r>
              <w:rPr>
                <w:spacing w:val="-8"/>
                <w:sz w:val="18"/>
              </w:rPr>
              <w:t>計画をあらかじめ策定するほか、自組織内に加え顧客、取引先、監督官庁等に対する連絡体</w:t>
            </w:r>
            <w:r>
              <w:rPr>
                <w:sz w:val="18"/>
              </w:rPr>
              <w:t>制を整備する。</w:t>
            </w:r>
          </w:p>
        </w:tc>
      </w:tr>
      <w:tr>
        <w:trPr>
          <w:trHeight w:val="525" w:hRule="atLeast"/>
        </w:trPr>
        <w:tc>
          <w:tcPr>
            <w:tcW w:w="1135" w:type="dxa"/>
            <w:shd w:val="clear" w:color="auto" w:fill="E4B8B7"/>
          </w:tcPr>
          <w:p>
            <w:pPr>
              <w:pStyle w:val="TableParagraph"/>
              <w:ind w:left="47"/>
              <w:rPr>
                <w:sz w:val="18"/>
              </w:rPr>
            </w:pPr>
            <w:r>
              <w:rPr>
                <w:sz w:val="18"/>
              </w:rPr>
              <w:t>管理者Ｊ-３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left"/>
              <w:rPr>
                <w:sz w:val="18"/>
              </w:rPr>
            </w:pPr>
            <w:r>
              <w:rPr>
                <w:spacing w:val="-6"/>
                <w:sz w:val="18"/>
              </w:rPr>
              <w:t>セキュリティインシデントが発生した場合、事故発生の原因を分析し、再発防止</w:t>
            </w:r>
            <w:r>
              <w:rPr>
                <w:sz w:val="18"/>
              </w:rPr>
              <w:t>（</w:t>
            </w:r>
            <w:r>
              <w:rPr>
                <w:spacing w:val="-5"/>
                <w:sz w:val="18"/>
              </w:rPr>
              <w:t>必要に応</w:t>
            </w:r>
            <w:r>
              <w:rPr>
                <w:sz w:val="18"/>
              </w:rPr>
              <w:t>じて追加のセキュリティ対策）に努める。</w:t>
            </w:r>
          </w:p>
        </w:tc>
      </w:tr>
      <w:tr>
        <w:trPr>
          <w:trHeight w:val="522" w:hRule="atLeast"/>
        </w:trPr>
        <w:tc>
          <w:tcPr>
            <w:tcW w:w="1135" w:type="dxa"/>
            <w:shd w:val="clear" w:color="auto" w:fill="DBE4F0"/>
          </w:tcPr>
          <w:p>
            <w:pPr>
              <w:pStyle w:val="TableParagraph"/>
              <w:ind w:left="47"/>
              <w:rPr>
                <w:sz w:val="18"/>
              </w:rPr>
            </w:pPr>
            <w:r>
              <w:rPr>
                <w:sz w:val="18"/>
              </w:rPr>
              <w:t>管理者Ｊ-４</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43"/>
              <w:jc w:val="left"/>
              <w:rPr>
                <w:sz w:val="18"/>
              </w:rPr>
            </w:pPr>
            <w:r>
              <w:rPr>
                <w:spacing w:val="-5"/>
                <w:sz w:val="18"/>
              </w:rPr>
              <w:t>セキュリティインシデントの発生に備え、発生を想定した訓練</w:t>
            </w:r>
            <w:r>
              <w:rPr>
                <w:sz w:val="18"/>
              </w:rPr>
              <w:t>（予行演習</w:t>
            </w:r>
            <w:r>
              <w:rPr>
                <w:spacing w:val="-41"/>
                <w:sz w:val="18"/>
              </w:rPr>
              <w:t>）</w:t>
            </w:r>
            <w:r>
              <w:rPr>
                <w:spacing w:val="-3"/>
                <w:sz w:val="18"/>
              </w:rPr>
              <w:t>を年１回程度実</w:t>
            </w:r>
            <w:r>
              <w:rPr>
                <w:sz w:val="18"/>
              </w:rPr>
              <w:t>施する。また、訓練結果を踏まえ、インシデント対応計画等の見直しを行う。</w:t>
            </w:r>
          </w:p>
        </w:tc>
      </w:tr>
      <w:tr>
        <w:trPr>
          <w:trHeight w:val="993" w:hRule="atLeast"/>
        </w:trPr>
        <w:tc>
          <w:tcPr>
            <w:tcW w:w="1135" w:type="dxa"/>
            <w:shd w:val="clear" w:color="auto" w:fill="E4B8B7"/>
          </w:tcPr>
          <w:p>
            <w:pPr>
              <w:pStyle w:val="TableParagraph"/>
              <w:spacing w:before="8"/>
              <w:ind w:left="0" w:right="0"/>
              <w:jc w:val="left"/>
              <w:rPr>
                <w:sz w:val="21"/>
              </w:rPr>
            </w:pPr>
          </w:p>
          <w:p>
            <w:pPr>
              <w:pStyle w:val="TableParagraph"/>
              <w:spacing w:before="0"/>
              <w:ind w:left="47"/>
              <w:rPr>
                <w:sz w:val="18"/>
              </w:rPr>
            </w:pPr>
            <w:r>
              <w:rPr>
                <w:sz w:val="18"/>
              </w:rPr>
              <w:t>管理者Ｊ-５</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不正アクセス等のセキュリティインシデントが発生した際に原因調査が可能となるよう、オフィスネットワーク内に設置されたテレワーク関連機器（VPN装置やVDI機器等）へのアクセスログ、テレワーク関連機器やクラウドサービスにログインした後の認証ログや操作ログ、テレワーク端末の操作ログやイベントログ等）について、ログを取得する。</w:t>
            </w:r>
          </w:p>
        </w:tc>
      </w:tr>
      <w:tr>
        <w:trPr>
          <w:trHeight w:val="522" w:hRule="atLeast"/>
        </w:trPr>
        <w:tc>
          <w:tcPr>
            <w:tcW w:w="1135" w:type="dxa"/>
            <w:shd w:val="clear" w:color="auto" w:fill="E4B8B7"/>
          </w:tcPr>
          <w:p>
            <w:pPr>
              <w:pStyle w:val="TableParagraph"/>
              <w:ind w:left="47"/>
              <w:rPr>
                <w:sz w:val="18"/>
              </w:rPr>
            </w:pPr>
            <w:r>
              <w:rPr>
                <w:sz w:val="18"/>
              </w:rPr>
              <w:t>管理者Ｊ-６</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取得したログについて、保存容量を十分に確保する。過去に遡った調査も必要になることがあるため、可能な限り１年以上保存可能とする。</w:t>
            </w:r>
          </w:p>
        </w:tc>
      </w:tr>
      <w:tr>
        <w:trPr>
          <w:trHeight w:val="525" w:hRule="atLeast"/>
        </w:trPr>
        <w:tc>
          <w:tcPr>
            <w:tcW w:w="1135" w:type="dxa"/>
            <w:shd w:val="clear" w:color="auto" w:fill="E4B8B7"/>
          </w:tcPr>
          <w:p>
            <w:pPr>
              <w:pStyle w:val="TableParagraph"/>
              <w:ind w:left="47"/>
              <w:rPr>
                <w:sz w:val="18"/>
              </w:rPr>
            </w:pPr>
            <w:r>
              <w:rPr>
                <w:sz w:val="18"/>
              </w:rPr>
              <w:t>管理者Ｊ-７</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テレワーク端末のほか、オフィスネットワーク内の各機器やクラウドサービス上のシステムの時刻が正しく設定（同期）されるように設定する。</w:t>
            </w:r>
          </w:p>
        </w:tc>
      </w:tr>
      <w:tr>
        <w:trPr>
          <w:trHeight w:val="522" w:hRule="atLeast"/>
        </w:trPr>
        <w:tc>
          <w:tcPr>
            <w:tcW w:w="1135" w:type="dxa"/>
            <w:shd w:val="clear" w:color="auto" w:fill="DBE4F0"/>
          </w:tcPr>
          <w:p>
            <w:pPr>
              <w:pStyle w:val="TableParagraph"/>
              <w:spacing w:before="31"/>
              <w:ind w:left="47"/>
              <w:rPr>
                <w:sz w:val="18"/>
              </w:rPr>
            </w:pPr>
            <w:r>
              <w:rPr>
                <w:sz w:val="18"/>
              </w:rPr>
              <w:t>管理者Ｊ-８</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before="31"/>
              <w:ind w:right="0"/>
              <w:jc w:val="left"/>
              <w:rPr>
                <w:sz w:val="18"/>
              </w:rPr>
            </w:pPr>
            <w:r>
              <w:rPr>
                <w:sz w:val="18"/>
              </w:rPr>
              <w:t>取得ログの検索を容易にするとともに、不正アクセス時のログ改ざんを防止するため、</w:t>
            </w:r>
          </w:p>
          <w:p>
            <w:pPr>
              <w:pStyle w:val="TableParagraph"/>
              <w:spacing w:before="12"/>
              <w:ind w:right="0"/>
              <w:jc w:val="left"/>
              <w:rPr>
                <w:sz w:val="18"/>
              </w:rPr>
            </w:pPr>
            <w:r>
              <w:rPr>
                <w:sz w:val="18"/>
              </w:rPr>
              <w:t>Syslog等を活用し、ログ保存・管理用のサーバを設置する。</w:t>
            </w:r>
          </w:p>
        </w:tc>
      </w:tr>
      <w:tr>
        <w:trPr>
          <w:trHeight w:val="525" w:hRule="atLeast"/>
        </w:trPr>
        <w:tc>
          <w:tcPr>
            <w:tcW w:w="1135" w:type="dxa"/>
            <w:shd w:val="clear" w:color="auto" w:fill="DBE4F0"/>
          </w:tcPr>
          <w:p>
            <w:pPr>
              <w:pStyle w:val="TableParagraph"/>
              <w:ind w:left="47"/>
              <w:rPr>
                <w:sz w:val="18"/>
              </w:rPr>
            </w:pPr>
            <w:r>
              <w:rPr>
                <w:sz w:val="18"/>
              </w:rPr>
              <w:t>管理者Ｊ-９</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44"/>
              <w:jc w:val="left"/>
              <w:rPr>
                <w:sz w:val="18"/>
              </w:rPr>
            </w:pPr>
            <w:r>
              <w:rPr>
                <w:sz w:val="18"/>
              </w:rPr>
              <w:t>管理者権限の使用状況や、重要情報へのアクセス履歴については、平時から定期的にログの確認を実施する。</w:t>
            </w:r>
          </w:p>
        </w:tc>
      </w:tr>
      <w:tr>
        <w:trPr>
          <w:trHeight w:val="522" w:hRule="atLeast"/>
        </w:trPr>
        <w:tc>
          <w:tcPr>
            <w:tcW w:w="1135" w:type="dxa"/>
            <w:shd w:val="clear" w:color="auto" w:fill="DBE4F0"/>
          </w:tcPr>
          <w:p>
            <w:pPr>
              <w:pStyle w:val="TableParagraph"/>
              <w:spacing w:before="31"/>
              <w:ind w:left="47" w:right="35"/>
              <w:rPr>
                <w:sz w:val="18"/>
              </w:rPr>
            </w:pPr>
            <w:r>
              <w:rPr>
                <w:sz w:val="18"/>
              </w:rPr>
              <w:t>管理者Ｊ-10</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before="148"/>
              <w:ind w:right="0"/>
              <w:jc w:val="left"/>
              <w:rPr>
                <w:sz w:val="18"/>
              </w:rPr>
            </w:pPr>
            <w:r>
              <w:rPr>
                <w:sz w:val="18"/>
              </w:rPr>
              <w:t>不審なログが記録された際に、自動的にアラートが通知されるようにする。</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757" w:hRule="atLeast"/>
        </w:trPr>
        <w:tc>
          <w:tcPr>
            <w:tcW w:w="1135" w:type="dxa"/>
            <w:shd w:val="clear" w:color="auto" w:fill="E4B8B7"/>
          </w:tcPr>
          <w:p>
            <w:pPr>
              <w:pStyle w:val="TableParagraph"/>
              <w:spacing w:before="151"/>
              <w:ind w:left="47"/>
              <w:rPr>
                <w:sz w:val="18"/>
              </w:rPr>
            </w:pPr>
            <w:r>
              <w:rPr>
                <w:sz w:val="18"/>
              </w:rPr>
              <w:t>勤務者Ｊ-１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58"/>
              <w:jc w:val="left"/>
              <w:rPr>
                <w:sz w:val="18"/>
              </w:rPr>
            </w:pPr>
            <w:r>
              <w:rPr>
                <w:spacing w:val="-1"/>
                <w:sz w:val="18"/>
              </w:rPr>
              <w:t>セキュリティインシデントの発生に備えて、連絡先と対応手順をあらかじめ確認しておく。</w:t>
            </w:r>
            <w:r>
              <w:rPr>
                <w:sz w:val="18"/>
              </w:rPr>
              <w:t>テレワーク端末が操作不能になることも考えられることから、連絡先は電話番号等も確認するようにしておく。</w:t>
            </w:r>
          </w:p>
        </w:tc>
      </w:tr>
      <w:tr>
        <w:trPr>
          <w:trHeight w:val="757" w:hRule="atLeast"/>
        </w:trPr>
        <w:tc>
          <w:tcPr>
            <w:tcW w:w="1135" w:type="dxa"/>
            <w:shd w:val="clear" w:color="auto" w:fill="E4B8B7"/>
          </w:tcPr>
          <w:p>
            <w:pPr>
              <w:pStyle w:val="TableParagraph"/>
              <w:spacing w:before="151"/>
              <w:ind w:left="47"/>
              <w:rPr>
                <w:sz w:val="18"/>
              </w:rPr>
            </w:pPr>
            <w:r>
              <w:rPr>
                <w:sz w:val="18"/>
              </w:rPr>
              <w:t>勤務者Ｊ-２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ind w:right="0"/>
              <w:jc w:val="left"/>
              <w:rPr>
                <w:sz w:val="18"/>
              </w:rPr>
            </w:pPr>
            <w:r>
              <w:rPr>
                <w:sz w:val="18"/>
              </w:rPr>
              <w:t>テレワーク端末の紛失やマルウェア感染等のセキュリティインシデントが発生した場合</w:t>
            </w:r>
          </w:p>
          <w:p>
            <w:pPr>
              <w:pStyle w:val="TableParagraph"/>
              <w:spacing w:line="252" w:lineRule="auto" w:before="10"/>
              <w:ind w:right="45"/>
              <w:jc w:val="left"/>
              <w:rPr>
                <w:sz w:val="18"/>
              </w:rPr>
            </w:pPr>
            <w:r>
              <w:rPr>
                <w:spacing w:val="-1"/>
                <w:sz w:val="18"/>
              </w:rPr>
              <w:t>（</w:t>
            </w:r>
            <w:r>
              <w:rPr>
                <w:spacing w:val="-8"/>
                <w:sz w:val="18"/>
              </w:rPr>
              <w:t>発生のおそれがある場合を含む。</w:t>
            </w:r>
            <w:r>
              <w:rPr>
                <w:spacing w:val="-1"/>
                <w:sz w:val="18"/>
              </w:rPr>
              <w:t>）定められた連絡先へ速やかに報告する。動作が不審で</w:t>
            </w:r>
            <w:r>
              <w:rPr>
                <w:sz w:val="18"/>
              </w:rPr>
              <w:t>あるなど、セキュリティインシデントかどうかわからない場合も速やかに報告する。</w:t>
            </w:r>
          </w:p>
        </w:tc>
      </w:tr>
    </w:tbl>
    <w:p>
      <w:pPr>
        <w:pStyle w:val="BodyText"/>
      </w:pPr>
    </w:p>
    <w:p>
      <w:pPr>
        <w:pStyle w:val="BodyText"/>
        <w:spacing w:before="5"/>
        <w:rPr>
          <w:sz w:val="21"/>
        </w:rPr>
      </w:pPr>
    </w:p>
    <w:p>
      <w:pPr>
        <w:pStyle w:val="Heading1"/>
        <w:rPr>
          <w:u w:val="none"/>
        </w:rPr>
      </w:pPr>
      <w:r>
        <w:rPr>
          <w:u w:val="single"/>
        </w:rPr>
        <w:t>＜セキュリティインシデントへの迅速な対応＞</w:t>
      </w:r>
    </w:p>
    <w:p>
      <w:pPr>
        <w:pStyle w:val="ListParagraph"/>
        <w:numPr>
          <w:ilvl w:val="1"/>
          <w:numId w:val="15"/>
        </w:numPr>
        <w:tabs>
          <w:tab w:pos="804" w:val="left" w:leader="none"/>
        </w:tabs>
        <w:spacing w:line="264" w:lineRule="auto" w:before="73" w:after="0"/>
        <w:ind w:left="580" w:right="334" w:hanging="219"/>
        <w:jc w:val="both"/>
        <w:rPr>
          <w:sz w:val="22"/>
        </w:rPr>
      </w:pPr>
      <w:r>
        <w:rPr>
          <w:spacing w:val="-3"/>
          <w:sz w:val="22"/>
        </w:rPr>
        <w:t>セキュリティインシデント発生時に迅速かつ的確な対応を実施するためには、平</w:t>
      </w:r>
      <w:r>
        <w:rPr>
          <w:spacing w:val="-4"/>
          <w:sz w:val="22"/>
        </w:rPr>
        <w:t>時のうちにインシデント対応計画や各種手順を整備しておくことが重要です。【経</w:t>
      </w:r>
      <w:r>
        <w:rPr>
          <w:sz w:val="22"/>
        </w:rPr>
        <w:t>営者Ｊ-１、管理者Ｊ-２】</w:t>
      </w:r>
    </w:p>
    <w:p>
      <w:pPr>
        <w:spacing w:after="0" w:line="264" w:lineRule="auto"/>
        <w:jc w:val="both"/>
        <w:rPr>
          <w:sz w:val="22"/>
        </w:rPr>
        <w:sectPr>
          <w:pgSz w:w="11910" w:h="16840"/>
          <w:pgMar w:header="0" w:footer="623" w:top="1580" w:bottom="820" w:left="1560" w:right="1360"/>
        </w:sectPr>
      </w:pPr>
    </w:p>
    <w:p>
      <w:pPr>
        <w:pStyle w:val="ListParagraph"/>
        <w:numPr>
          <w:ilvl w:val="1"/>
          <w:numId w:val="15"/>
        </w:numPr>
        <w:tabs>
          <w:tab w:pos="804" w:val="left" w:leader="none"/>
        </w:tabs>
        <w:spacing w:line="264" w:lineRule="auto" w:before="108" w:after="0"/>
        <w:ind w:left="580" w:right="334" w:hanging="219"/>
        <w:jc w:val="both"/>
        <w:rPr>
          <w:sz w:val="22"/>
        </w:rPr>
      </w:pPr>
      <w:r>
        <w:rPr>
          <w:spacing w:val="-3"/>
          <w:sz w:val="22"/>
        </w:rPr>
        <w:t>セキュリティインシデントが発生した場合や発生のおそれがある場合に、適切な</w:t>
      </w:r>
      <w:r>
        <w:rPr>
          <w:spacing w:val="-2"/>
          <w:sz w:val="22"/>
        </w:rPr>
        <w:t>初動対応ができるよう、最低限実施すべきことを記録したチェックリストや、組織内外における緊急連絡先・伝達ルートを整備して、常時携帯して確認できる状態に</w:t>
      </w:r>
      <w:r>
        <w:rPr>
          <w:spacing w:val="-8"/>
          <w:sz w:val="22"/>
        </w:rPr>
        <w:t>しておくことが必要です。【管理者Ｊ-１、勤務者Ｊ-１】</w:t>
      </w:r>
    </w:p>
    <w:p>
      <w:pPr>
        <w:pStyle w:val="ListParagraph"/>
        <w:numPr>
          <w:ilvl w:val="1"/>
          <w:numId w:val="15"/>
        </w:numPr>
        <w:tabs>
          <w:tab w:pos="804" w:val="left" w:leader="none"/>
        </w:tabs>
        <w:spacing w:line="264" w:lineRule="auto" w:before="60" w:after="0"/>
        <w:ind w:left="580" w:right="226" w:hanging="219"/>
        <w:jc w:val="both"/>
        <w:rPr>
          <w:sz w:val="22"/>
        </w:rPr>
      </w:pPr>
      <w:r>
        <w:rPr>
          <w:spacing w:val="-6"/>
          <w:sz w:val="22"/>
        </w:rPr>
        <w:t>セキュリティインシデントの疑いが少しでもあればためらわず連絡するよう、テ</w:t>
      </w:r>
      <w:r>
        <w:rPr>
          <w:spacing w:val="-4"/>
          <w:sz w:val="22"/>
        </w:rPr>
        <w:t>レワーク勤務者へ十分周知し、ハードルを下げることが重要です。【勤務者Ｊ-２】</w:t>
      </w:r>
    </w:p>
    <w:p>
      <w:pPr>
        <w:pStyle w:val="BodyText"/>
        <w:spacing w:before="4"/>
        <w:rPr>
          <w:sz w:val="19"/>
        </w:rPr>
      </w:pPr>
    </w:p>
    <w:p>
      <w:pPr>
        <w:pStyle w:val="Heading1"/>
        <w:rPr>
          <w:u w:val="none"/>
        </w:rPr>
      </w:pPr>
      <w:r>
        <w:rPr>
          <w:u w:val="single"/>
        </w:rPr>
        <w:t>＜セキュリティインシデント収束後の対応＞</w:t>
      </w:r>
    </w:p>
    <w:p>
      <w:pPr>
        <w:pStyle w:val="ListParagraph"/>
        <w:numPr>
          <w:ilvl w:val="1"/>
          <w:numId w:val="15"/>
        </w:numPr>
        <w:tabs>
          <w:tab w:pos="804" w:val="left" w:leader="none"/>
        </w:tabs>
        <w:spacing w:line="264" w:lineRule="auto" w:before="75" w:after="0"/>
        <w:ind w:left="580" w:right="337" w:hanging="219"/>
        <w:jc w:val="both"/>
        <w:rPr>
          <w:sz w:val="22"/>
        </w:rPr>
      </w:pPr>
      <w:r>
        <w:rPr>
          <w:spacing w:val="-6"/>
          <w:sz w:val="22"/>
        </w:rPr>
        <w:t>セキュリティインシデントは、マルウェア駆除やシステム復旧といった対応だけ</w:t>
      </w:r>
      <w:r>
        <w:rPr>
          <w:spacing w:val="-2"/>
          <w:sz w:val="22"/>
        </w:rPr>
        <w:t>で終わらせず、再発防止のため、事故原因を丁寧に分析することが重要です。技術</w:t>
      </w:r>
      <w:r>
        <w:rPr>
          <w:spacing w:val="-3"/>
          <w:sz w:val="22"/>
        </w:rPr>
        <w:t>的に防止できる点があれば追加のセキュリティ対策を実施したり、運用に問題があればルールの周知徹底やルール改善を実施したりすることまで行い、セキュリティ</w:t>
      </w:r>
      <w:r>
        <w:rPr>
          <w:sz w:val="22"/>
        </w:rPr>
        <w:t>インシデントを契機にPDCA</w:t>
      </w:r>
      <w:r>
        <w:rPr>
          <w:spacing w:val="-7"/>
          <w:sz w:val="22"/>
        </w:rPr>
        <w:t>サイクルを回すようにしましょう。【管理者Ｊ-３】</w:t>
      </w:r>
    </w:p>
    <w:p>
      <w:pPr>
        <w:pStyle w:val="BodyText"/>
        <w:spacing w:before="4"/>
        <w:rPr>
          <w:sz w:val="19"/>
        </w:rPr>
      </w:pPr>
    </w:p>
    <w:p>
      <w:pPr>
        <w:pStyle w:val="Heading1"/>
        <w:rPr>
          <w:u w:val="none"/>
        </w:rPr>
      </w:pPr>
      <w:r>
        <w:rPr>
          <w:u w:val="single"/>
        </w:rPr>
        <w:t>＜インシデント対応訓練の実施＞</w:t>
      </w:r>
    </w:p>
    <w:p>
      <w:pPr>
        <w:pStyle w:val="ListParagraph"/>
        <w:numPr>
          <w:ilvl w:val="1"/>
          <w:numId w:val="15"/>
        </w:numPr>
        <w:tabs>
          <w:tab w:pos="804" w:val="left" w:leader="none"/>
        </w:tabs>
        <w:spacing w:line="264" w:lineRule="auto" w:before="73" w:after="0"/>
        <w:ind w:left="580" w:right="226" w:hanging="219"/>
        <w:jc w:val="left"/>
        <w:rPr>
          <w:sz w:val="22"/>
        </w:rPr>
      </w:pPr>
      <w:r>
        <w:rPr>
          <w:sz w:val="22"/>
        </w:rPr>
        <w:t>インシデント対応計画等の適切性を確認するために、定期的に訓練（予行演習）</w:t>
      </w:r>
      <w:r>
        <w:rPr>
          <w:spacing w:val="-107"/>
          <w:sz w:val="22"/>
        </w:rPr>
        <w:t> </w:t>
      </w:r>
      <w:r>
        <w:rPr>
          <w:sz w:val="22"/>
        </w:rPr>
        <w:t>を実施することが効果的です。また、訓練の結果、必要に応じてインシデント対応</w:t>
      </w:r>
      <w:r>
        <w:rPr>
          <w:spacing w:val="-8"/>
          <w:sz w:val="22"/>
        </w:rPr>
        <w:t>計画等を見直すことが必要です。【管理者Ｊ-４】</w:t>
      </w:r>
    </w:p>
    <w:p>
      <w:pPr>
        <w:pStyle w:val="BodyText"/>
        <w:spacing w:before="6"/>
        <w:rPr>
          <w:sz w:val="19"/>
        </w:rPr>
      </w:pPr>
    </w:p>
    <w:p>
      <w:pPr>
        <w:pStyle w:val="Heading1"/>
        <w:rPr>
          <w:u w:val="none"/>
        </w:rPr>
      </w:pPr>
      <w:r>
        <w:rPr>
          <w:u w:val="single"/>
        </w:rPr>
        <w:t>＜ログの取得・保存＞</w:t>
      </w:r>
    </w:p>
    <w:p>
      <w:pPr>
        <w:pStyle w:val="ListParagraph"/>
        <w:numPr>
          <w:ilvl w:val="1"/>
          <w:numId w:val="15"/>
        </w:numPr>
        <w:tabs>
          <w:tab w:pos="804" w:val="left" w:leader="none"/>
        </w:tabs>
        <w:spacing w:line="264" w:lineRule="auto" w:before="73" w:after="0"/>
        <w:ind w:left="580" w:right="334" w:hanging="219"/>
        <w:jc w:val="left"/>
        <w:rPr>
          <w:sz w:val="22"/>
        </w:rPr>
      </w:pPr>
      <w:r>
        <w:rPr>
          <w:spacing w:val="-3"/>
          <w:sz w:val="22"/>
        </w:rPr>
        <w:t>セキュリティインシデント発生時の原因分析に、ログは必須となるため、次のよ</w:t>
      </w:r>
      <w:r>
        <w:rPr>
          <w:spacing w:val="-5"/>
          <w:sz w:val="22"/>
        </w:rPr>
        <w:t>うな各種ログを取得・保存しておくことが重要です。【管理者Ｊ-５】</w:t>
      </w:r>
    </w:p>
    <w:p>
      <w:pPr>
        <w:pStyle w:val="BodyText"/>
        <w:ind w:left="801"/>
      </w:pPr>
      <w:r>
        <w:rPr>
          <w:spacing w:val="-1"/>
        </w:rPr>
        <w:t>・アクセスログ（</w:t>
      </w:r>
      <w:r>
        <w:rPr/>
        <w:t>サーバや機器へ誰がいつアクセスしたかという履歴）</w:t>
      </w:r>
    </w:p>
    <w:p>
      <w:pPr>
        <w:pStyle w:val="BodyText"/>
        <w:spacing w:before="27"/>
        <w:ind w:left="801"/>
      </w:pPr>
      <w:r>
        <w:rPr>
          <w:spacing w:val="-1"/>
        </w:rPr>
        <w:t>・認証ログ（</w:t>
      </w:r>
      <w:r>
        <w:rPr/>
        <w:t>各システムやアプリケーションへのログイン試行履歴）</w:t>
      </w:r>
    </w:p>
    <w:p>
      <w:pPr>
        <w:pStyle w:val="BodyText"/>
        <w:spacing w:before="27"/>
        <w:ind w:left="801"/>
      </w:pPr>
      <w:r>
        <w:rPr>
          <w:spacing w:val="-1"/>
        </w:rPr>
        <w:t>・操作ログ</w:t>
      </w:r>
      <w:r>
        <w:rPr/>
        <w:t>（利用者の操作内容履歴）</w:t>
      </w:r>
    </w:p>
    <w:p>
      <w:pPr>
        <w:pStyle w:val="BodyText"/>
        <w:spacing w:before="27"/>
        <w:ind w:left="801"/>
      </w:pPr>
      <w:r>
        <w:rPr>
          <w:spacing w:val="-1"/>
        </w:rPr>
        <w:t>・イベントログ（</w:t>
      </w:r>
      <w:r>
        <w:rPr/>
        <w:t>システム上の重要な（又は異常な）事象の発生履歴）</w:t>
      </w:r>
    </w:p>
    <w:p>
      <w:pPr>
        <w:pStyle w:val="BodyText"/>
        <w:spacing w:before="27"/>
        <w:ind w:left="801"/>
      </w:pPr>
      <w:r>
        <w:rPr>
          <w:spacing w:val="-1"/>
        </w:rPr>
        <w:t>・特権ログ</w:t>
      </w:r>
      <w:r>
        <w:rPr/>
        <w:t>（管理者権限等の特権IDに関する各種ログ）</w:t>
      </w:r>
    </w:p>
    <w:p>
      <w:pPr>
        <w:pStyle w:val="ListParagraph"/>
        <w:numPr>
          <w:ilvl w:val="1"/>
          <w:numId w:val="15"/>
        </w:numPr>
        <w:tabs>
          <w:tab w:pos="805" w:val="left" w:leader="none"/>
        </w:tabs>
        <w:spacing w:line="264" w:lineRule="auto" w:before="87" w:after="0"/>
        <w:ind w:left="580" w:right="334" w:hanging="219"/>
        <w:jc w:val="both"/>
        <w:rPr>
          <w:sz w:val="22"/>
        </w:rPr>
      </w:pPr>
      <w:r>
        <w:rPr>
          <w:spacing w:val="-3"/>
          <w:sz w:val="22"/>
        </w:rPr>
        <w:t>実際のサイバー攻撃</w:t>
      </w:r>
      <w:r>
        <w:rPr>
          <w:spacing w:val="-2"/>
          <w:sz w:val="22"/>
        </w:rPr>
        <w:t>（標的型攻撃等）では、最初の攻撃から認知まで１年近くを要する場合もあることから、原因究明を適切に行うため、ログは十分な期間保存しておくことが必要です。また、Syslogサーバ等を活用することで、効率的なログの</w:t>
      </w:r>
      <w:r>
        <w:rPr>
          <w:spacing w:val="-8"/>
          <w:sz w:val="22"/>
        </w:rPr>
        <w:t>保管・管理が可能となります。【管理者Ｊ-６、管理者Ｊ-８】</w:t>
      </w:r>
    </w:p>
    <w:p>
      <w:pPr>
        <w:pStyle w:val="ListParagraph"/>
        <w:numPr>
          <w:ilvl w:val="1"/>
          <w:numId w:val="15"/>
        </w:numPr>
        <w:tabs>
          <w:tab w:pos="804" w:val="left" w:leader="none"/>
        </w:tabs>
        <w:spacing w:line="264" w:lineRule="auto" w:before="62" w:after="0"/>
        <w:ind w:left="580" w:right="226" w:hanging="219"/>
        <w:jc w:val="left"/>
        <w:rPr>
          <w:sz w:val="22"/>
        </w:rPr>
      </w:pPr>
      <w:r>
        <w:rPr>
          <w:sz w:val="22"/>
        </w:rPr>
        <w:t>機器等の時刻が正確でなく、結果としてログに記載された時刻が正確でないと、</w:t>
      </w:r>
      <w:r>
        <w:rPr>
          <w:spacing w:val="-5"/>
          <w:sz w:val="22"/>
        </w:rPr>
        <w:t>セキュリティインシデントの原因調査に支障を来します。</w:t>
      </w:r>
      <w:r>
        <w:rPr>
          <w:sz w:val="22"/>
        </w:rPr>
        <w:t>NTP</w:t>
      </w:r>
      <w:hyperlink w:history="true" w:anchor="_bookmark83">
        <w:r>
          <w:rPr>
            <w:sz w:val="22"/>
            <w:vertAlign w:val="superscript"/>
          </w:rPr>
          <w:t>29</w:t>
        </w:r>
      </w:hyperlink>
      <w:r>
        <w:rPr>
          <w:sz w:val="22"/>
          <w:vertAlign w:val="baseline"/>
        </w:rPr>
        <w:t>サーバと時刻同期を</w:t>
      </w:r>
      <w:r>
        <w:rPr>
          <w:spacing w:val="-4"/>
          <w:sz w:val="22"/>
          <w:vertAlign w:val="baseline"/>
        </w:rPr>
        <w:t>させるなど、常に正しい時刻が設定されていることが重要です。【管理者Ｊ-７】</w:t>
      </w:r>
    </w:p>
    <w:p>
      <w:pPr>
        <w:pStyle w:val="BodyText"/>
        <w:spacing w:before="4"/>
        <w:rPr>
          <w:sz w:val="19"/>
        </w:rPr>
      </w:pPr>
    </w:p>
    <w:p>
      <w:pPr>
        <w:pStyle w:val="Heading1"/>
        <w:rPr>
          <w:u w:val="none"/>
        </w:rPr>
      </w:pPr>
      <w:r>
        <w:rPr>
          <w:u w:val="single"/>
        </w:rPr>
        <w:t>＜ログの確認＞</w:t>
      </w:r>
    </w:p>
    <w:p>
      <w:pPr>
        <w:pStyle w:val="ListParagraph"/>
        <w:numPr>
          <w:ilvl w:val="1"/>
          <w:numId w:val="15"/>
        </w:numPr>
        <w:tabs>
          <w:tab w:pos="804" w:val="left" w:leader="none"/>
        </w:tabs>
        <w:spacing w:line="264" w:lineRule="auto" w:before="73" w:after="0"/>
        <w:ind w:left="580" w:right="334" w:hanging="219"/>
        <w:jc w:val="both"/>
        <w:rPr>
          <w:sz w:val="22"/>
        </w:rPr>
      </w:pPr>
      <w:r>
        <w:rPr>
          <w:spacing w:val="-3"/>
          <w:sz w:val="22"/>
        </w:rPr>
        <w:t>ログの効率的な確認のためには、攻撃者の探索活動を検知するため、アクセスロ</w:t>
      </w:r>
      <w:r>
        <w:rPr>
          <w:spacing w:val="-8"/>
          <w:sz w:val="22"/>
        </w:rPr>
        <w:t>グのうち拒否ログや、管理者権限等の特権</w:t>
      </w:r>
      <w:r>
        <w:rPr>
          <w:sz w:val="22"/>
        </w:rPr>
        <w:t>IDに対するログイン失敗の履歴を定期的</w:t>
      </w:r>
      <w:r>
        <w:rPr>
          <w:spacing w:val="-8"/>
          <w:sz w:val="22"/>
        </w:rPr>
        <w:t>に確認することが効果的です。【管理者Ｊ-９】</w:t>
      </w:r>
    </w:p>
    <w:p>
      <w:pPr>
        <w:pStyle w:val="ListParagraph"/>
        <w:numPr>
          <w:ilvl w:val="1"/>
          <w:numId w:val="15"/>
        </w:numPr>
        <w:tabs>
          <w:tab w:pos="804" w:val="left" w:leader="none"/>
        </w:tabs>
        <w:spacing w:line="264" w:lineRule="auto" w:before="62" w:after="0"/>
        <w:ind w:left="580" w:right="334" w:hanging="219"/>
        <w:jc w:val="both"/>
        <w:rPr>
          <w:sz w:val="22"/>
        </w:rPr>
      </w:pPr>
      <w:r>
        <w:rPr>
          <w:spacing w:val="-2"/>
          <w:sz w:val="22"/>
        </w:rPr>
        <w:t>特権IDの利用や重要情報へのアクセス、エンドポイント上で不審な挙動、通常発生しない宛先への通信等、予め検知するログや条件を定義するとともに、アラート</w:t>
      </w:r>
      <w:r>
        <w:rPr>
          <w:spacing w:val="-5"/>
          <w:sz w:val="22"/>
        </w:rPr>
        <w:t>通知時の調査手順を整備しておくことが必要です。【管理者</w:t>
      </w:r>
      <w:r>
        <w:rPr>
          <w:sz w:val="22"/>
        </w:rPr>
        <w:t>Ｊ-10】</w:t>
      </w:r>
    </w:p>
    <w:p>
      <w:pPr>
        <w:pStyle w:val="BodyText"/>
        <w:spacing w:before="3"/>
        <w:rPr>
          <w:sz w:val="19"/>
        </w:rPr>
      </w:pPr>
      <w:r>
        <w:rPr/>
        <w:pict>
          <v:rect style="position:absolute;margin-left:85.080002pt;margin-top:13.140649pt;width:144pt;height:.599pt;mso-position-horizontal-relative:page;mso-position-vertical-relative:paragraph;z-index:-15640064;mso-wrap-distance-left:0;mso-wrap-distance-right:0" id="docshape513" filled="true" fillcolor="#000000" stroked="false">
            <v:fill type="solid"/>
            <w10:wrap type="topAndBottom"/>
          </v:rect>
        </w:pict>
      </w:r>
    </w:p>
    <w:p>
      <w:pPr>
        <w:spacing w:before="134"/>
        <w:ind w:left="141" w:right="0" w:firstLine="0"/>
        <w:jc w:val="left"/>
        <w:rPr>
          <w:rFonts w:ascii="BIZ UD明朝 Medium" w:eastAsia="BIZ UD明朝 Medium" w:hint="eastAsia"/>
          <w:b w:val="0"/>
          <w:sz w:val="18"/>
        </w:rPr>
      </w:pPr>
      <w:bookmarkStart w:name="_bookmark83" w:id="181"/>
      <w:bookmarkEnd w:id="181"/>
      <w:r>
        <w:rPr/>
      </w:r>
      <w:r>
        <w:rPr>
          <w:rFonts w:ascii="BIZ UD明朝 Medium" w:eastAsia="BIZ UD明朝 Medium" w:hint="eastAsia"/>
          <w:b w:val="0"/>
          <w:sz w:val="18"/>
          <w:vertAlign w:val="superscript"/>
        </w:rPr>
        <w:t>29</w:t>
      </w:r>
      <w:r>
        <w:rPr>
          <w:rFonts w:ascii="BIZ UD明朝 Medium" w:eastAsia="BIZ UD明朝 Medium" w:hint="eastAsia"/>
          <w:b w:val="0"/>
          <w:spacing w:val="-13"/>
          <w:sz w:val="18"/>
          <w:vertAlign w:val="baseline"/>
        </w:rPr>
        <w:t> </w:t>
      </w:r>
      <w:r>
        <w:rPr>
          <w:rFonts w:ascii="BIZ UD明朝 Medium" w:eastAsia="BIZ UD明朝 Medium" w:hint="eastAsia"/>
          <w:b w:val="0"/>
          <w:sz w:val="18"/>
          <w:vertAlign w:val="baseline"/>
        </w:rPr>
        <w:t>Network</w:t>
      </w:r>
      <w:r>
        <w:rPr>
          <w:rFonts w:ascii="BIZ UD明朝 Medium" w:eastAsia="BIZ UD明朝 Medium" w:hint="eastAsia"/>
          <w:b w:val="0"/>
          <w:spacing w:val="-13"/>
          <w:sz w:val="18"/>
          <w:vertAlign w:val="baseline"/>
        </w:rPr>
        <w:t> </w:t>
      </w:r>
      <w:r>
        <w:rPr>
          <w:rFonts w:ascii="BIZ UD明朝 Medium" w:eastAsia="BIZ UD明朝 Medium" w:hint="eastAsia"/>
          <w:b w:val="0"/>
          <w:sz w:val="18"/>
          <w:vertAlign w:val="baseline"/>
        </w:rPr>
        <w:t>Time</w:t>
      </w:r>
      <w:r>
        <w:rPr>
          <w:rFonts w:ascii="BIZ UD明朝 Medium" w:eastAsia="BIZ UD明朝 Medium" w:hint="eastAsia"/>
          <w:b w:val="0"/>
          <w:spacing w:val="-14"/>
          <w:sz w:val="18"/>
          <w:vertAlign w:val="baseline"/>
        </w:rPr>
        <w:t> </w:t>
      </w:r>
      <w:r>
        <w:rPr>
          <w:rFonts w:ascii="BIZ UD明朝 Medium" w:eastAsia="BIZ UD明朝 Medium" w:hint="eastAsia"/>
          <w:b w:val="0"/>
          <w:sz w:val="18"/>
          <w:vertAlign w:val="baseline"/>
        </w:rPr>
        <w:t>Protocolの略。サーバや端末等の各種機器の時刻同期に用いられるプロトコル。</w:t>
      </w:r>
    </w:p>
    <w:p>
      <w:pPr>
        <w:spacing w:after="0"/>
        <w:jc w:val="left"/>
        <w:rPr>
          <w:rFonts w:ascii="BIZ UD明朝 Medium" w:eastAsia="BIZ UD明朝 Medium" w:hint="eastAsia"/>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514" coordorigin="0,0" coordsize="8561,639">
            <v:rect style="position:absolute;left:0;top:0;width:8561;height:620" id="docshape515" filled="true" fillcolor="#f9be8f" stroked="false">
              <v:fill type="solid"/>
            </v:rect>
            <v:rect style="position:absolute;left:0;top:619;width:8561;height:20" id="docshape516" filled="true" fillcolor="#000000" stroked="false">
              <v:fill type="solid"/>
            </v:rect>
            <v:shape style="position:absolute;left:0;top:0;width:8561;height:620" type="#_x0000_t202" id="docshape517" filled="false" stroked="false">
              <v:textbox inset="0,0,0,0">
                <w:txbxContent>
                  <w:p>
                    <w:pPr>
                      <w:spacing w:before="130"/>
                      <w:ind w:left="28" w:right="0" w:firstLine="0"/>
                      <w:jc w:val="left"/>
                      <w:rPr>
                        <w:b/>
                        <w:sz w:val="28"/>
                      </w:rPr>
                    </w:pPr>
                    <w:bookmarkStart w:name="11．物理的セキュリティ" w:id="182"/>
                    <w:bookmarkEnd w:id="182"/>
                    <w:r>
                      <w:rPr/>
                    </w:r>
                    <w:bookmarkStart w:name="_bookmark84" w:id="183"/>
                    <w:bookmarkEnd w:id="183"/>
                    <w:r>
                      <w:rPr/>
                    </w:r>
                    <w:r>
                      <w:rPr>
                        <w:b/>
                        <w:spacing w:val="-1"/>
                        <w:sz w:val="28"/>
                      </w:rPr>
                      <w:t>11．物理的セキュリティ</w:t>
                    </w:r>
                  </w:p>
                </w:txbxContent>
              </v:textbox>
              <w10:wrap type="none"/>
            </v:shape>
          </v:group>
        </w:pict>
      </w:r>
      <w:r>
        <w:rPr>
          <w:rFonts w:ascii="BIZ UD明朝 Medium"/>
          <w:sz w:val="20"/>
        </w:rPr>
      </w:r>
    </w:p>
    <w:p>
      <w:pPr>
        <w:pStyle w:val="BodyText"/>
        <w:spacing w:before="3"/>
        <w:rPr>
          <w:rFonts w:ascii="BIZ UD明朝 Medium"/>
          <w:b w:val="0"/>
          <w:sz w:val="11"/>
        </w:rPr>
      </w:pPr>
    </w:p>
    <w:p>
      <w:pPr>
        <w:pStyle w:val="BodyText"/>
        <w:spacing w:line="276" w:lineRule="auto" w:before="74"/>
        <w:ind w:left="141" w:right="337" w:firstLine="220"/>
      </w:pPr>
      <w:r>
        <w:rPr>
          <w:spacing w:val="-2"/>
        </w:rPr>
        <w:t>本節では「物理的セキュリティ」として、物理的な手段による情報漏えい等からの保</w:t>
      </w:r>
      <w:r>
        <w:rPr/>
        <w:t>護に関する対策を示しています。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755" w:hRule="atLeast"/>
        </w:trPr>
        <w:tc>
          <w:tcPr>
            <w:tcW w:w="1135" w:type="dxa"/>
            <w:shd w:val="clear" w:color="auto" w:fill="E4B8B7"/>
          </w:tcPr>
          <w:p>
            <w:pPr>
              <w:pStyle w:val="TableParagraph"/>
              <w:spacing w:before="148"/>
              <w:ind w:left="47"/>
              <w:rPr>
                <w:sz w:val="18"/>
              </w:rPr>
            </w:pPr>
            <w:r>
              <w:rPr>
                <w:sz w:val="18"/>
              </w:rPr>
              <w:t>勤務者Ｋ-１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both"/>
              <w:rPr>
                <w:sz w:val="18"/>
              </w:rPr>
            </w:pPr>
            <w:r>
              <w:rPr>
                <w:sz w:val="18"/>
              </w:rPr>
              <w:t>操作画面の自動ロック設定やプライバシーフィルターの貼付等を行うほか、周囲にいる組織外の人の挙動に注意を払う。自宅等で家族がいる場合についても、不注意により意図せず情報漏えい等が起きる可能性があるため注意する。</w:t>
            </w:r>
          </w:p>
        </w:tc>
      </w:tr>
      <w:tr>
        <w:trPr>
          <w:trHeight w:val="760" w:hRule="atLeast"/>
        </w:trPr>
        <w:tc>
          <w:tcPr>
            <w:tcW w:w="1135" w:type="dxa"/>
            <w:shd w:val="clear" w:color="auto" w:fill="E4B8B7"/>
          </w:tcPr>
          <w:p>
            <w:pPr>
              <w:pStyle w:val="TableParagraph"/>
              <w:spacing w:before="151"/>
              <w:ind w:left="47"/>
              <w:rPr>
                <w:sz w:val="18"/>
              </w:rPr>
            </w:pPr>
            <w:r>
              <w:rPr>
                <w:sz w:val="18"/>
              </w:rPr>
              <w:t>勤務者Ｋ-２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オンライン会議を実施するときは、音漏れや画面を介した情報漏洩が起きないよう注意する。オフィス内であっても、同じ場所で複数人が別のオンライン会議を実施等する場合の音漏れに注意する。</w:t>
            </w:r>
          </w:p>
        </w:tc>
      </w:tr>
    </w:tbl>
    <w:p>
      <w:pPr>
        <w:pStyle w:val="BodyText"/>
      </w:pPr>
    </w:p>
    <w:p>
      <w:pPr>
        <w:pStyle w:val="BodyText"/>
        <w:spacing w:before="10"/>
        <w:rPr>
          <w:sz w:val="20"/>
        </w:rPr>
      </w:pPr>
    </w:p>
    <w:p>
      <w:pPr>
        <w:pStyle w:val="Heading1"/>
        <w:spacing w:before="1"/>
        <w:rPr>
          <w:u w:val="none"/>
        </w:rPr>
      </w:pPr>
      <w:r>
        <w:rPr>
          <w:u w:val="single"/>
        </w:rPr>
        <w:t>＜周囲環境への注意＞</w:t>
      </w:r>
    </w:p>
    <w:p>
      <w:pPr>
        <w:pStyle w:val="ListParagraph"/>
        <w:numPr>
          <w:ilvl w:val="1"/>
          <w:numId w:val="15"/>
        </w:numPr>
        <w:tabs>
          <w:tab w:pos="804" w:val="left" w:leader="none"/>
        </w:tabs>
        <w:spacing w:line="264" w:lineRule="auto" w:before="72" w:after="0"/>
        <w:ind w:left="580" w:right="337" w:hanging="219"/>
        <w:jc w:val="both"/>
        <w:rPr>
          <w:sz w:val="22"/>
        </w:rPr>
      </w:pPr>
      <w:r>
        <w:rPr>
          <w:spacing w:val="-6"/>
          <w:sz w:val="22"/>
        </w:rPr>
        <w:t>テレワークは自宅以外にも、サテライトオフィスやカフェ等の場で実施すること</w:t>
      </w:r>
      <w:r>
        <w:rPr>
          <w:spacing w:val="-9"/>
          <w:sz w:val="22"/>
        </w:rPr>
        <w:t>が考えられ、このような多数の人々が出入りする場所でテレワークを実施する場合</w:t>
      </w:r>
      <w:r>
        <w:rPr>
          <w:spacing w:val="-3"/>
          <w:sz w:val="22"/>
        </w:rPr>
        <w:t>は、のぞき見等により情報漏えいが起きないよう注意しましょう。また、そもそも外出先で業務や自組織に関する情報を話さないようにする等、第三者の関心をひか</w:t>
      </w:r>
      <w:r>
        <w:rPr>
          <w:spacing w:val="-5"/>
          <w:sz w:val="22"/>
        </w:rPr>
        <w:t>ないよう注意を払いながら業務を実施することが重要です。【勤務者Ｋ-１】</w:t>
      </w:r>
    </w:p>
    <w:p>
      <w:pPr>
        <w:pStyle w:val="ListParagraph"/>
        <w:numPr>
          <w:ilvl w:val="1"/>
          <w:numId w:val="15"/>
        </w:numPr>
        <w:tabs>
          <w:tab w:pos="804" w:val="left" w:leader="none"/>
        </w:tabs>
        <w:spacing w:line="264" w:lineRule="auto" w:before="60" w:after="0"/>
        <w:ind w:left="580" w:right="227" w:hanging="219"/>
        <w:jc w:val="left"/>
        <w:rPr>
          <w:sz w:val="22"/>
        </w:rPr>
      </w:pPr>
      <w:r>
        <w:rPr>
          <w:sz w:val="22"/>
        </w:rPr>
        <w:t>テレワークを自宅で実施する場合でも、離席中に子どもが意図せず操作したり、</w:t>
      </w:r>
      <w:r>
        <w:rPr>
          <w:spacing w:val="-3"/>
          <w:sz w:val="22"/>
        </w:rPr>
        <w:t>家族が撮影した室内写真に情報が写り込んだりすることも考えられることから、十</w:t>
      </w:r>
      <w:r>
        <w:rPr>
          <w:spacing w:val="-11"/>
          <w:sz w:val="22"/>
        </w:rPr>
        <w:t>分に注意しましょう。【勤務者Ｋ-１】</w:t>
      </w:r>
    </w:p>
    <w:p>
      <w:pPr>
        <w:pStyle w:val="BodyText"/>
        <w:spacing w:before="6"/>
        <w:rPr>
          <w:sz w:val="19"/>
        </w:rPr>
      </w:pPr>
    </w:p>
    <w:p>
      <w:pPr>
        <w:pStyle w:val="Heading1"/>
        <w:rPr>
          <w:u w:val="none"/>
        </w:rPr>
      </w:pPr>
      <w:r>
        <w:rPr>
          <w:u w:val="single"/>
        </w:rPr>
        <w:t>＜オンライン会議での声や画面＞</w:t>
      </w:r>
    </w:p>
    <w:p>
      <w:pPr>
        <w:pStyle w:val="ListParagraph"/>
        <w:numPr>
          <w:ilvl w:val="1"/>
          <w:numId w:val="15"/>
        </w:numPr>
        <w:tabs>
          <w:tab w:pos="804" w:val="left" w:leader="none"/>
        </w:tabs>
        <w:spacing w:line="264" w:lineRule="auto" w:before="73" w:after="0"/>
        <w:ind w:left="580" w:right="226" w:hanging="219"/>
        <w:jc w:val="both"/>
        <w:rPr>
          <w:sz w:val="22"/>
        </w:rPr>
      </w:pPr>
      <w:r>
        <w:rPr>
          <w:spacing w:val="-1"/>
          <w:sz w:val="22"/>
        </w:rPr>
        <w:t>オンライン会議では、機密性のある情報を扱う場合、自分が発する音声、相手の</w:t>
      </w:r>
      <w:r>
        <w:rPr>
          <w:sz w:val="22"/>
        </w:rPr>
        <w:t>音声ともに、周囲の第三者に漏れ聞こえないように注意しましょう。オフィス内であっても、同じ場所で複数人が別のオンライン会議を実施している場合や、オンラ</w:t>
      </w:r>
      <w:r>
        <w:rPr>
          <w:spacing w:val="-4"/>
          <w:sz w:val="22"/>
        </w:rPr>
        <w:t>イン会議場所の周囲で通常業務を実施している場合は、オンライン会議に音声が入り込み、意図せぬ情報漏えいにつながらないよう注意しましょう。【勤務者Ｋ-２】</w:t>
      </w:r>
    </w:p>
    <w:p>
      <w:pPr>
        <w:pStyle w:val="ListParagraph"/>
        <w:numPr>
          <w:ilvl w:val="1"/>
          <w:numId w:val="15"/>
        </w:numPr>
        <w:tabs>
          <w:tab w:pos="804" w:val="left" w:leader="none"/>
        </w:tabs>
        <w:spacing w:line="264" w:lineRule="auto" w:before="59" w:after="0"/>
        <w:ind w:left="580" w:right="116" w:hanging="219"/>
        <w:jc w:val="left"/>
        <w:rPr>
          <w:sz w:val="22"/>
        </w:rPr>
      </w:pPr>
      <w:r>
        <w:rPr>
          <w:sz w:val="22"/>
        </w:rPr>
        <w:t>オンライン会議で、画面共有機能を使用する際に、デスクトップ等が意図せず共</w:t>
      </w:r>
      <w:r>
        <w:rPr>
          <w:spacing w:val="-5"/>
          <w:sz w:val="22"/>
        </w:rPr>
        <w:t>有されないよう注意するとともに、共有されても問題ないようデスクトップや起動</w:t>
      </w:r>
      <w:r>
        <w:rPr>
          <w:spacing w:val="1"/>
          <w:sz w:val="22"/>
        </w:rPr>
        <w:t> </w:t>
      </w:r>
      <w:r>
        <w:rPr>
          <w:sz w:val="22"/>
        </w:rPr>
        <w:t>するアプリケーションは整理しておきましょう。また、画面の撮影・録画について</w:t>
      </w:r>
      <w:r>
        <w:rPr>
          <w:spacing w:val="-9"/>
          <w:sz w:val="22"/>
        </w:rPr>
        <w:t>注意しましょう。機能的にスクリーンショット撮影や録画を制限していたとしても、</w:t>
      </w:r>
      <w:r>
        <w:rPr>
          <w:sz w:val="22"/>
        </w:rPr>
        <w:t>スマートフォンのカメラ等で撮影されることまでは制限できません。そのため、対面の場合と異なり、一時的に提示した情報が撮影・録画されるリスクがあることを</w:t>
      </w:r>
      <w:r>
        <w:rPr>
          <w:spacing w:val="-10"/>
          <w:sz w:val="22"/>
        </w:rPr>
        <w:t>念頭に入れ、共有しても問題ない情報に留めることも検討する必要があります</w:t>
      </w:r>
      <w:r>
        <w:rPr>
          <w:spacing w:val="-68"/>
          <w:sz w:val="22"/>
        </w:rPr>
        <w:t>。【勤</w:t>
      </w:r>
      <w:r>
        <w:rPr>
          <w:spacing w:val="1"/>
          <w:sz w:val="22"/>
        </w:rPr>
        <w:t> </w:t>
      </w:r>
      <w:r>
        <w:rPr>
          <w:sz w:val="22"/>
        </w:rPr>
        <w:t>務者Ｋ-２】</w:t>
      </w:r>
    </w:p>
    <w:p>
      <w:pPr>
        <w:spacing w:after="0" w:line="264" w:lineRule="auto"/>
        <w:jc w:val="left"/>
        <w:rPr>
          <w:sz w:val="22"/>
        </w:rPr>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518" coordorigin="0,0" coordsize="8561,639">
            <v:rect style="position:absolute;left:0;top:0;width:8561;height:620" id="docshape519" filled="true" fillcolor="#f9be8f" stroked="false">
              <v:fill type="solid"/>
            </v:rect>
            <v:rect style="position:absolute;left:0;top:619;width:8561;height:20" id="docshape520" filled="true" fillcolor="#000000" stroked="false">
              <v:fill type="solid"/>
            </v:rect>
            <v:shape style="position:absolute;left:0;top:0;width:8561;height:620" type="#_x0000_t202" id="docshape521" filled="false" stroked="false">
              <v:textbox inset="0,0,0,0">
                <w:txbxContent>
                  <w:p>
                    <w:pPr>
                      <w:spacing w:before="130"/>
                      <w:ind w:left="28" w:right="0" w:firstLine="0"/>
                      <w:jc w:val="left"/>
                      <w:rPr>
                        <w:b/>
                        <w:sz w:val="28"/>
                      </w:rPr>
                    </w:pPr>
                    <w:bookmarkStart w:name="12．脅威インテリジェンス" w:id="184"/>
                    <w:bookmarkEnd w:id="184"/>
                    <w:r>
                      <w:rPr/>
                    </w:r>
                    <w:bookmarkStart w:name="_bookmark85" w:id="185"/>
                    <w:bookmarkEnd w:id="185"/>
                    <w:r>
                      <w:rPr/>
                    </w:r>
                    <w:r>
                      <w:rPr>
                        <w:b/>
                        <w:spacing w:val="-1"/>
                        <w:sz w:val="28"/>
                      </w:rPr>
                      <w:t>12．脅威インテリジェンス</w:t>
                    </w:r>
                  </w:p>
                </w:txbxContent>
              </v:textbox>
              <w10:wrap type="none"/>
            </v:shape>
          </v:group>
        </w:pict>
      </w:r>
      <w:r>
        <w:rPr>
          <w:sz w:val="20"/>
        </w:rPr>
      </w:r>
    </w:p>
    <w:p>
      <w:pPr>
        <w:pStyle w:val="BodyText"/>
        <w:spacing w:before="3"/>
        <w:rPr>
          <w:sz w:val="11"/>
        </w:rPr>
      </w:pPr>
    </w:p>
    <w:p>
      <w:pPr>
        <w:pStyle w:val="BodyText"/>
        <w:spacing w:line="276" w:lineRule="auto" w:before="74"/>
        <w:ind w:left="141" w:right="334" w:firstLine="220"/>
      </w:pPr>
      <w:r>
        <w:rPr>
          <w:spacing w:val="-2"/>
        </w:rPr>
        <w:t>本節では「脅威インテリジェンス」として、脅威動向、攻撃手法、脆弱性等に関する</w:t>
      </w:r>
      <w:r>
        <w:rPr/>
        <w:t>情報の収集に関する対策を示しています。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522" w:hRule="atLeast"/>
        </w:trPr>
        <w:tc>
          <w:tcPr>
            <w:tcW w:w="1135" w:type="dxa"/>
            <w:shd w:val="clear" w:color="auto" w:fill="E4B8B7"/>
          </w:tcPr>
          <w:p>
            <w:pPr>
              <w:pStyle w:val="TableParagraph"/>
              <w:spacing w:before="31"/>
              <w:ind w:left="47"/>
              <w:rPr>
                <w:sz w:val="18"/>
              </w:rPr>
            </w:pPr>
            <w:r>
              <w:rPr>
                <w:sz w:val="18"/>
              </w:rPr>
              <w:t>管理者Ｌ-１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left"/>
              <w:rPr>
                <w:sz w:val="18"/>
              </w:rPr>
            </w:pPr>
            <w:r>
              <w:rPr>
                <w:spacing w:val="-3"/>
                <w:sz w:val="18"/>
              </w:rPr>
              <w:t>セキュリティ関連機関（JPCERT/CC、IPA、NISC</w:t>
            </w:r>
            <w:r>
              <w:rPr>
                <w:spacing w:val="-2"/>
                <w:sz w:val="18"/>
              </w:rPr>
              <w:t>等）からセキュリティに関する最新の脅威動</w:t>
            </w:r>
            <w:r>
              <w:rPr>
                <w:sz w:val="18"/>
              </w:rPr>
              <w:t>向・脆弱性情報を収集する。</w:t>
            </w:r>
          </w:p>
        </w:tc>
      </w:tr>
      <w:tr>
        <w:trPr>
          <w:trHeight w:val="757" w:hRule="atLeast"/>
        </w:trPr>
        <w:tc>
          <w:tcPr>
            <w:tcW w:w="1135" w:type="dxa"/>
            <w:shd w:val="clear" w:color="auto" w:fill="DBE4F0"/>
          </w:tcPr>
          <w:p>
            <w:pPr>
              <w:pStyle w:val="TableParagraph"/>
              <w:spacing w:before="151"/>
              <w:ind w:left="47"/>
              <w:rPr>
                <w:sz w:val="18"/>
              </w:rPr>
            </w:pPr>
            <w:r>
              <w:rPr>
                <w:sz w:val="18"/>
              </w:rPr>
              <w:t>管理者Ｌ-２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3"/>
              <w:jc w:val="both"/>
              <w:rPr>
                <w:sz w:val="18"/>
              </w:rPr>
            </w:pPr>
            <w:r>
              <w:rPr>
                <w:sz w:val="18"/>
              </w:rPr>
              <w:t>最新の脅威動向・脆弱性情報を把握するために、業界団体や地域のセキュリティコミュニティに加入する。なお、関連するISAC（Information</w:t>
            </w:r>
            <w:r>
              <w:rPr>
                <w:spacing w:val="-15"/>
                <w:sz w:val="18"/>
              </w:rPr>
              <w:t> </w:t>
            </w:r>
            <w:r>
              <w:rPr>
                <w:sz w:val="18"/>
              </w:rPr>
              <w:t>Sharing</w:t>
            </w:r>
            <w:r>
              <w:rPr>
                <w:spacing w:val="-15"/>
                <w:sz w:val="18"/>
              </w:rPr>
              <w:t> </w:t>
            </w:r>
            <w:r>
              <w:rPr>
                <w:sz w:val="18"/>
              </w:rPr>
              <w:t>and</w:t>
            </w:r>
            <w:r>
              <w:rPr>
                <w:spacing w:val="-14"/>
                <w:sz w:val="18"/>
              </w:rPr>
              <w:t> </w:t>
            </w:r>
            <w:r>
              <w:rPr>
                <w:sz w:val="18"/>
              </w:rPr>
              <w:t>Analysis</w:t>
            </w:r>
            <w:r>
              <w:rPr>
                <w:spacing w:val="-13"/>
                <w:sz w:val="18"/>
              </w:rPr>
              <w:t> </w:t>
            </w:r>
            <w:r>
              <w:rPr>
                <w:sz w:val="18"/>
              </w:rPr>
              <w:t>Center）がある場合は、可能な限り加入するようにする。</w:t>
            </w:r>
          </w:p>
        </w:tc>
      </w:tr>
    </w:tbl>
    <w:p>
      <w:pPr>
        <w:pStyle w:val="BodyText"/>
      </w:pPr>
    </w:p>
    <w:p>
      <w:pPr>
        <w:pStyle w:val="BodyText"/>
        <w:spacing w:before="11"/>
        <w:rPr>
          <w:sz w:val="20"/>
        </w:rPr>
      </w:pPr>
    </w:p>
    <w:p>
      <w:pPr>
        <w:pStyle w:val="Heading1"/>
        <w:rPr>
          <w:u w:val="none"/>
        </w:rPr>
      </w:pPr>
      <w:r>
        <w:rPr>
          <w:u w:val="single"/>
        </w:rPr>
        <w:t>＜脅威動向・脆弱性情報の収集＞</w:t>
      </w:r>
    </w:p>
    <w:p>
      <w:pPr>
        <w:pStyle w:val="ListParagraph"/>
        <w:numPr>
          <w:ilvl w:val="1"/>
          <w:numId w:val="15"/>
        </w:numPr>
        <w:tabs>
          <w:tab w:pos="804" w:val="left" w:leader="none"/>
        </w:tabs>
        <w:spacing w:line="264" w:lineRule="auto" w:before="73" w:after="0"/>
        <w:ind w:left="580" w:right="334" w:hanging="219"/>
        <w:jc w:val="both"/>
        <w:rPr>
          <w:sz w:val="22"/>
        </w:rPr>
      </w:pPr>
      <w:r>
        <w:rPr>
          <w:spacing w:val="-3"/>
          <w:sz w:val="22"/>
        </w:rPr>
        <w:t>セキュリティに関する脅威動向・脆弱性情報は日々変化しているため、定期的に</w:t>
      </w:r>
      <w:r>
        <w:rPr>
          <w:spacing w:val="-2"/>
          <w:sz w:val="22"/>
        </w:rPr>
        <w:t>収集し、自組織のセキュリティ対策に反映していくことが重要です。情報の入手先</w:t>
      </w:r>
      <w:r>
        <w:rPr>
          <w:spacing w:val="-10"/>
          <w:sz w:val="22"/>
        </w:rPr>
        <w:t>としては、</w:t>
      </w:r>
      <w:r>
        <w:rPr>
          <w:spacing w:val="-6"/>
          <w:sz w:val="22"/>
        </w:rPr>
        <w:t>JPCERT/CC（</w:t>
      </w:r>
      <w:r>
        <w:rPr>
          <w:spacing w:val="-3"/>
          <w:sz w:val="22"/>
        </w:rPr>
        <w:t>一般社団法人</w:t>
      </w:r>
      <w:r>
        <w:rPr>
          <w:spacing w:val="-1"/>
          <w:sz w:val="22"/>
        </w:rPr>
        <w:t>JPCERT</w:t>
      </w:r>
      <w:r>
        <w:rPr>
          <w:spacing w:val="-6"/>
          <w:sz w:val="22"/>
        </w:rPr>
        <w:t>コーディネーションセンター)、</w:t>
      </w:r>
      <w:r>
        <w:rPr>
          <w:spacing w:val="-12"/>
          <w:sz w:val="22"/>
        </w:rPr>
        <w:t>IPA（</w:t>
      </w:r>
      <w:r>
        <w:rPr>
          <w:sz w:val="22"/>
        </w:rPr>
        <w:t>独立行政法人情報処理推進機構</w:t>
      </w:r>
      <w:r>
        <w:rPr>
          <w:spacing w:val="-108"/>
          <w:sz w:val="22"/>
        </w:rPr>
        <w:t>）</w:t>
      </w:r>
      <w:r>
        <w:rPr>
          <w:sz w:val="22"/>
        </w:rPr>
        <w:t>、NISC（内閣官房内閣サイバーセキュリティセンタ</w:t>
      </w:r>
      <w:r>
        <w:rPr>
          <w:spacing w:val="-2"/>
          <w:sz w:val="22"/>
        </w:rPr>
        <w:t>ー）等、セキュリティに関する情報発信を定常的に実施している組織が挙げられま</w:t>
      </w:r>
      <w:r>
        <w:rPr>
          <w:spacing w:val="-14"/>
          <w:sz w:val="22"/>
        </w:rPr>
        <w:t>す。【管理者Ｌ-１】</w:t>
      </w:r>
    </w:p>
    <w:p>
      <w:pPr>
        <w:pStyle w:val="BodyText"/>
        <w:spacing w:before="6"/>
        <w:rPr>
          <w:sz w:val="19"/>
        </w:rPr>
      </w:pPr>
    </w:p>
    <w:p>
      <w:pPr>
        <w:pStyle w:val="Heading1"/>
        <w:spacing w:before="1"/>
        <w:rPr>
          <w:u w:val="none"/>
        </w:rPr>
      </w:pPr>
      <w:r>
        <w:rPr>
          <w:u w:val="single"/>
        </w:rPr>
        <w:t>＜セキュリティコミュニティへの所属＞</w:t>
      </w:r>
    </w:p>
    <w:p>
      <w:pPr>
        <w:pStyle w:val="ListParagraph"/>
        <w:numPr>
          <w:ilvl w:val="1"/>
          <w:numId w:val="15"/>
        </w:numPr>
        <w:tabs>
          <w:tab w:pos="804" w:val="left" w:leader="none"/>
        </w:tabs>
        <w:spacing w:line="264" w:lineRule="auto" w:before="72" w:after="0"/>
        <w:ind w:left="580" w:right="116" w:hanging="219"/>
        <w:jc w:val="left"/>
        <w:rPr>
          <w:sz w:val="22"/>
        </w:rPr>
      </w:pPr>
      <w:r>
        <w:rPr>
          <w:spacing w:val="-4"/>
          <w:sz w:val="22"/>
        </w:rPr>
        <w:t>業界団体や地域のセキュリティコミュニティに加入し、コミュニティ内で相互に</w:t>
      </w:r>
      <w:r>
        <w:rPr>
          <w:spacing w:val="1"/>
          <w:sz w:val="22"/>
        </w:rPr>
        <w:t> </w:t>
      </w:r>
      <w:r>
        <w:rPr>
          <w:sz w:val="22"/>
        </w:rPr>
        <w:t>情報共有を実施することで、より実際に近い最新の脅威動向・脆弱性情報が把握できます。また、セキュリティ担当者同士の人間関係等が構築されることで、何かあ</w:t>
      </w:r>
      <w:r>
        <w:rPr>
          <w:spacing w:val="-5"/>
          <w:sz w:val="22"/>
        </w:rPr>
        <w:t>った場合の相談相手ができることも、コミュニティに所属するメリットとなります。</w:t>
      </w:r>
    </w:p>
    <w:p>
      <w:pPr>
        <w:pStyle w:val="BodyText"/>
        <w:spacing w:before="2"/>
        <w:ind w:left="580"/>
      </w:pPr>
      <w:r>
        <w:rPr/>
        <w:t>【管理者Ｌ-２】</w:t>
      </w:r>
    </w:p>
    <w:p>
      <w:pPr>
        <w:pStyle w:val="ListParagraph"/>
        <w:numPr>
          <w:ilvl w:val="1"/>
          <w:numId w:val="15"/>
        </w:numPr>
        <w:tabs>
          <w:tab w:pos="804" w:val="left" w:leader="none"/>
        </w:tabs>
        <w:spacing w:line="264" w:lineRule="auto" w:before="87" w:after="0"/>
        <w:ind w:left="580" w:right="116" w:hanging="219"/>
        <w:jc w:val="left"/>
        <w:rPr>
          <w:sz w:val="22"/>
        </w:rPr>
      </w:pPr>
      <w:r>
        <w:rPr>
          <w:spacing w:val="-2"/>
          <w:sz w:val="22"/>
        </w:rPr>
        <w:t>自組織が属する業界に関連するISAC（Information</w:t>
      </w:r>
      <w:r>
        <w:rPr>
          <w:spacing w:val="-26"/>
          <w:sz w:val="22"/>
        </w:rPr>
        <w:t> </w:t>
      </w:r>
      <w:r>
        <w:rPr>
          <w:spacing w:val="-2"/>
          <w:sz w:val="22"/>
        </w:rPr>
        <w:t>Sharing</w:t>
      </w:r>
      <w:r>
        <w:rPr>
          <w:spacing w:val="-28"/>
          <w:sz w:val="22"/>
        </w:rPr>
        <w:t> </w:t>
      </w:r>
      <w:r>
        <w:rPr>
          <w:spacing w:val="-1"/>
          <w:sz w:val="22"/>
        </w:rPr>
        <w:t>and</w:t>
      </w:r>
      <w:r>
        <w:rPr>
          <w:spacing w:val="-26"/>
          <w:sz w:val="22"/>
        </w:rPr>
        <w:t> </w:t>
      </w:r>
      <w:r>
        <w:rPr>
          <w:spacing w:val="-1"/>
          <w:sz w:val="22"/>
        </w:rPr>
        <w:t>Analysis</w:t>
      </w:r>
      <w:r>
        <w:rPr>
          <w:spacing w:val="-26"/>
          <w:sz w:val="22"/>
        </w:rPr>
        <w:t> </w:t>
      </w:r>
      <w:r>
        <w:rPr>
          <w:spacing w:val="-1"/>
          <w:sz w:val="22"/>
        </w:rPr>
        <w:t>Center）</w:t>
      </w:r>
      <w:r>
        <w:rPr>
          <w:spacing w:val="-107"/>
          <w:sz w:val="22"/>
        </w:rPr>
        <w:t> </w:t>
      </w:r>
      <w:r>
        <w:rPr>
          <w:spacing w:val="-5"/>
          <w:sz w:val="22"/>
        </w:rPr>
        <w:t>がある場合はこれに加入することで、業界に特化した脅威動向等を入手することも</w:t>
      </w:r>
      <w:r>
        <w:rPr>
          <w:spacing w:val="1"/>
          <w:sz w:val="22"/>
        </w:rPr>
        <w:t> </w:t>
      </w:r>
      <w:r>
        <w:rPr>
          <w:spacing w:val="-12"/>
          <w:sz w:val="22"/>
        </w:rPr>
        <w:t>有効です。【管理者Ｌ-２】</w:t>
      </w:r>
    </w:p>
    <w:p>
      <w:pPr>
        <w:spacing w:after="0" w:line="264" w:lineRule="auto"/>
        <w:jc w:val="left"/>
        <w:rPr>
          <w:sz w:val="22"/>
        </w:rPr>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522" coordorigin="0,0" coordsize="8561,639">
            <v:rect style="position:absolute;left:0;top:0;width:8561;height:620" id="docshape523" filled="true" fillcolor="#f9be8f" stroked="false">
              <v:fill type="solid"/>
            </v:rect>
            <v:rect style="position:absolute;left:0;top:619;width:8561;height:20" id="docshape524" filled="true" fillcolor="#000000" stroked="false">
              <v:fill type="solid"/>
            </v:rect>
            <v:shape style="position:absolute;left:0;top:0;width:8561;height:620" type="#_x0000_t202" id="docshape525" filled="false" stroked="false">
              <v:textbox inset="0,0,0,0">
                <w:txbxContent>
                  <w:p>
                    <w:pPr>
                      <w:spacing w:before="130"/>
                      <w:ind w:left="28" w:right="0" w:firstLine="0"/>
                      <w:jc w:val="left"/>
                      <w:rPr>
                        <w:b/>
                        <w:sz w:val="28"/>
                      </w:rPr>
                    </w:pPr>
                    <w:bookmarkStart w:name="13．教育" w:id="186"/>
                    <w:bookmarkEnd w:id="186"/>
                    <w:r>
                      <w:rPr/>
                    </w:r>
                    <w:bookmarkStart w:name="_bookmark86" w:id="187"/>
                    <w:bookmarkEnd w:id="187"/>
                    <w:r>
                      <w:rPr/>
                    </w:r>
                    <w:r>
                      <w:rPr>
                        <w:b/>
                        <w:sz w:val="28"/>
                      </w:rPr>
                      <w:t>13．教育</w:t>
                    </w:r>
                  </w:p>
                </w:txbxContent>
              </v:textbox>
              <w10:wrap type="none"/>
            </v:shape>
          </v:group>
        </w:pict>
      </w:r>
      <w:r>
        <w:rPr>
          <w:sz w:val="20"/>
        </w:rPr>
      </w:r>
    </w:p>
    <w:p>
      <w:pPr>
        <w:pStyle w:val="BodyText"/>
        <w:spacing w:before="3"/>
        <w:rPr>
          <w:sz w:val="11"/>
        </w:rPr>
      </w:pPr>
    </w:p>
    <w:p>
      <w:pPr>
        <w:pStyle w:val="BodyText"/>
        <w:spacing w:line="276" w:lineRule="auto" w:before="74"/>
        <w:ind w:left="141" w:right="337" w:firstLine="220"/>
      </w:pPr>
      <w:r>
        <w:rPr>
          <w:spacing w:val="-2"/>
        </w:rPr>
        <w:t>本節では「教育」として、テレワーク勤務者のセキュリティへの理解と意識の向上に</w:t>
      </w:r>
      <w:r>
        <w:rPr/>
        <w:t>関する対策を示しています。</w:t>
      </w:r>
    </w:p>
    <w:p>
      <w:pPr>
        <w:pStyle w:val="BodyText"/>
        <w:spacing w:before="7"/>
        <w:rPr>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z w:val="18"/>
              </w:rPr>
              <w:t>経営者が実施すべき対策</w:t>
            </w:r>
          </w:p>
        </w:tc>
      </w:tr>
      <w:tr>
        <w:trPr>
          <w:trHeight w:val="755" w:hRule="atLeast"/>
        </w:trPr>
        <w:tc>
          <w:tcPr>
            <w:tcW w:w="1135" w:type="dxa"/>
            <w:shd w:val="clear" w:color="auto" w:fill="E4B8B7"/>
          </w:tcPr>
          <w:p>
            <w:pPr>
              <w:pStyle w:val="TableParagraph"/>
              <w:spacing w:before="148"/>
              <w:ind w:left="47"/>
              <w:rPr>
                <w:sz w:val="18"/>
              </w:rPr>
            </w:pPr>
            <w:r>
              <w:rPr>
                <w:sz w:val="18"/>
              </w:rPr>
              <w:t>経営者Ｍ-１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before="31"/>
              <w:ind w:right="0"/>
              <w:jc w:val="left"/>
              <w:rPr>
                <w:sz w:val="18"/>
              </w:rPr>
            </w:pPr>
            <w:r>
              <w:rPr>
                <w:sz w:val="18"/>
              </w:rPr>
              <w:t>組織全体でセキュリティへの理解と意識の向上を図るため、セキュリティ研修を実施する</w:t>
            </w:r>
          </w:p>
          <w:p>
            <w:pPr>
              <w:pStyle w:val="TableParagraph"/>
              <w:spacing w:line="249" w:lineRule="auto" w:before="12"/>
              <w:ind w:right="45"/>
              <w:jc w:val="left"/>
              <w:rPr>
                <w:sz w:val="18"/>
              </w:rPr>
            </w:pPr>
            <w:r>
              <w:rPr>
                <w:spacing w:val="-1"/>
                <w:sz w:val="18"/>
              </w:rPr>
              <w:t>（</w:t>
            </w:r>
            <w:r>
              <w:rPr>
                <w:spacing w:val="-6"/>
                <w:sz w:val="18"/>
              </w:rPr>
              <w:t>システム・セキュリティ管理者に指示する。</w:t>
            </w:r>
            <w:r>
              <w:rPr>
                <w:spacing w:val="-1"/>
                <w:sz w:val="18"/>
              </w:rPr>
              <w:t>）とともに、テレワーク勤務者に対して研修</w:t>
            </w:r>
            <w:r>
              <w:rPr>
                <w:sz w:val="18"/>
              </w:rPr>
              <w:t>の受講を呼びかける。</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システム・セキュリティ管理者が実施すべき対策</w:t>
            </w:r>
          </w:p>
        </w:tc>
      </w:tr>
      <w:tr>
        <w:trPr>
          <w:trHeight w:val="757" w:hRule="atLeast"/>
        </w:trPr>
        <w:tc>
          <w:tcPr>
            <w:tcW w:w="1135" w:type="dxa"/>
            <w:shd w:val="clear" w:color="auto" w:fill="E4B8B7"/>
          </w:tcPr>
          <w:p>
            <w:pPr>
              <w:pStyle w:val="TableParagraph"/>
              <w:spacing w:before="151"/>
              <w:ind w:left="47"/>
              <w:rPr>
                <w:sz w:val="18"/>
              </w:rPr>
            </w:pPr>
            <w:r>
              <w:rPr>
                <w:sz w:val="18"/>
              </w:rPr>
              <w:t>管理者Ｍ-１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テレワーク勤務者のセキュリティへの理解と意識の向上を図るために、定期的に研修等を</w:t>
            </w:r>
            <w:r>
              <w:rPr>
                <w:spacing w:val="-12"/>
                <w:sz w:val="18"/>
              </w:rPr>
              <w:t>実施する。また、テレワーク勤務者に対して最低限求めるセキュリティ対策を定め、テレワ</w:t>
            </w:r>
            <w:r>
              <w:rPr>
                <w:sz w:val="18"/>
              </w:rPr>
              <w:t>ーク勤務者に周知する。</w:t>
            </w:r>
          </w:p>
        </w:tc>
      </w:tr>
      <w:tr>
        <w:trPr>
          <w:trHeight w:val="758" w:hRule="atLeast"/>
        </w:trPr>
        <w:tc>
          <w:tcPr>
            <w:tcW w:w="1135" w:type="dxa"/>
            <w:shd w:val="clear" w:color="auto" w:fill="E4B8B7"/>
          </w:tcPr>
          <w:p>
            <w:pPr>
              <w:pStyle w:val="TableParagraph"/>
              <w:spacing w:before="151"/>
              <w:ind w:left="47"/>
              <w:rPr>
                <w:sz w:val="18"/>
              </w:rPr>
            </w:pPr>
            <w:r>
              <w:rPr>
                <w:sz w:val="18"/>
              </w:rPr>
              <w:t>管理者Ｍ-２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不審メール情報や緊急アップデートの適用等、重要なセキュリティ情報については、組織内のポータルサイトへの掲載、テレワーク勤務者への一斉メールによるアナウンス等、テレワーク勤務者の目にとまりやすい方法で注意喚起を実施する。</w:t>
            </w:r>
          </w:p>
        </w:tc>
      </w:tr>
      <w:tr>
        <w:trPr>
          <w:trHeight w:val="525" w:hRule="atLeast"/>
        </w:trPr>
        <w:tc>
          <w:tcPr>
            <w:tcW w:w="1135" w:type="dxa"/>
            <w:shd w:val="clear" w:color="auto" w:fill="E4B8B7"/>
          </w:tcPr>
          <w:p>
            <w:pPr>
              <w:pStyle w:val="TableParagraph"/>
              <w:ind w:left="47"/>
              <w:rPr>
                <w:sz w:val="18"/>
              </w:rPr>
            </w:pPr>
            <w:r>
              <w:rPr>
                <w:sz w:val="18"/>
              </w:rPr>
              <w:t>管理者Ｍ-３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テレワーク勤務者が自ら実施するセキュリティ対策が適切かどうかを確認する機会を年１</w:t>
            </w:r>
            <w:r>
              <w:rPr>
                <w:spacing w:val="-87"/>
                <w:sz w:val="18"/>
              </w:rPr>
              <w:t> </w:t>
            </w:r>
            <w:r>
              <w:rPr>
                <w:sz w:val="18"/>
              </w:rPr>
              <w:t>回程度設け、その結果を把握する。</w:t>
            </w:r>
          </w:p>
        </w:tc>
      </w:tr>
      <w:tr>
        <w:trPr>
          <w:trHeight w:val="290" w:hRule="atLeast"/>
        </w:trPr>
        <w:tc>
          <w:tcPr>
            <w:tcW w:w="8503" w:type="dxa"/>
            <w:gridSpan w:val="2"/>
            <w:shd w:val="clear" w:color="auto" w:fill="585858"/>
          </w:tcPr>
          <w:p>
            <w:pPr>
              <w:pStyle w:val="TableParagraph"/>
              <w:ind w:left="2284" w:right="2023"/>
              <w:rPr>
                <w:rFonts w:ascii="BIZ UD明朝 Medium" w:eastAsia="BIZ UD明朝 Medium" w:hint="eastAsia"/>
                <w:b w:val="0"/>
                <w:sz w:val="18"/>
              </w:rPr>
            </w:pPr>
            <w:r>
              <w:rPr>
                <w:rFonts w:ascii="BIZ UD明朝 Medium" w:eastAsia="BIZ UD明朝 Medium" w:hint="eastAsia"/>
                <w:b w:val="0"/>
                <w:color w:val="FFFFFF"/>
                <w:sz w:val="18"/>
              </w:rPr>
              <w:t>テレワーク勤務者が実施すべき対策</w:t>
            </w:r>
          </w:p>
        </w:tc>
      </w:tr>
      <w:tr>
        <w:trPr>
          <w:trHeight w:val="522" w:hRule="atLeast"/>
        </w:trPr>
        <w:tc>
          <w:tcPr>
            <w:tcW w:w="1135" w:type="dxa"/>
            <w:shd w:val="clear" w:color="auto" w:fill="E4B8B7"/>
          </w:tcPr>
          <w:p>
            <w:pPr>
              <w:pStyle w:val="TableParagraph"/>
              <w:ind w:left="47"/>
              <w:rPr>
                <w:sz w:val="18"/>
              </w:rPr>
            </w:pPr>
            <w:r>
              <w:rPr>
                <w:sz w:val="18"/>
              </w:rPr>
              <w:t>勤務者Ｍ-１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セキュリティに関する研修等を受講し、セキュリティに対する認識を高めるとともに、自らが実施しているセキュリティ対策を確認する。</w:t>
            </w:r>
          </w:p>
        </w:tc>
      </w:tr>
    </w:tbl>
    <w:p>
      <w:pPr>
        <w:pStyle w:val="BodyText"/>
      </w:pPr>
    </w:p>
    <w:p>
      <w:pPr>
        <w:pStyle w:val="BodyText"/>
        <w:spacing w:before="2"/>
        <w:rPr>
          <w:sz w:val="21"/>
        </w:rPr>
      </w:pPr>
    </w:p>
    <w:p>
      <w:pPr>
        <w:pStyle w:val="Heading1"/>
        <w:rPr>
          <w:u w:val="none"/>
        </w:rPr>
      </w:pPr>
      <w:r>
        <w:rPr>
          <w:u w:val="single"/>
        </w:rPr>
        <w:t>＜研修等の実施＞</w:t>
      </w:r>
    </w:p>
    <w:p>
      <w:pPr>
        <w:pStyle w:val="ListParagraph"/>
        <w:numPr>
          <w:ilvl w:val="1"/>
          <w:numId w:val="15"/>
        </w:numPr>
        <w:tabs>
          <w:tab w:pos="804" w:val="left" w:leader="none"/>
        </w:tabs>
        <w:spacing w:line="264" w:lineRule="auto" w:before="73" w:after="0"/>
        <w:ind w:left="580" w:right="337" w:hanging="219"/>
        <w:jc w:val="both"/>
        <w:rPr>
          <w:sz w:val="22"/>
        </w:rPr>
      </w:pPr>
      <w:r>
        <w:rPr>
          <w:spacing w:val="-3"/>
          <w:sz w:val="22"/>
        </w:rPr>
        <w:t>テレワーク勤務者のセキュリティへの理解と意識向上を図るには、研修等による</w:t>
      </w:r>
      <w:r>
        <w:rPr>
          <w:spacing w:val="-1"/>
          <w:sz w:val="22"/>
        </w:rPr>
        <w:t>セキュリティ教育を定期的に実施することが欠かせません</w:t>
      </w:r>
      <w:hyperlink w:history="true" w:anchor="_bookmark87">
        <w:r>
          <w:rPr>
            <w:sz w:val="22"/>
            <w:vertAlign w:val="superscript"/>
          </w:rPr>
          <w:t>30</w:t>
        </w:r>
      </w:hyperlink>
      <w:r>
        <w:rPr>
          <w:spacing w:val="-13"/>
          <w:sz w:val="22"/>
          <w:vertAlign w:val="baseline"/>
        </w:rPr>
        <w:t>。【経営者Ｍ-１、管理</w:t>
      </w:r>
      <w:r>
        <w:rPr>
          <w:sz w:val="22"/>
          <w:vertAlign w:val="baseline"/>
        </w:rPr>
        <w:t>者Ｍ-１、勤務者Ｍ-１】</w:t>
      </w:r>
    </w:p>
    <w:p>
      <w:pPr>
        <w:pStyle w:val="ListParagraph"/>
        <w:numPr>
          <w:ilvl w:val="1"/>
          <w:numId w:val="15"/>
        </w:numPr>
        <w:tabs>
          <w:tab w:pos="804" w:val="left" w:leader="none"/>
        </w:tabs>
        <w:spacing w:line="264" w:lineRule="auto" w:before="60" w:after="0"/>
        <w:ind w:left="580" w:right="337" w:hanging="219"/>
        <w:jc w:val="both"/>
        <w:rPr>
          <w:sz w:val="22"/>
        </w:rPr>
      </w:pPr>
      <w:r>
        <w:rPr>
          <w:spacing w:val="-8"/>
          <w:sz w:val="22"/>
        </w:rPr>
        <w:t>テレワーク環境では、テレワーク勤務者が定められたルールを守っているかどう</w:t>
      </w:r>
      <w:r>
        <w:rPr>
          <w:spacing w:val="-2"/>
          <w:sz w:val="22"/>
        </w:rPr>
        <w:t>かをシステム・セキュリティ管理者が確認することは容易ではありません。テレワ</w:t>
      </w:r>
      <w:r>
        <w:rPr>
          <w:spacing w:val="-3"/>
          <w:sz w:val="22"/>
        </w:rPr>
        <w:t>ークにおける機密保持と違反時の対応をルール化するとともに、研修等においてル</w:t>
      </w:r>
      <w:r>
        <w:rPr>
          <w:sz w:val="22"/>
        </w:rPr>
        <w:t>ール遵守のメリットを理解してもらうようにします</w:t>
      </w:r>
      <w:r>
        <w:rPr>
          <w:spacing w:val="-22"/>
          <w:sz w:val="22"/>
        </w:rPr>
        <w:t>。【経営者Ｍ-１、管理者Ｍ-１】</w:t>
      </w:r>
    </w:p>
    <w:p>
      <w:pPr>
        <w:pStyle w:val="BodyText"/>
        <w:spacing w:before="6"/>
        <w:rPr>
          <w:sz w:val="19"/>
        </w:rPr>
      </w:pPr>
    </w:p>
    <w:p>
      <w:pPr>
        <w:pStyle w:val="Heading1"/>
        <w:rPr>
          <w:u w:val="none"/>
        </w:rPr>
      </w:pPr>
      <w:r>
        <w:rPr>
          <w:u w:val="single"/>
        </w:rPr>
        <w:t>＜セキュリティ情報に関する注意喚起＞</w:t>
      </w:r>
    </w:p>
    <w:p>
      <w:pPr>
        <w:pStyle w:val="ListParagraph"/>
        <w:numPr>
          <w:ilvl w:val="1"/>
          <w:numId w:val="15"/>
        </w:numPr>
        <w:tabs>
          <w:tab w:pos="804" w:val="left" w:leader="none"/>
        </w:tabs>
        <w:spacing w:line="264" w:lineRule="auto" w:before="72" w:after="0"/>
        <w:ind w:left="580" w:right="334" w:hanging="219"/>
        <w:jc w:val="both"/>
        <w:rPr>
          <w:sz w:val="22"/>
        </w:rPr>
      </w:pPr>
      <w:r>
        <w:rPr>
          <w:spacing w:val="-3"/>
          <w:sz w:val="22"/>
        </w:rPr>
        <w:t>教育・啓発活動は一過性のものではなく、日々の継続した活動が重要です。例え</w:t>
      </w:r>
      <w:r>
        <w:rPr>
          <w:spacing w:val="-2"/>
          <w:sz w:val="22"/>
        </w:rPr>
        <w:t>ば、自組織内向けのポータルサイトのトップページでお知らせしたり、チャットツ</w:t>
      </w:r>
      <w:r>
        <w:rPr>
          <w:spacing w:val="-4"/>
          <w:sz w:val="22"/>
        </w:rPr>
        <w:t>ールやメールで通知したりすること等により、セキュリティ情報を意識させること</w:t>
      </w:r>
      <w:r>
        <w:rPr>
          <w:spacing w:val="-2"/>
          <w:sz w:val="22"/>
        </w:rPr>
        <w:t>が効果的です。また、重要な情報とそうでない情報を区分して通知することで、重</w:t>
      </w:r>
      <w:r>
        <w:rPr>
          <w:spacing w:val="-4"/>
          <w:sz w:val="22"/>
        </w:rPr>
        <w:t>要な情報が埋もれてしまわないよう注意することも必要です。【管理者Ｍ-２】</w:t>
      </w:r>
    </w:p>
    <w:p>
      <w:pPr>
        <w:pStyle w:val="BodyText"/>
        <w:spacing w:before="4"/>
        <w:rPr>
          <w:sz w:val="19"/>
        </w:rPr>
      </w:pPr>
    </w:p>
    <w:p>
      <w:pPr>
        <w:pStyle w:val="Heading1"/>
        <w:spacing w:before="1"/>
        <w:rPr>
          <w:u w:val="none"/>
        </w:rPr>
      </w:pPr>
      <w:r>
        <w:rPr>
          <w:u w:val="single"/>
        </w:rPr>
        <w:t>＜セキュリティ対策状況の確認＞</w:t>
      </w:r>
    </w:p>
    <w:p>
      <w:pPr>
        <w:pStyle w:val="ListParagraph"/>
        <w:numPr>
          <w:ilvl w:val="1"/>
          <w:numId w:val="15"/>
        </w:numPr>
        <w:tabs>
          <w:tab w:pos="804" w:val="left" w:leader="none"/>
        </w:tabs>
        <w:spacing w:line="264" w:lineRule="auto" w:before="72" w:after="0"/>
        <w:ind w:left="580" w:right="334" w:hanging="219"/>
        <w:jc w:val="both"/>
        <w:rPr>
          <w:sz w:val="22"/>
        </w:rPr>
      </w:pPr>
      <w:r>
        <w:rPr>
          <w:spacing w:val="-3"/>
          <w:sz w:val="22"/>
        </w:rPr>
        <w:t>テレワーク勤務者におけるセキュリティ対策の遵守状況については、定期的</w:t>
      </w:r>
      <w:r>
        <w:rPr>
          <w:spacing w:val="-2"/>
          <w:sz w:val="22"/>
        </w:rPr>
        <w:t>（年１回程度）に確認を行い、その結果を把握した上で、教育内容やセキュリティ対策</w:t>
      </w:r>
      <w:r>
        <w:rPr>
          <w:spacing w:val="-6"/>
          <w:sz w:val="22"/>
        </w:rPr>
        <w:t>内容の見直しに活用していくことが重要です。【管理者Ｍ-３】</w:t>
      </w:r>
    </w:p>
    <w:p>
      <w:pPr>
        <w:pStyle w:val="BodyText"/>
        <w:spacing w:before="9"/>
      </w:pPr>
      <w:r>
        <w:rPr/>
        <w:pict>
          <v:rect style="position:absolute;margin-left:85.080002pt;margin-top:15.309961pt;width:144pt;height:.6pt;mso-position-horizontal-relative:page;mso-position-vertical-relative:paragraph;z-index:-15638016;mso-wrap-distance-left:0;mso-wrap-distance-right:0" id="docshape526" filled="true" fillcolor="#000000" stroked="false">
            <v:fill type="solid"/>
            <w10:wrap type="topAndBottom"/>
          </v:rect>
        </w:pict>
      </w:r>
    </w:p>
    <w:p>
      <w:pPr>
        <w:spacing w:line="252" w:lineRule="auto" w:before="132"/>
        <w:ind w:left="232" w:right="361" w:hanging="92"/>
        <w:jc w:val="left"/>
        <w:rPr>
          <w:rFonts w:ascii="BIZ UD明朝 Medium" w:eastAsia="BIZ UD明朝 Medium" w:hint="eastAsia"/>
          <w:b w:val="0"/>
          <w:sz w:val="18"/>
        </w:rPr>
      </w:pPr>
      <w:bookmarkStart w:name="_bookmark87" w:id="188"/>
      <w:bookmarkEnd w:id="188"/>
      <w:r>
        <w:rPr/>
      </w:r>
      <w:r>
        <w:rPr>
          <w:rFonts w:ascii="BIZ UD明朝 Medium" w:eastAsia="BIZ UD明朝 Medium" w:hint="eastAsia"/>
          <w:b w:val="0"/>
          <w:spacing w:val="-1"/>
          <w:sz w:val="18"/>
          <w:vertAlign w:val="superscript"/>
        </w:rPr>
        <w:t>30</w:t>
      </w:r>
      <w:r>
        <w:rPr>
          <w:rFonts w:ascii="BIZ UD明朝 Medium" w:eastAsia="BIZ UD明朝 Medium" w:hint="eastAsia"/>
          <w:b w:val="0"/>
          <w:spacing w:val="-6"/>
          <w:sz w:val="18"/>
          <w:vertAlign w:val="baseline"/>
        </w:rPr>
        <w:t> 内部不正対策についても、適切な教育を実施することが必要です。適切な教育を実施していないと管理</w:t>
      </w:r>
      <w:r>
        <w:rPr>
          <w:rFonts w:ascii="BIZ UD明朝 Medium" w:eastAsia="BIZ UD明朝 Medium" w:hint="eastAsia"/>
          <w:b w:val="0"/>
          <w:sz w:val="18"/>
          <w:vertAlign w:val="baseline"/>
        </w:rPr>
        <w:t>責任を問われることや、不正行為を犯した場合の責任を追及できないことがあります。</w:t>
      </w:r>
    </w:p>
    <w:p>
      <w:pPr>
        <w:spacing w:after="0" w:line="252" w:lineRule="auto"/>
        <w:jc w:val="left"/>
        <w:rPr>
          <w:rFonts w:ascii="BIZ UD明朝 Medium" w:eastAsia="BIZ UD明朝 Medium" w:hint="eastAsia"/>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shape style="width:428.05pt;height:51pt;mso-position-horizontal-relative:char;mso-position-vertical-relative:line" type="#_x0000_t202" id="docshape527" filled="true" fillcolor="#e26c09" stroked="false">
            <w10:anchorlock/>
            <v:textbox inset="0,0,0,0">
              <w:txbxContent>
                <w:p>
                  <w:pPr>
                    <w:tabs>
                      <w:tab w:pos="1468" w:val="left" w:leader="none"/>
                    </w:tabs>
                    <w:spacing w:before="278"/>
                    <w:ind w:left="28" w:right="0" w:firstLine="0"/>
                    <w:jc w:val="left"/>
                    <w:rPr>
                      <w:b/>
                      <w:color w:val="000000"/>
                      <w:sz w:val="36"/>
                    </w:rPr>
                  </w:pPr>
                  <w:bookmarkStart w:name="第６章　テレワークにおけるトラブル事例と対策" w:id="189"/>
                  <w:bookmarkEnd w:id="189"/>
                  <w:r>
                    <w:rPr>
                      <w:color w:val="000000"/>
                    </w:rPr>
                  </w:r>
                  <w:bookmarkStart w:name="_bookmark88" w:id="190"/>
                  <w:bookmarkEnd w:id="190"/>
                  <w:r>
                    <w:rPr>
                      <w:color w:val="000000"/>
                    </w:rPr>
                  </w:r>
                  <w:r>
                    <w:rPr>
                      <w:b/>
                      <w:color w:val="FFFFFF"/>
                      <w:sz w:val="36"/>
                    </w:rPr>
                    <w:t>第６章</w:t>
                    <w:tab/>
                    <w:t>テレワークにおけるトラブル事例と対策</w:t>
                  </w:r>
                </w:p>
              </w:txbxContent>
            </v:textbox>
            <v:fill type="solid"/>
          </v:shape>
        </w:pict>
      </w:r>
      <w:r>
        <w:rPr>
          <w:rFonts w:ascii="BIZ UD明朝 Medium"/>
          <w:sz w:val="20"/>
        </w:rPr>
      </w:r>
    </w:p>
    <w:p>
      <w:pPr>
        <w:pStyle w:val="BodyText"/>
        <w:spacing w:before="12"/>
        <w:rPr>
          <w:rFonts w:ascii="BIZ UD明朝 Medium"/>
          <w:b w:val="0"/>
          <w:sz w:val="12"/>
        </w:rPr>
      </w:pPr>
    </w:p>
    <w:p>
      <w:pPr>
        <w:pStyle w:val="BodyText"/>
        <w:spacing w:line="276" w:lineRule="auto" w:before="74"/>
        <w:ind w:left="141" w:right="116" w:firstLine="220"/>
      </w:pPr>
      <w:r>
        <w:rPr/>
        <w:t>テレワークセキュリティ対策の必要性について理解を深めるため、本章では、テレワ</w:t>
      </w:r>
      <w:r>
        <w:rPr>
          <w:spacing w:val="-4"/>
        </w:rPr>
        <w:t>ークセキュリティに関するトラブル事例と、当該事例に関連した対策について示します。</w:t>
      </w:r>
      <w:r>
        <w:rPr/>
        <w:t>トラブル事例ごとに、次の３項目に整理しています。</w:t>
      </w:r>
    </w:p>
    <w:p>
      <w:pPr>
        <w:pStyle w:val="BodyText"/>
        <w:spacing w:before="6"/>
        <w:rPr>
          <w:sz w:val="19"/>
        </w:rPr>
      </w:pPr>
    </w:p>
    <w:p>
      <w:pPr>
        <w:pStyle w:val="Heading1"/>
        <w:spacing w:before="1"/>
        <w:rPr>
          <w:u w:val="none"/>
        </w:rPr>
      </w:pPr>
      <w:r>
        <w:rPr>
          <w:spacing w:val="12"/>
          <w:u w:val="single"/>
        </w:rPr>
        <w:t>① 具体的な動向</w:t>
      </w:r>
    </w:p>
    <w:p>
      <w:pPr>
        <w:pStyle w:val="BodyText"/>
        <w:spacing w:line="264" w:lineRule="auto" w:before="72"/>
        <w:ind w:left="362" w:right="334"/>
      </w:pPr>
      <w:r>
        <w:rPr>
          <w:spacing w:val="-2"/>
        </w:rPr>
        <w:t>具体的なトラブル事例（実際に発生したサイバー攻撃事例や、セキュリティ対策に関</w:t>
      </w:r>
      <w:r>
        <w:rPr/>
        <w:t>する脅威例）</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before="75"/>
        <w:ind w:left="362"/>
      </w:pPr>
      <w:r>
        <w:rPr>
          <w:spacing w:val="-1"/>
        </w:rPr>
        <w:t>セキュリティ上注意すべきであった点</w:t>
      </w:r>
    </w:p>
    <w:p>
      <w:pPr>
        <w:pStyle w:val="BodyText"/>
        <w:spacing w:before="7"/>
        <w:rPr>
          <w:sz w:val="21"/>
        </w:rPr>
      </w:pPr>
    </w:p>
    <w:p>
      <w:pPr>
        <w:pStyle w:val="Heading1"/>
        <w:rPr>
          <w:u w:val="none"/>
        </w:rPr>
      </w:pPr>
      <w:r>
        <w:rPr>
          <w:spacing w:val="14"/>
          <w:u w:val="single"/>
        </w:rPr>
        <w:t>③ 有効な対策</w:t>
      </w:r>
    </w:p>
    <w:p>
      <w:pPr>
        <w:pStyle w:val="BodyText"/>
        <w:spacing w:before="73"/>
        <w:ind w:left="362"/>
      </w:pPr>
      <w:r>
        <w:rPr>
          <w:spacing w:val="-1"/>
        </w:rPr>
        <w:t>本ガイドラインに示した対策のうち、トラブル事例に対して有効であるもの</w:t>
      </w:r>
    </w:p>
    <w:p>
      <w:pPr>
        <w:spacing w:after="0"/>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528" coordorigin="0,0" coordsize="8561,639">
            <v:rect style="position:absolute;left:0;top:0;width:8561;height:620" id="docshape529" filled="true" fillcolor="#f9be8f" stroked="false">
              <v:fill type="solid"/>
            </v:rect>
            <v:rect style="position:absolute;left:0;top:619;width:8561;height:20" id="docshape530" filled="true" fillcolor="#000000" stroked="false">
              <v:fill type="solid"/>
            </v:rect>
            <v:shape style="position:absolute;left:0;top:0;width:8561;height:620" type="#_x0000_t202" id="docshape531" filled="false" stroked="false">
              <v:textbox inset="0,0,0,0">
                <w:txbxContent>
                  <w:p>
                    <w:pPr>
                      <w:spacing w:before="130"/>
                      <w:ind w:left="28" w:right="0" w:firstLine="0"/>
                      <w:jc w:val="left"/>
                      <w:rPr>
                        <w:b/>
                        <w:sz w:val="28"/>
                      </w:rPr>
                    </w:pPr>
                    <w:bookmarkStart w:name="１．VPN機器の脆弱性の放置" w:id="191"/>
                    <w:bookmarkEnd w:id="191"/>
                    <w:r>
                      <w:rPr/>
                    </w:r>
                    <w:bookmarkStart w:name="_bookmark89" w:id="192"/>
                    <w:bookmarkEnd w:id="192"/>
                    <w:r>
                      <w:rPr/>
                    </w:r>
                    <w:r>
                      <w:rPr>
                        <w:b/>
                        <w:sz w:val="28"/>
                      </w:rPr>
                      <w:t>１．VPN機器の脆弱性の放置</w:t>
                    </w:r>
                  </w:p>
                </w:txbxContent>
              </v:textbox>
              <w10:wrap type="none"/>
            </v:shape>
          </v:group>
        </w:pict>
      </w:r>
      <w:r>
        <w:rPr>
          <w:sz w:val="20"/>
        </w:rPr>
      </w:r>
    </w:p>
    <w:p>
      <w:pPr>
        <w:pStyle w:val="BodyText"/>
        <w:spacing w:before="3"/>
        <w:rPr>
          <w:sz w:val="11"/>
        </w:rPr>
      </w:pPr>
    </w:p>
    <w:p>
      <w:pPr>
        <w:pStyle w:val="Heading1"/>
        <w:spacing w:before="74"/>
        <w:rPr>
          <w:u w:val="none"/>
        </w:rPr>
      </w:pPr>
      <w:r>
        <w:rPr>
          <w:spacing w:val="12"/>
          <w:u w:val="single"/>
        </w:rPr>
        <w:t>① 具体的な動向</w:t>
      </w:r>
    </w:p>
    <w:p>
      <w:pPr>
        <w:pStyle w:val="BodyText"/>
        <w:spacing w:line="264" w:lineRule="auto" w:before="75"/>
        <w:ind w:left="362" w:right="337" w:firstLine="220"/>
        <w:jc w:val="both"/>
      </w:pPr>
      <w:r>
        <w:rPr/>
        <w:t>2020年８月に、VPN機器のIDやパスワードが世界中から流出する事件が発生しました。既知の脆弱性を放置したまま運用を続けていたVPN機器が攻撃を受け、日本でも40社近くの企業等に対して、不正アクセスが行われました。</w:t>
      </w:r>
    </w:p>
    <w:p>
      <w:pPr>
        <w:pStyle w:val="BodyText"/>
        <w:spacing w:line="264" w:lineRule="auto" w:before="60"/>
        <w:ind w:left="362" w:right="337" w:firstLine="221"/>
        <w:jc w:val="both"/>
      </w:pPr>
      <w:r>
        <w:rPr/>
        <w:t>2019年には、この脆弱性を悪用する攻撃が既に発生しており、該当のVPN機器の製</w:t>
      </w:r>
      <w:r>
        <w:rPr>
          <w:spacing w:val="-3"/>
        </w:rPr>
        <w:t>造ベンダー側でファームウェアの修正が行われていますが、ファームウェアを最新に</w:t>
      </w:r>
      <w:r>
        <w:rPr/>
        <w:t>アップデートしていない機器が攻撃を受けました。</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4" w:firstLine="225"/>
        <w:jc w:val="both"/>
      </w:pPr>
      <w:r>
        <w:rPr/>
        <w:t>脆弱性への対応スピードが他の国と比較して日本は低いという調査結果がありま</w:t>
      </w:r>
      <w:r>
        <w:rPr>
          <w:spacing w:val="-2"/>
        </w:rPr>
        <w:t>す。その調査の中では、米国、英国、ドイツ等の諸外国では、脆弱性公表から最初の</w:t>
      </w:r>
      <w:r>
        <w:rPr/>
        <w:t>１週間で２～</w:t>
      </w:r>
      <w:r>
        <w:rPr>
          <w:spacing w:val="-5"/>
        </w:rPr>
        <w:t>５割の製品がアップデートされている中、日本ではアップデートの実施</w:t>
      </w:r>
      <w:r>
        <w:rPr>
          <w:spacing w:val="-6"/>
        </w:rPr>
        <w:t>割合が１割にも満たないこと、また脆弱性公表から７カ月たった</w:t>
      </w:r>
      <w:r>
        <w:rPr/>
        <w:t>2020年３月下旬の時</w:t>
      </w:r>
      <w:r>
        <w:rPr>
          <w:spacing w:val="-2"/>
        </w:rPr>
        <w:t>点でも、対応率が低いままとなっているという結果が出ています。脆弱性を悪用した攻撃は日々発見され、攻撃者は攻撃の機会を伺っています。そのため、脆弱性対応を</w:t>
      </w:r>
      <w:r>
        <w:rPr/>
        <w:t>放置するのではなく、即時対応を行うことが重要です。</w:t>
      </w:r>
    </w:p>
    <w:p>
      <w:pPr>
        <w:pStyle w:val="BodyText"/>
        <w:spacing w:line="264" w:lineRule="auto" w:before="61"/>
        <w:ind w:left="362" w:right="335" w:firstLine="220"/>
        <w:jc w:val="both"/>
      </w:pPr>
      <w:r>
        <w:rPr>
          <w:spacing w:val="-2"/>
        </w:rPr>
        <w:t>また、テレワークの急激な拡大に対応するため、過去に使用していて運用から外し</w:t>
      </w:r>
      <w:r>
        <w:rPr/>
        <w:t>ておいたVPN機器を、設備増強用としてそのまま臨時稼働させたところ、脆弱性が潜</w:t>
      </w:r>
      <w:r>
        <w:rPr>
          <w:spacing w:val="-2"/>
        </w:rPr>
        <w:t>んでいたために攻撃を受けたという企業もありました。このように、過去に使用していた機器を再利用する場合には、ファームウェアを最新の状態にして、既知の脆弱性</w:t>
      </w:r>
      <w:r>
        <w:rPr/>
        <w:t>が残っていない状態で使用することが重要です。</w:t>
      </w:r>
    </w:p>
    <w:p>
      <w:pPr>
        <w:pStyle w:val="BodyText"/>
        <w:spacing w:before="7"/>
        <w:rPr>
          <w:sz w:val="19"/>
        </w:rPr>
      </w:pPr>
    </w:p>
    <w:p>
      <w:pPr>
        <w:pStyle w:val="Heading1"/>
        <w:rPr>
          <w:u w:val="none"/>
        </w:rPr>
      </w:pPr>
      <w:r>
        <w:rPr>
          <w:spacing w:val="14"/>
          <w:u w:val="single"/>
        </w:rPr>
        <w:t>③ 有効な対策</w:t>
      </w:r>
    </w:p>
    <w:p>
      <w:pPr>
        <w:pStyle w:val="BodyText"/>
        <w:spacing w:before="4"/>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pacing w:val="-1"/>
                <w:sz w:val="18"/>
              </w:rPr>
              <w:t>脆弱性管理</w:t>
            </w:r>
            <w:r>
              <w:rPr>
                <w:rFonts w:ascii="BIZ UD明朝 Medium" w:eastAsia="BIZ UD明朝 Medium" w:hint="eastAsia"/>
                <w:b w:val="0"/>
                <w:color w:val="FFFFFF"/>
                <w:sz w:val="18"/>
              </w:rPr>
              <w:t>（詳細解説はp.</w:t>
            </w:r>
            <w:hyperlink w:history="true" w:anchor="_bookmark65">
              <w:r>
                <w:rPr>
                  <w:rFonts w:ascii="BIZ UD明朝 Medium" w:eastAsia="BIZ UD明朝 Medium" w:hint="eastAsia"/>
                  <w:b w:val="0"/>
                  <w:color w:val="FFFFFF"/>
                  <w:sz w:val="18"/>
                </w:rPr>
                <w:t>71</w:t>
              </w:r>
            </w:hyperlink>
            <w:r>
              <w:rPr>
                <w:rFonts w:ascii="BIZ UD明朝 Medium" w:eastAsia="BIZ UD明朝 Medium" w:hint="eastAsia"/>
                <w:b w:val="0"/>
                <w:color w:val="FFFFFF"/>
                <w:sz w:val="18"/>
              </w:rPr>
              <w:t>～）</w:t>
            </w:r>
          </w:p>
        </w:tc>
      </w:tr>
      <w:tr>
        <w:trPr>
          <w:trHeight w:val="522" w:hRule="atLeast"/>
        </w:trPr>
        <w:tc>
          <w:tcPr>
            <w:tcW w:w="1135" w:type="dxa"/>
            <w:shd w:val="clear" w:color="auto" w:fill="E4B8B7"/>
          </w:tcPr>
          <w:p>
            <w:pPr>
              <w:pStyle w:val="TableParagraph"/>
              <w:ind w:left="47"/>
              <w:rPr>
                <w:sz w:val="18"/>
              </w:rPr>
            </w:pPr>
            <w:r>
              <w:rPr>
                <w:sz w:val="18"/>
              </w:rPr>
              <w:t>管理者Ｃ-２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2"/>
              <w:jc w:val="left"/>
              <w:rPr>
                <w:sz w:val="18"/>
              </w:rPr>
            </w:pPr>
            <w:r>
              <w:rPr>
                <w:sz w:val="18"/>
              </w:rPr>
              <w:t>オフィスネットワークにアクセスする際に必要となるVPN機器やリモートデスクトップアプリケーション等について、最新のアップデートやパッチ適用を定期的に行う。</w:t>
            </w:r>
          </w:p>
        </w:tc>
      </w:tr>
      <w:tr>
        <w:trPr>
          <w:trHeight w:val="525" w:hRule="atLeast"/>
        </w:trPr>
        <w:tc>
          <w:tcPr>
            <w:tcW w:w="1135" w:type="dxa"/>
            <w:shd w:val="clear" w:color="auto" w:fill="E4B8B7"/>
          </w:tcPr>
          <w:p>
            <w:pPr>
              <w:pStyle w:val="TableParagraph"/>
              <w:ind w:left="47"/>
              <w:rPr>
                <w:sz w:val="18"/>
              </w:rPr>
            </w:pPr>
            <w:r>
              <w:rPr>
                <w:sz w:val="18"/>
              </w:rPr>
              <w:t>管理者Ｃ-３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テレワークで利用する端末やソフトウェアについて、メーカーサポートが終了しているものを利用しないようにテレワーク勤務者に周知する。</w:t>
            </w:r>
          </w:p>
        </w:tc>
      </w:tr>
    </w:tbl>
    <w:p>
      <w:pPr>
        <w:spacing w:after="0" w:line="252"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32" coordorigin="0,0" coordsize="8561,639">
            <v:rect style="position:absolute;left:0;top:0;width:8561;height:620" id="docshape533" filled="true" fillcolor="#f9be8f" stroked="false">
              <v:fill type="solid"/>
            </v:rect>
            <v:rect style="position:absolute;left:0;top:619;width:8561;height:20" id="docshape534" filled="true" fillcolor="#000000" stroked="false">
              <v:fill type="solid"/>
            </v:rect>
            <v:shape style="position:absolute;left:0;top:0;width:8561;height:620" type="#_x0000_t202" id="docshape535" filled="false" stroked="false">
              <v:textbox inset="0,0,0,0">
                <w:txbxContent>
                  <w:p>
                    <w:pPr>
                      <w:spacing w:before="130"/>
                      <w:ind w:left="28" w:right="0" w:firstLine="0"/>
                      <w:jc w:val="left"/>
                      <w:rPr>
                        <w:b/>
                        <w:sz w:val="28"/>
                      </w:rPr>
                    </w:pPr>
                    <w:bookmarkStart w:name="２．個人情報保護の強化" w:id="193"/>
                    <w:bookmarkEnd w:id="193"/>
                    <w:r>
                      <w:rPr/>
                    </w:r>
                    <w:bookmarkStart w:name="_bookmark90" w:id="194"/>
                    <w:bookmarkEnd w:id="194"/>
                    <w:r>
                      <w:rPr/>
                    </w:r>
                    <w:r>
                      <w:rPr>
                        <w:b/>
                        <w:spacing w:val="-1"/>
                        <w:sz w:val="28"/>
                      </w:rPr>
                      <w:t>２．個人情報保護の強化</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224" w:firstLine="220"/>
      </w:pPr>
      <w:r>
        <w:rPr/>
        <w:t>2018年５月にEU一般データ保護規則（GDPR）が施行されました。個人データの処理と移転に関する規制であり、EU外の拠点においても規制への考慮が必要となります。</w:t>
      </w:r>
      <w:r>
        <w:rPr>
          <w:spacing w:val="-15"/>
        </w:rPr>
        <w:t>また、違反企業に対して、高額な制裁金が課せられるということで注目を集めました。</w:t>
      </w:r>
    </w:p>
    <w:p>
      <w:pPr>
        <w:pStyle w:val="BodyText"/>
        <w:spacing w:line="273" w:lineRule="exact"/>
        <w:ind w:left="362"/>
      </w:pPr>
      <w:r>
        <w:rPr>
          <w:spacing w:val="-1"/>
        </w:rPr>
        <w:t>（制裁金は、最大で全世界の年間売上の４％又は</w:t>
      </w:r>
      <w:r>
        <w:rPr/>
        <w:t>2000万ユーロ）</w:t>
      </w:r>
    </w:p>
    <w:p>
      <w:pPr>
        <w:pStyle w:val="BodyText"/>
        <w:spacing w:line="264" w:lineRule="auto" w:before="87"/>
        <w:ind w:left="362" w:right="334" w:firstLine="110"/>
        <w:jc w:val="both"/>
      </w:pPr>
      <w:r>
        <w:rPr>
          <w:spacing w:val="-1"/>
        </w:rPr>
        <w:t>日本においても、2020年６月に</w:t>
      </w:r>
      <w:r>
        <w:rPr>
          <w:spacing w:val="-14"/>
        </w:rPr>
        <w:t>、「個人情報の保護に関する法律等の一部を改正する</w:t>
      </w:r>
      <w:r>
        <w:rPr>
          <w:spacing w:val="-2"/>
        </w:rPr>
        <w:t>法律」が成立し、2022年４月に個人情報漏えい時に個人情報保護委員会への報告と被</w:t>
      </w:r>
      <w:r>
        <w:rPr/>
        <w:t>害者への通知が義務化されるほか、罰則が引き上げられました。</w:t>
      </w:r>
    </w:p>
    <w:p>
      <w:pPr>
        <w:pStyle w:val="BodyText"/>
        <w:spacing w:before="4"/>
        <w:rPr>
          <w:sz w:val="19"/>
        </w:rPr>
      </w:pPr>
    </w:p>
    <w:p>
      <w:pPr>
        <w:pStyle w:val="Heading1"/>
        <w:spacing w:before="1"/>
        <w:rPr>
          <w:u w:val="none"/>
        </w:rPr>
      </w:pPr>
      <w:r>
        <w:rPr>
          <w:spacing w:val="2"/>
          <w:u w:val="single"/>
        </w:rPr>
        <w:t>② テレワークセキュリティへの示唆</w:t>
      </w:r>
    </w:p>
    <w:p>
      <w:pPr>
        <w:pStyle w:val="BodyText"/>
        <w:spacing w:line="266" w:lineRule="auto" w:before="72"/>
        <w:ind w:left="362" w:right="116" w:firstLine="220"/>
      </w:pPr>
      <w:r>
        <w:rPr>
          <w:spacing w:val="-5"/>
        </w:rPr>
        <w:t>個人情報保護規制の強化の動きに伴い、テレワークでの個人情報の取扱いについて、</w:t>
      </w:r>
      <w:r>
        <w:rPr/>
        <w:t>より一層適切に管理・把握する必要性が高くなっています。</w:t>
      </w:r>
    </w:p>
    <w:p>
      <w:pPr>
        <w:pStyle w:val="BodyText"/>
        <w:spacing w:line="264" w:lineRule="auto" w:before="57"/>
        <w:ind w:left="362" w:right="337" w:firstLine="221"/>
      </w:pPr>
      <w:r>
        <w:rPr>
          <w:spacing w:val="-5"/>
        </w:rPr>
        <w:t>テレワーク勤務者がアクセス可能な個人情報の有無、個人情報にアクセス可能な利</w:t>
      </w:r>
      <w:r>
        <w:rPr/>
        <w:t>用者・端末、個人情報の保管場所（</w:t>
      </w:r>
      <w:r>
        <w:rPr>
          <w:spacing w:val="-6"/>
        </w:rPr>
        <w:t>テレワーク端末自身への保存可否を含みます。</w:t>
      </w:r>
      <w:r>
        <w:rPr>
          <w:spacing w:val="-111"/>
        </w:rPr>
        <w:t>）</w:t>
      </w:r>
      <w:r>
        <w:rPr>
          <w:spacing w:val="-107"/>
        </w:rPr>
        <w:t> </w:t>
      </w:r>
      <w:r>
        <w:rPr/>
        <w:t>等について検討し、対応を強化していく必要があります。</w:t>
      </w:r>
    </w:p>
    <w:p>
      <w:pPr>
        <w:pStyle w:val="BodyText"/>
        <w:spacing w:before="4"/>
        <w:rPr>
          <w:sz w:val="19"/>
        </w:rPr>
      </w:pPr>
    </w:p>
    <w:p>
      <w:pPr>
        <w:pStyle w:val="Heading1"/>
        <w:rPr>
          <w:u w:val="none"/>
        </w:rPr>
      </w:pPr>
      <w:r>
        <w:rPr>
          <w:spacing w:val="14"/>
          <w:u w:val="single"/>
        </w:rPr>
        <w:t>③ 有効な対策</w:t>
      </w:r>
    </w:p>
    <w:p>
      <w:pPr>
        <w:pStyle w:val="BodyText"/>
        <w:spacing w:before="5"/>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89"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pacing w:val="-1"/>
                <w:sz w:val="18"/>
              </w:rPr>
              <w:t>データ保護</w:t>
            </w:r>
            <w:r>
              <w:rPr>
                <w:rFonts w:ascii="BIZ UD明朝 Medium" w:eastAsia="BIZ UD明朝 Medium" w:hint="eastAsia"/>
                <w:b w:val="0"/>
                <w:color w:val="FFFFFF"/>
                <w:sz w:val="18"/>
              </w:rPr>
              <w:t>（詳細解説はp.</w:t>
            </w:r>
            <w:hyperlink w:history="true" w:anchor="_bookmark67">
              <w:r>
                <w:rPr>
                  <w:rFonts w:ascii="BIZ UD明朝 Medium" w:eastAsia="BIZ UD明朝 Medium" w:hint="eastAsia"/>
                  <w:b w:val="0"/>
                  <w:color w:val="FFFFFF"/>
                  <w:sz w:val="18"/>
                </w:rPr>
                <w:t>73</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51"/>
              <w:ind w:left="47"/>
              <w:rPr>
                <w:sz w:val="18"/>
              </w:rPr>
            </w:pPr>
            <w:r>
              <w:rPr>
                <w:sz w:val="18"/>
              </w:rPr>
              <w:t>経営者Ｅ-１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業務で取り扱う情報について、情報の柔軟かつ有効な活用による事業上のメリットと、情報漏えい等が発生した場合の事業影響等を総合的に勘案し、情報取扱いに関する重要度の方針を定める。</w:t>
            </w:r>
          </w:p>
        </w:tc>
      </w:tr>
      <w:tr>
        <w:trPr>
          <w:trHeight w:val="757" w:hRule="atLeast"/>
        </w:trPr>
        <w:tc>
          <w:tcPr>
            <w:tcW w:w="1135" w:type="dxa"/>
            <w:shd w:val="clear" w:color="auto" w:fill="E4B8B7"/>
          </w:tcPr>
          <w:p>
            <w:pPr>
              <w:pStyle w:val="TableParagraph"/>
              <w:spacing w:before="151"/>
              <w:ind w:left="47"/>
              <w:rPr>
                <w:sz w:val="18"/>
              </w:rPr>
            </w:pPr>
            <w:r>
              <w:rPr>
                <w:sz w:val="18"/>
              </w:rPr>
              <w:t>管理者Ｅ-１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経営者が定める情報取扱いに関する重要度の方針に従い、具体的な情報管理レベルを定め</w:t>
            </w:r>
            <w:r>
              <w:rPr>
                <w:spacing w:val="-7"/>
                <w:sz w:val="18"/>
              </w:rPr>
              <w:t>るとともに、テレワークでの利用可否と利用可の場合の取扱方法</w:t>
            </w:r>
            <w:r>
              <w:rPr>
                <w:sz w:val="18"/>
              </w:rPr>
              <w:t>（</w:t>
            </w:r>
            <w:r>
              <w:rPr>
                <w:spacing w:val="-10"/>
                <w:sz w:val="18"/>
              </w:rPr>
              <w:t>利用者・保管場所・利用</w:t>
            </w:r>
            <w:r>
              <w:rPr>
                <w:sz w:val="18"/>
              </w:rPr>
              <w:t>可能なシステム環境の要件等）を整理してテレワーク勤務者に周知する。</w:t>
            </w:r>
          </w:p>
        </w:tc>
      </w:tr>
      <w:tr>
        <w:trPr>
          <w:trHeight w:val="522" w:hRule="atLeast"/>
        </w:trPr>
        <w:tc>
          <w:tcPr>
            <w:tcW w:w="1135" w:type="dxa"/>
            <w:shd w:val="clear" w:color="auto" w:fill="DBE4F0"/>
          </w:tcPr>
          <w:p>
            <w:pPr>
              <w:pStyle w:val="TableParagraph"/>
              <w:ind w:left="47"/>
              <w:rPr>
                <w:sz w:val="18"/>
              </w:rPr>
            </w:pPr>
            <w:r>
              <w:rPr>
                <w:sz w:val="18"/>
              </w:rPr>
              <w:t>管理者Ｅ-２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44"/>
              <w:jc w:val="left"/>
              <w:rPr>
                <w:sz w:val="18"/>
              </w:rPr>
            </w:pPr>
            <w:r>
              <w:rPr>
                <w:sz w:val="18"/>
              </w:rPr>
              <w:t>取り扱う情報の情報管理レベルに照らして、アクセス可能なテレワーク勤務者やテレワーク端末を制限し（認証を実施し</w:t>
            </w:r>
            <w:r>
              <w:rPr>
                <w:spacing w:val="-92"/>
                <w:sz w:val="18"/>
              </w:rPr>
              <w:t>）</w:t>
            </w:r>
            <w:r>
              <w:rPr>
                <w:sz w:val="18"/>
              </w:rPr>
              <w:t>、必要最小限のアクセス権限を適用する。</w:t>
            </w:r>
          </w:p>
        </w:tc>
      </w:tr>
      <w:tr>
        <w:trPr>
          <w:trHeight w:val="525" w:hRule="atLeast"/>
        </w:trPr>
        <w:tc>
          <w:tcPr>
            <w:tcW w:w="1135" w:type="dxa"/>
            <w:shd w:val="clear" w:color="auto" w:fill="E4B8B7"/>
          </w:tcPr>
          <w:p>
            <w:pPr>
              <w:pStyle w:val="TableParagraph"/>
              <w:ind w:left="47"/>
              <w:rPr>
                <w:sz w:val="18"/>
              </w:rPr>
            </w:pPr>
            <w:r>
              <w:rPr>
                <w:sz w:val="18"/>
              </w:rPr>
              <w:t>管理者Ｅ-３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before="151"/>
              <w:ind w:right="0"/>
              <w:jc w:val="left"/>
              <w:rPr>
                <w:sz w:val="18"/>
              </w:rPr>
            </w:pPr>
            <w:r>
              <w:rPr>
                <w:sz w:val="18"/>
              </w:rPr>
              <w:t>テレワークで利用する機密性を有する情報を特定し、保存場所を把握する。</w:t>
            </w:r>
          </w:p>
        </w:tc>
      </w:tr>
      <w:tr>
        <w:trPr>
          <w:trHeight w:val="525" w:hRule="atLeast"/>
        </w:trPr>
        <w:tc>
          <w:tcPr>
            <w:tcW w:w="1135" w:type="dxa"/>
            <w:shd w:val="clear" w:color="auto" w:fill="E4B8B7"/>
          </w:tcPr>
          <w:p>
            <w:pPr>
              <w:pStyle w:val="TableParagraph"/>
              <w:ind w:left="47"/>
              <w:rPr>
                <w:sz w:val="18"/>
              </w:rPr>
            </w:pPr>
            <w:r>
              <w:rPr>
                <w:sz w:val="18"/>
              </w:rPr>
              <w:t>勤務者Ｅ-１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5"/>
              <w:jc w:val="left"/>
              <w:rPr>
                <w:sz w:val="18"/>
              </w:rPr>
            </w:pPr>
            <w:r>
              <w:rPr>
                <w:spacing w:val="-5"/>
                <w:sz w:val="18"/>
              </w:rPr>
              <w:t>テレワークで取り扱う情報は、定められた取扱方法</w:t>
            </w:r>
            <w:r>
              <w:rPr>
                <w:sz w:val="18"/>
              </w:rPr>
              <w:t>（</w:t>
            </w:r>
            <w:r>
              <w:rPr>
                <w:spacing w:val="-10"/>
                <w:sz w:val="18"/>
              </w:rPr>
              <w:t>利用者・保管場所・利用可能なシステ</w:t>
            </w:r>
            <w:r>
              <w:rPr>
                <w:sz w:val="18"/>
              </w:rPr>
              <w:t>ム環境の要件等）に従って取り扱う。</w:t>
            </w:r>
          </w:p>
        </w:tc>
      </w:tr>
    </w:tbl>
    <w:p>
      <w:pPr>
        <w:spacing w:after="0" w:line="249"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36" coordorigin="0,0" coordsize="8561,639">
            <v:rect style="position:absolute;left:0;top:0;width:8561;height:620" id="docshape537" filled="true" fillcolor="#f9be8f" stroked="false">
              <v:fill type="solid"/>
            </v:rect>
            <v:rect style="position:absolute;left:0;top:619;width:8561;height:20" id="docshape538" filled="true" fillcolor="#000000" stroked="false">
              <v:fill type="solid"/>
            </v:rect>
            <v:shape style="position:absolute;left:0;top:0;width:8561;height:620" type="#_x0000_t202" id="docshape539" filled="false" stroked="false">
              <v:textbox inset="0,0,0,0">
                <w:txbxContent>
                  <w:p>
                    <w:pPr>
                      <w:spacing w:before="130"/>
                      <w:ind w:left="28" w:right="0" w:firstLine="0"/>
                      <w:jc w:val="left"/>
                      <w:rPr>
                        <w:b/>
                        <w:sz w:val="28"/>
                      </w:rPr>
                    </w:pPr>
                    <w:bookmarkStart w:name="３．アクセス権限の設定不備" w:id="195"/>
                    <w:bookmarkEnd w:id="195"/>
                    <w:r>
                      <w:rPr/>
                    </w:r>
                    <w:bookmarkStart w:name="_bookmark91" w:id="196"/>
                    <w:bookmarkEnd w:id="196"/>
                    <w:r>
                      <w:rPr/>
                    </w:r>
                    <w:r>
                      <w:rPr>
                        <w:b/>
                        <w:spacing w:val="-1"/>
                        <w:sz w:val="28"/>
                      </w:rPr>
                      <w:t>３．アクセス権限の設定不備</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226" w:firstLine="220"/>
      </w:pPr>
      <w:r>
        <w:rPr/>
        <w:t>2020年12月、電子決済サービスを提供する企業において、情報へのアクセス権限の</w:t>
      </w:r>
      <w:r>
        <w:rPr>
          <w:spacing w:val="-9"/>
        </w:rPr>
        <w:t>設定不備により、加盟店に関する情報をまとめたデータベースに対して不正アクセス</w:t>
      </w:r>
      <w:r>
        <w:rPr/>
        <w:t>を受ける事件が発生しました。この攻撃により、加盟店の名称、住所、代表者名等、最大2000万件以上の情報流出の可能性がある事態となりました。</w:t>
      </w:r>
    </w:p>
    <w:p>
      <w:pPr>
        <w:pStyle w:val="BodyText"/>
        <w:spacing w:line="264" w:lineRule="auto" w:before="60"/>
        <w:ind w:left="362" w:right="334" w:firstLine="220"/>
      </w:pPr>
      <w:r>
        <w:rPr>
          <w:spacing w:val="-2"/>
        </w:rPr>
        <w:t>サーバのメンテナンスを実施した際に、アクセス権限の変更を実施し、外部からも</w:t>
      </w:r>
      <w:r>
        <w:rPr/>
        <w:t>アクセス可能な状態になっていたことが、不正アクセスの原因と言われています。</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7" w:firstLine="220"/>
        <w:jc w:val="both"/>
      </w:pPr>
      <w:r>
        <w:rPr>
          <w:spacing w:val="-3"/>
        </w:rPr>
        <w:t>アクセス権限の適切な設定やその管理が継続的に行われていない場合、不正アクセ</w:t>
      </w:r>
      <w:r>
        <w:rPr>
          <w:spacing w:val="-4"/>
        </w:rPr>
        <w:t>スや情報漏えいにつながるおそれがあります。メンテナンス作業等でアクセス権限を</w:t>
      </w:r>
      <w:r>
        <w:rPr>
          <w:spacing w:val="-3"/>
        </w:rPr>
        <w:t>変更する際は、不必要な許可ルールが誤って追加されていないか、また、既に必要のなくなった許可ルールが残留していないか等の観点で入念にチェックを行い、必要最</w:t>
      </w:r>
      <w:r>
        <w:rPr/>
        <w:t>小限のアクセス権限設定が行われるようにすることが重要です。</w:t>
      </w:r>
    </w:p>
    <w:p>
      <w:pPr>
        <w:pStyle w:val="BodyText"/>
        <w:spacing w:line="264" w:lineRule="auto" w:before="62"/>
        <w:ind w:left="362" w:right="334" w:firstLine="220"/>
        <w:jc w:val="both"/>
      </w:pPr>
      <w:r>
        <w:rPr>
          <w:spacing w:val="-2"/>
        </w:rPr>
        <w:t>また、クラウドサービス事業者側が実施する機能追加等のアップデートに際し、初</w:t>
      </w:r>
      <w:r>
        <w:rPr>
          <w:spacing w:val="-7"/>
        </w:rPr>
        <w:t>期設定値が変更されたり、設定値の意味するところが変更となったりすることもあり</w:t>
      </w:r>
      <w:r>
        <w:rPr>
          <w:spacing w:val="-2"/>
        </w:rPr>
        <w:t>えるため、仕様を都度確認し、意図しない設定となっていないことを確認することも</w:t>
      </w:r>
      <w:r>
        <w:rPr/>
        <w:t>大切です。</w:t>
      </w:r>
    </w:p>
    <w:p>
      <w:pPr>
        <w:pStyle w:val="BodyText"/>
        <w:spacing w:before="4"/>
        <w:rPr>
          <w:sz w:val="19"/>
        </w:rPr>
      </w:pPr>
    </w:p>
    <w:p>
      <w:pPr>
        <w:pStyle w:val="Heading1"/>
        <w:rPr>
          <w:u w:val="none"/>
        </w:rPr>
      </w:pPr>
      <w:r>
        <w:rPr>
          <w:spacing w:val="14"/>
          <w:u w:val="single"/>
        </w:rPr>
        <w:t>③ 有効な対策</w:t>
      </w:r>
    </w:p>
    <w:p>
      <w:pPr>
        <w:pStyle w:val="BodyText"/>
        <w:spacing w:before="4"/>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89" w:hRule="atLeast"/>
        </w:trPr>
        <w:tc>
          <w:tcPr>
            <w:tcW w:w="8503" w:type="dxa"/>
            <w:gridSpan w:val="2"/>
            <w:shd w:val="clear" w:color="auto" w:fill="585858"/>
          </w:tcPr>
          <w:p>
            <w:pPr>
              <w:pStyle w:val="TableParagraph"/>
              <w:ind w:left="2289" w:right="2023"/>
              <w:rPr>
                <w:rFonts w:ascii="BIZ UD明朝 Medium" w:eastAsia="BIZ UD明朝 Medium" w:hint="eastAsia"/>
                <w:b w:val="0"/>
                <w:sz w:val="18"/>
              </w:rPr>
            </w:pPr>
            <w:r>
              <w:rPr>
                <w:rFonts w:ascii="BIZ UD明朝 Medium" w:eastAsia="BIZ UD明朝 Medium" w:hint="eastAsia"/>
                <w:b w:val="0"/>
                <w:color w:val="FFFFFF"/>
                <w:sz w:val="18"/>
              </w:rPr>
              <w:t>アクセス制御・認可（詳細解説はp.</w:t>
            </w:r>
            <w:hyperlink w:history="true" w:anchor="_bookmark81">
              <w:r>
                <w:rPr>
                  <w:rFonts w:ascii="BIZ UD明朝 Medium" w:eastAsia="BIZ UD明朝 Medium" w:hint="eastAsia"/>
                  <w:b w:val="0"/>
                  <w:color w:val="FFFFFF"/>
                  <w:sz w:val="18"/>
                </w:rPr>
                <w:t>84</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51"/>
              <w:ind w:left="47"/>
              <w:rPr>
                <w:sz w:val="18"/>
              </w:rPr>
            </w:pPr>
            <w:r>
              <w:rPr>
                <w:sz w:val="18"/>
              </w:rPr>
              <w:t>管理者Ｉ-３</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0"/>
              <w:jc w:val="both"/>
              <w:rPr>
                <w:sz w:val="18"/>
              </w:rPr>
            </w:pPr>
            <w:r>
              <w:rPr>
                <w:sz w:val="18"/>
              </w:rPr>
              <w:t>データに対するアクセス制御に際して、オフィスネットワーク上の共有フォルダやクラウ</w:t>
            </w:r>
            <w:r>
              <w:rPr>
                <w:spacing w:val="-3"/>
                <w:sz w:val="18"/>
              </w:rPr>
              <w:t>ドサービスに対するアクセス権限設定、ファイアウォール設定等により、機密情報を閲覧・</w:t>
            </w:r>
            <w:r>
              <w:rPr>
                <w:sz w:val="18"/>
              </w:rPr>
              <w:t>編集する必要のないテレワーク端末やテレワーク勤務者からのアクセスを制御する。</w:t>
            </w:r>
          </w:p>
        </w:tc>
      </w:tr>
      <w:tr>
        <w:trPr>
          <w:trHeight w:val="525" w:hRule="atLeast"/>
        </w:trPr>
        <w:tc>
          <w:tcPr>
            <w:tcW w:w="1135" w:type="dxa"/>
            <w:shd w:val="clear" w:color="auto" w:fill="DBE4F0"/>
          </w:tcPr>
          <w:p>
            <w:pPr>
              <w:pStyle w:val="TableParagraph"/>
              <w:ind w:left="47"/>
              <w:rPr>
                <w:sz w:val="18"/>
              </w:rPr>
            </w:pPr>
            <w:r>
              <w:rPr>
                <w:sz w:val="18"/>
              </w:rPr>
              <w:t>管理者Ｉ-４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left"/>
              <w:rPr>
                <w:sz w:val="18"/>
              </w:rPr>
            </w:pPr>
            <w:r>
              <w:rPr>
                <w:sz w:val="18"/>
              </w:rPr>
              <w:t>データに対するアクセス制御に際して、テレワーク勤務者の職務や役割、テレワーク端末の種類やそのセキュリティ対策状況を考慮した動的なアクセス制御を実装する。</w:t>
            </w:r>
          </w:p>
        </w:tc>
      </w:tr>
      <w:tr>
        <w:trPr>
          <w:trHeight w:val="990" w:hRule="atLeast"/>
        </w:trPr>
        <w:tc>
          <w:tcPr>
            <w:tcW w:w="1135" w:type="dxa"/>
            <w:shd w:val="clear" w:color="auto" w:fill="E4B8B7"/>
          </w:tcPr>
          <w:p>
            <w:pPr>
              <w:pStyle w:val="TableParagraph"/>
              <w:spacing w:before="5"/>
              <w:ind w:left="0" w:right="0"/>
              <w:jc w:val="left"/>
              <w:rPr>
                <w:b/>
                <w:sz w:val="21"/>
              </w:rPr>
            </w:pPr>
          </w:p>
          <w:p>
            <w:pPr>
              <w:pStyle w:val="TableParagraph"/>
              <w:spacing w:before="0"/>
              <w:ind w:left="47"/>
              <w:rPr>
                <w:sz w:val="18"/>
              </w:rPr>
            </w:pPr>
            <w:r>
              <w:rPr>
                <w:sz w:val="18"/>
              </w:rPr>
              <w:t>勤務者Ｉ-３</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複数人でデータを共有可能な場所（オフィスネットワーク上の共有フォルダ、ファイル共有サービス等）に機密情報を保存する場合、情報を閲覧・編集する権限が誰にあるか確認</w:t>
            </w:r>
            <w:r>
              <w:rPr>
                <w:spacing w:val="-11"/>
                <w:sz w:val="18"/>
              </w:rPr>
              <w:t>し、適切な設定を実施</w:t>
            </w:r>
            <w:r>
              <w:rPr>
                <w:sz w:val="18"/>
              </w:rPr>
              <w:t>（</w:t>
            </w:r>
            <w:r>
              <w:rPr>
                <w:spacing w:val="-3"/>
                <w:sz w:val="18"/>
              </w:rPr>
              <w:t>テレワーク勤務者で設定できない場合はシステム・セキュリティ管</w:t>
            </w:r>
          </w:p>
          <w:p>
            <w:pPr>
              <w:pStyle w:val="TableParagraph"/>
              <w:spacing w:line="221" w:lineRule="exact" w:before="0"/>
              <w:ind w:right="0"/>
              <w:jc w:val="left"/>
              <w:rPr>
                <w:sz w:val="18"/>
              </w:rPr>
            </w:pPr>
            <w:r>
              <w:rPr>
                <w:sz w:val="18"/>
              </w:rPr>
              <w:t>理者に相談）する。</w:t>
            </w:r>
          </w:p>
        </w:tc>
      </w:tr>
    </w:tbl>
    <w:p>
      <w:pPr>
        <w:spacing w:after="0" w:line="221" w:lineRule="exact"/>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40" coordorigin="0,0" coordsize="8561,639">
            <v:rect style="position:absolute;left:0;top:0;width:8561;height:620" id="docshape541" filled="true" fillcolor="#f9be8f" stroked="false">
              <v:fill type="solid"/>
            </v:rect>
            <v:rect style="position:absolute;left:0;top:619;width:8561;height:20" id="docshape542" filled="true" fillcolor="#000000" stroked="false">
              <v:fill type="solid"/>
            </v:rect>
            <v:shape style="position:absolute;left:0;top:0;width:8561;height:620" type="#_x0000_t202" id="docshape543" filled="false" stroked="false">
              <v:textbox inset="0,0,0,0">
                <w:txbxContent>
                  <w:p>
                    <w:pPr>
                      <w:spacing w:before="130"/>
                      <w:ind w:left="28" w:right="0" w:firstLine="0"/>
                      <w:jc w:val="left"/>
                      <w:rPr>
                        <w:b/>
                        <w:sz w:val="28"/>
                      </w:rPr>
                    </w:pPr>
                    <w:bookmarkStart w:name="４．マルウェア感染" w:id="197"/>
                    <w:bookmarkEnd w:id="197"/>
                    <w:r>
                      <w:rPr/>
                    </w:r>
                    <w:bookmarkStart w:name="_bookmark92" w:id="198"/>
                    <w:bookmarkEnd w:id="198"/>
                    <w:r>
                      <w:rPr/>
                    </w:r>
                    <w:r>
                      <w:rPr>
                        <w:b/>
                        <w:spacing w:val="-1"/>
                        <w:sz w:val="28"/>
                      </w:rPr>
                      <w:t>４．マルウェア感染</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116" w:firstLine="220"/>
      </w:pPr>
      <w:r>
        <w:rPr/>
        <w:t>2020</w:t>
      </w:r>
      <w:r>
        <w:rPr>
          <w:spacing w:val="-9"/>
        </w:rPr>
        <w:t>年５月、グループ会社の従業員がフリーメールに添付されたファイルを開封し、</w:t>
      </w:r>
      <w:r>
        <w:rPr/>
        <w:t>PC１</w:t>
      </w:r>
      <w:r>
        <w:rPr>
          <w:spacing w:val="-4"/>
        </w:rPr>
        <w:t>台がマルウェアに感染する事件が発生しました。マルウェア検知システムは導入</w:t>
      </w:r>
      <w:r>
        <w:rPr>
          <w:spacing w:val="1"/>
        </w:rPr>
        <w:t> </w:t>
      </w:r>
      <w:r>
        <w:rPr>
          <w:spacing w:val="-9"/>
        </w:rPr>
        <w:t>していたものの、メールに添付されたファイルに仕込まれたマルウェアが新種であっ</w:t>
      </w:r>
      <w:r>
        <w:rPr>
          <w:spacing w:val="1"/>
        </w:rPr>
        <w:t> </w:t>
      </w:r>
      <w:r>
        <w:rPr>
          <w:spacing w:val="-6"/>
        </w:rPr>
        <w:t>たためにマルウェア検知が遅れ、氏名やメールアドレス等を含む個人情報１万件以上</w:t>
      </w:r>
      <w:r>
        <w:rPr>
          <w:spacing w:val="1"/>
        </w:rPr>
        <w:t> </w:t>
      </w:r>
      <w:r>
        <w:rPr/>
        <w:t>が漏えいしました。</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4" w:firstLine="220"/>
        <w:jc w:val="both"/>
      </w:pPr>
      <w:r>
        <w:rPr>
          <w:spacing w:val="-8"/>
        </w:rPr>
        <w:t>フリーメールのように、業務で利用する正規アプリケーション以外のアプリケーシ</w:t>
      </w:r>
      <w:r>
        <w:rPr>
          <w:spacing w:val="-2"/>
        </w:rPr>
        <w:t>ョンをテレワーク端末上で利用している場合、マルウェアの感染防止・検知等の統制</w:t>
      </w:r>
      <w:r>
        <w:rPr/>
        <w:t>が適切に機能せず、マルウェア感染のリスクが高まります。</w:t>
      </w:r>
    </w:p>
    <w:p>
      <w:pPr>
        <w:pStyle w:val="BodyText"/>
        <w:spacing w:line="264" w:lineRule="auto" w:before="62"/>
        <w:ind w:left="362" w:right="116" w:firstLine="221"/>
      </w:pPr>
      <w:r>
        <w:rPr>
          <w:spacing w:val="-3"/>
        </w:rPr>
        <w:t>テレワーク端末で利用を許可するアプリケーションについては、情報セキュリティ</w:t>
      </w:r>
      <w:r>
        <w:rPr>
          <w:spacing w:val="1"/>
        </w:rPr>
        <w:t> </w:t>
      </w:r>
      <w:r>
        <w:rPr>
          <w:spacing w:val="-4"/>
        </w:rPr>
        <w:t>関連規程等のルールにおいて明確に定めることや、業務上必要のないアプリケーショ</w:t>
      </w:r>
      <w:r>
        <w:rPr>
          <w:spacing w:val="1"/>
        </w:rPr>
        <w:t> </w:t>
      </w:r>
      <w:r>
        <w:rPr>
          <w:spacing w:val="-9"/>
        </w:rPr>
        <w:t>ンの利用や、不審なサイトへのアクセスを制限するソリューションを導入することで、</w:t>
      </w:r>
      <w:r>
        <w:rPr/>
        <w:t>こうしたリスクは軽減することができます。また、テレワーク環境においては、オフィスネットワークを経由せずにインターネットに直接接続する場合も考えられます</w:t>
      </w:r>
      <w:r>
        <w:rPr>
          <w:spacing w:val="43"/>
        </w:rPr>
        <w:t> </w:t>
      </w:r>
      <w:r>
        <w:rPr/>
        <w:t>が、この場合は、セキュリティ対策ソフト（ウイルス対策ソフト）の定義ファイルをリアルタイムで更新したり、EDR等の高度なソリューションを導入したりすることに</w:t>
      </w:r>
      <w:r>
        <w:rPr>
          <w:spacing w:val="1"/>
        </w:rPr>
        <w:t> </w:t>
      </w:r>
      <w:r>
        <w:rPr/>
        <w:t>ついて検討が望ましいです。</w:t>
      </w:r>
    </w:p>
    <w:p>
      <w:pPr>
        <w:pStyle w:val="BodyText"/>
        <w:spacing w:before="4"/>
        <w:rPr>
          <w:sz w:val="19"/>
        </w:rPr>
      </w:pPr>
    </w:p>
    <w:p>
      <w:pPr>
        <w:pStyle w:val="Heading1"/>
        <w:rPr>
          <w:u w:val="none"/>
        </w:rPr>
      </w:pPr>
      <w:r>
        <w:rPr>
          <w:spacing w:val="14"/>
          <w:u w:val="single"/>
        </w:rPr>
        <w:t>③ 有効な対策</w:t>
      </w:r>
    </w:p>
    <w:p>
      <w:pPr>
        <w:pStyle w:val="BodyText"/>
        <w:spacing w:before="6"/>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z w:val="18"/>
              </w:rPr>
              <w:t>マルウェア対策（詳細解説はp.</w:t>
            </w:r>
            <w:hyperlink w:history="true" w:anchor="_bookmark69">
              <w:r>
                <w:rPr>
                  <w:rFonts w:ascii="BIZ UD明朝 Medium" w:eastAsia="BIZ UD明朝 Medium" w:hint="eastAsia"/>
                  <w:b w:val="0"/>
                  <w:color w:val="FFFFFF"/>
                  <w:sz w:val="18"/>
                </w:rPr>
                <w:t>76</w:t>
              </w:r>
            </w:hyperlink>
            <w:r>
              <w:rPr>
                <w:rFonts w:ascii="BIZ UD明朝 Medium" w:eastAsia="BIZ UD明朝 Medium" w:hint="eastAsia"/>
                <w:b w:val="0"/>
                <w:color w:val="FFFFFF"/>
                <w:sz w:val="18"/>
              </w:rPr>
              <w:t>～）</w:t>
            </w:r>
          </w:p>
        </w:tc>
      </w:tr>
      <w:tr>
        <w:trPr>
          <w:trHeight w:val="522" w:hRule="atLeast"/>
        </w:trPr>
        <w:tc>
          <w:tcPr>
            <w:tcW w:w="1135" w:type="dxa"/>
            <w:shd w:val="clear" w:color="auto" w:fill="E4B8B7"/>
          </w:tcPr>
          <w:p>
            <w:pPr>
              <w:pStyle w:val="TableParagraph"/>
              <w:spacing w:before="31"/>
              <w:ind w:left="47"/>
              <w:rPr>
                <w:sz w:val="18"/>
              </w:rPr>
            </w:pPr>
            <w:r>
              <w:rPr>
                <w:sz w:val="18"/>
              </w:rPr>
              <w:t>管理者Ｆ-１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left"/>
              <w:rPr>
                <w:sz w:val="18"/>
              </w:rPr>
            </w:pPr>
            <w:r>
              <w:rPr>
                <w:spacing w:val="-3"/>
                <w:sz w:val="18"/>
              </w:rPr>
              <w:t>テレワーク端末にセキュリティ対策ソフト</w:t>
            </w:r>
            <w:r>
              <w:rPr>
                <w:sz w:val="18"/>
              </w:rPr>
              <w:t>（ウイルス対策ソフト</w:t>
            </w:r>
            <w:r>
              <w:rPr>
                <w:spacing w:val="-41"/>
                <w:sz w:val="18"/>
              </w:rPr>
              <w:t>）</w:t>
            </w:r>
            <w:r>
              <w:rPr>
                <w:spacing w:val="-7"/>
                <w:sz w:val="18"/>
              </w:rPr>
              <w:t>をインストールし、定義</w:t>
            </w:r>
            <w:r>
              <w:rPr>
                <w:sz w:val="18"/>
              </w:rPr>
              <w:t>ファイルの自動更新やリアルタイムスキャンが行われるようにする。</w:t>
            </w:r>
          </w:p>
        </w:tc>
      </w:tr>
      <w:tr>
        <w:trPr>
          <w:trHeight w:val="758" w:hRule="atLeast"/>
        </w:trPr>
        <w:tc>
          <w:tcPr>
            <w:tcW w:w="1135" w:type="dxa"/>
            <w:shd w:val="clear" w:color="auto" w:fill="E4B8B7"/>
          </w:tcPr>
          <w:p>
            <w:pPr>
              <w:pStyle w:val="TableParagraph"/>
              <w:spacing w:before="151"/>
              <w:ind w:left="47"/>
              <w:rPr>
                <w:sz w:val="18"/>
              </w:rPr>
            </w:pPr>
            <w:r>
              <w:rPr>
                <w:sz w:val="18"/>
              </w:rPr>
              <w:t>管理者Ｆ-２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セキュリティ対策ソフト（ウイルス対策ソフト）やメールサービスに付属しているフィルタリング機能やフィッシング対策機能等を用いて、テレワーク勤務者がマルウェアの含まれたファイルを開いたり、危険なサイトにアクセスしたりしないように設定する。</w:t>
            </w:r>
          </w:p>
        </w:tc>
      </w:tr>
      <w:tr>
        <w:trPr>
          <w:trHeight w:val="757" w:hRule="atLeast"/>
        </w:trPr>
        <w:tc>
          <w:tcPr>
            <w:tcW w:w="1135" w:type="dxa"/>
            <w:shd w:val="clear" w:color="auto" w:fill="DBE4F0"/>
          </w:tcPr>
          <w:p>
            <w:pPr>
              <w:pStyle w:val="TableParagraph"/>
              <w:spacing w:before="151"/>
              <w:ind w:left="47"/>
              <w:rPr>
                <w:sz w:val="18"/>
              </w:rPr>
            </w:pPr>
            <w:r>
              <w:rPr>
                <w:sz w:val="18"/>
              </w:rPr>
              <w:t>管理者Ｆ-３</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3"/>
              <w:jc w:val="both"/>
              <w:rPr>
                <w:sz w:val="18"/>
              </w:rPr>
            </w:pPr>
            <w:r>
              <w:rPr>
                <w:sz w:val="18"/>
              </w:rPr>
              <w:t>テレワーク端末にEDR（Endpoint</w:t>
            </w:r>
            <w:r>
              <w:rPr>
                <w:spacing w:val="15"/>
                <w:sz w:val="18"/>
              </w:rPr>
              <w:t> </w:t>
            </w:r>
            <w:r>
              <w:rPr>
                <w:sz w:val="18"/>
              </w:rPr>
              <w:t>Detection</w:t>
            </w:r>
            <w:r>
              <w:rPr>
                <w:spacing w:val="15"/>
                <w:sz w:val="18"/>
              </w:rPr>
              <w:t> </w:t>
            </w:r>
            <w:r>
              <w:rPr>
                <w:sz w:val="18"/>
              </w:rPr>
              <w:t>and</w:t>
            </w:r>
            <w:r>
              <w:rPr>
                <w:spacing w:val="13"/>
                <w:sz w:val="18"/>
              </w:rPr>
              <w:t> </w:t>
            </w:r>
            <w:r>
              <w:rPr>
                <w:sz w:val="18"/>
              </w:rPr>
              <w:t>Response）ソリューションを導入し、未知のマルウェアを含めた不審な挙動を検知し、マルウェア感染後の対応を迅速に行えるようにする。</w:t>
            </w:r>
          </w:p>
        </w:tc>
      </w:tr>
      <w:tr>
        <w:trPr>
          <w:trHeight w:val="758" w:hRule="atLeast"/>
        </w:trPr>
        <w:tc>
          <w:tcPr>
            <w:tcW w:w="1135" w:type="dxa"/>
            <w:shd w:val="clear" w:color="auto" w:fill="DBE4F0"/>
          </w:tcPr>
          <w:p>
            <w:pPr>
              <w:pStyle w:val="TableParagraph"/>
              <w:spacing w:before="148"/>
              <w:ind w:left="47"/>
              <w:rPr>
                <w:sz w:val="18"/>
              </w:rPr>
            </w:pPr>
            <w:r>
              <w:rPr>
                <w:sz w:val="18"/>
              </w:rPr>
              <w:t>管理者Ｆ-４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both"/>
              <w:rPr>
                <w:sz w:val="18"/>
              </w:rPr>
            </w:pPr>
            <w:r>
              <w:rPr>
                <w:sz w:val="18"/>
              </w:rPr>
              <w:t>テレワーク勤務者が利用するテレワーク端末のセキュリティ対策ソフト（ウイルス対策ソフト）について、定義ファイルの更新状況やマルウェアの検知状況が一元管理できるようにする。</w:t>
            </w:r>
          </w:p>
        </w:tc>
      </w:tr>
      <w:tr>
        <w:trPr>
          <w:trHeight w:val="757" w:hRule="atLeast"/>
        </w:trPr>
        <w:tc>
          <w:tcPr>
            <w:tcW w:w="1135" w:type="dxa"/>
            <w:shd w:val="clear" w:color="auto" w:fill="E4B8B7"/>
          </w:tcPr>
          <w:p>
            <w:pPr>
              <w:pStyle w:val="TableParagraph"/>
              <w:spacing w:before="148"/>
              <w:ind w:left="47"/>
              <w:rPr>
                <w:sz w:val="18"/>
              </w:rPr>
            </w:pPr>
            <w:r>
              <w:rPr>
                <w:sz w:val="18"/>
              </w:rPr>
              <w:t>勤務者Ｆ-１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pacing w:val="-4"/>
                <w:sz w:val="18"/>
              </w:rPr>
              <w:t>少しでも不審を感じたメール</w:t>
            </w:r>
            <w:r>
              <w:rPr>
                <w:sz w:val="18"/>
              </w:rPr>
              <w:t>（添付ファイルやURL</w:t>
            </w:r>
            <w:r>
              <w:rPr>
                <w:spacing w:val="-13"/>
                <w:sz w:val="18"/>
              </w:rPr>
              <w:t>リンク等を含む。</w:t>
            </w:r>
            <w:r>
              <w:rPr>
                <w:spacing w:val="-41"/>
                <w:sz w:val="18"/>
              </w:rPr>
              <w:t>）</w:t>
            </w:r>
            <w:r>
              <w:rPr>
                <w:spacing w:val="-8"/>
                <w:sz w:val="18"/>
              </w:rPr>
              <w:t>は開かず、必要に応じ</w:t>
            </w:r>
            <w:r>
              <w:rPr>
                <w:sz w:val="18"/>
              </w:rPr>
              <w:t>て送信者に送信状況の確認を行うほか、システム・セキュリティ管理者へ速やかに報告する。報告の是非について判断に迷う場合は報告することを心がける。</w:t>
            </w:r>
          </w:p>
        </w:tc>
      </w:tr>
      <w:tr>
        <w:trPr>
          <w:trHeight w:val="522" w:hRule="atLeast"/>
        </w:trPr>
        <w:tc>
          <w:tcPr>
            <w:tcW w:w="1135" w:type="dxa"/>
            <w:shd w:val="clear" w:color="auto" w:fill="E4B8B7"/>
          </w:tcPr>
          <w:p>
            <w:pPr>
              <w:pStyle w:val="TableParagraph"/>
              <w:ind w:left="47"/>
              <w:rPr>
                <w:sz w:val="18"/>
              </w:rPr>
            </w:pPr>
            <w:r>
              <w:rPr>
                <w:sz w:val="18"/>
              </w:rPr>
              <w:t>勤務者Ｆ-２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3"/>
              <w:jc w:val="left"/>
              <w:rPr>
                <w:sz w:val="18"/>
              </w:rPr>
            </w:pPr>
            <w:r>
              <w:rPr>
                <w:spacing w:val="-3"/>
                <w:sz w:val="18"/>
              </w:rPr>
              <w:t>テレワーク端末にセキュリティ対策ソフト</w:t>
            </w:r>
            <w:r>
              <w:rPr>
                <w:sz w:val="18"/>
              </w:rPr>
              <w:t>（ウイルス対策ソフト</w:t>
            </w:r>
            <w:r>
              <w:rPr>
                <w:spacing w:val="-41"/>
                <w:sz w:val="18"/>
              </w:rPr>
              <w:t>）</w:t>
            </w:r>
            <w:r>
              <w:rPr>
                <w:spacing w:val="-7"/>
                <w:sz w:val="18"/>
              </w:rPr>
              <w:t>をインストールし、定義</w:t>
            </w:r>
            <w:r>
              <w:rPr>
                <w:sz w:val="18"/>
              </w:rPr>
              <w:t>ファイルの自動更新やリアルタイムスキャンが行われるようにする。</w:t>
            </w:r>
          </w:p>
        </w:tc>
      </w:tr>
      <w:tr>
        <w:trPr>
          <w:trHeight w:val="289" w:hRule="atLeast"/>
        </w:trPr>
        <w:tc>
          <w:tcPr>
            <w:tcW w:w="8503" w:type="dxa"/>
            <w:gridSpan w:val="2"/>
            <w:shd w:val="clear" w:color="auto" w:fill="585858"/>
          </w:tcPr>
          <w:p>
            <w:pPr>
              <w:pStyle w:val="TableParagraph"/>
              <w:ind w:left="2289" w:right="2023"/>
              <w:rPr>
                <w:rFonts w:ascii="BIZ UD明朝 Medium" w:eastAsia="BIZ UD明朝 Medium" w:hint="eastAsia"/>
                <w:b w:val="0"/>
                <w:sz w:val="18"/>
              </w:rPr>
            </w:pPr>
            <w:r>
              <w:rPr>
                <w:rFonts w:ascii="BIZ UD明朝 Medium" w:eastAsia="BIZ UD明朝 Medium" w:hint="eastAsia"/>
                <w:b w:val="0"/>
                <w:color w:val="FFFFFF"/>
                <w:sz w:val="18"/>
              </w:rPr>
              <w:t>インシデント対応・ログ管理（詳細解説はp.</w:t>
            </w:r>
            <w:hyperlink w:history="true" w:anchor="_bookmark82">
              <w:r>
                <w:rPr>
                  <w:rFonts w:ascii="BIZ UD明朝 Medium" w:eastAsia="BIZ UD明朝 Medium" w:hint="eastAsia"/>
                  <w:b w:val="0"/>
                  <w:color w:val="FFFFFF"/>
                  <w:sz w:val="18"/>
                </w:rPr>
                <w:t>86</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51"/>
              <w:ind w:left="47"/>
              <w:rPr>
                <w:sz w:val="18"/>
              </w:rPr>
            </w:pPr>
            <w:r>
              <w:rPr>
                <w:sz w:val="18"/>
              </w:rPr>
              <w:t>勤務者Ｊ-２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ind w:right="0"/>
              <w:jc w:val="left"/>
              <w:rPr>
                <w:sz w:val="18"/>
              </w:rPr>
            </w:pPr>
            <w:r>
              <w:rPr>
                <w:sz w:val="18"/>
              </w:rPr>
              <w:t>テレワーク端末の紛失やマルウェア感染等のセキュリティインシデントが発生した場合</w:t>
            </w:r>
          </w:p>
          <w:p>
            <w:pPr>
              <w:pStyle w:val="TableParagraph"/>
              <w:spacing w:line="249" w:lineRule="auto" w:before="12"/>
              <w:ind w:right="45"/>
              <w:jc w:val="left"/>
              <w:rPr>
                <w:sz w:val="18"/>
              </w:rPr>
            </w:pPr>
            <w:r>
              <w:rPr>
                <w:spacing w:val="-1"/>
                <w:sz w:val="18"/>
              </w:rPr>
              <w:t>（</w:t>
            </w:r>
            <w:r>
              <w:rPr>
                <w:spacing w:val="-8"/>
                <w:sz w:val="18"/>
              </w:rPr>
              <w:t>発生のおそれがある場合を含む。</w:t>
            </w:r>
            <w:r>
              <w:rPr>
                <w:spacing w:val="-1"/>
                <w:sz w:val="18"/>
              </w:rPr>
              <w:t>）定められた連絡先へ速やかに報告する。動作が不審で</w:t>
            </w:r>
            <w:r>
              <w:rPr>
                <w:sz w:val="18"/>
              </w:rPr>
              <w:t>あるなど、セキュリティインシデントかどうかわからない場合も速やかに報告する。</w:t>
            </w:r>
          </w:p>
        </w:tc>
      </w:tr>
    </w:tbl>
    <w:p>
      <w:pPr>
        <w:spacing w:after="0" w:line="249"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44" coordorigin="0,0" coordsize="8561,639">
            <v:rect style="position:absolute;left:0;top:0;width:8561;height:620" id="docshape545" filled="true" fillcolor="#f9be8f" stroked="false">
              <v:fill type="solid"/>
            </v:rect>
            <v:rect style="position:absolute;left:0;top:619;width:8561;height:20" id="docshape546" filled="true" fillcolor="#000000" stroked="false">
              <v:fill type="solid"/>
            </v:rect>
            <v:shape style="position:absolute;left:0;top:0;width:8561;height:620" type="#_x0000_t202" id="docshape547" filled="false" stroked="false">
              <v:textbox inset="0,0,0,0">
                <w:txbxContent>
                  <w:p>
                    <w:pPr>
                      <w:spacing w:before="130"/>
                      <w:ind w:left="28" w:right="0" w:firstLine="0"/>
                      <w:jc w:val="left"/>
                      <w:rPr>
                        <w:b/>
                        <w:sz w:val="28"/>
                      </w:rPr>
                    </w:pPr>
                    <w:bookmarkStart w:name="５．ランサムウェア" w:id="199"/>
                    <w:bookmarkEnd w:id="199"/>
                    <w:r>
                      <w:rPr/>
                    </w:r>
                    <w:bookmarkStart w:name="_bookmark93" w:id="200"/>
                    <w:bookmarkEnd w:id="200"/>
                    <w:r>
                      <w:rPr/>
                    </w:r>
                    <w:r>
                      <w:rPr>
                        <w:b/>
                        <w:spacing w:val="-1"/>
                        <w:sz w:val="28"/>
                      </w:rPr>
                      <w:t>５．ランサムウェア</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337" w:firstLine="220"/>
      </w:pPr>
      <w:r>
        <w:rPr/>
        <w:t>2017年５月、ランサムウェア「WannaCry」による攻撃が流行し、日本を含む150か国以上で発生し、30万台を超えるPCで被害が確認されました。</w:t>
      </w:r>
    </w:p>
    <w:p>
      <w:pPr>
        <w:pStyle w:val="BodyText"/>
        <w:spacing w:line="264" w:lineRule="auto" w:before="60"/>
        <w:ind w:left="362" w:right="336" w:firstLine="220"/>
      </w:pPr>
      <w:r>
        <w:rPr/>
        <w:t>「WannaCry」はWindowsの脆弱性を利用して感染するランサムウェアであり、セキュリティパッチを適用していない端末に感染し被害が拡大したと考えられます。</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226" w:firstLine="220"/>
        <w:jc w:val="both"/>
      </w:pPr>
      <w:r>
        <w:rPr/>
        <w:t>ランサムウェアとは、感染したPC上に保存しているファイル（PCからアクセス可能</w:t>
      </w:r>
      <w:r>
        <w:rPr>
          <w:spacing w:val="-6"/>
        </w:rPr>
        <w:t>なネットワーク上のファイルも含みます。</w:t>
      </w:r>
      <w:r>
        <w:rPr/>
        <w:t>）を暗号化して使用ができない状態にし、復旧させることと引き換えに身代金を要求するマルウェアです。ただし、身代金を支</w:t>
      </w:r>
      <w:r>
        <w:rPr>
          <w:spacing w:val="-4"/>
        </w:rPr>
        <w:t>払っても復旧されない可能性があることや、金銭を支払うことで犯罪者に利益供与を</w:t>
      </w:r>
      <w:r>
        <w:rPr/>
        <w:t>行ったと見なされてしまうこともあるため、支払いに応じることは推奨されません。</w:t>
      </w:r>
    </w:p>
    <w:p>
      <w:pPr>
        <w:pStyle w:val="BodyText"/>
        <w:spacing w:line="264" w:lineRule="auto" w:before="62"/>
        <w:ind w:left="362" w:right="334" w:firstLine="220"/>
        <w:jc w:val="both"/>
      </w:pPr>
      <w:r>
        <w:rPr>
          <w:spacing w:val="-2"/>
        </w:rPr>
        <w:t>そのため、通常のマルウェア感染対策を実施するとともに、仮にランサムウェアに</w:t>
      </w:r>
      <w:r>
        <w:rPr>
          <w:spacing w:val="-9"/>
        </w:rPr>
        <w:t>感染した場合でも、業務継続が可能なようバックアップを適切に取得し復旧できる状</w:t>
      </w:r>
      <w:r>
        <w:rPr/>
        <w:t>態にしておくことが重要です。</w:t>
      </w:r>
    </w:p>
    <w:p>
      <w:pPr>
        <w:pStyle w:val="BodyText"/>
      </w:pPr>
    </w:p>
    <w:p>
      <w:pPr>
        <w:pStyle w:val="BodyText"/>
        <w:spacing w:before="2"/>
        <w:rPr>
          <w:sz w:val="25"/>
        </w:rPr>
      </w:pPr>
    </w:p>
    <w:p>
      <w:pPr>
        <w:pStyle w:val="Heading1"/>
        <w:rPr>
          <w:u w:val="none"/>
        </w:rPr>
      </w:pPr>
      <w:r>
        <w:rPr>
          <w:spacing w:val="14"/>
          <w:u w:val="single"/>
        </w:rPr>
        <w:t>③ 有効な対策</w:t>
      </w:r>
    </w:p>
    <w:p>
      <w:pPr>
        <w:pStyle w:val="BodyText"/>
        <w:spacing w:before="5"/>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89"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pacing w:val="-1"/>
                <w:sz w:val="18"/>
              </w:rPr>
              <w:t>脆弱性管理</w:t>
            </w:r>
            <w:r>
              <w:rPr>
                <w:rFonts w:ascii="BIZ UD明朝 Medium" w:eastAsia="BIZ UD明朝 Medium" w:hint="eastAsia"/>
                <w:b w:val="0"/>
                <w:color w:val="FFFFFF"/>
                <w:sz w:val="18"/>
              </w:rPr>
              <w:t>（詳細解説はp.</w:t>
            </w:r>
            <w:hyperlink w:history="true" w:anchor="_bookmark65">
              <w:r>
                <w:rPr>
                  <w:rFonts w:ascii="BIZ UD明朝 Medium" w:eastAsia="BIZ UD明朝 Medium" w:hint="eastAsia"/>
                  <w:b w:val="0"/>
                  <w:color w:val="FFFFFF"/>
                  <w:sz w:val="18"/>
                </w:rPr>
                <w:t>71</w:t>
              </w:r>
            </w:hyperlink>
            <w:r>
              <w:rPr>
                <w:rFonts w:ascii="BIZ UD明朝 Medium" w:eastAsia="BIZ UD明朝 Medium" w:hint="eastAsia"/>
                <w:b w:val="0"/>
                <w:color w:val="FFFFFF"/>
                <w:sz w:val="18"/>
              </w:rPr>
              <w:t>～）</w:t>
            </w:r>
          </w:p>
        </w:tc>
      </w:tr>
      <w:tr>
        <w:trPr>
          <w:trHeight w:val="525" w:hRule="atLeast"/>
        </w:trPr>
        <w:tc>
          <w:tcPr>
            <w:tcW w:w="1135" w:type="dxa"/>
            <w:shd w:val="clear" w:color="auto" w:fill="E4B8B7"/>
          </w:tcPr>
          <w:p>
            <w:pPr>
              <w:pStyle w:val="TableParagraph"/>
              <w:ind w:left="47"/>
              <w:rPr>
                <w:sz w:val="18"/>
              </w:rPr>
            </w:pPr>
            <w:r>
              <w:rPr>
                <w:sz w:val="18"/>
              </w:rPr>
              <w:t>管理者Ｃ-１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テレワーク端末におけるOSをはじめとしたソフトウェアについて、アップデートやパッチ適用を定期的に行い最新の状態に保つようテレワーク勤務者に周知する。</w:t>
            </w:r>
          </w:p>
        </w:tc>
      </w:tr>
      <w:tr>
        <w:trPr>
          <w:trHeight w:val="522" w:hRule="atLeast"/>
        </w:trPr>
        <w:tc>
          <w:tcPr>
            <w:tcW w:w="1135" w:type="dxa"/>
            <w:shd w:val="clear" w:color="auto" w:fill="E4B8B7"/>
          </w:tcPr>
          <w:p>
            <w:pPr>
              <w:pStyle w:val="TableParagraph"/>
              <w:ind w:left="47"/>
              <w:rPr>
                <w:sz w:val="18"/>
              </w:rPr>
            </w:pPr>
            <w:r>
              <w:rPr>
                <w:sz w:val="18"/>
              </w:rPr>
              <w:t>管理者Ｃ-３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テレワークで利用する端末やソフトウェアについて、メーカーサポートが終了しているものを利用しないようにテレワーク勤務者に周知する。</w:t>
            </w:r>
          </w:p>
        </w:tc>
      </w:tr>
      <w:tr>
        <w:trPr>
          <w:trHeight w:val="757" w:hRule="atLeast"/>
        </w:trPr>
        <w:tc>
          <w:tcPr>
            <w:tcW w:w="1135" w:type="dxa"/>
            <w:shd w:val="clear" w:color="auto" w:fill="E4B8B7"/>
          </w:tcPr>
          <w:p>
            <w:pPr>
              <w:pStyle w:val="TableParagraph"/>
              <w:spacing w:before="151"/>
              <w:ind w:left="47"/>
              <w:rPr>
                <w:sz w:val="18"/>
              </w:rPr>
            </w:pPr>
            <w:r>
              <w:rPr>
                <w:sz w:val="18"/>
              </w:rPr>
              <w:t>勤務者Ｃ-１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テレワーク端末におけるOSをはじめとしたソフトウェアについて、自動アップデートを有効にするなどアップデートを適切に実施する（Windows7やFlash</w:t>
            </w:r>
            <w:r>
              <w:rPr>
                <w:spacing w:val="47"/>
                <w:sz w:val="18"/>
              </w:rPr>
              <w:t> </w:t>
            </w:r>
            <w:r>
              <w:rPr>
                <w:sz w:val="18"/>
              </w:rPr>
              <w:t>Player等のサポートが終</w:t>
            </w:r>
            <w:r>
              <w:rPr>
                <w:spacing w:val="-8"/>
                <w:sz w:val="18"/>
              </w:rPr>
              <w:t>了した製品を使用しない。</w:t>
            </w:r>
            <w:r>
              <w:rPr>
                <w:spacing w:val="-92"/>
                <w:sz w:val="18"/>
              </w:rPr>
              <w:t>）</w:t>
            </w:r>
            <w:r>
              <w:rPr>
                <w:sz w:val="18"/>
              </w:rPr>
              <w:t>。</w:t>
            </w:r>
          </w:p>
        </w:tc>
      </w:tr>
      <w:tr>
        <w:trPr>
          <w:trHeight w:val="525" w:hRule="atLeast"/>
        </w:trPr>
        <w:tc>
          <w:tcPr>
            <w:tcW w:w="1135" w:type="dxa"/>
            <w:shd w:val="clear" w:color="auto" w:fill="E4B8B7"/>
          </w:tcPr>
          <w:p>
            <w:pPr>
              <w:pStyle w:val="TableParagraph"/>
              <w:ind w:left="47"/>
              <w:rPr>
                <w:sz w:val="18"/>
              </w:rPr>
            </w:pPr>
            <w:r>
              <w:rPr>
                <w:sz w:val="18"/>
              </w:rPr>
              <w:t>勤務者Ｃ-３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3"/>
              <w:jc w:val="left"/>
              <w:rPr>
                <w:sz w:val="18"/>
              </w:rPr>
            </w:pPr>
            <w:r>
              <w:rPr>
                <w:spacing w:val="-7"/>
                <w:sz w:val="18"/>
              </w:rPr>
              <w:t>テレワーク端末のうち、特にスマートフォンやタブレットに関して、不正な改造</w:t>
            </w:r>
            <w:r>
              <w:rPr>
                <w:sz w:val="18"/>
              </w:rPr>
              <w:t>（</w:t>
            </w:r>
            <w:r>
              <w:rPr>
                <w:spacing w:val="-5"/>
                <w:sz w:val="18"/>
              </w:rPr>
              <w:t>いわゆる</w:t>
            </w:r>
            <w:r>
              <w:rPr>
                <w:sz w:val="18"/>
              </w:rPr>
              <w:t>脱獄（</w:t>
            </w:r>
            <w:r>
              <w:rPr>
                <w:spacing w:val="1"/>
                <w:sz w:val="18"/>
              </w:rPr>
              <w:t>ja</w:t>
            </w:r>
            <w:r>
              <w:rPr>
                <w:spacing w:val="-2"/>
                <w:sz w:val="18"/>
              </w:rPr>
              <w:t>i</w:t>
            </w:r>
            <w:r>
              <w:rPr>
                <w:spacing w:val="1"/>
                <w:sz w:val="18"/>
              </w:rPr>
              <w:t>l</w:t>
            </w:r>
            <w:r>
              <w:rPr>
                <w:spacing w:val="-2"/>
                <w:sz w:val="18"/>
              </w:rPr>
              <w:t>b</w:t>
            </w:r>
            <w:r>
              <w:rPr>
                <w:spacing w:val="1"/>
                <w:sz w:val="18"/>
              </w:rPr>
              <w:t>r</w:t>
            </w:r>
            <w:r>
              <w:rPr>
                <w:spacing w:val="-2"/>
                <w:sz w:val="18"/>
              </w:rPr>
              <w:t>e</w:t>
            </w:r>
            <w:r>
              <w:rPr>
                <w:spacing w:val="1"/>
                <w:sz w:val="18"/>
              </w:rPr>
              <w:t>ak</w:t>
            </w:r>
            <w:r>
              <w:rPr>
                <w:spacing w:val="-92"/>
                <w:sz w:val="18"/>
              </w:rPr>
              <w:t>）</w:t>
            </w:r>
            <w:r>
              <w:rPr>
                <w:spacing w:val="-1"/>
                <w:sz w:val="18"/>
              </w:rPr>
              <w:t>、</w:t>
            </w:r>
            <w:r>
              <w:rPr>
                <w:spacing w:val="-2"/>
                <w:sz w:val="18"/>
              </w:rPr>
              <w:t>r</w:t>
            </w:r>
            <w:r>
              <w:rPr>
                <w:spacing w:val="1"/>
                <w:sz w:val="18"/>
              </w:rPr>
              <w:t>o</w:t>
            </w:r>
            <w:r>
              <w:rPr>
                <w:spacing w:val="-2"/>
                <w:sz w:val="18"/>
              </w:rPr>
              <w:t>o</w:t>
            </w:r>
            <w:r>
              <w:rPr>
                <w:spacing w:val="1"/>
                <w:sz w:val="18"/>
              </w:rPr>
              <w:t>t</w:t>
            </w:r>
            <w:r>
              <w:rPr>
                <w:spacing w:val="-2"/>
                <w:sz w:val="18"/>
              </w:rPr>
              <w:t>化等</w:t>
            </w:r>
            <w:r>
              <w:rPr>
                <w:sz w:val="18"/>
              </w:rPr>
              <w:t>）を実施しない。</w:t>
            </w:r>
          </w:p>
        </w:tc>
      </w:tr>
      <w:tr>
        <w:trPr>
          <w:trHeight w:val="289"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pacing w:val="-1"/>
                <w:sz w:val="18"/>
              </w:rPr>
              <w:t>データ保護</w:t>
            </w:r>
            <w:r>
              <w:rPr>
                <w:rFonts w:ascii="BIZ UD明朝 Medium" w:eastAsia="BIZ UD明朝 Medium" w:hint="eastAsia"/>
                <w:b w:val="0"/>
                <w:color w:val="FFFFFF"/>
                <w:sz w:val="18"/>
              </w:rPr>
              <w:t>（詳細解説はp.</w:t>
            </w:r>
            <w:hyperlink w:history="true" w:anchor="_bookmark67">
              <w:r>
                <w:rPr>
                  <w:rFonts w:ascii="BIZ UD明朝 Medium" w:eastAsia="BIZ UD明朝 Medium" w:hint="eastAsia"/>
                  <w:b w:val="0"/>
                  <w:color w:val="FFFFFF"/>
                  <w:sz w:val="18"/>
                </w:rPr>
                <w:t>73</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48"/>
              <w:ind w:left="47"/>
              <w:rPr>
                <w:sz w:val="18"/>
              </w:rPr>
            </w:pPr>
            <w:r>
              <w:rPr>
                <w:sz w:val="18"/>
              </w:rPr>
              <w:t>管理者Ｅ-５</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58"/>
              <w:jc w:val="left"/>
              <w:rPr>
                <w:sz w:val="18"/>
              </w:rPr>
            </w:pPr>
            <w:r>
              <w:rPr>
                <w:spacing w:val="-1"/>
                <w:sz w:val="18"/>
              </w:rPr>
              <w:t>重要情報のバックアップについては、オフィスネットワーク上の共有フォルダ等のほかに、</w:t>
            </w:r>
            <w:r>
              <w:rPr>
                <w:sz w:val="18"/>
              </w:rPr>
              <w:t>オフィスネットワークから切り離した環境（ネットワークに接続しない記録媒体やクラウドサービス等）にも保管する等、複数の環境でバックアップを保管する。</w:t>
            </w:r>
          </w:p>
        </w:tc>
      </w:tr>
      <w:tr>
        <w:trPr>
          <w:trHeight w:val="290"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z w:val="18"/>
              </w:rPr>
              <w:t>マルウェア対策（詳細解説はp.</w:t>
            </w:r>
            <w:hyperlink w:history="true" w:anchor="_bookmark69">
              <w:r>
                <w:rPr>
                  <w:rFonts w:ascii="BIZ UD明朝 Medium" w:eastAsia="BIZ UD明朝 Medium" w:hint="eastAsia"/>
                  <w:b w:val="0"/>
                  <w:color w:val="FFFFFF"/>
                  <w:sz w:val="18"/>
                </w:rPr>
                <w:t>76</w:t>
              </w:r>
            </w:hyperlink>
            <w:r>
              <w:rPr>
                <w:rFonts w:ascii="BIZ UD明朝 Medium" w:eastAsia="BIZ UD明朝 Medium" w:hint="eastAsia"/>
                <w:b w:val="0"/>
                <w:color w:val="FFFFFF"/>
                <w:sz w:val="18"/>
              </w:rPr>
              <w:t>～）</w:t>
            </w:r>
          </w:p>
        </w:tc>
      </w:tr>
      <w:tr>
        <w:trPr>
          <w:trHeight w:val="522" w:hRule="atLeast"/>
        </w:trPr>
        <w:tc>
          <w:tcPr>
            <w:tcW w:w="1135" w:type="dxa"/>
            <w:shd w:val="clear" w:color="auto" w:fill="E4B8B7"/>
          </w:tcPr>
          <w:p>
            <w:pPr>
              <w:pStyle w:val="TableParagraph"/>
              <w:spacing w:before="31"/>
              <w:ind w:left="47"/>
              <w:rPr>
                <w:sz w:val="18"/>
              </w:rPr>
            </w:pPr>
            <w:r>
              <w:rPr>
                <w:sz w:val="18"/>
              </w:rPr>
              <w:t>管理者Ｆ-１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left"/>
              <w:rPr>
                <w:sz w:val="18"/>
              </w:rPr>
            </w:pPr>
            <w:r>
              <w:rPr>
                <w:spacing w:val="-3"/>
                <w:sz w:val="18"/>
              </w:rPr>
              <w:t>テレワーク端末にセキュリティ対策ソフト</w:t>
            </w:r>
            <w:r>
              <w:rPr>
                <w:sz w:val="18"/>
              </w:rPr>
              <w:t>（ウイルス対策ソフト</w:t>
            </w:r>
            <w:r>
              <w:rPr>
                <w:spacing w:val="-41"/>
                <w:sz w:val="18"/>
              </w:rPr>
              <w:t>）</w:t>
            </w:r>
            <w:r>
              <w:rPr>
                <w:spacing w:val="-7"/>
                <w:sz w:val="18"/>
              </w:rPr>
              <w:t>をインストールし、定義</w:t>
            </w:r>
            <w:r>
              <w:rPr>
                <w:sz w:val="18"/>
              </w:rPr>
              <w:t>ファイルの自動更新やリアルタイムスキャンが行われるようにする。</w:t>
            </w:r>
          </w:p>
        </w:tc>
      </w:tr>
      <w:tr>
        <w:trPr>
          <w:trHeight w:val="757" w:hRule="atLeast"/>
        </w:trPr>
        <w:tc>
          <w:tcPr>
            <w:tcW w:w="1135" w:type="dxa"/>
            <w:shd w:val="clear" w:color="auto" w:fill="E4B8B7"/>
          </w:tcPr>
          <w:p>
            <w:pPr>
              <w:pStyle w:val="TableParagraph"/>
              <w:spacing w:before="151"/>
              <w:ind w:left="47"/>
              <w:rPr>
                <w:sz w:val="18"/>
              </w:rPr>
            </w:pPr>
            <w:r>
              <w:rPr>
                <w:sz w:val="18"/>
              </w:rPr>
              <w:t>管理者Ｆ-２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セキュリティ対策ソフト（ウイルス対策ソフト）やメールサービスに付属しているフィルタリング機能やフィッシング対策機能等を用いて、テレワーク勤務者がマルウェアの含まれたファイルを開いたり、危険なサイトにアクセスしたりしないように設定する。</w:t>
            </w:r>
          </w:p>
        </w:tc>
      </w:tr>
      <w:tr>
        <w:trPr>
          <w:trHeight w:val="758" w:hRule="atLeast"/>
        </w:trPr>
        <w:tc>
          <w:tcPr>
            <w:tcW w:w="1135" w:type="dxa"/>
            <w:shd w:val="clear" w:color="auto" w:fill="DBE4F0"/>
          </w:tcPr>
          <w:p>
            <w:pPr>
              <w:pStyle w:val="TableParagraph"/>
              <w:spacing w:before="151"/>
              <w:ind w:left="47"/>
              <w:rPr>
                <w:sz w:val="18"/>
              </w:rPr>
            </w:pPr>
            <w:r>
              <w:rPr>
                <w:sz w:val="18"/>
              </w:rPr>
              <w:t>管理者Ｆ-３</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3"/>
              <w:jc w:val="both"/>
              <w:rPr>
                <w:sz w:val="18"/>
              </w:rPr>
            </w:pPr>
            <w:r>
              <w:rPr>
                <w:sz w:val="18"/>
              </w:rPr>
              <w:t>テレワーク端末にEDR（Endpoint</w:t>
            </w:r>
            <w:r>
              <w:rPr>
                <w:spacing w:val="15"/>
                <w:sz w:val="18"/>
              </w:rPr>
              <w:t> </w:t>
            </w:r>
            <w:r>
              <w:rPr>
                <w:sz w:val="18"/>
              </w:rPr>
              <w:t>Detection</w:t>
            </w:r>
            <w:r>
              <w:rPr>
                <w:spacing w:val="15"/>
                <w:sz w:val="18"/>
              </w:rPr>
              <w:t> </w:t>
            </w:r>
            <w:r>
              <w:rPr>
                <w:sz w:val="18"/>
              </w:rPr>
              <w:t>and</w:t>
            </w:r>
            <w:r>
              <w:rPr>
                <w:spacing w:val="13"/>
                <w:sz w:val="18"/>
              </w:rPr>
              <w:t> </w:t>
            </w:r>
            <w:r>
              <w:rPr>
                <w:sz w:val="18"/>
              </w:rPr>
              <w:t>Response）ソリューションを導入し、未知のマルウェアを含めた不審な挙動を検知し、マルウェア感染後の対応を迅速に行えるようにする。</w:t>
            </w:r>
          </w:p>
        </w:tc>
      </w:tr>
      <w:tr>
        <w:trPr>
          <w:trHeight w:val="757" w:hRule="atLeast"/>
        </w:trPr>
        <w:tc>
          <w:tcPr>
            <w:tcW w:w="1135" w:type="dxa"/>
            <w:shd w:val="clear" w:color="auto" w:fill="DBE4F0"/>
          </w:tcPr>
          <w:p>
            <w:pPr>
              <w:pStyle w:val="TableParagraph"/>
              <w:spacing w:before="151"/>
              <w:ind w:left="47"/>
              <w:rPr>
                <w:sz w:val="18"/>
              </w:rPr>
            </w:pPr>
            <w:r>
              <w:rPr>
                <w:sz w:val="18"/>
              </w:rPr>
              <w:t>管理者Ｆ-４</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both"/>
              <w:rPr>
                <w:sz w:val="18"/>
              </w:rPr>
            </w:pPr>
            <w:r>
              <w:rPr>
                <w:sz w:val="18"/>
              </w:rPr>
              <w:t>テレワーク勤務者が利用するテレワーク端末のセキュリティ対策ソフト（ウイルス対策ソフト）について、定義ファイルの更新状況やマルウェアの検知状況が一元管理できるようにする。</w:t>
            </w:r>
          </w:p>
        </w:tc>
      </w:tr>
    </w:tbl>
    <w:p>
      <w:pPr>
        <w:spacing w:after="0" w:line="252" w:lineRule="auto"/>
        <w:jc w:val="both"/>
        <w:rPr>
          <w:sz w:val="18"/>
        </w:rPr>
        <w:sectPr>
          <w:pgSz w:w="11910" w:h="16840"/>
          <w:pgMar w:header="0" w:footer="623" w:top="1580" w:bottom="820" w:left="1560" w:right="1360"/>
        </w:sectPr>
      </w:pPr>
    </w:p>
    <w:p>
      <w:pPr>
        <w:pStyle w:val="BodyText"/>
        <w:spacing w:before="3" w:after="1"/>
        <w:rPr>
          <w:b/>
          <w:sz w:val="8"/>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757" w:hRule="atLeast"/>
        </w:trPr>
        <w:tc>
          <w:tcPr>
            <w:tcW w:w="1135" w:type="dxa"/>
            <w:shd w:val="clear" w:color="auto" w:fill="E4B8B7"/>
          </w:tcPr>
          <w:p>
            <w:pPr>
              <w:pStyle w:val="TableParagraph"/>
              <w:spacing w:before="148"/>
              <w:ind w:left="47"/>
              <w:rPr>
                <w:sz w:val="18"/>
              </w:rPr>
            </w:pPr>
            <w:r>
              <w:rPr>
                <w:sz w:val="18"/>
              </w:rPr>
              <w:t>勤務者Ｆ-１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pacing w:val="-4"/>
                <w:sz w:val="18"/>
              </w:rPr>
              <w:t>少しでも不審を感じたメール</w:t>
            </w:r>
            <w:r>
              <w:rPr>
                <w:sz w:val="18"/>
              </w:rPr>
              <w:t>（添付ファイルやURL</w:t>
            </w:r>
            <w:r>
              <w:rPr>
                <w:spacing w:val="-13"/>
                <w:sz w:val="18"/>
              </w:rPr>
              <w:t>リンク等を含む。</w:t>
            </w:r>
            <w:r>
              <w:rPr>
                <w:spacing w:val="-41"/>
                <w:sz w:val="18"/>
              </w:rPr>
              <w:t>）</w:t>
            </w:r>
            <w:r>
              <w:rPr>
                <w:spacing w:val="-8"/>
                <w:sz w:val="18"/>
              </w:rPr>
              <w:t>は開かず、必要に応じ</w:t>
            </w:r>
            <w:r>
              <w:rPr>
                <w:sz w:val="18"/>
              </w:rPr>
              <w:t>て送信者に送信状況の確認を行うほか、システム・セキュリティ管理者へ速やかに報告する。報告の是非について判断に迷う場合は報告することを心がける。</w:t>
            </w:r>
          </w:p>
        </w:tc>
      </w:tr>
      <w:tr>
        <w:trPr>
          <w:trHeight w:val="522" w:hRule="atLeast"/>
        </w:trPr>
        <w:tc>
          <w:tcPr>
            <w:tcW w:w="1135" w:type="dxa"/>
            <w:shd w:val="clear" w:color="auto" w:fill="E4B8B7"/>
          </w:tcPr>
          <w:p>
            <w:pPr>
              <w:pStyle w:val="TableParagraph"/>
              <w:ind w:left="47"/>
              <w:rPr>
                <w:sz w:val="18"/>
              </w:rPr>
            </w:pPr>
            <w:r>
              <w:rPr>
                <w:sz w:val="18"/>
              </w:rPr>
              <w:t>勤務者Ｆ-２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3"/>
              <w:jc w:val="left"/>
              <w:rPr>
                <w:sz w:val="18"/>
              </w:rPr>
            </w:pPr>
            <w:r>
              <w:rPr>
                <w:spacing w:val="-3"/>
                <w:sz w:val="18"/>
              </w:rPr>
              <w:t>テレワーク端末にセキュリティ対策ソフト</w:t>
            </w:r>
            <w:r>
              <w:rPr>
                <w:sz w:val="18"/>
              </w:rPr>
              <w:t>（ウイルス対策ソフト</w:t>
            </w:r>
            <w:r>
              <w:rPr>
                <w:spacing w:val="-41"/>
                <w:sz w:val="18"/>
              </w:rPr>
              <w:t>）</w:t>
            </w:r>
            <w:r>
              <w:rPr>
                <w:spacing w:val="-7"/>
                <w:sz w:val="18"/>
              </w:rPr>
              <w:t>をインストールし、定義</w:t>
            </w:r>
            <w:r>
              <w:rPr>
                <w:sz w:val="18"/>
              </w:rPr>
              <w:t>ファイルの自動更新やリアルタイムスキャンが行われるようにする。</w:t>
            </w:r>
          </w:p>
        </w:tc>
      </w:tr>
      <w:tr>
        <w:trPr>
          <w:trHeight w:val="290" w:hRule="atLeast"/>
        </w:trPr>
        <w:tc>
          <w:tcPr>
            <w:tcW w:w="8503" w:type="dxa"/>
            <w:gridSpan w:val="2"/>
            <w:shd w:val="clear" w:color="auto" w:fill="585858"/>
          </w:tcPr>
          <w:p>
            <w:pPr>
              <w:pStyle w:val="TableParagraph"/>
              <w:ind w:left="2289" w:right="2023"/>
              <w:rPr>
                <w:rFonts w:ascii="BIZ UD明朝 Medium" w:eastAsia="BIZ UD明朝 Medium" w:hint="eastAsia"/>
                <w:b w:val="0"/>
                <w:sz w:val="18"/>
              </w:rPr>
            </w:pPr>
            <w:r>
              <w:rPr>
                <w:rFonts w:ascii="BIZ UD明朝 Medium" w:eastAsia="BIZ UD明朝 Medium" w:hint="eastAsia"/>
                <w:b w:val="0"/>
                <w:color w:val="FFFFFF"/>
                <w:sz w:val="18"/>
              </w:rPr>
              <w:t>インシデント対応・ログ管理（詳細解説はp.</w:t>
            </w:r>
            <w:hyperlink w:history="true" w:anchor="_bookmark82">
              <w:r>
                <w:rPr>
                  <w:rFonts w:ascii="BIZ UD明朝 Medium" w:eastAsia="BIZ UD明朝 Medium" w:hint="eastAsia"/>
                  <w:b w:val="0"/>
                  <w:color w:val="FFFFFF"/>
                  <w:sz w:val="18"/>
                </w:rPr>
                <w:t>86</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51"/>
              <w:ind w:left="47"/>
              <w:rPr>
                <w:sz w:val="18"/>
              </w:rPr>
            </w:pPr>
            <w:r>
              <w:rPr>
                <w:sz w:val="18"/>
              </w:rPr>
              <w:t>勤務者Ｊ-２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ind w:right="0"/>
              <w:jc w:val="left"/>
              <w:rPr>
                <w:sz w:val="18"/>
              </w:rPr>
            </w:pPr>
            <w:r>
              <w:rPr>
                <w:sz w:val="18"/>
              </w:rPr>
              <w:t>テレワーク端末の紛失やマルウェア感染等のセキュリティインシデントが発生した場合</w:t>
            </w:r>
          </w:p>
          <w:p>
            <w:pPr>
              <w:pStyle w:val="TableParagraph"/>
              <w:spacing w:line="252" w:lineRule="auto" w:before="10"/>
              <w:ind w:right="45"/>
              <w:jc w:val="left"/>
              <w:rPr>
                <w:sz w:val="18"/>
              </w:rPr>
            </w:pPr>
            <w:r>
              <w:rPr>
                <w:spacing w:val="-1"/>
                <w:sz w:val="18"/>
              </w:rPr>
              <w:t>（</w:t>
            </w:r>
            <w:r>
              <w:rPr>
                <w:spacing w:val="-8"/>
                <w:sz w:val="18"/>
              </w:rPr>
              <w:t>発生のおそれがある場合を含む。</w:t>
            </w:r>
            <w:r>
              <w:rPr>
                <w:spacing w:val="-1"/>
                <w:sz w:val="18"/>
              </w:rPr>
              <w:t>）定められた連絡先へ速やかに報告する。動作が不審で</w:t>
            </w:r>
            <w:r>
              <w:rPr>
                <w:sz w:val="18"/>
              </w:rPr>
              <w:t>あるなど、セキュリティインシデントかどうかわからない場合も速やかに報告する。</w:t>
            </w:r>
          </w:p>
        </w:tc>
      </w:tr>
    </w:tbl>
    <w:p>
      <w:pPr>
        <w:pStyle w:val="BodyText"/>
        <w:rPr>
          <w:b/>
          <w:sz w:val="20"/>
        </w:rPr>
      </w:pPr>
    </w:p>
    <w:p>
      <w:pPr>
        <w:pStyle w:val="BodyText"/>
        <w:rPr>
          <w:b/>
          <w:sz w:val="20"/>
        </w:rPr>
      </w:pPr>
    </w:p>
    <w:p>
      <w:pPr>
        <w:pStyle w:val="BodyText"/>
        <w:spacing w:before="5"/>
        <w:rPr>
          <w:b/>
          <w:sz w:val="27"/>
        </w:rPr>
      </w:pPr>
      <w:r>
        <w:rPr/>
        <w:pict>
          <v:group style="position:absolute;margin-left:83.639999pt;margin-top:18.225313pt;width:428.05pt;height:21.25pt;mso-position-horizontal-relative:page;mso-position-vertical-relative:paragraph;z-index:-15634432;mso-wrap-distance-left:0;mso-wrap-distance-right:0" id="docshapegroup548" coordorigin="1673,365" coordsize="8561,425">
            <v:rect style="position:absolute;left:1672;top:364;width:8561;height:420" id="docshape549" filled="true" fillcolor="#fad3b4" stroked="false">
              <v:fill type="solid"/>
            </v:rect>
            <v:rect style="position:absolute;left:1672;top:784;width:8561;height:5" id="docshape550" filled="true" fillcolor="#000000" stroked="false">
              <v:fill type="solid"/>
            </v:rect>
            <v:shape style="position:absolute;left:1672;top:364;width:8561;height:421" type="#_x0000_t202" id="docshape551" filled="false" stroked="false">
              <v:textbox inset="0,0,0,0">
                <w:txbxContent>
                  <w:p>
                    <w:pPr>
                      <w:spacing w:before="53"/>
                      <w:ind w:left="28" w:right="0" w:firstLine="0"/>
                      <w:jc w:val="left"/>
                      <w:rPr>
                        <w:b/>
                        <w:sz w:val="24"/>
                      </w:rPr>
                    </w:pPr>
                    <w:bookmarkStart w:name="【コラム】様々なランサムウェア" w:id="201"/>
                    <w:bookmarkEnd w:id="201"/>
                    <w:r>
                      <w:rPr/>
                    </w:r>
                    <w:bookmarkStart w:name="_bookmark94" w:id="202"/>
                    <w:bookmarkEnd w:id="202"/>
                    <w:r>
                      <w:rPr/>
                    </w:r>
                    <w:r>
                      <w:rPr>
                        <w:b/>
                        <w:sz w:val="24"/>
                      </w:rPr>
                      <w:t>【コラム】様々なランサムウェア</w:t>
                    </w:r>
                  </w:p>
                </w:txbxContent>
              </v:textbox>
              <w10:wrap type="none"/>
            </v:shape>
            <w10:wrap type="topAndBottom"/>
          </v:group>
        </w:pict>
      </w:r>
    </w:p>
    <w:p>
      <w:pPr>
        <w:pStyle w:val="BodyText"/>
        <w:spacing w:before="5"/>
        <w:rPr>
          <w:b/>
          <w:sz w:val="29"/>
        </w:rPr>
      </w:pPr>
    </w:p>
    <w:p>
      <w:pPr>
        <w:pStyle w:val="BodyText"/>
        <w:spacing w:before="75"/>
        <w:ind w:left="547"/>
      </w:pPr>
      <w:r>
        <w:rPr/>
        <w:pict>
          <v:shape style="position:absolute;margin-left:85.080002pt;margin-top:-12.244746pt;width:425.2pt;height:364.35pt;mso-position-horizontal-relative:page;mso-position-vertical-relative:paragraph;z-index:-19240960" id="docshape552" coordorigin="1702,-245" coordsize="8504,7287" path="m10176,-245l1730,-245,1702,-245,1702,-245,1702,-216,1702,-214,1702,7013,1702,7042,1730,7042,10176,7042,10176,7013,1730,7013,1730,-214,1730,-216,10176,-216,10176,-245xm10205,-245l10176,-245,10176,-245,10176,-216,10176,-214,10176,7013,10176,7042,10205,7042,10205,7013,10205,-214,10205,-216,10205,-245,10205,-245xe" filled="true" fillcolor="#000000" stroked="false">
            <v:path arrowok="t"/>
            <v:fill type="solid"/>
            <w10:wrap type="none"/>
          </v:shape>
        </w:pict>
      </w:r>
      <w:r>
        <w:rPr>
          <w:spacing w:val="-1"/>
        </w:rPr>
        <w:t>ランサムウェアの中には、様々なタイプのものが存在します。</w:t>
      </w:r>
    </w:p>
    <w:p>
      <w:pPr>
        <w:pStyle w:val="BodyText"/>
        <w:spacing w:before="11"/>
      </w:pPr>
    </w:p>
    <w:p>
      <w:pPr>
        <w:pStyle w:val="Heading1"/>
        <w:ind w:left="326"/>
        <w:rPr>
          <w:u w:val="none"/>
        </w:rPr>
      </w:pPr>
      <w:r>
        <w:rPr>
          <w:u w:val="single"/>
        </w:rPr>
        <w:t>侵入経路が特殊なランサムウェア</w:t>
      </w:r>
    </w:p>
    <w:p>
      <w:pPr>
        <w:pStyle w:val="BodyText"/>
        <w:spacing w:line="264" w:lineRule="auto" w:before="73"/>
        <w:ind w:left="547" w:right="517" w:firstLine="182"/>
        <w:jc w:val="both"/>
      </w:pPr>
      <w:r>
        <w:rPr>
          <w:spacing w:val="-2"/>
        </w:rPr>
        <w:t>「Phobos」と呼ばれるランサムウェアは、RDP経由で侵入するという特徴があり</w:t>
      </w:r>
      <w:r>
        <w:rPr>
          <w:spacing w:val="-8"/>
        </w:rPr>
        <w:t>ます。インターネット上に開放されている</w:t>
      </w:r>
      <w:r>
        <w:rPr/>
        <w:t>RDP</w:t>
      </w:r>
      <w:r>
        <w:rPr>
          <w:spacing w:val="-7"/>
        </w:rPr>
        <w:t>ポートを探し当て、総当たり攻撃な</w:t>
      </w:r>
      <w:r>
        <w:rPr/>
        <w:t>どを通じてRDPアカウントのパスワードを解析して不正ログインを行い、攻撃対</w:t>
      </w:r>
      <w:r>
        <w:rPr>
          <w:spacing w:val="-1"/>
        </w:rPr>
        <w:t>象のネットワークに侵入します。そして、管理者権限への昇格を果たした後に、</w:t>
      </w:r>
      <w:r>
        <w:rPr/>
        <w:t>ファイル暗号化や他端末への感染等を実行するといったランサムウェアです。</w:t>
      </w:r>
    </w:p>
    <w:p>
      <w:pPr>
        <w:pStyle w:val="BodyText"/>
        <w:spacing w:line="264" w:lineRule="auto" w:before="59"/>
        <w:ind w:left="547" w:right="521" w:firstLine="223"/>
      </w:pPr>
      <w:r>
        <w:rPr/>
        <w:t>RDPポートを不用意にインターネットに公開している場合、標的となるおそれがあるため、不要なポートは閉じておくことが重要です。</w:t>
      </w:r>
    </w:p>
    <w:p>
      <w:pPr>
        <w:pStyle w:val="BodyText"/>
        <w:spacing w:before="4"/>
        <w:rPr>
          <w:sz w:val="19"/>
        </w:rPr>
      </w:pPr>
    </w:p>
    <w:p>
      <w:pPr>
        <w:pStyle w:val="Heading1"/>
        <w:spacing w:before="1"/>
        <w:ind w:left="326"/>
        <w:rPr>
          <w:u w:val="none"/>
        </w:rPr>
      </w:pPr>
      <w:r>
        <w:rPr>
          <w:u w:val="single"/>
        </w:rPr>
        <w:t>２段階脅迫型のランサムウェア</w:t>
      </w:r>
    </w:p>
    <w:p>
      <w:pPr>
        <w:pStyle w:val="BodyText"/>
        <w:spacing w:line="264" w:lineRule="auto" w:before="74"/>
        <w:ind w:left="547" w:right="519" w:firstLine="220"/>
        <w:jc w:val="both"/>
      </w:pPr>
      <w:r>
        <w:rPr>
          <w:spacing w:val="-1"/>
        </w:rPr>
        <w:t>2020</w:t>
      </w:r>
      <w:r>
        <w:rPr/>
        <w:t>年11月、ランサムウェアによる攻撃を受け、氏名・住所などを含む個人情</w:t>
      </w:r>
      <w:r>
        <w:rPr>
          <w:spacing w:val="-1"/>
        </w:rPr>
        <w:t>報、最大</w:t>
      </w:r>
      <w:r>
        <w:rPr/>
        <w:t>35万件が流出した可能性があるという事件が発生しました。本事件で攻</w:t>
      </w:r>
      <w:r>
        <w:rPr>
          <w:spacing w:val="-1"/>
        </w:rPr>
        <w:t>撃者は、データの暗号化とデータの公開という２段階の脅迫を実施しました。具体的には、最初にデータの復旧と引き換えに身代金を要求しますが、その要求に応じない場合、インターネット上にデータを入手していることを公表し、そのデ</w:t>
      </w:r>
      <w:r>
        <w:rPr/>
        <w:t>ータの削除と引き換えに身代金の支払いを要求しました。</w:t>
      </w:r>
    </w:p>
    <w:p>
      <w:pPr>
        <w:pStyle w:val="BodyText"/>
        <w:spacing w:line="264" w:lineRule="auto" w:before="60"/>
        <w:ind w:left="547" w:right="522" w:firstLine="220"/>
        <w:jc w:val="both"/>
      </w:pPr>
      <w:r>
        <w:rPr>
          <w:spacing w:val="-1"/>
        </w:rPr>
        <w:t>この場合のように、バックアップの適切な取得を行っているだけでは対策として不十分な場合が考えられます。より高度な攻撃があることを念頭に入れ、最新の攻撃手法の情報収集を行い、対応可能な検知ソリューションの導入やセキュリ</w:t>
      </w:r>
      <w:r>
        <w:rPr/>
        <w:t>ティ監視体制の強化等について検討する必要があります。</w:t>
      </w:r>
    </w:p>
    <w:p>
      <w:pPr>
        <w:spacing w:after="0" w:line="264" w:lineRule="auto"/>
        <w:jc w:val="both"/>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group style="width:428.05pt;height:31.95pt;mso-position-horizontal-relative:char;mso-position-vertical-relative:line" id="docshapegroup553" coordorigin="0,0" coordsize="8561,639">
            <v:rect style="position:absolute;left:0;top:0;width:8561;height:620" id="docshape554" filled="true" fillcolor="#f9be8f" stroked="false">
              <v:fill type="solid"/>
            </v:rect>
            <v:rect style="position:absolute;left:0;top:619;width:8561;height:20" id="docshape555" filled="true" fillcolor="#000000" stroked="false">
              <v:fill type="solid"/>
            </v:rect>
            <v:shape style="position:absolute;left:0;top:0;width:8561;height:620" type="#_x0000_t202" id="docshape556" filled="false" stroked="false">
              <v:textbox inset="0,0,0,0">
                <w:txbxContent>
                  <w:p>
                    <w:pPr>
                      <w:spacing w:before="130"/>
                      <w:ind w:left="28" w:right="0" w:firstLine="0"/>
                      <w:jc w:val="left"/>
                      <w:rPr>
                        <w:b/>
                        <w:sz w:val="28"/>
                      </w:rPr>
                    </w:pPr>
                    <w:bookmarkStart w:name="６．フィッシングメール" w:id="203"/>
                    <w:bookmarkEnd w:id="203"/>
                    <w:r>
                      <w:rPr/>
                    </w:r>
                    <w:bookmarkStart w:name="_bookmark95" w:id="204"/>
                    <w:bookmarkEnd w:id="204"/>
                    <w:r>
                      <w:rPr/>
                    </w:r>
                    <w:r>
                      <w:rPr>
                        <w:b/>
                        <w:spacing w:val="-1"/>
                        <w:sz w:val="28"/>
                      </w:rPr>
                      <w:t>６．フィッシングメール</w:t>
                    </w:r>
                  </w:p>
                </w:txbxContent>
              </v:textbox>
              <w10:wrap type="none"/>
            </v:shape>
          </v:group>
        </w:pict>
      </w:r>
      <w:r>
        <w:rPr>
          <w:sz w:val="20"/>
        </w:rPr>
      </w:r>
    </w:p>
    <w:p>
      <w:pPr>
        <w:pStyle w:val="BodyText"/>
        <w:spacing w:before="3"/>
        <w:rPr>
          <w:sz w:val="11"/>
        </w:rPr>
      </w:pPr>
    </w:p>
    <w:p>
      <w:pPr>
        <w:pStyle w:val="Heading1"/>
        <w:spacing w:before="74"/>
        <w:rPr>
          <w:u w:val="none"/>
        </w:rPr>
      </w:pPr>
      <w:r>
        <w:rPr>
          <w:spacing w:val="12"/>
          <w:u w:val="single"/>
        </w:rPr>
        <w:t>① 具体的な動向</w:t>
      </w:r>
    </w:p>
    <w:p>
      <w:pPr>
        <w:pStyle w:val="BodyText"/>
        <w:spacing w:line="264" w:lineRule="auto" w:before="75"/>
        <w:ind w:left="362" w:right="336" w:firstLine="221"/>
        <w:jc w:val="both"/>
      </w:pPr>
      <w:r>
        <w:rPr/>
        <w:t>2020年４月～</w:t>
      </w:r>
      <w:r>
        <w:rPr>
          <w:spacing w:val="-9"/>
        </w:rPr>
        <w:t>６月にかけて、感染症拡大防止に伴う外出自粛や店舗休業等の影響か</w:t>
      </w:r>
      <w:r>
        <w:rPr>
          <w:spacing w:val="-2"/>
        </w:rPr>
        <w:t>ら、インターネットショッピング利用者が増加しました。これに伴い、インターネッ</w:t>
      </w:r>
      <w:r>
        <w:rPr/>
        <w:t>トショッピングサイトや宅配便の不在通知等を装うフィッシングメールが多数発生しました。</w:t>
      </w:r>
    </w:p>
    <w:p>
      <w:pPr>
        <w:pStyle w:val="BodyText"/>
        <w:spacing w:before="4"/>
        <w:rPr>
          <w:sz w:val="19"/>
        </w:rPr>
      </w:pPr>
    </w:p>
    <w:p>
      <w:pPr>
        <w:pStyle w:val="Heading1"/>
        <w:spacing w:before="1"/>
        <w:rPr>
          <w:u w:val="none"/>
        </w:rPr>
      </w:pPr>
      <w:r>
        <w:rPr>
          <w:spacing w:val="2"/>
          <w:u w:val="single"/>
        </w:rPr>
        <w:t>② テレワークセキュリティへの示唆</w:t>
      </w:r>
    </w:p>
    <w:p>
      <w:pPr>
        <w:pStyle w:val="BodyText"/>
        <w:spacing w:line="264" w:lineRule="auto" w:before="72"/>
        <w:ind w:left="362" w:right="337" w:firstLine="221"/>
        <w:jc w:val="both"/>
      </w:pPr>
      <w:r>
        <w:rPr>
          <w:spacing w:val="-5"/>
        </w:rPr>
        <w:t>テレワークで個人所有端末を利用している場合は、業務と関係のないメールを受信</w:t>
      </w:r>
      <w:r>
        <w:rPr>
          <w:spacing w:val="-8"/>
        </w:rPr>
        <w:t>する可能性もあります。オンラインショッピングサイト等を偽ったフィッシングメー</w:t>
      </w:r>
      <w:r>
        <w:rPr/>
        <w:t>ルをテレワークで利用している個人所有端末で受信し、記載されたURLへアクセスすることでマルウェアに感染してしまうリスクもあります。</w:t>
      </w:r>
    </w:p>
    <w:p>
      <w:pPr>
        <w:pStyle w:val="BodyText"/>
        <w:spacing w:line="264" w:lineRule="auto" w:before="62"/>
        <w:ind w:left="362" w:right="335" w:firstLine="225"/>
        <w:jc w:val="both"/>
      </w:pPr>
      <w:r>
        <w:rPr/>
        <w:t>個人所有端末の業務利用に当たってはセキュリティ対策をテレワーク勤務者任せ</w:t>
      </w:r>
      <w:r>
        <w:rPr>
          <w:spacing w:val="-2"/>
        </w:rPr>
        <w:t>にせず、組織として適切なセキュリティ対策を実施する必要があります。また、攻撃</w:t>
      </w:r>
      <w:r>
        <w:rPr>
          <w:spacing w:val="-5"/>
        </w:rPr>
        <w:t>手法や脅威動向の情報を積極的に収集し、被害の増えている攻撃手法については典型</w:t>
      </w:r>
      <w:r>
        <w:rPr/>
        <w:t>例とあわせて注意喚起を行う等の対策も重要です。</w:t>
      </w:r>
    </w:p>
    <w:p>
      <w:pPr>
        <w:pStyle w:val="BodyText"/>
        <w:spacing w:before="4"/>
        <w:rPr>
          <w:sz w:val="19"/>
        </w:rPr>
      </w:pPr>
    </w:p>
    <w:p>
      <w:pPr>
        <w:pStyle w:val="Heading1"/>
        <w:rPr>
          <w:u w:val="none"/>
        </w:rPr>
      </w:pPr>
      <w:r>
        <w:rPr>
          <w:spacing w:val="14"/>
          <w:u w:val="single"/>
        </w:rPr>
        <w:t>③ 有効な対策</w:t>
      </w:r>
    </w:p>
    <w:p>
      <w:pPr>
        <w:pStyle w:val="BodyText"/>
        <w:spacing w:before="5"/>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z w:val="18"/>
              </w:rPr>
              <w:t>マルウェア対策（詳細解説はp.</w:t>
            </w:r>
            <w:hyperlink w:history="true" w:anchor="_bookmark69">
              <w:r>
                <w:rPr>
                  <w:rFonts w:ascii="BIZ UD明朝 Medium" w:eastAsia="BIZ UD明朝 Medium" w:hint="eastAsia"/>
                  <w:b w:val="0"/>
                  <w:color w:val="FFFFFF"/>
                  <w:sz w:val="18"/>
                </w:rPr>
                <w:t>76</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51"/>
              <w:ind w:left="47"/>
              <w:rPr>
                <w:sz w:val="18"/>
              </w:rPr>
            </w:pPr>
            <w:r>
              <w:rPr>
                <w:sz w:val="18"/>
              </w:rPr>
              <w:t>管理者Ｆ-２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セキュリティ対策ソフト（ウイルス対策ソフト）やメールサービスに付属しているフィルタリング機能やフィッシング対策機能等を用いて、テレワーク勤務者がマルウェアの含まれたファイルを開いたり、危険なサイトにアクセスしたりしないように設定する。</w:t>
            </w:r>
          </w:p>
        </w:tc>
      </w:tr>
      <w:tr>
        <w:trPr>
          <w:trHeight w:val="757" w:hRule="atLeast"/>
        </w:trPr>
        <w:tc>
          <w:tcPr>
            <w:tcW w:w="1135" w:type="dxa"/>
            <w:shd w:val="clear" w:color="auto" w:fill="E4B8B7"/>
          </w:tcPr>
          <w:p>
            <w:pPr>
              <w:pStyle w:val="TableParagraph"/>
              <w:spacing w:before="151"/>
              <w:ind w:left="47"/>
              <w:rPr>
                <w:sz w:val="18"/>
              </w:rPr>
            </w:pPr>
            <w:r>
              <w:rPr>
                <w:sz w:val="18"/>
              </w:rPr>
              <w:t>勤務者Ｆ-１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pacing w:val="-4"/>
                <w:sz w:val="18"/>
              </w:rPr>
              <w:t>少しでも不審を感じたメール</w:t>
            </w:r>
            <w:r>
              <w:rPr>
                <w:sz w:val="18"/>
              </w:rPr>
              <w:t>（添付ファイルやURL</w:t>
            </w:r>
            <w:r>
              <w:rPr>
                <w:spacing w:val="-13"/>
                <w:sz w:val="18"/>
              </w:rPr>
              <w:t>リンク等を含む。</w:t>
            </w:r>
            <w:r>
              <w:rPr>
                <w:spacing w:val="-41"/>
                <w:sz w:val="18"/>
              </w:rPr>
              <w:t>）</w:t>
            </w:r>
            <w:r>
              <w:rPr>
                <w:spacing w:val="-8"/>
                <w:sz w:val="18"/>
              </w:rPr>
              <w:t>は開かず、必要に応じ</w:t>
            </w:r>
            <w:r>
              <w:rPr>
                <w:sz w:val="18"/>
              </w:rPr>
              <w:t>て送信者に送信状況の確認を行うほか、システム・セキュリティ管理者へ速やかに報告する。報告の是非について判断に迷う場合は報告することを心がける。</w:t>
            </w:r>
          </w:p>
        </w:tc>
      </w:tr>
      <w:tr>
        <w:trPr>
          <w:trHeight w:val="290"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z w:val="18"/>
              </w:rPr>
              <w:t>教育（詳細解説はp.</w:t>
            </w:r>
            <w:hyperlink w:history="true" w:anchor="_bookmark86">
              <w:r>
                <w:rPr>
                  <w:rFonts w:ascii="BIZ UD明朝 Medium" w:eastAsia="BIZ UD明朝 Medium" w:hint="eastAsia"/>
                  <w:b w:val="0"/>
                  <w:color w:val="FFFFFF"/>
                  <w:sz w:val="18"/>
                </w:rPr>
                <w:t>90</w:t>
              </w:r>
            </w:hyperlink>
            <w:r>
              <w:rPr>
                <w:rFonts w:ascii="BIZ UD明朝 Medium" w:eastAsia="BIZ UD明朝 Medium" w:hint="eastAsia"/>
                <w:b w:val="0"/>
                <w:color w:val="FFFFFF"/>
                <w:sz w:val="18"/>
              </w:rPr>
              <w:t>～）</w:t>
            </w:r>
          </w:p>
        </w:tc>
      </w:tr>
      <w:tr>
        <w:trPr>
          <w:trHeight w:val="757" w:hRule="atLeast"/>
        </w:trPr>
        <w:tc>
          <w:tcPr>
            <w:tcW w:w="1135" w:type="dxa"/>
            <w:shd w:val="clear" w:color="auto" w:fill="E4B8B7"/>
          </w:tcPr>
          <w:p>
            <w:pPr>
              <w:pStyle w:val="TableParagraph"/>
              <w:spacing w:before="151"/>
              <w:ind w:left="47"/>
              <w:rPr>
                <w:sz w:val="18"/>
              </w:rPr>
            </w:pPr>
            <w:r>
              <w:rPr>
                <w:sz w:val="18"/>
              </w:rPr>
              <w:t>管理者Ｍ-１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テレワーク勤務者のセキュリティへの理解と意識の向上を図るために、定期的に研修等を</w:t>
            </w:r>
            <w:r>
              <w:rPr>
                <w:spacing w:val="-12"/>
                <w:sz w:val="18"/>
              </w:rPr>
              <w:t>実施する。また、テレワーク勤務者に対して最低限求めるセキュリティ対策を定め、テレワ</w:t>
            </w:r>
            <w:r>
              <w:rPr>
                <w:sz w:val="18"/>
              </w:rPr>
              <w:t>ーク勤務者に周知する。</w:t>
            </w:r>
          </w:p>
        </w:tc>
      </w:tr>
      <w:tr>
        <w:trPr>
          <w:trHeight w:val="757" w:hRule="atLeast"/>
        </w:trPr>
        <w:tc>
          <w:tcPr>
            <w:tcW w:w="1135" w:type="dxa"/>
            <w:shd w:val="clear" w:color="auto" w:fill="E4B8B7"/>
          </w:tcPr>
          <w:p>
            <w:pPr>
              <w:pStyle w:val="TableParagraph"/>
              <w:spacing w:before="151"/>
              <w:ind w:left="47"/>
              <w:rPr>
                <w:sz w:val="18"/>
              </w:rPr>
            </w:pPr>
            <w:r>
              <w:rPr>
                <w:sz w:val="18"/>
              </w:rPr>
              <w:t>管理者Ｍ-２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不審メール情報や緊急アップデートの適用等、重要なセキュリティ情報については、組織内のポータルサイトへの掲載、テレワーク勤務者への一斉メールによるアナウンス等、テレワーク勤務者の目にとまりやすい方法で注意喚起を実施する。</w:t>
            </w:r>
          </w:p>
        </w:tc>
      </w:tr>
      <w:tr>
        <w:trPr>
          <w:trHeight w:val="522" w:hRule="atLeast"/>
        </w:trPr>
        <w:tc>
          <w:tcPr>
            <w:tcW w:w="1135" w:type="dxa"/>
            <w:shd w:val="clear" w:color="auto" w:fill="E4B8B7"/>
          </w:tcPr>
          <w:p>
            <w:pPr>
              <w:pStyle w:val="TableParagraph"/>
              <w:ind w:left="47"/>
              <w:rPr>
                <w:sz w:val="18"/>
              </w:rPr>
            </w:pPr>
            <w:r>
              <w:rPr>
                <w:sz w:val="18"/>
              </w:rPr>
              <w:t>管理者Ｍ-３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テレワーク勤務者が自ら実施するセキュリティ対策が適切かどうかを確認する機会を年１</w:t>
            </w:r>
            <w:r>
              <w:rPr>
                <w:spacing w:val="-87"/>
                <w:sz w:val="18"/>
              </w:rPr>
              <w:t> </w:t>
            </w:r>
            <w:r>
              <w:rPr>
                <w:sz w:val="18"/>
              </w:rPr>
              <w:t>回程度設け、その結果を把握する。</w:t>
            </w:r>
          </w:p>
        </w:tc>
      </w:tr>
      <w:tr>
        <w:trPr>
          <w:trHeight w:val="525" w:hRule="atLeast"/>
        </w:trPr>
        <w:tc>
          <w:tcPr>
            <w:tcW w:w="1135" w:type="dxa"/>
            <w:shd w:val="clear" w:color="auto" w:fill="E4B8B7"/>
          </w:tcPr>
          <w:p>
            <w:pPr>
              <w:pStyle w:val="TableParagraph"/>
              <w:ind w:left="47"/>
              <w:rPr>
                <w:sz w:val="18"/>
              </w:rPr>
            </w:pPr>
            <w:r>
              <w:rPr>
                <w:sz w:val="18"/>
              </w:rPr>
              <w:t>勤務者Ｍ-１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セキュリティに関する研修等を受講し、セキュリティに対する認識を高めるとともに、自らが実施しているセキュリティ対策を確認する。</w:t>
            </w:r>
          </w:p>
        </w:tc>
      </w:tr>
    </w:tbl>
    <w:p>
      <w:pPr>
        <w:spacing w:after="0" w:line="252"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57" coordorigin="0,0" coordsize="8561,639">
            <v:rect style="position:absolute;left:0;top:0;width:8561;height:620" id="docshape558" filled="true" fillcolor="#f9be8f" stroked="false">
              <v:fill type="solid"/>
            </v:rect>
            <v:rect style="position:absolute;left:0;top:619;width:8561;height:20" id="docshape559" filled="true" fillcolor="#000000" stroked="false">
              <v:fill type="solid"/>
            </v:rect>
            <v:shape style="position:absolute;left:0;top:0;width:8561;height:620" type="#_x0000_t202" id="docshape560" filled="false" stroked="false">
              <v:textbox inset="0,0,0,0">
                <w:txbxContent>
                  <w:p>
                    <w:pPr>
                      <w:spacing w:before="130"/>
                      <w:ind w:left="28" w:right="0" w:firstLine="0"/>
                      <w:jc w:val="left"/>
                      <w:rPr>
                        <w:b/>
                        <w:sz w:val="28"/>
                      </w:rPr>
                    </w:pPr>
                    <w:bookmarkStart w:name="７．ビジネスメール詐欺（BEC）" w:id="205"/>
                    <w:bookmarkEnd w:id="205"/>
                    <w:r>
                      <w:rPr/>
                    </w:r>
                    <w:bookmarkStart w:name="_bookmark96" w:id="206"/>
                    <w:bookmarkEnd w:id="206"/>
                    <w:r>
                      <w:rPr/>
                    </w:r>
                    <w:r>
                      <w:rPr>
                        <w:b/>
                        <w:spacing w:val="-1"/>
                        <w:sz w:val="28"/>
                      </w:rPr>
                      <w:t>７．ビジネスメール詐欺</w:t>
                    </w:r>
                    <w:r>
                      <w:rPr>
                        <w:b/>
                        <w:sz w:val="28"/>
                      </w:rPr>
                      <w:t>（BEC）</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334" w:firstLine="220"/>
        <w:jc w:val="both"/>
      </w:pPr>
      <w:r>
        <w:rPr>
          <w:spacing w:val="-2"/>
        </w:rPr>
        <w:t>偽の電子メールを送り付け、従業員をだまして資金を窃取する「ビジネスメール詐</w:t>
      </w:r>
      <w:r>
        <w:rPr>
          <w:spacing w:val="-20"/>
          <w:w w:val="100"/>
        </w:rPr>
        <w:t>欺</w:t>
      </w:r>
      <w:r>
        <w:rPr>
          <w:w w:val="100"/>
        </w:rPr>
        <w:t>（＝BE</w:t>
      </w:r>
      <w:r>
        <w:rPr>
          <w:spacing w:val="-3"/>
          <w:w w:val="100"/>
        </w:rPr>
        <w:t>C</w:t>
      </w:r>
      <w:r>
        <w:rPr>
          <w:spacing w:val="-111"/>
          <w:w w:val="100"/>
        </w:rPr>
        <w:t>）</w:t>
      </w:r>
      <w:r>
        <w:rPr>
          <w:spacing w:val="-9"/>
          <w:w w:val="100"/>
        </w:rPr>
        <w:t>」が、財務部門の従業員等、セキュリティ意識の甘い末端の個人を標的に</w:t>
      </w:r>
      <w:r>
        <w:rPr/>
        <w:t>増加しています</w:t>
      </w:r>
      <w:hyperlink w:history="true" w:anchor="_bookmark97">
        <w:r>
          <w:rPr>
            <w:vertAlign w:val="superscript"/>
          </w:rPr>
          <w:t>31</w:t>
        </w:r>
      </w:hyperlink>
      <w:r>
        <w:rPr>
          <w:vertAlign w:val="baseline"/>
        </w:rPr>
        <w:t>。</w:t>
      </w:r>
    </w:p>
    <w:p>
      <w:pPr>
        <w:pStyle w:val="BodyText"/>
        <w:spacing w:line="264" w:lineRule="auto" w:before="60"/>
        <w:ind w:left="362" w:right="334" w:firstLine="220"/>
        <w:jc w:val="both"/>
      </w:pPr>
      <w:r>
        <w:rPr/>
        <w:t>また、IPAが提供している「サイバー情報共有イニシアティブ（J-CSIP）運用状況</w:t>
      </w:r>
      <w:r>
        <w:rPr>
          <w:spacing w:val="-3"/>
        </w:rPr>
        <w:t>[2020年７月～９月]」</w:t>
      </w:r>
      <w:hyperlink w:history="true" w:anchor="_bookmark98">
        <w:r>
          <w:rPr>
            <w:spacing w:val="-2"/>
            <w:vertAlign w:val="superscript"/>
          </w:rPr>
          <w:t>32</w:t>
        </w:r>
      </w:hyperlink>
      <w:r>
        <w:rPr>
          <w:spacing w:val="-2"/>
          <w:vertAlign w:val="baseline"/>
        </w:rPr>
        <w:t>の中で、BECの事例の１つとして、実在するCEOを詐称し</w:t>
      </w:r>
      <w:r>
        <w:rPr>
          <w:spacing w:val="-48"/>
          <w:vertAlign w:val="baseline"/>
        </w:rPr>
        <w:t>、「出</w:t>
      </w:r>
      <w:r>
        <w:rPr>
          <w:spacing w:val="-2"/>
          <w:vertAlign w:val="baseline"/>
        </w:rPr>
        <w:t>張中であるが、企業買収について協力して欲しいことがある」といった内容で連絡を</w:t>
      </w:r>
      <w:r>
        <w:rPr>
          <w:vertAlign w:val="baseline"/>
        </w:rPr>
        <w:t>取るようなものが紹介されています。</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4" w:firstLine="220"/>
        <w:jc w:val="both"/>
      </w:pPr>
      <w:r>
        <w:rPr/>
        <w:t>従来、BECは経営層が標的の中心となっていました。しかし、テレワークの普及に</w:t>
      </w:r>
      <w:r>
        <w:rPr>
          <w:spacing w:val="-2"/>
        </w:rPr>
        <w:t>伴い、対面での確認がしづらい状況が増加していることを狙って、財務部門等の従業</w:t>
      </w:r>
      <w:r>
        <w:rPr/>
        <w:t>員を標的にBEC被害が増加傾向にあります。企業等において財務や経理等を担当する従業員に対しては特に注意を促すことが重要です。</w:t>
      </w:r>
    </w:p>
    <w:p>
      <w:pPr>
        <w:pStyle w:val="BodyText"/>
        <w:spacing w:before="6"/>
        <w:rPr>
          <w:sz w:val="19"/>
        </w:rPr>
      </w:pPr>
    </w:p>
    <w:p>
      <w:pPr>
        <w:pStyle w:val="Heading1"/>
        <w:rPr>
          <w:u w:val="none"/>
        </w:rPr>
      </w:pPr>
      <w:r>
        <w:rPr>
          <w:spacing w:val="14"/>
          <w:u w:val="single"/>
        </w:rPr>
        <w:t>③ 有効な対策</w:t>
      </w:r>
    </w:p>
    <w:p>
      <w:pPr>
        <w:pStyle w:val="BodyText"/>
        <w:spacing w:before="5"/>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89"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z w:val="18"/>
              </w:rPr>
              <w:t>マルウェア対策（詳細解説はp.</w:t>
            </w:r>
            <w:hyperlink w:history="true" w:anchor="_bookmark69">
              <w:r>
                <w:rPr>
                  <w:rFonts w:ascii="BIZ UD明朝 Medium" w:eastAsia="BIZ UD明朝 Medium" w:hint="eastAsia"/>
                  <w:b w:val="0"/>
                  <w:color w:val="FFFFFF"/>
                  <w:sz w:val="18"/>
                </w:rPr>
                <w:t>76</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51"/>
              <w:ind w:left="47"/>
              <w:rPr>
                <w:sz w:val="18"/>
              </w:rPr>
            </w:pPr>
            <w:r>
              <w:rPr>
                <w:sz w:val="18"/>
              </w:rPr>
              <w:t>管理者Ｆ-２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セキュリティ対策ソフト（ウイルス対策ソフト）やメールサービスに付属しているフィルタリング機能やフィッシング対策機能等を用いて、テレワーク勤務者がマルウェアの含まれたファイルを開いたり、危険なサイトにアクセスしたりしないように設定する。</w:t>
            </w:r>
          </w:p>
        </w:tc>
      </w:tr>
      <w:tr>
        <w:trPr>
          <w:trHeight w:val="757" w:hRule="atLeast"/>
        </w:trPr>
        <w:tc>
          <w:tcPr>
            <w:tcW w:w="1135" w:type="dxa"/>
            <w:shd w:val="clear" w:color="auto" w:fill="E4B8B7"/>
          </w:tcPr>
          <w:p>
            <w:pPr>
              <w:pStyle w:val="TableParagraph"/>
              <w:spacing w:before="151"/>
              <w:ind w:left="47"/>
              <w:rPr>
                <w:sz w:val="18"/>
              </w:rPr>
            </w:pPr>
            <w:r>
              <w:rPr>
                <w:sz w:val="18"/>
              </w:rPr>
              <w:t>勤務者Ｆ-１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pacing w:val="-4"/>
                <w:sz w:val="18"/>
              </w:rPr>
              <w:t>少しでも不審を感じたメール</w:t>
            </w:r>
            <w:r>
              <w:rPr>
                <w:sz w:val="18"/>
              </w:rPr>
              <w:t>（添付ファイルやURL</w:t>
            </w:r>
            <w:r>
              <w:rPr>
                <w:spacing w:val="-13"/>
                <w:sz w:val="18"/>
              </w:rPr>
              <w:t>リンク等を含む。</w:t>
            </w:r>
            <w:r>
              <w:rPr>
                <w:spacing w:val="-41"/>
                <w:sz w:val="18"/>
              </w:rPr>
              <w:t>）</w:t>
            </w:r>
            <w:r>
              <w:rPr>
                <w:spacing w:val="-8"/>
                <w:sz w:val="18"/>
              </w:rPr>
              <w:t>は開かず、必要に応じ</w:t>
            </w:r>
            <w:r>
              <w:rPr>
                <w:sz w:val="18"/>
              </w:rPr>
              <w:t>て送信者に送信状況の確認を行うほか、システム・セキュリティ管理者へ速やかに報告する。報告の是非について判断に迷う場合は報告することを心がける。</w:t>
            </w:r>
          </w:p>
        </w:tc>
      </w:tr>
      <w:tr>
        <w:trPr>
          <w:trHeight w:val="289"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z w:val="18"/>
              </w:rPr>
              <w:t>教育（詳細解説はp.</w:t>
            </w:r>
            <w:hyperlink w:history="true" w:anchor="_bookmark86">
              <w:r>
                <w:rPr>
                  <w:rFonts w:ascii="BIZ UD明朝 Medium" w:eastAsia="BIZ UD明朝 Medium" w:hint="eastAsia"/>
                  <w:b w:val="0"/>
                  <w:color w:val="FFFFFF"/>
                  <w:sz w:val="18"/>
                </w:rPr>
                <w:t>90</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48"/>
              <w:ind w:left="47"/>
              <w:rPr>
                <w:sz w:val="18"/>
              </w:rPr>
            </w:pPr>
            <w:r>
              <w:rPr>
                <w:sz w:val="18"/>
              </w:rPr>
              <w:t>管理者Ｍ-１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テレワーク勤務者のセキュリティへの理解と意識の向上を図るために、定期的に研修等を</w:t>
            </w:r>
            <w:r>
              <w:rPr>
                <w:spacing w:val="-12"/>
                <w:sz w:val="18"/>
              </w:rPr>
              <w:t>実施する。また、テレワーク勤務者に対して最低限求めるセキュリティ対策を定め、テレワ</w:t>
            </w:r>
            <w:r>
              <w:rPr>
                <w:sz w:val="18"/>
              </w:rPr>
              <w:t>ーク勤務者に周知する。</w:t>
            </w:r>
          </w:p>
        </w:tc>
      </w:tr>
      <w:tr>
        <w:trPr>
          <w:trHeight w:val="758" w:hRule="atLeast"/>
        </w:trPr>
        <w:tc>
          <w:tcPr>
            <w:tcW w:w="1135" w:type="dxa"/>
            <w:shd w:val="clear" w:color="auto" w:fill="E4B8B7"/>
          </w:tcPr>
          <w:p>
            <w:pPr>
              <w:pStyle w:val="TableParagraph"/>
              <w:spacing w:before="148"/>
              <w:ind w:left="47"/>
              <w:rPr>
                <w:sz w:val="18"/>
              </w:rPr>
            </w:pPr>
            <w:r>
              <w:rPr>
                <w:sz w:val="18"/>
              </w:rPr>
              <w:t>管理者Ｍ-２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both"/>
              <w:rPr>
                <w:sz w:val="18"/>
              </w:rPr>
            </w:pPr>
            <w:r>
              <w:rPr>
                <w:sz w:val="18"/>
              </w:rPr>
              <w:t>不審メール情報や緊急アップデートの適用等、重要なセキュリティ情報については、組織内のポータルサイトへの掲載、テレワーク勤務者への一斉メールによるアナウンス等、テレワーク勤務者の目にとまりやすい方法で注意喚起を実施する。</w:t>
            </w:r>
          </w:p>
        </w:tc>
      </w:tr>
      <w:tr>
        <w:trPr>
          <w:trHeight w:val="522" w:hRule="atLeast"/>
        </w:trPr>
        <w:tc>
          <w:tcPr>
            <w:tcW w:w="1135" w:type="dxa"/>
            <w:shd w:val="clear" w:color="auto" w:fill="E4B8B7"/>
          </w:tcPr>
          <w:p>
            <w:pPr>
              <w:pStyle w:val="TableParagraph"/>
              <w:ind w:left="47"/>
              <w:rPr>
                <w:sz w:val="18"/>
              </w:rPr>
            </w:pPr>
            <w:r>
              <w:rPr>
                <w:sz w:val="18"/>
              </w:rPr>
              <w:t>管理者Ｍ-３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テレワーク勤務者が自ら実施するセキュリティ対策が適切かどうかを確認する機会を年１</w:t>
            </w:r>
            <w:r>
              <w:rPr>
                <w:spacing w:val="-87"/>
                <w:sz w:val="18"/>
              </w:rPr>
              <w:t> </w:t>
            </w:r>
            <w:r>
              <w:rPr>
                <w:sz w:val="18"/>
              </w:rPr>
              <w:t>回程度設け、その結果を把握する。</w:t>
            </w:r>
          </w:p>
        </w:tc>
      </w:tr>
      <w:tr>
        <w:trPr>
          <w:trHeight w:val="525" w:hRule="atLeast"/>
        </w:trPr>
        <w:tc>
          <w:tcPr>
            <w:tcW w:w="1135" w:type="dxa"/>
            <w:shd w:val="clear" w:color="auto" w:fill="E4B8B7"/>
          </w:tcPr>
          <w:p>
            <w:pPr>
              <w:pStyle w:val="TableParagraph"/>
              <w:ind w:left="47"/>
              <w:rPr>
                <w:sz w:val="18"/>
              </w:rPr>
            </w:pPr>
            <w:r>
              <w:rPr>
                <w:sz w:val="18"/>
              </w:rPr>
              <w:t>勤務者Ｍ-１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セキュリティに関する研修等を受講し、セキュリティに対する認識を高めるとともに、自らが実施しているセキュリティ対策を確認する。</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8"/>
        </w:rPr>
      </w:pPr>
      <w:r>
        <w:rPr/>
        <w:pict>
          <v:rect style="position:absolute;margin-left:85.080002pt;margin-top:19.059023pt;width:144pt;height:.6pt;mso-position-horizontal-relative:page;mso-position-vertical-relative:paragraph;z-index:-15632384;mso-wrap-distance-left:0;mso-wrap-distance-right:0" id="docshape561" filled="true" fillcolor="#000000" stroked="false">
            <v:fill type="solid"/>
            <w10:wrap type="topAndBottom"/>
          </v:rect>
        </w:pict>
      </w:r>
    </w:p>
    <w:p>
      <w:pPr>
        <w:spacing w:line="249" w:lineRule="auto" w:before="132"/>
        <w:ind w:left="232" w:right="337" w:hanging="92"/>
        <w:jc w:val="left"/>
        <w:rPr>
          <w:rFonts w:ascii="BIZ UD明朝 Medium" w:eastAsia="BIZ UD明朝 Medium" w:hint="eastAsia"/>
          <w:b w:val="0"/>
          <w:sz w:val="18"/>
        </w:rPr>
      </w:pPr>
      <w:bookmarkStart w:name="_bookmark97" w:id="207"/>
      <w:bookmarkEnd w:id="207"/>
      <w:r>
        <w:rPr/>
      </w:r>
      <w:r>
        <w:rPr>
          <w:rFonts w:ascii="BIZ UD明朝 Medium" w:eastAsia="BIZ UD明朝 Medium" w:hint="eastAsia"/>
          <w:b w:val="0"/>
          <w:sz w:val="18"/>
          <w:vertAlign w:val="superscript"/>
        </w:rPr>
        <w:t>31</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Business</w:t>
      </w:r>
      <w:r>
        <w:rPr>
          <w:rFonts w:ascii="BIZ UD明朝 Medium" w:eastAsia="BIZ UD明朝 Medium" w:hint="eastAsia"/>
          <w:b w:val="0"/>
          <w:spacing w:val="-4"/>
          <w:sz w:val="18"/>
          <w:vertAlign w:val="baseline"/>
        </w:rPr>
        <w:t> </w:t>
      </w:r>
      <w:r>
        <w:rPr>
          <w:rFonts w:ascii="BIZ UD明朝 Medium" w:eastAsia="BIZ UD明朝 Medium" w:hint="eastAsia"/>
          <w:b w:val="0"/>
          <w:sz w:val="18"/>
          <w:vertAlign w:val="baseline"/>
        </w:rPr>
        <w:t>Email</w:t>
      </w:r>
      <w:r>
        <w:rPr>
          <w:rFonts w:ascii="BIZ UD明朝 Medium" w:eastAsia="BIZ UD明朝 Medium" w:hint="eastAsia"/>
          <w:b w:val="0"/>
          <w:spacing w:val="-4"/>
          <w:sz w:val="18"/>
          <w:vertAlign w:val="baseline"/>
        </w:rPr>
        <w:t> </w:t>
      </w:r>
      <w:r>
        <w:rPr>
          <w:rFonts w:ascii="BIZ UD明朝 Medium" w:eastAsia="BIZ UD明朝 Medium" w:hint="eastAsia"/>
          <w:b w:val="0"/>
          <w:sz w:val="18"/>
          <w:vertAlign w:val="baseline"/>
        </w:rPr>
        <w:t>Compromise</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BEC</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Attacks</w:t>
      </w:r>
      <w:r>
        <w:rPr>
          <w:rFonts w:ascii="BIZ UD明朝 Medium" w:eastAsia="BIZ UD明朝 Medium" w:hint="eastAsia"/>
          <w:b w:val="0"/>
          <w:spacing w:val="-4"/>
          <w:sz w:val="18"/>
          <w:vertAlign w:val="baseline"/>
        </w:rPr>
        <w:t> </w:t>
      </w:r>
      <w:r>
        <w:rPr>
          <w:rFonts w:ascii="BIZ UD明朝 Medium" w:eastAsia="BIZ UD明朝 Medium" w:hint="eastAsia"/>
          <w:b w:val="0"/>
          <w:sz w:val="18"/>
          <w:vertAlign w:val="baseline"/>
        </w:rPr>
        <w:t>Rise</w:t>
      </w:r>
      <w:r>
        <w:rPr>
          <w:rFonts w:ascii="BIZ UD明朝 Medium" w:eastAsia="BIZ UD明朝 Medium" w:hint="eastAsia"/>
          <w:b w:val="0"/>
          <w:spacing w:val="-4"/>
          <w:sz w:val="18"/>
          <w:vertAlign w:val="baseline"/>
        </w:rPr>
        <w:t> </w:t>
      </w:r>
      <w:r>
        <w:rPr>
          <w:rFonts w:ascii="BIZ UD明朝 Medium" w:eastAsia="BIZ UD明朝 Medium" w:hint="eastAsia"/>
          <w:b w:val="0"/>
          <w:sz w:val="18"/>
          <w:vertAlign w:val="baseline"/>
        </w:rPr>
        <w:t>in</w:t>
      </w:r>
      <w:r>
        <w:rPr>
          <w:rFonts w:ascii="BIZ UD明朝 Medium" w:eastAsia="BIZ UD明朝 Medium" w:hint="eastAsia"/>
          <w:b w:val="0"/>
          <w:spacing w:val="-5"/>
          <w:sz w:val="18"/>
          <w:vertAlign w:val="baseline"/>
        </w:rPr>
        <w:t> </w:t>
      </w:r>
      <w:r>
        <w:rPr>
          <w:rFonts w:ascii="BIZ UD明朝 Medium" w:eastAsia="BIZ UD明朝 Medium" w:hint="eastAsia"/>
          <w:b w:val="0"/>
          <w:sz w:val="18"/>
          <w:vertAlign w:val="baseline"/>
        </w:rPr>
        <w:t>75</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of</w:t>
      </w:r>
      <w:r>
        <w:rPr>
          <w:rFonts w:ascii="BIZ UD明朝 Medium" w:eastAsia="BIZ UD明朝 Medium" w:hint="eastAsia"/>
          <w:b w:val="0"/>
          <w:spacing w:val="-4"/>
          <w:sz w:val="18"/>
          <w:vertAlign w:val="baseline"/>
        </w:rPr>
        <w:t> </w:t>
      </w:r>
      <w:r>
        <w:rPr>
          <w:rFonts w:ascii="BIZ UD明朝 Medium" w:eastAsia="BIZ UD明朝 Medium" w:hint="eastAsia"/>
          <w:b w:val="0"/>
          <w:sz w:val="18"/>
          <w:vertAlign w:val="baseline"/>
        </w:rPr>
        <w:t>Industries</w:t>
      </w:r>
      <w:r>
        <w:rPr>
          <w:rFonts w:ascii="BIZ UD明朝 Medium" w:eastAsia="BIZ UD明朝 Medium" w:hint="eastAsia"/>
          <w:b w:val="0"/>
          <w:spacing w:val="-4"/>
          <w:sz w:val="18"/>
          <w:vertAlign w:val="baseline"/>
        </w:rPr>
        <w:t> </w:t>
      </w:r>
      <w:r>
        <w:rPr>
          <w:rFonts w:ascii="BIZ UD明朝 Medium" w:eastAsia="BIZ UD明朝 Medium" w:hint="eastAsia"/>
          <w:b w:val="0"/>
          <w:sz w:val="18"/>
          <w:vertAlign w:val="baseline"/>
        </w:rPr>
        <w:t>According</w:t>
      </w:r>
      <w:r>
        <w:rPr>
          <w:rFonts w:ascii="BIZ UD明朝 Medium" w:eastAsia="BIZ UD明朝 Medium" w:hint="eastAsia"/>
          <w:b w:val="0"/>
          <w:spacing w:val="-5"/>
          <w:sz w:val="18"/>
          <w:vertAlign w:val="baseline"/>
        </w:rPr>
        <w:t> </w:t>
      </w:r>
      <w:r>
        <w:rPr>
          <w:rFonts w:ascii="BIZ UD明朝 Medium" w:eastAsia="BIZ UD明朝 Medium" w:hint="eastAsia"/>
          <w:b w:val="0"/>
          <w:sz w:val="18"/>
          <w:vertAlign w:val="baseline"/>
        </w:rPr>
        <w:t>to</w:t>
      </w:r>
      <w:r>
        <w:rPr>
          <w:rFonts w:ascii="BIZ UD明朝 Medium" w:eastAsia="BIZ UD明朝 Medium" w:hint="eastAsia"/>
          <w:b w:val="0"/>
          <w:spacing w:val="-4"/>
          <w:sz w:val="18"/>
          <w:vertAlign w:val="baseline"/>
        </w:rPr>
        <w:t> </w:t>
      </w:r>
      <w:r>
        <w:rPr>
          <w:rFonts w:ascii="BIZ UD明朝 Medium" w:eastAsia="BIZ UD明朝 Medium" w:hint="eastAsia"/>
          <w:b w:val="0"/>
          <w:sz w:val="18"/>
          <w:vertAlign w:val="baseline"/>
        </w:rPr>
        <w:t>Abnormal</w:t>
      </w:r>
      <w:r>
        <w:rPr>
          <w:rFonts w:ascii="BIZ UD明朝 Medium" w:eastAsia="BIZ UD明朝 Medium" w:hint="eastAsia"/>
          <w:b w:val="0"/>
          <w:spacing w:val="-87"/>
          <w:sz w:val="18"/>
          <w:vertAlign w:val="baseline"/>
        </w:rPr>
        <w:t> </w:t>
      </w:r>
      <w:r>
        <w:rPr>
          <w:rFonts w:ascii="BIZ UD明朝 Medium" w:eastAsia="BIZ UD明朝 Medium" w:hint="eastAsia"/>
          <w:b w:val="0"/>
          <w:sz w:val="18"/>
          <w:vertAlign w:val="baseline"/>
        </w:rPr>
        <w:t>Security</w:t>
      </w:r>
      <w:r>
        <w:rPr>
          <w:rFonts w:ascii="BIZ UD明朝 Medium" w:eastAsia="BIZ UD明朝 Medium" w:hint="eastAsia"/>
          <w:b w:val="0"/>
          <w:spacing w:val="-1"/>
          <w:sz w:val="18"/>
          <w:vertAlign w:val="baseline"/>
        </w:rPr>
        <w:t> </w:t>
      </w:r>
      <w:r>
        <w:rPr>
          <w:rFonts w:ascii="BIZ UD明朝 Medium" w:eastAsia="BIZ UD明朝 Medium" w:hint="eastAsia"/>
          <w:b w:val="0"/>
          <w:sz w:val="18"/>
          <w:vertAlign w:val="baseline"/>
        </w:rPr>
        <w:t>Research</w:t>
      </w:r>
      <w:r>
        <w:rPr>
          <w:rFonts w:ascii="BIZ UD明朝 Medium" w:eastAsia="BIZ UD明朝 Medium" w:hint="eastAsia"/>
          <w:b w:val="0"/>
          <w:spacing w:val="-92"/>
          <w:sz w:val="18"/>
          <w:vertAlign w:val="baseline"/>
        </w:rPr>
        <w:t>」</w:t>
      </w:r>
      <w:r>
        <w:rPr>
          <w:rFonts w:ascii="BIZ UD明朝 Medium" w:eastAsia="BIZ UD明朝 Medium" w:hint="eastAsia"/>
          <w:b w:val="0"/>
          <w:sz w:val="18"/>
          <w:vertAlign w:val="baseline"/>
        </w:rPr>
        <w:t>（Abnormal</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Security）</w:t>
      </w:r>
    </w:p>
    <w:p>
      <w:pPr>
        <w:spacing w:before="3"/>
        <w:ind w:left="232" w:right="0" w:firstLine="0"/>
        <w:jc w:val="left"/>
        <w:rPr>
          <w:rFonts w:ascii="BIZ UD明朝 Medium"/>
          <w:b w:val="0"/>
          <w:sz w:val="18"/>
        </w:rPr>
      </w:pPr>
      <w:r>
        <w:rPr>
          <w:rFonts w:ascii="BIZ UD明朝 Medium"/>
          <w:b w:val="0"/>
          <w:sz w:val="18"/>
        </w:rPr>
        <w:t>https://abnormalsecurity.com/blog/announcements/q3-bec-report/</w:t>
      </w:r>
    </w:p>
    <w:p>
      <w:pPr>
        <w:spacing w:before="10"/>
        <w:ind w:left="141" w:right="0" w:firstLine="0"/>
        <w:jc w:val="left"/>
        <w:rPr>
          <w:rFonts w:ascii="BIZ UD明朝 Medium" w:eastAsia="BIZ UD明朝 Medium" w:hint="eastAsia"/>
          <w:b w:val="0"/>
          <w:sz w:val="18"/>
        </w:rPr>
      </w:pPr>
      <w:bookmarkStart w:name="_bookmark98" w:id="208"/>
      <w:bookmarkEnd w:id="208"/>
      <w:r>
        <w:rPr/>
      </w:r>
      <w:r>
        <w:rPr>
          <w:rFonts w:ascii="BIZ UD明朝 Medium" w:eastAsia="BIZ UD明朝 Medium" w:hint="eastAsia"/>
          <w:b w:val="0"/>
          <w:w w:val="79"/>
          <w:sz w:val="18"/>
          <w:vertAlign w:val="superscript"/>
        </w:rPr>
        <w:t>32</w:t>
      </w:r>
      <w:r>
        <w:rPr>
          <w:rFonts w:ascii="BIZ UD明朝 Medium" w:eastAsia="BIZ UD明朝 Medium" w:hint="eastAsia"/>
          <w:b w:val="0"/>
          <w:sz w:val="18"/>
          <w:vertAlign w:val="baseline"/>
        </w:rPr>
        <w:t> サイバー情報共有イニシアティブ（</w:t>
      </w:r>
      <w:r>
        <w:rPr>
          <w:rFonts w:ascii="BIZ UD明朝 Medium" w:eastAsia="BIZ UD明朝 Medium" w:hint="eastAsia"/>
          <w:b w:val="0"/>
          <w:spacing w:val="1"/>
          <w:sz w:val="18"/>
          <w:vertAlign w:val="baseline"/>
        </w:rPr>
        <w:t>J-</w:t>
      </w:r>
      <w:r>
        <w:rPr>
          <w:rFonts w:ascii="BIZ UD明朝 Medium" w:eastAsia="BIZ UD明朝 Medium" w:hint="eastAsia"/>
          <w:b w:val="0"/>
          <w:spacing w:val="-2"/>
          <w:sz w:val="18"/>
          <w:vertAlign w:val="baseline"/>
        </w:rPr>
        <w:t>C</w:t>
      </w:r>
      <w:r>
        <w:rPr>
          <w:rFonts w:ascii="BIZ UD明朝 Medium" w:eastAsia="BIZ UD明朝 Medium" w:hint="eastAsia"/>
          <w:b w:val="0"/>
          <w:spacing w:val="1"/>
          <w:sz w:val="18"/>
          <w:vertAlign w:val="baseline"/>
        </w:rPr>
        <w:t>S</w:t>
      </w:r>
      <w:r>
        <w:rPr>
          <w:rFonts w:ascii="BIZ UD明朝 Medium" w:eastAsia="BIZ UD明朝 Medium" w:hint="eastAsia"/>
          <w:b w:val="0"/>
          <w:spacing w:val="-2"/>
          <w:sz w:val="18"/>
          <w:vertAlign w:val="baseline"/>
        </w:rPr>
        <w:t>I</w:t>
      </w:r>
      <w:r>
        <w:rPr>
          <w:rFonts w:ascii="BIZ UD明朝 Medium" w:eastAsia="BIZ UD明朝 Medium" w:hint="eastAsia"/>
          <w:b w:val="0"/>
          <w:spacing w:val="1"/>
          <w:sz w:val="18"/>
          <w:vertAlign w:val="baseline"/>
        </w:rPr>
        <w:t>P</w:t>
      </w:r>
      <w:r>
        <w:rPr>
          <w:rFonts w:ascii="BIZ UD明朝 Medium" w:eastAsia="BIZ UD明朝 Medium" w:hint="eastAsia"/>
          <w:b w:val="0"/>
          <w:sz w:val="18"/>
          <w:vertAlign w:val="baseline"/>
        </w:rPr>
        <w:t>（ジェイシップ</w:t>
      </w:r>
      <w:r>
        <w:rPr>
          <w:rFonts w:ascii="BIZ UD明朝 Medium" w:eastAsia="BIZ UD明朝 Medium" w:hint="eastAsia"/>
          <w:b w:val="0"/>
          <w:spacing w:val="-92"/>
          <w:sz w:val="18"/>
          <w:vertAlign w:val="baseline"/>
        </w:rPr>
        <w:t>））</w:t>
      </w:r>
      <w:r>
        <w:rPr>
          <w:rFonts w:ascii="BIZ UD明朝 Medium" w:eastAsia="BIZ UD明朝 Medium" w:hint="eastAsia"/>
          <w:b w:val="0"/>
          <w:sz w:val="18"/>
          <w:vertAlign w:val="baseline"/>
        </w:rPr>
        <w:t>（独立行政法人情報処理推進機構）</w:t>
      </w:r>
    </w:p>
    <w:p>
      <w:pPr>
        <w:spacing w:before="12"/>
        <w:ind w:left="233" w:right="0" w:firstLine="0"/>
        <w:jc w:val="left"/>
        <w:rPr>
          <w:rFonts w:ascii="BIZ UD明朝 Medium"/>
          <w:b w:val="0"/>
          <w:sz w:val="18"/>
        </w:rPr>
      </w:pPr>
      <w:r>
        <w:rPr>
          <w:rFonts w:ascii="BIZ UD明朝 Medium"/>
          <w:b w:val="0"/>
          <w:sz w:val="18"/>
        </w:rPr>
        <w:t>https:/</w:t>
      </w:r>
      <w:hyperlink r:id="rId70">
        <w:r>
          <w:rPr>
            <w:rFonts w:ascii="BIZ UD明朝 Medium"/>
            <w:b w:val="0"/>
            <w:sz w:val="18"/>
          </w:rPr>
          <w:t>/www.ipa.go.jp/security/J</w:t>
        </w:r>
      </w:hyperlink>
      <w:r>
        <w:rPr>
          <w:rFonts w:ascii="BIZ UD明朝 Medium"/>
          <w:b w:val="0"/>
          <w:sz w:val="18"/>
        </w:rPr>
        <w:t>-</w:t>
      </w:r>
      <w:hyperlink r:id="rId70">
        <w:r>
          <w:rPr>
            <w:rFonts w:ascii="BIZ UD明朝 Medium"/>
            <w:b w:val="0"/>
            <w:sz w:val="18"/>
          </w:rPr>
          <w:t>CSIP/</w:t>
        </w:r>
      </w:hyperlink>
    </w:p>
    <w:p>
      <w:pPr>
        <w:spacing w:after="0"/>
        <w:jc w:val="left"/>
        <w:rPr>
          <w:rFonts w:ascii="BIZ UD明朝 Medium"/>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562" coordorigin="0,0" coordsize="8561,639">
            <v:rect style="position:absolute;left:0;top:0;width:8561;height:620" id="docshape563" filled="true" fillcolor="#f9be8f" stroked="false">
              <v:fill type="solid"/>
            </v:rect>
            <v:rect style="position:absolute;left:0;top:619;width:8561;height:20" id="docshape564" filled="true" fillcolor="#000000" stroked="false">
              <v:fill type="solid"/>
            </v:rect>
            <v:shape style="position:absolute;left:0;top:0;width:8561;height:620" type="#_x0000_t202" id="docshape565" filled="false" stroked="false">
              <v:textbox inset="0,0,0,0">
                <w:txbxContent>
                  <w:p>
                    <w:pPr>
                      <w:spacing w:before="130"/>
                      <w:ind w:left="28" w:right="0" w:firstLine="0"/>
                      <w:jc w:val="left"/>
                      <w:rPr>
                        <w:b/>
                        <w:sz w:val="28"/>
                      </w:rPr>
                    </w:pPr>
                    <w:bookmarkStart w:name="８．USBメモリの紛失" w:id="209"/>
                    <w:bookmarkEnd w:id="209"/>
                    <w:r>
                      <w:rPr/>
                    </w:r>
                    <w:bookmarkStart w:name="_bookmark99" w:id="210"/>
                    <w:bookmarkEnd w:id="210"/>
                    <w:r>
                      <w:rPr/>
                    </w:r>
                    <w:r>
                      <w:rPr>
                        <w:b/>
                        <w:spacing w:val="-1"/>
                        <w:sz w:val="28"/>
                      </w:rPr>
                      <w:t>８．USB</w:t>
                    </w:r>
                    <w:r>
                      <w:rPr>
                        <w:b/>
                        <w:sz w:val="28"/>
                      </w:rPr>
                      <w:t>メモリの紛失</w:t>
                    </w:r>
                  </w:p>
                </w:txbxContent>
              </v:textbox>
              <w10:wrap type="none"/>
            </v:shape>
          </v:group>
        </w:pict>
      </w:r>
      <w:r>
        <w:rPr>
          <w:rFonts w:ascii="BIZ UD明朝 Medium"/>
          <w:sz w:val="20"/>
        </w:rPr>
      </w:r>
    </w:p>
    <w:p>
      <w:pPr>
        <w:pStyle w:val="BodyText"/>
        <w:spacing w:before="3"/>
        <w:rPr>
          <w:rFonts w:ascii="BIZ UD明朝 Medium"/>
          <w:b w:val="0"/>
          <w:sz w:val="11"/>
        </w:rPr>
      </w:pPr>
    </w:p>
    <w:p>
      <w:pPr>
        <w:pStyle w:val="Heading1"/>
        <w:spacing w:before="74"/>
        <w:rPr>
          <w:u w:val="none"/>
        </w:rPr>
      </w:pPr>
      <w:r>
        <w:rPr>
          <w:spacing w:val="12"/>
          <w:u w:val="single"/>
        </w:rPr>
        <w:t>① 具体的な動向</w:t>
      </w:r>
    </w:p>
    <w:p>
      <w:pPr>
        <w:pStyle w:val="BodyText"/>
        <w:spacing w:line="264" w:lineRule="auto" w:before="75"/>
        <w:ind w:left="362" w:right="334" w:firstLine="220"/>
        <w:jc w:val="both"/>
      </w:pPr>
      <w:r>
        <w:rPr>
          <w:spacing w:val="-2"/>
        </w:rPr>
        <w:t>2020年６月、ある教育機関で児童や関係者延べ3000人以上の氏名や住所、電話番号</w:t>
      </w:r>
      <w:r>
        <w:rPr/>
        <w:t>等を含む個人情報を記録したUSBメモリを紛失する事故が発生しました。テレワークを実施するため、USBメモリを外部に持ち出した際に紛失が発生したとのことで、当該教育機関は、関係者に向け謝罪を表明しています。</w:t>
      </w:r>
    </w:p>
    <w:p>
      <w:pPr>
        <w:pStyle w:val="BodyText"/>
        <w:spacing w:before="4"/>
        <w:rPr>
          <w:sz w:val="19"/>
        </w:rPr>
      </w:pPr>
    </w:p>
    <w:p>
      <w:pPr>
        <w:pStyle w:val="Heading1"/>
        <w:spacing w:before="1"/>
        <w:rPr>
          <w:u w:val="none"/>
        </w:rPr>
      </w:pPr>
      <w:r>
        <w:rPr>
          <w:spacing w:val="2"/>
          <w:u w:val="single"/>
        </w:rPr>
        <w:t>② テレワークセキュリティへの示唆</w:t>
      </w:r>
    </w:p>
    <w:p>
      <w:pPr>
        <w:pStyle w:val="BodyText"/>
        <w:spacing w:line="264" w:lineRule="auto" w:before="72"/>
        <w:ind w:left="362" w:right="337" w:firstLine="220"/>
      </w:pPr>
      <w:r>
        <w:rPr/>
        <w:t>テレワークの実施により、通常の業務を行う場所からPCやUSBメモリ等を持ち出す機会が増加することから、これらを紛失してしまうリスクが高まっています。</w:t>
      </w:r>
    </w:p>
    <w:p>
      <w:pPr>
        <w:pStyle w:val="BodyText"/>
        <w:spacing w:line="264" w:lineRule="auto" w:before="60"/>
        <w:ind w:left="362" w:right="337" w:firstLine="220"/>
        <w:jc w:val="both"/>
      </w:pPr>
      <w:r>
        <w:rPr/>
        <w:t>そのため、持ち出しを許可する情報を必要最小限に留めることや、万が一PCやUSB</w:t>
      </w:r>
      <w:r>
        <w:rPr>
          <w:spacing w:val="-108"/>
        </w:rPr>
        <w:t> </w:t>
      </w:r>
      <w:r>
        <w:rPr>
          <w:spacing w:val="-4"/>
        </w:rPr>
        <w:t>メモリ等を紛失してしまった際の対策として、データの暗号化や遠隔からのデータ消</w:t>
      </w:r>
      <w:r>
        <w:rPr/>
        <w:t>去等の対策を実施することが重要です。</w:t>
      </w:r>
    </w:p>
    <w:p>
      <w:pPr>
        <w:pStyle w:val="BodyText"/>
        <w:spacing w:before="6"/>
        <w:rPr>
          <w:sz w:val="19"/>
        </w:rPr>
      </w:pPr>
    </w:p>
    <w:p>
      <w:pPr>
        <w:pStyle w:val="Heading1"/>
        <w:rPr>
          <w:u w:val="none"/>
        </w:rPr>
      </w:pPr>
      <w:r>
        <w:rPr>
          <w:spacing w:val="14"/>
          <w:u w:val="single"/>
        </w:rPr>
        <w:t>③ 有効な対策</w:t>
      </w:r>
    </w:p>
    <w:p>
      <w:pPr>
        <w:pStyle w:val="BodyText"/>
        <w:spacing w:before="5"/>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pacing w:val="-1"/>
                <w:sz w:val="18"/>
              </w:rPr>
              <w:t>データ保護</w:t>
            </w:r>
            <w:r>
              <w:rPr>
                <w:rFonts w:ascii="BIZ UD明朝 Medium" w:eastAsia="BIZ UD明朝 Medium" w:hint="eastAsia"/>
                <w:b w:val="0"/>
                <w:color w:val="FFFFFF"/>
                <w:sz w:val="18"/>
              </w:rPr>
              <w:t>（詳細解説はp.</w:t>
            </w:r>
            <w:hyperlink w:history="true" w:anchor="_bookmark67">
              <w:r>
                <w:rPr>
                  <w:rFonts w:ascii="BIZ UD明朝 Medium" w:eastAsia="BIZ UD明朝 Medium" w:hint="eastAsia"/>
                  <w:b w:val="0"/>
                  <w:color w:val="FFFFFF"/>
                  <w:sz w:val="18"/>
                </w:rPr>
                <w:t>73</w:t>
              </w:r>
            </w:hyperlink>
            <w:r>
              <w:rPr>
                <w:rFonts w:ascii="BIZ UD明朝 Medium" w:eastAsia="BIZ UD明朝 Medium" w:hint="eastAsia"/>
                <w:b w:val="0"/>
                <w:color w:val="FFFFFF"/>
                <w:sz w:val="18"/>
              </w:rPr>
              <w:t>～）</w:t>
            </w:r>
          </w:p>
        </w:tc>
      </w:tr>
      <w:tr>
        <w:trPr>
          <w:trHeight w:val="522" w:hRule="atLeast"/>
        </w:trPr>
        <w:tc>
          <w:tcPr>
            <w:tcW w:w="1135" w:type="dxa"/>
            <w:shd w:val="clear" w:color="auto" w:fill="E4B8B7"/>
          </w:tcPr>
          <w:p>
            <w:pPr>
              <w:pStyle w:val="TableParagraph"/>
              <w:ind w:left="47"/>
              <w:rPr>
                <w:sz w:val="18"/>
              </w:rPr>
            </w:pPr>
            <w:r>
              <w:rPr>
                <w:sz w:val="18"/>
              </w:rPr>
              <w:t>管理者Ｅ-４</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5"/>
              <w:jc w:val="left"/>
              <w:rPr>
                <w:sz w:val="18"/>
              </w:rPr>
            </w:pPr>
            <w:r>
              <w:rPr>
                <w:spacing w:val="-2"/>
                <w:sz w:val="18"/>
              </w:rPr>
              <w:t>テレワーク勤務者によるリムーバブルメディア</w:t>
            </w:r>
            <w:r>
              <w:rPr>
                <w:sz w:val="18"/>
              </w:rPr>
              <w:t>（USB</w:t>
            </w:r>
            <w:r>
              <w:rPr>
                <w:spacing w:val="-7"/>
                <w:sz w:val="18"/>
              </w:rPr>
              <w:t>メモリ、</w:t>
            </w:r>
            <w:r>
              <w:rPr>
                <w:spacing w:val="-1"/>
                <w:sz w:val="18"/>
              </w:rPr>
              <w:t>CD</w:t>
            </w:r>
            <w:r>
              <w:rPr>
                <w:spacing w:val="-24"/>
                <w:sz w:val="18"/>
              </w:rPr>
              <w:t>、</w:t>
            </w:r>
            <w:r>
              <w:rPr>
                <w:sz w:val="18"/>
              </w:rPr>
              <w:t>DVD等</w:t>
            </w:r>
            <w:r>
              <w:rPr>
                <w:spacing w:val="-24"/>
                <w:sz w:val="18"/>
              </w:rPr>
              <w:t>）</w:t>
            </w:r>
            <w:r>
              <w:rPr>
                <w:spacing w:val="-6"/>
                <w:sz w:val="18"/>
              </w:rPr>
              <w:t>の使用は、業務上</w:t>
            </w:r>
            <w:r>
              <w:rPr>
                <w:sz w:val="18"/>
              </w:rPr>
              <w:t>の必要性が認められたものに限定し、ルールで規定する。</w:t>
            </w:r>
          </w:p>
        </w:tc>
      </w:tr>
      <w:tr>
        <w:trPr>
          <w:trHeight w:val="758" w:hRule="atLeast"/>
        </w:trPr>
        <w:tc>
          <w:tcPr>
            <w:tcW w:w="1135" w:type="dxa"/>
            <w:shd w:val="clear" w:color="auto" w:fill="E4B8B7"/>
          </w:tcPr>
          <w:p>
            <w:pPr>
              <w:pStyle w:val="TableParagraph"/>
              <w:spacing w:before="151"/>
              <w:ind w:left="47"/>
              <w:rPr>
                <w:sz w:val="18"/>
              </w:rPr>
            </w:pPr>
            <w:r>
              <w:rPr>
                <w:sz w:val="18"/>
              </w:rPr>
              <w:t>管理者Ｅ-７</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端末にデータを保存することが想定される場合は、内蔵されるHDDやSSDの記録媒体レベルで暗号化を実施するようにテレワーク勤務者に周知する。また、テレワーク業務で使用するUSBメモリ等も同様に対応する。</w:t>
            </w:r>
          </w:p>
        </w:tc>
      </w:tr>
      <w:tr>
        <w:trPr>
          <w:trHeight w:val="757" w:hRule="atLeast"/>
        </w:trPr>
        <w:tc>
          <w:tcPr>
            <w:tcW w:w="1135" w:type="dxa"/>
            <w:shd w:val="clear" w:color="auto" w:fill="DBE4F0"/>
          </w:tcPr>
          <w:p>
            <w:pPr>
              <w:pStyle w:val="TableParagraph"/>
              <w:spacing w:before="151"/>
              <w:ind w:left="47"/>
              <w:rPr>
                <w:sz w:val="18"/>
              </w:rPr>
            </w:pPr>
            <w:r>
              <w:rPr>
                <w:sz w:val="18"/>
              </w:rPr>
              <w:t>管理者Ｅ-８</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3"/>
              <w:jc w:val="both"/>
              <w:rPr>
                <w:sz w:val="18"/>
              </w:rPr>
            </w:pPr>
            <w:r>
              <w:rPr>
                <w:sz w:val="18"/>
              </w:rPr>
              <w:t>テレワーク端末にデータを保存することが想定される場合は、内蔵されるHDDやSSDの記録媒体レベルでの暗号化を強制し、テレワーク勤務者で設定を変更できないようにする。また、テレワーク業務で使用するUSBメモリ等も同様に対応する。</w:t>
            </w:r>
          </w:p>
        </w:tc>
      </w:tr>
      <w:tr>
        <w:trPr>
          <w:trHeight w:val="758" w:hRule="atLeast"/>
        </w:trPr>
        <w:tc>
          <w:tcPr>
            <w:tcW w:w="1135" w:type="dxa"/>
            <w:shd w:val="clear" w:color="auto" w:fill="E4B8B7"/>
          </w:tcPr>
          <w:p>
            <w:pPr>
              <w:pStyle w:val="TableParagraph"/>
              <w:spacing w:before="151"/>
              <w:ind w:left="47"/>
              <w:rPr>
                <w:sz w:val="18"/>
              </w:rPr>
            </w:pPr>
            <w:r>
              <w:rPr>
                <w:sz w:val="18"/>
              </w:rPr>
              <w:t>管理者Ｅ-９</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pacing w:val="-1"/>
                <w:sz w:val="18"/>
              </w:rPr>
              <w:t>テレワーク端末の紛失・盗難に備え、</w:t>
            </w:r>
            <w:r>
              <w:rPr>
                <w:sz w:val="18"/>
              </w:rPr>
              <w:t>MDM（Mobile</w:t>
            </w:r>
            <w:r>
              <w:rPr>
                <w:spacing w:val="-23"/>
                <w:sz w:val="18"/>
              </w:rPr>
              <w:t> </w:t>
            </w:r>
            <w:r>
              <w:rPr>
                <w:sz w:val="18"/>
              </w:rPr>
              <w:t>Device</w:t>
            </w:r>
            <w:r>
              <w:rPr>
                <w:spacing w:val="-22"/>
                <w:sz w:val="18"/>
              </w:rPr>
              <w:t> </w:t>
            </w:r>
            <w:r>
              <w:rPr>
                <w:sz w:val="18"/>
              </w:rPr>
              <w:t>Management）ソリューション等</w:t>
            </w:r>
            <w:r>
              <w:rPr>
                <w:spacing w:val="-12"/>
                <w:sz w:val="18"/>
              </w:rPr>
              <w:t>を導入し、有事の際の遠隔制御でのデータ・アカウント初期化、ログイン時のパスワード認</w:t>
            </w:r>
            <w:r>
              <w:rPr>
                <w:sz w:val="18"/>
              </w:rPr>
              <w:t>証の強制、ハードディスクの暗号化等の機能を有効化する。</w:t>
            </w:r>
          </w:p>
        </w:tc>
      </w:tr>
      <w:tr>
        <w:trPr>
          <w:trHeight w:val="525" w:hRule="atLeast"/>
        </w:trPr>
        <w:tc>
          <w:tcPr>
            <w:tcW w:w="1135" w:type="dxa"/>
            <w:shd w:val="clear" w:color="auto" w:fill="E4B8B7"/>
          </w:tcPr>
          <w:p>
            <w:pPr>
              <w:pStyle w:val="TableParagraph"/>
              <w:ind w:left="47" w:right="35"/>
              <w:rPr>
                <w:sz w:val="18"/>
              </w:rPr>
            </w:pPr>
            <w:r>
              <w:rPr>
                <w:sz w:val="18"/>
              </w:rPr>
              <w:t>管理者Ｅ-10</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テレワーク端末の紛失時に端末の位置情報を検知するためのアプリケーションやサービス等を導入する。</w:t>
            </w:r>
          </w:p>
        </w:tc>
      </w:tr>
      <w:tr>
        <w:trPr>
          <w:trHeight w:val="522" w:hRule="atLeast"/>
        </w:trPr>
        <w:tc>
          <w:tcPr>
            <w:tcW w:w="1135" w:type="dxa"/>
            <w:shd w:val="clear" w:color="auto" w:fill="E4B8B7"/>
          </w:tcPr>
          <w:p>
            <w:pPr>
              <w:pStyle w:val="TableParagraph"/>
              <w:spacing w:before="31"/>
              <w:ind w:left="47"/>
              <w:rPr>
                <w:sz w:val="18"/>
              </w:rPr>
            </w:pPr>
            <w:r>
              <w:rPr>
                <w:sz w:val="18"/>
              </w:rPr>
              <w:t>勤務者Ｅ-２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5"/>
              <w:jc w:val="left"/>
              <w:rPr>
                <w:sz w:val="18"/>
              </w:rPr>
            </w:pPr>
            <w:r>
              <w:rPr>
                <w:spacing w:val="-3"/>
                <w:sz w:val="18"/>
              </w:rPr>
              <w:t>リムーバブルメディア</w:t>
            </w:r>
            <w:r>
              <w:rPr>
                <w:sz w:val="18"/>
              </w:rPr>
              <w:t>（USB</w:t>
            </w:r>
            <w:r>
              <w:rPr>
                <w:spacing w:val="-7"/>
                <w:sz w:val="18"/>
              </w:rPr>
              <w:t>メモリ、</w:t>
            </w:r>
            <w:r>
              <w:rPr>
                <w:spacing w:val="1"/>
                <w:sz w:val="18"/>
              </w:rPr>
              <w:t>CD</w:t>
            </w:r>
            <w:r>
              <w:rPr>
                <w:spacing w:val="-22"/>
                <w:sz w:val="18"/>
              </w:rPr>
              <w:t>、</w:t>
            </w:r>
            <w:r>
              <w:rPr>
                <w:sz w:val="18"/>
              </w:rPr>
              <w:t>DVD等</w:t>
            </w:r>
            <w:r>
              <w:rPr>
                <w:spacing w:val="-22"/>
                <w:sz w:val="18"/>
              </w:rPr>
              <w:t>）</w:t>
            </w:r>
            <w:r>
              <w:rPr>
                <w:spacing w:val="-8"/>
                <w:sz w:val="18"/>
              </w:rPr>
              <w:t>は、業務上必要であり、ルールで許可され</w:t>
            </w:r>
            <w:r>
              <w:rPr>
                <w:sz w:val="18"/>
              </w:rPr>
              <w:t>ている場合のみ利用する。</w:t>
            </w:r>
          </w:p>
        </w:tc>
      </w:tr>
      <w:tr>
        <w:trPr>
          <w:trHeight w:val="525" w:hRule="atLeast"/>
        </w:trPr>
        <w:tc>
          <w:tcPr>
            <w:tcW w:w="1135" w:type="dxa"/>
            <w:shd w:val="clear" w:color="auto" w:fill="E4B8B7"/>
          </w:tcPr>
          <w:p>
            <w:pPr>
              <w:pStyle w:val="TableParagraph"/>
              <w:ind w:left="47"/>
              <w:rPr>
                <w:sz w:val="18"/>
              </w:rPr>
            </w:pPr>
            <w:r>
              <w:rPr>
                <w:sz w:val="18"/>
              </w:rPr>
              <w:t>勤務者Ｅ-３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5"/>
              <w:jc w:val="left"/>
              <w:rPr>
                <w:sz w:val="18"/>
              </w:rPr>
            </w:pPr>
            <w:r>
              <w:rPr>
                <w:sz w:val="18"/>
              </w:rPr>
              <w:t>テレワーク端末にデータを保存することが想定される場合は、内蔵されるHDDやSSDの記録媒体レベルで暗号化を実施する。</w:t>
            </w:r>
          </w:p>
        </w:tc>
      </w:tr>
      <w:tr>
        <w:trPr>
          <w:trHeight w:val="289"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z w:val="18"/>
              </w:rPr>
              <w:t>アカウント・認証管理（詳細解説はp.</w:t>
            </w:r>
            <w:hyperlink w:history="true" w:anchor="_bookmark77">
              <w:r>
                <w:rPr>
                  <w:rFonts w:ascii="BIZ UD明朝 Medium" w:eastAsia="BIZ UD明朝 Medium" w:hint="eastAsia"/>
                  <w:b w:val="0"/>
                  <w:color w:val="FFFFFF"/>
                  <w:sz w:val="18"/>
                </w:rPr>
                <w:t>81</w:t>
              </w:r>
            </w:hyperlink>
            <w:r>
              <w:rPr>
                <w:rFonts w:ascii="BIZ UD明朝 Medium" w:eastAsia="BIZ UD明朝 Medium" w:hint="eastAsia"/>
                <w:b w:val="0"/>
                <w:color w:val="FFFFFF"/>
                <w:sz w:val="18"/>
              </w:rPr>
              <w:t>～）</w:t>
            </w:r>
          </w:p>
        </w:tc>
      </w:tr>
      <w:tr>
        <w:trPr>
          <w:trHeight w:val="522" w:hRule="atLeast"/>
        </w:trPr>
        <w:tc>
          <w:tcPr>
            <w:tcW w:w="1135" w:type="dxa"/>
            <w:shd w:val="clear" w:color="auto" w:fill="E4B8B7"/>
          </w:tcPr>
          <w:p>
            <w:pPr>
              <w:pStyle w:val="TableParagraph"/>
              <w:spacing w:before="31"/>
              <w:ind w:left="47"/>
              <w:rPr>
                <w:sz w:val="18"/>
              </w:rPr>
            </w:pPr>
            <w:r>
              <w:rPr>
                <w:sz w:val="18"/>
              </w:rPr>
              <w:t>管理者Ｈ-６</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4"/>
              <w:jc w:val="left"/>
              <w:rPr>
                <w:sz w:val="18"/>
              </w:rPr>
            </w:pPr>
            <w:r>
              <w:rPr>
                <w:sz w:val="18"/>
              </w:rPr>
              <w:t>利用者認証に一定回数失敗した場合、テレワーク端末の一定時間ロックや、テレワーク端末上のデータ消去を行うよう設定する。</w:t>
            </w:r>
          </w:p>
        </w:tc>
      </w:tr>
    </w:tbl>
    <w:p>
      <w:pPr>
        <w:spacing w:after="0" w:line="252"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66" coordorigin="0,0" coordsize="8561,639">
            <v:rect style="position:absolute;left:0;top:0;width:8561;height:620" id="docshape567" filled="true" fillcolor="#f9be8f" stroked="false">
              <v:fill type="solid"/>
            </v:rect>
            <v:rect style="position:absolute;left:0;top:619;width:8561;height:20" id="docshape568" filled="true" fillcolor="#000000" stroked="false">
              <v:fill type="solid"/>
            </v:rect>
            <v:shape style="position:absolute;left:0;top:0;width:8561;height:620" type="#_x0000_t202" id="docshape569" filled="false" stroked="false">
              <v:textbox inset="0,0,0,0">
                <w:txbxContent>
                  <w:p>
                    <w:pPr>
                      <w:spacing w:before="130"/>
                      <w:ind w:left="28" w:right="0" w:firstLine="0"/>
                      <w:jc w:val="left"/>
                      <w:rPr>
                        <w:b/>
                        <w:sz w:val="28"/>
                      </w:rPr>
                    </w:pPr>
                    <w:bookmarkStart w:name="９．無線LAN利用通信の窃取" w:id="211"/>
                    <w:bookmarkEnd w:id="211"/>
                    <w:r>
                      <w:rPr/>
                    </w:r>
                    <w:bookmarkStart w:name="_bookmark100" w:id="212"/>
                    <w:bookmarkEnd w:id="212"/>
                    <w:r>
                      <w:rPr/>
                    </w:r>
                    <w:r>
                      <w:rPr>
                        <w:b/>
                        <w:sz w:val="28"/>
                      </w:rPr>
                      <w:t>９．無線LAN利用通信の窃取</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334" w:firstLine="220"/>
        <w:jc w:val="both"/>
      </w:pPr>
      <w:r>
        <w:rPr>
          <w:spacing w:val="-1"/>
        </w:rPr>
        <w:t>公衆無線LANを利用した攻撃の中には</w:t>
      </w:r>
      <w:r>
        <w:rPr>
          <w:spacing w:val="-69"/>
        </w:rPr>
        <w:t>、「</w:t>
      </w:r>
      <w:r>
        <w:rPr>
          <w:spacing w:val="-1"/>
        </w:rPr>
        <w:t>Darkhotel」と呼ばれる、ホテルの無線LAN</w:t>
      </w:r>
      <w:r>
        <w:rPr>
          <w:spacing w:val="-108"/>
        </w:rPr>
        <w:t> </w:t>
      </w:r>
      <w:r>
        <w:rPr/>
        <w:t>ネットワークを乗っ取り、無線LANを利用した宿泊者から情報を窃取するという攻撃があります。</w:t>
      </w:r>
    </w:p>
    <w:p>
      <w:pPr>
        <w:pStyle w:val="BodyText"/>
        <w:spacing w:line="264" w:lineRule="auto" w:before="60"/>
        <w:ind w:left="362" w:right="337" w:firstLine="220"/>
        <w:jc w:val="both"/>
      </w:pPr>
      <w:r>
        <w:rPr>
          <w:spacing w:val="-14"/>
        </w:rPr>
        <w:t>また、「偽アクセスポイント」や「</w:t>
      </w:r>
      <w:r>
        <w:rPr>
          <w:spacing w:val="-2"/>
        </w:rPr>
        <w:t>AP</w:t>
      </w:r>
      <w:r>
        <w:rPr>
          <w:spacing w:val="-1"/>
        </w:rPr>
        <w:t>フィッシング」と呼ばれる正規の無線LANのア</w:t>
      </w:r>
      <w:r>
        <w:rPr>
          <w:spacing w:val="-4"/>
        </w:rPr>
        <w:t>クセスポイントを装ったアクセスポイントを設置し、誤って接続した端末からネット</w:t>
      </w:r>
      <w:r>
        <w:rPr/>
        <w:t>ワークへの不正アクセスを試みる攻撃もあります。</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4" w:firstLine="220"/>
        <w:jc w:val="both"/>
      </w:pPr>
      <w:r>
        <w:rPr>
          <w:spacing w:val="-2"/>
        </w:rPr>
        <w:t>テレワークでは無線LANの利用が大変便利ですが、公衆無線LANの多くは、利用者側</w:t>
      </w:r>
      <w:r>
        <w:rPr/>
        <w:t>から公衆無線LAN</w:t>
      </w:r>
      <w:r>
        <w:rPr>
          <w:spacing w:val="-6"/>
        </w:rPr>
        <w:t>に対する認証が十分にできず、利用している無線</w:t>
      </w:r>
      <w:r>
        <w:rPr/>
        <w:t>LANが正規のものか</w:t>
      </w:r>
      <w:r>
        <w:rPr>
          <w:spacing w:val="-2"/>
        </w:rPr>
        <w:t>どうかの確認が困難なものがあります。そのため、接続してきた利用者を標的として通信を傍受し、ログインするため認証情報や、秘匿性の高い情報を窃取する等の攻撃</w:t>
      </w:r>
      <w:r>
        <w:rPr/>
        <w:t>が想定されます。</w:t>
      </w:r>
    </w:p>
    <w:p>
      <w:pPr>
        <w:pStyle w:val="BodyText"/>
        <w:spacing w:line="264" w:lineRule="auto" w:before="62"/>
        <w:ind w:left="362" w:right="337" w:firstLine="220"/>
      </w:pPr>
      <w:r>
        <w:rPr/>
        <w:t>公衆無線LANを利用する場合は、相互認証されたサービスの利用や、暗号化された</w:t>
      </w:r>
      <w:r>
        <w:rPr>
          <w:spacing w:val="-1"/>
        </w:rPr>
        <w:t>通信プロトコル（TLSやIPsec</w:t>
      </w:r>
      <w:hyperlink w:history="true" w:anchor="_bookmark101">
        <w:r>
          <w:rPr>
            <w:spacing w:val="-1"/>
            <w:vertAlign w:val="superscript"/>
          </w:rPr>
          <w:t>33</w:t>
        </w:r>
      </w:hyperlink>
      <w:r>
        <w:rPr>
          <w:spacing w:val="-1"/>
          <w:vertAlign w:val="baseline"/>
        </w:rPr>
        <w:t>）を利用した通信だけに留める等の注意が必要です。</w:t>
      </w:r>
    </w:p>
    <w:p>
      <w:pPr>
        <w:pStyle w:val="BodyText"/>
        <w:spacing w:before="3"/>
        <w:rPr>
          <w:sz w:val="19"/>
        </w:rPr>
      </w:pPr>
    </w:p>
    <w:p>
      <w:pPr>
        <w:pStyle w:val="Heading1"/>
        <w:spacing w:before="1"/>
        <w:rPr>
          <w:u w:val="none"/>
        </w:rPr>
      </w:pPr>
      <w:r>
        <w:rPr>
          <w:spacing w:val="14"/>
          <w:u w:val="single"/>
        </w:rPr>
        <w:t>③ 有効な対策</w:t>
      </w:r>
    </w:p>
    <w:p>
      <w:pPr>
        <w:pStyle w:val="BodyText"/>
        <w:spacing w:before="4"/>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ind w:left="2289" w:right="2023"/>
              <w:rPr>
                <w:rFonts w:ascii="BIZ UD明朝 Medium" w:eastAsia="BIZ UD明朝 Medium" w:hint="eastAsia"/>
                <w:b w:val="0"/>
                <w:sz w:val="18"/>
              </w:rPr>
            </w:pPr>
            <w:r>
              <w:rPr>
                <w:rFonts w:ascii="BIZ UD明朝 Medium" w:eastAsia="BIZ UD明朝 Medium" w:hint="eastAsia"/>
                <w:b w:val="0"/>
                <w:color w:val="FFFFFF"/>
                <w:sz w:val="18"/>
              </w:rPr>
              <w:t>通信の保護・暗号化（詳細解説はp.</w:t>
            </w:r>
            <w:hyperlink w:history="true" w:anchor="_bookmark72">
              <w:r>
                <w:rPr>
                  <w:rFonts w:ascii="BIZ UD明朝 Medium" w:eastAsia="BIZ UD明朝 Medium" w:hint="eastAsia"/>
                  <w:b w:val="0"/>
                  <w:color w:val="FFFFFF"/>
                  <w:sz w:val="18"/>
                </w:rPr>
                <w:t>78</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51"/>
              <w:ind w:left="47"/>
              <w:rPr>
                <w:sz w:val="18"/>
              </w:rPr>
            </w:pPr>
            <w:r>
              <w:rPr>
                <w:sz w:val="18"/>
              </w:rPr>
              <w:t>管理者Ｇ-１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9"/>
              <w:jc w:val="both"/>
              <w:rPr>
                <w:sz w:val="18"/>
              </w:rPr>
            </w:pPr>
            <w:r>
              <w:rPr>
                <w:spacing w:val="-1"/>
                <w:sz w:val="18"/>
              </w:rPr>
              <w:t>クラウドサービス接続時やデータ送受信を行う際は、通信経路が暗号化された方法</w:t>
            </w:r>
            <w:r>
              <w:rPr>
                <w:sz w:val="18"/>
              </w:rPr>
              <w:t>（VPN、</w:t>
            </w:r>
            <w:r>
              <w:rPr>
                <w:spacing w:val="-1"/>
                <w:sz w:val="18"/>
              </w:rPr>
              <w:t>TLS等）を利用するようテレワーク勤務者に周知する。また、暗号化に際しては危殆化して</w:t>
            </w:r>
            <w:r>
              <w:rPr>
                <w:sz w:val="18"/>
              </w:rPr>
              <w:t>いない暗号アルゴリズム（CRYPTREC</w:t>
            </w:r>
            <w:r>
              <w:rPr>
                <w:spacing w:val="-11"/>
                <w:sz w:val="18"/>
              </w:rPr>
              <w:t>を参照するとよい。</w:t>
            </w:r>
            <w:r>
              <w:rPr>
                <w:sz w:val="18"/>
              </w:rPr>
              <w:t>）が使用されるようにする。</w:t>
            </w:r>
          </w:p>
        </w:tc>
      </w:tr>
      <w:tr>
        <w:trPr>
          <w:trHeight w:val="525" w:hRule="atLeast"/>
        </w:trPr>
        <w:tc>
          <w:tcPr>
            <w:tcW w:w="1135" w:type="dxa"/>
            <w:shd w:val="clear" w:color="auto" w:fill="DBE4F0"/>
          </w:tcPr>
          <w:p>
            <w:pPr>
              <w:pStyle w:val="TableParagraph"/>
              <w:ind w:left="47"/>
              <w:rPr>
                <w:sz w:val="18"/>
              </w:rPr>
            </w:pPr>
            <w:r>
              <w:rPr>
                <w:sz w:val="18"/>
              </w:rPr>
              <w:t>管理者Ｇ-２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49" w:lineRule="auto"/>
              <w:ind w:right="-58"/>
              <w:jc w:val="left"/>
              <w:rPr>
                <w:sz w:val="18"/>
              </w:rPr>
            </w:pPr>
            <w:r>
              <w:rPr>
                <w:spacing w:val="-4"/>
                <w:sz w:val="18"/>
              </w:rPr>
              <w:t>利用者同士が通信を行うサービスについては、通信相手までの間</w:t>
            </w:r>
            <w:r>
              <w:rPr>
                <w:spacing w:val="-9"/>
                <w:sz w:val="18"/>
              </w:rPr>
              <w:t>（E2E</w:t>
            </w:r>
            <w:r>
              <w:rPr>
                <w:spacing w:val="-3"/>
                <w:sz w:val="18"/>
              </w:rPr>
              <w:t>：エンドツーエンド</w:t>
            </w:r>
            <w:r>
              <w:rPr>
                <w:sz w:val="18"/>
              </w:rPr>
              <w:t>）</w:t>
            </w:r>
            <w:r>
              <w:rPr>
                <w:spacing w:val="-87"/>
                <w:sz w:val="18"/>
              </w:rPr>
              <w:t> </w:t>
            </w:r>
            <w:r>
              <w:rPr>
                <w:sz w:val="18"/>
              </w:rPr>
              <w:t>で常時暗号化に対応しているもののみ利用を許可する。</w:t>
            </w:r>
          </w:p>
        </w:tc>
      </w:tr>
      <w:tr>
        <w:trPr>
          <w:trHeight w:val="1226" w:hRule="atLeast"/>
        </w:trPr>
        <w:tc>
          <w:tcPr>
            <w:tcW w:w="1135" w:type="dxa"/>
            <w:shd w:val="clear" w:color="auto" w:fill="E4B8B7"/>
          </w:tcPr>
          <w:p>
            <w:pPr>
              <w:pStyle w:val="TableParagraph"/>
              <w:spacing w:before="0"/>
              <w:ind w:left="0" w:right="0"/>
              <w:jc w:val="left"/>
              <w:rPr>
                <w:b/>
                <w:sz w:val="18"/>
              </w:rPr>
            </w:pPr>
          </w:p>
          <w:p>
            <w:pPr>
              <w:pStyle w:val="TableParagraph"/>
              <w:spacing w:before="160"/>
              <w:ind w:left="47"/>
              <w:rPr>
                <w:sz w:val="18"/>
              </w:rPr>
            </w:pPr>
            <w:r>
              <w:rPr>
                <w:sz w:val="18"/>
              </w:rPr>
              <w:t>管理者Ｇ-３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jc w:val="both"/>
              <w:rPr>
                <w:sz w:val="18"/>
              </w:rPr>
            </w:pPr>
            <w:r>
              <w:rPr>
                <w:sz w:val="18"/>
              </w:rPr>
              <w:t>テレワーク勤務者が無線LANルーター等の機器を利用する場合は、無線LANのセキュリティ</w:t>
            </w:r>
            <w:r>
              <w:rPr>
                <w:spacing w:val="-4"/>
                <w:sz w:val="18"/>
              </w:rPr>
              <w:t>方式として「</w:t>
            </w:r>
            <w:r>
              <w:rPr>
                <w:spacing w:val="-1"/>
                <w:sz w:val="18"/>
              </w:rPr>
              <w:t>WPA2</w:t>
            </w:r>
            <w:r>
              <w:rPr>
                <w:spacing w:val="-10"/>
                <w:sz w:val="18"/>
              </w:rPr>
              <w:t>」又は「</w:t>
            </w:r>
            <w:r>
              <w:rPr>
                <w:spacing w:val="-1"/>
                <w:sz w:val="18"/>
              </w:rPr>
              <w:t>WPA3</w:t>
            </w:r>
            <w:r>
              <w:rPr>
                <w:spacing w:val="-7"/>
                <w:sz w:val="18"/>
              </w:rPr>
              <w:t>」を利用し、暗号化のためのパスワード</w:t>
            </w:r>
            <w:r>
              <w:rPr>
                <w:sz w:val="18"/>
              </w:rPr>
              <w:t>（パスフレーズ</w:t>
            </w:r>
            <w:r>
              <w:rPr>
                <w:spacing w:val="-20"/>
                <w:sz w:val="18"/>
              </w:rPr>
              <w:t>）</w:t>
            </w:r>
            <w:r>
              <w:rPr>
                <w:sz w:val="18"/>
              </w:rPr>
              <w:t>は</w:t>
            </w:r>
            <w:r>
              <w:rPr>
                <w:spacing w:val="-1"/>
                <w:sz w:val="18"/>
              </w:rPr>
              <w:t>第三者に推測されにくいものを利用するようテレワーク勤務者に周知する。また、無線</w:t>
            </w:r>
            <w:r>
              <w:rPr>
                <w:sz w:val="18"/>
              </w:rPr>
              <w:t>LAN</w:t>
            </w:r>
            <w:r>
              <w:rPr>
                <w:spacing w:val="-88"/>
                <w:sz w:val="18"/>
              </w:rPr>
              <w:t> </w:t>
            </w:r>
            <w:r>
              <w:rPr>
                <w:sz w:val="18"/>
              </w:rPr>
              <w:t>ルーター等の管理者パスワード（設定変更のログイン画面等で必要となるパスワード）についても、第三者に推測されにくいものとすることを併せて周知する。</w:t>
            </w:r>
          </w:p>
        </w:tc>
      </w:tr>
      <w:tr>
        <w:trPr>
          <w:trHeight w:val="522" w:hRule="atLeast"/>
        </w:trPr>
        <w:tc>
          <w:tcPr>
            <w:tcW w:w="1135" w:type="dxa"/>
            <w:shd w:val="clear" w:color="auto" w:fill="E4B8B7"/>
          </w:tcPr>
          <w:p>
            <w:pPr>
              <w:pStyle w:val="TableParagraph"/>
              <w:spacing w:before="31"/>
              <w:ind w:left="47"/>
              <w:rPr>
                <w:sz w:val="18"/>
              </w:rPr>
            </w:pPr>
            <w:r>
              <w:rPr>
                <w:sz w:val="18"/>
              </w:rPr>
              <w:t>勤務者Ｇ-１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before="31"/>
              <w:ind w:right="0"/>
              <w:jc w:val="left"/>
              <w:rPr>
                <w:sz w:val="18"/>
              </w:rPr>
            </w:pPr>
            <w:r>
              <w:rPr>
                <w:sz w:val="18"/>
              </w:rPr>
              <w:t>クラウドサービス接続時やデータ送受信を行う際は、通信経路が暗号化された方法（VPN、</w:t>
            </w:r>
          </w:p>
          <w:p>
            <w:pPr>
              <w:pStyle w:val="TableParagraph"/>
              <w:spacing w:before="12"/>
              <w:ind w:right="0"/>
              <w:jc w:val="left"/>
              <w:rPr>
                <w:sz w:val="18"/>
              </w:rPr>
            </w:pPr>
            <w:r>
              <w:rPr>
                <w:sz w:val="18"/>
              </w:rPr>
              <w:t>TLS等）を利用する。</w:t>
            </w:r>
          </w:p>
        </w:tc>
      </w:tr>
      <w:tr>
        <w:trPr>
          <w:trHeight w:val="757" w:hRule="atLeast"/>
        </w:trPr>
        <w:tc>
          <w:tcPr>
            <w:tcW w:w="1135" w:type="dxa"/>
            <w:shd w:val="clear" w:color="auto" w:fill="E4B8B7"/>
          </w:tcPr>
          <w:p>
            <w:pPr>
              <w:pStyle w:val="TableParagraph"/>
              <w:spacing w:before="151"/>
              <w:ind w:left="47"/>
              <w:rPr>
                <w:sz w:val="18"/>
              </w:rPr>
            </w:pPr>
            <w:r>
              <w:rPr>
                <w:sz w:val="18"/>
              </w:rPr>
              <w:t>勤務者Ｇ-２</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無線</w:t>
            </w:r>
            <w:r>
              <w:rPr>
                <w:spacing w:val="1"/>
                <w:sz w:val="18"/>
              </w:rPr>
              <w:t>LAN</w:t>
            </w:r>
            <w:r>
              <w:rPr>
                <w:spacing w:val="-4"/>
                <w:sz w:val="18"/>
              </w:rPr>
              <w:t>ルーター等の機器を利用する場合は、無線</w:t>
            </w:r>
            <w:r>
              <w:rPr>
                <w:sz w:val="18"/>
              </w:rPr>
              <w:t>LAN</w:t>
            </w:r>
            <w:r>
              <w:rPr>
                <w:spacing w:val="-5"/>
                <w:sz w:val="18"/>
              </w:rPr>
              <w:t>のセキュリティ方式として「</w:t>
            </w:r>
            <w:r>
              <w:rPr>
                <w:sz w:val="18"/>
              </w:rPr>
              <w:t>WPA2</w:t>
            </w:r>
            <w:r>
              <w:rPr>
                <w:spacing w:val="-41"/>
                <w:sz w:val="18"/>
              </w:rPr>
              <w:t>」又</w:t>
            </w:r>
            <w:r>
              <w:rPr>
                <w:spacing w:val="-12"/>
                <w:sz w:val="18"/>
              </w:rPr>
              <w:t>は「</w:t>
            </w:r>
            <w:r>
              <w:rPr>
                <w:spacing w:val="-1"/>
                <w:sz w:val="18"/>
              </w:rPr>
              <w:t>WPA3</w:t>
            </w:r>
            <w:r>
              <w:rPr>
                <w:spacing w:val="-8"/>
                <w:sz w:val="18"/>
              </w:rPr>
              <w:t>」を利用し、暗号化のためのパスワード</w:t>
            </w:r>
            <w:r>
              <w:rPr>
                <w:sz w:val="18"/>
              </w:rPr>
              <w:t>（パスフレーズ</w:t>
            </w:r>
            <w:r>
              <w:rPr>
                <w:spacing w:val="-25"/>
                <w:sz w:val="18"/>
              </w:rPr>
              <w:t>）</w:t>
            </w:r>
            <w:r>
              <w:rPr>
                <w:spacing w:val="-2"/>
                <w:sz w:val="18"/>
              </w:rPr>
              <w:t>は第三者に推測されにく</w:t>
            </w:r>
            <w:r>
              <w:rPr>
                <w:sz w:val="18"/>
              </w:rPr>
              <w:t>いものを利用する。</w:t>
            </w:r>
          </w:p>
        </w:tc>
      </w:tr>
      <w:tr>
        <w:trPr>
          <w:trHeight w:val="525" w:hRule="atLeast"/>
        </w:trPr>
        <w:tc>
          <w:tcPr>
            <w:tcW w:w="1135" w:type="dxa"/>
            <w:shd w:val="clear" w:color="auto" w:fill="E4B8B7"/>
          </w:tcPr>
          <w:p>
            <w:pPr>
              <w:pStyle w:val="TableParagraph"/>
              <w:ind w:left="47"/>
              <w:rPr>
                <w:sz w:val="18"/>
              </w:rPr>
            </w:pPr>
            <w:r>
              <w:rPr>
                <w:sz w:val="18"/>
              </w:rPr>
              <w:t>勤務者Ｇ-３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5"/>
              <w:jc w:val="left"/>
              <w:rPr>
                <w:sz w:val="18"/>
              </w:rPr>
            </w:pPr>
            <w:r>
              <w:rPr>
                <w:spacing w:val="-3"/>
                <w:sz w:val="18"/>
              </w:rPr>
              <w:t>クラウドサービス</w:t>
            </w:r>
            <w:r>
              <w:rPr>
                <w:sz w:val="18"/>
              </w:rPr>
              <w:t>（</w:t>
            </w:r>
            <w:r>
              <w:rPr>
                <w:spacing w:val="-10"/>
                <w:sz w:val="18"/>
              </w:rPr>
              <w:t>メール、チャット、オンライン会議、クラウドストレージ等</w:t>
            </w:r>
            <w:r>
              <w:rPr>
                <w:spacing w:val="-24"/>
                <w:sz w:val="18"/>
              </w:rPr>
              <w:t>）</w:t>
            </w:r>
            <w:r>
              <w:rPr>
                <w:spacing w:val="-4"/>
                <w:sz w:val="18"/>
              </w:rPr>
              <w:t>を利用す</w:t>
            </w:r>
            <w:r>
              <w:rPr>
                <w:sz w:val="18"/>
              </w:rPr>
              <w:t>る場合、接続先のURLが正しいこと（偽サイトでないこと）を確認した上で利用する。</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7"/>
        </w:rPr>
      </w:pPr>
      <w:r>
        <w:rPr/>
        <w:pict>
          <v:rect style="position:absolute;margin-left:85.080002pt;margin-top:11.883008pt;width:144pt;height:.6pt;mso-position-horizontal-relative:page;mso-position-vertical-relative:paragraph;z-index:-15630848;mso-wrap-distance-left:0;mso-wrap-distance-right:0" id="docshape570" filled="true" fillcolor="#000000" stroked="false">
            <v:fill type="solid"/>
            <w10:wrap type="topAndBottom"/>
          </v:rect>
        </w:pict>
      </w:r>
    </w:p>
    <w:p>
      <w:pPr>
        <w:spacing w:line="252" w:lineRule="auto" w:before="132"/>
        <w:ind w:left="232" w:right="360" w:hanging="92"/>
        <w:jc w:val="left"/>
        <w:rPr>
          <w:rFonts w:ascii="BIZ UD明朝 Medium" w:eastAsia="BIZ UD明朝 Medium" w:hint="eastAsia"/>
          <w:b w:val="0"/>
          <w:sz w:val="18"/>
        </w:rPr>
      </w:pPr>
      <w:bookmarkStart w:name="_bookmark101" w:id="213"/>
      <w:bookmarkEnd w:id="213"/>
      <w:r>
        <w:rPr/>
      </w:r>
      <w:r>
        <w:rPr>
          <w:rFonts w:ascii="BIZ UD明朝 Medium" w:eastAsia="BIZ UD明朝 Medium" w:hint="eastAsia"/>
          <w:b w:val="0"/>
          <w:sz w:val="18"/>
          <w:vertAlign w:val="superscript"/>
        </w:rPr>
        <w:t>33</w:t>
      </w:r>
      <w:r>
        <w:rPr>
          <w:rFonts w:ascii="BIZ UD明朝 Medium" w:eastAsia="BIZ UD明朝 Medium" w:hint="eastAsia"/>
          <w:b w:val="0"/>
          <w:spacing w:val="-9"/>
          <w:sz w:val="18"/>
          <w:vertAlign w:val="baseline"/>
        </w:rPr>
        <w:t> </w:t>
      </w:r>
      <w:r>
        <w:rPr>
          <w:rFonts w:ascii="BIZ UD明朝 Medium" w:eastAsia="BIZ UD明朝 Medium" w:hint="eastAsia"/>
          <w:b w:val="0"/>
          <w:sz w:val="18"/>
          <w:vertAlign w:val="baseline"/>
        </w:rPr>
        <w:t>Security</w:t>
      </w:r>
      <w:r>
        <w:rPr>
          <w:rFonts w:ascii="BIZ UD明朝 Medium" w:eastAsia="BIZ UD明朝 Medium" w:hint="eastAsia"/>
          <w:b w:val="0"/>
          <w:spacing w:val="-11"/>
          <w:sz w:val="18"/>
          <w:vertAlign w:val="baseline"/>
        </w:rPr>
        <w:t> </w:t>
      </w:r>
      <w:r>
        <w:rPr>
          <w:rFonts w:ascii="BIZ UD明朝 Medium" w:eastAsia="BIZ UD明朝 Medium" w:hint="eastAsia"/>
          <w:b w:val="0"/>
          <w:sz w:val="18"/>
          <w:vertAlign w:val="baseline"/>
        </w:rPr>
        <w:t>Architecture</w:t>
      </w:r>
      <w:r>
        <w:rPr>
          <w:rFonts w:ascii="BIZ UD明朝 Medium" w:eastAsia="BIZ UD明朝 Medium" w:hint="eastAsia"/>
          <w:b w:val="0"/>
          <w:spacing w:val="-10"/>
          <w:sz w:val="18"/>
          <w:vertAlign w:val="baseline"/>
        </w:rPr>
        <w:t> </w:t>
      </w:r>
      <w:r>
        <w:rPr>
          <w:rFonts w:ascii="BIZ UD明朝 Medium" w:eastAsia="BIZ UD明朝 Medium" w:hint="eastAsia"/>
          <w:b w:val="0"/>
          <w:sz w:val="18"/>
          <w:vertAlign w:val="baseline"/>
        </w:rPr>
        <w:t>for</w:t>
      </w:r>
      <w:r>
        <w:rPr>
          <w:rFonts w:ascii="BIZ UD明朝 Medium" w:eastAsia="BIZ UD明朝 Medium" w:hint="eastAsia"/>
          <w:b w:val="0"/>
          <w:spacing w:val="-9"/>
          <w:sz w:val="18"/>
          <w:vertAlign w:val="baseline"/>
        </w:rPr>
        <w:t> </w:t>
      </w:r>
      <w:r>
        <w:rPr>
          <w:rFonts w:ascii="BIZ UD明朝 Medium" w:eastAsia="BIZ UD明朝 Medium" w:hint="eastAsia"/>
          <w:b w:val="0"/>
          <w:sz w:val="18"/>
          <w:vertAlign w:val="baseline"/>
        </w:rPr>
        <w:t>IPの略。インターネットプロトコル（IP）のパケット単位で暗号化を行うプロトコル。</w:t>
      </w:r>
    </w:p>
    <w:p>
      <w:pPr>
        <w:spacing w:after="0" w:line="252" w:lineRule="auto"/>
        <w:jc w:val="left"/>
        <w:rPr>
          <w:rFonts w:ascii="BIZ UD明朝 Medium" w:eastAsia="BIZ UD明朝 Medium" w:hint="eastAsia"/>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571" coordorigin="0,0" coordsize="8561,639">
            <v:rect style="position:absolute;left:0;top:0;width:8561;height:620" id="docshape572" filled="true" fillcolor="#f9be8f" stroked="false">
              <v:fill type="solid"/>
            </v:rect>
            <v:rect style="position:absolute;left:0;top:619;width:8561;height:20" id="docshape573" filled="true" fillcolor="#000000" stroked="false">
              <v:fill type="solid"/>
            </v:rect>
            <v:shape style="position:absolute;left:0;top:0;width:8561;height:620" type="#_x0000_t202" id="docshape574" filled="false" stroked="false">
              <v:textbox inset="0,0,0,0">
                <w:txbxContent>
                  <w:p>
                    <w:pPr>
                      <w:spacing w:before="130"/>
                      <w:ind w:left="28" w:right="0" w:firstLine="0"/>
                      <w:jc w:val="left"/>
                      <w:rPr>
                        <w:b/>
                        <w:sz w:val="28"/>
                      </w:rPr>
                    </w:pPr>
                    <w:bookmarkStart w:name="10．第三者による画面閲覧" w:id="214"/>
                    <w:bookmarkEnd w:id="214"/>
                    <w:r>
                      <w:rPr/>
                    </w:r>
                    <w:bookmarkStart w:name="_bookmark102" w:id="215"/>
                    <w:bookmarkEnd w:id="215"/>
                    <w:r>
                      <w:rPr/>
                    </w:r>
                    <w:r>
                      <w:rPr>
                        <w:b/>
                        <w:spacing w:val="-1"/>
                        <w:sz w:val="28"/>
                      </w:rPr>
                      <w:t>10．第三者による画面閲覧</w:t>
                    </w:r>
                  </w:p>
                </w:txbxContent>
              </v:textbox>
              <w10:wrap type="none"/>
            </v:shape>
          </v:group>
        </w:pict>
      </w:r>
      <w:r>
        <w:rPr>
          <w:rFonts w:ascii="BIZ UD明朝 Medium"/>
          <w:sz w:val="20"/>
        </w:rPr>
      </w:r>
    </w:p>
    <w:p>
      <w:pPr>
        <w:pStyle w:val="BodyText"/>
        <w:spacing w:before="3"/>
        <w:rPr>
          <w:rFonts w:ascii="BIZ UD明朝 Medium"/>
          <w:b w:val="0"/>
          <w:sz w:val="11"/>
        </w:rPr>
      </w:pPr>
    </w:p>
    <w:p>
      <w:pPr>
        <w:pStyle w:val="Heading1"/>
        <w:spacing w:before="74"/>
        <w:rPr>
          <w:u w:val="none"/>
        </w:rPr>
      </w:pPr>
      <w:r>
        <w:rPr>
          <w:spacing w:val="12"/>
          <w:u w:val="single"/>
        </w:rPr>
        <w:t>① 具体的な動向</w:t>
      </w:r>
    </w:p>
    <w:p>
      <w:pPr>
        <w:pStyle w:val="BodyText"/>
        <w:spacing w:line="264" w:lineRule="auto" w:before="75"/>
        <w:ind w:left="362" w:right="334" w:firstLine="220"/>
        <w:jc w:val="both"/>
      </w:pPr>
      <w:r>
        <w:rPr>
          <w:spacing w:val="-2"/>
        </w:rPr>
        <w:t>従来、業務環境はオフィス等、周囲にいる人間が自組織内の関係者等に限定される環境でした。しかし、テレワークを活用し、在宅勤務やモバイル勤務、サテライトオフィス勤務を行う場合、家族を含む、業務に関係のない第三者に囲まれた環境で業務</w:t>
      </w:r>
      <w:r>
        <w:rPr/>
        <w:t>を行うことが想定されます。</w:t>
      </w:r>
    </w:p>
    <w:p>
      <w:pPr>
        <w:pStyle w:val="BodyText"/>
        <w:spacing w:line="264" w:lineRule="auto" w:before="60"/>
        <w:ind w:left="362" w:right="337" w:firstLine="220"/>
        <w:jc w:val="both"/>
      </w:pPr>
      <w:r>
        <w:rPr/>
        <w:t>そのため、第三者にPCの画面が見られてしまうことや、家族が偶然撮影しSNS等に投稿した写真にPC</w:t>
      </w:r>
      <w:r>
        <w:rPr>
          <w:spacing w:val="-6"/>
        </w:rPr>
        <w:t>の画面が映りこんでしまう等、意図しない情報漏えいにつながるリ</w:t>
      </w:r>
      <w:r>
        <w:rPr/>
        <w:t>スクが高まります。</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4" w:firstLine="220"/>
        <w:jc w:val="both"/>
      </w:pPr>
      <w:r>
        <w:rPr>
          <w:spacing w:val="-2"/>
        </w:rPr>
        <w:t>テレワークにより、家族を含む、業務に関係のない第三者に囲まれた環境で業務を行うことが予想されます。そこで、機密性の高い情報を整理し、家族を含む第三者に</w:t>
      </w:r>
      <w:r>
        <w:rPr>
          <w:spacing w:val="-4"/>
        </w:rPr>
        <w:t>見られないようにするというルールの策定や、プライバシーフィルター等の活用によ</w:t>
      </w:r>
      <w:r>
        <w:rPr/>
        <w:t>り第三者に見せないという対策の徹底が重要です。</w:t>
      </w:r>
    </w:p>
    <w:p>
      <w:pPr>
        <w:pStyle w:val="BodyText"/>
        <w:spacing w:line="264" w:lineRule="auto" w:before="62"/>
        <w:ind w:left="362" w:right="334" w:firstLine="220"/>
        <w:jc w:val="both"/>
      </w:pPr>
      <w:r>
        <w:rPr>
          <w:spacing w:val="-2"/>
        </w:rPr>
        <w:t>また、テレワークの導入によりオンライン会議の利用が促進されていますが、オン</w:t>
      </w:r>
      <w:r>
        <w:rPr>
          <w:spacing w:val="-3"/>
        </w:rPr>
        <w:t>ライン会議の画面共有機能を使用する際にも注意が必要となります。機能的にスクリ</w:t>
      </w:r>
      <w:r>
        <w:rPr>
          <w:spacing w:val="-4"/>
        </w:rPr>
        <w:t>ーンショット撮影や録画を制限していたとしても、スマートフォンのカメラ等で撮影</w:t>
      </w:r>
      <w:r>
        <w:rPr>
          <w:spacing w:val="-2"/>
        </w:rPr>
        <w:t>されることまでは制限できません。そのため、対面の場合と異なり、一時的に提示した情報が撮影・録画されるリスクがあることを念頭に入れ、共有しても問題ない情報</w:t>
      </w:r>
      <w:r>
        <w:rPr/>
        <w:t>に留めることも検討する必要があります。</w:t>
      </w:r>
    </w:p>
    <w:p>
      <w:pPr>
        <w:pStyle w:val="BodyText"/>
        <w:spacing w:before="6"/>
        <w:rPr>
          <w:sz w:val="19"/>
        </w:rPr>
      </w:pPr>
    </w:p>
    <w:p>
      <w:pPr>
        <w:pStyle w:val="Heading1"/>
        <w:rPr>
          <w:u w:val="none"/>
        </w:rPr>
      </w:pPr>
      <w:r>
        <w:rPr>
          <w:spacing w:val="14"/>
          <w:u w:val="single"/>
        </w:rPr>
        <w:t>③ 有効な対策</w:t>
      </w:r>
    </w:p>
    <w:p>
      <w:pPr>
        <w:pStyle w:val="BodyText"/>
        <w:spacing w:before="4"/>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9" w:right="2023"/>
              <w:rPr>
                <w:rFonts w:ascii="BIZ UD明朝 Medium" w:eastAsia="BIZ UD明朝 Medium" w:hint="eastAsia"/>
                <w:b w:val="0"/>
                <w:sz w:val="18"/>
              </w:rPr>
            </w:pPr>
            <w:r>
              <w:rPr>
                <w:rFonts w:ascii="BIZ UD明朝 Medium" w:eastAsia="BIZ UD明朝 Medium" w:hint="eastAsia"/>
                <w:b w:val="0"/>
                <w:color w:val="FFFFFF"/>
                <w:sz w:val="18"/>
              </w:rPr>
              <w:t>物理的セキュリティ（詳細解説はp.</w:t>
            </w:r>
            <w:hyperlink w:history="true" w:anchor="_bookmark84">
              <w:r>
                <w:rPr>
                  <w:rFonts w:ascii="BIZ UD明朝 Medium" w:eastAsia="BIZ UD明朝 Medium" w:hint="eastAsia"/>
                  <w:b w:val="0"/>
                  <w:color w:val="FFFFFF"/>
                  <w:sz w:val="18"/>
                </w:rPr>
                <w:t>88</w:t>
              </w:r>
            </w:hyperlink>
            <w:r>
              <w:rPr>
                <w:rFonts w:ascii="BIZ UD明朝 Medium" w:eastAsia="BIZ UD明朝 Medium" w:hint="eastAsia"/>
                <w:b w:val="0"/>
                <w:color w:val="FFFFFF"/>
                <w:sz w:val="18"/>
              </w:rPr>
              <w:t>～）</w:t>
            </w:r>
          </w:p>
        </w:tc>
      </w:tr>
      <w:tr>
        <w:trPr>
          <w:trHeight w:val="758" w:hRule="atLeast"/>
        </w:trPr>
        <w:tc>
          <w:tcPr>
            <w:tcW w:w="1135" w:type="dxa"/>
            <w:shd w:val="clear" w:color="auto" w:fill="E4B8B7"/>
          </w:tcPr>
          <w:p>
            <w:pPr>
              <w:pStyle w:val="TableParagraph"/>
              <w:spacing w:before="148"/>
              <w:ind w:left="47"/>
              <w:rPr>
                <w:sz w:val="18"/>
              </w:rPr>
            </w:pPr>
            <w:r>
              <w:rPr>
                <w:sz w:val="18"/>
              </w:rPr>
              <w:t>勤務者Ｋ-１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both"/>
              <w:rPr>
                <w:sz w:val="18"/>
              </w:rPr>
            </w:pPr>
            <w:r>
              <w:rPr>
                <w:sz w:val="18"/>
              </w:rPr>
              <w:t>操作画面の自動ロック設定やプライバシーフィルターの貼付等を行うほか、周囲にいる組織外の人の挙動に注意を払う。自宅等で家族がいる場合についても、不注意により意図せず情報漏えい等が起きる可能性があるため注意する。</w:t>
            </w:r>
          </w:p>
        </w:tc>
      </w:tr>
      <w:tr>
        <w:trPr>
          <w:trHeight w:val="757" w:hRule="atLeast"/>
        </w:trPr>
        <w:tc>
          <w:tcPr>
            <w:tcW w:w="1135" w:type="dxa"/>
            <w:shd w:val="clear" w:color="auto" w:fill="E4B8B7"/>
          </w:tcPr>
          <w:p>
            <w:pPr>
              <w:pStyle w:val="TableParagraph"/>
              <w:spacing w:before="148"/>
              <w:ind w:left="47"/>
              <w:rPr>
                <w:sz w:val="18"/>
              </w:rPr>
            </w:pPr>
            <w:r>
              <w:rPr>
                <w:sz w:val="18"/>
              </w:rPr>
              <w:t>勤務者Ｋ-２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both"/>
              <w:rPr>
                <w:sz w:val="18"/>
              </w:rPr>
            </w:pPr>
            <w:r>
              <w:rPr>
                <w:sz w:val="18"/>
              </w:rPr>
              <w:t>オンライン会議を実施するときは、音漏れや画面を介した情報漏洩が起きないよう注意する。オフィス内であっても、同じ場所で複数人が別のオンライン会議を実施等する場合の音漏れに注意する。</w:t>
            </w:r>
          </w:p>
        </w:tc>
      </w:tr>
      <w:tr>
        <w:trPr>
          <w:trHeight w:val="290"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pacing w:val="-1"/>
                <w:sz w:val="18"/>
              </w:rPr>
              <w:t>データ保護</w:t>
            </w:r>
            <w:r>
              <w:rPr>
                <w:rFonts w:ascii="BIZ UD明朝 Medium" w:eastAsia="BIZ UD明朝 Medium" w:hint="eastAsia"/>
                <w:b w:val="0"/>
                <w:color w:val="FFFFFF"/>
                <w:sz w:val="18"/>
              </w:rPr>
              <w:t>（詳細解説はp.</w:t>
            </w:r>
            <w:hyperlink w:history="true" w:anchor="_bookmark67">
              <w:r>
                <w:rPr>
                  <w:rFonts w:ascii="BIZ UD明朝 Medium" w:eastAsia="BIZ UD明朝 Medium" w:hint="eastAsia"/>
                  <w:b w:val="0"/>
                  <w:color w:val="FFFFFF"/>
                  <w:sz w:val="18"/>
                </w:rPr>
                <w:t>73</w:t>
              </w:r>
            </w:hyperlink>
            <w:r>
              <w:rPr>
                <w:rFonts w:ascii="BIZ UD明朝 Medium" w:eastAsia="BIZ UD明朝 Medium" w:hint="eastAsia"/>
                <w:b w:val="0"/>
                <w:color w:val="FFFFFF"/>
                <w:sz w:val="18"/>
              </w:rPr>
              <w:t>～）</w:t>
            </w:r>
          </w:p>
        </w:tc>
      </w:tr>
      <w:tr>
        <w:trPr>
          <w:trHeight w:val="755" w:hRule="atLeast"/>
        </w:trPr>
        <w:tc>
          <w:tcPr>
            <w:tcW w:w="1135" w:type="dxa"/>
            <w:shd w:val="clear" w:color="auto" w:fill="E4B8B7"/>
          </w:tcPr>
          <w:p>
            <w:pPr>
              <w:pStyle w:val="TableParagraph"/>
              <w:spacing w:before="148"/>
              <w:ind w:left="47"/>
              <w:rPr>
                <w:sz w:val="18"/>
              </w:rPr>
            </w:pPr>
            <w:r>
              <w:rPr>
                <w:sz w:val="18"/>
              </w:rPr>
              <w:t>管理者Ｅ-１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4"/>
              <w:jc w:val="both"/>
              <w:rPr>
                <w:sz w:val="18"/>
              </w:rPr>
            </w:pPr>
            <w:r>
              <w:rPr>
                <w:sz w:val="18"/>
              </w:rPr>
              <w:t>経営者が定める情報取扱いに関する重要度の方針に従い、具体的な情報管理レベルを定め</w:t>
            </w:r>
            <w:r>
              <w:rPr>
                <w:spacing w:val="-7"/>
                <w:sz w:val="18"/>
              </w:rPr>
              <w:t>るとともに、テレワークでの利用可否と利用可の場合の取扱方法</w:t>
            </w:r>
            <w:r>
              <w:rPr>
                <w:sz w:val="18"/>
              </w:rPr>
              <w:t>（</w:t>
            </w:r>
            <w:r>
              <w:rPr>
                <w:spacing w:val="-10"/>
                <w:sz w:val="18"/>
              </w:rPr>
              <w:t>利用者・保管場所・利用</w:t>
            </w:r>
            <w:r>
              <w:rPr>
                <w:sz w:val="18"/>
              </w:rPr>
              <w:t>可能なシステム環境の要件等）を整理してテレワーク勤務者に周知する。</w:t>
            </w:r>
          </w:p>
        </w:tc>
      </w:tr>
      <w:tr>
        <w:trPr>
          <w:trHeight w:val="525" w:hRule="atLeast"/>
        </w:trPr>
        <w:tc>
          <w:tcPr>
            <w:tcW w:w="1135" w:type="dxa"/>
            <w:shd w:val="clear" w:color="auto" w:fill="E4B8B7"/>
          </w:tcPr>
          <w:p>
            <w:pPr>
              <w:pStyle w:val="TableParagraph"/>
              <w:ind w:left="47"/>
              <w:rPr>
                <w:sz w:val="18"/>
              </w:rPr>
            </w:pPr>
            <w:r>
              <w:rPr>
                <w:sz w:val="18"/>
              </w:rPr>
              <w:t>勤務者Ｅ-１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5"/>
              <w:jc w:val="left"/>
              <w:rPr>
                <w:sz w:val="18"/>
              </w:rPr>
            </w:pPr>
            <w:r>
              <w:rPr>
                <w:spacing w:val="-5"/>
                <w:sz w:val="18"/>
              </w:rPr>
              <w:t>テレワークで取り扱う情報は、定められた取扱方法</w:t>
            </w:r>
            <w:r>
              <w:rPr>
                <w:sz w:val="18"/>
              </w:rPr>
              <w:t>（</w:t>
            </w:r>
            <w:r>
              <w:rPr>
                <w:spacing w:val="-10"/>
                <w:sz w:val="18"/>
              </w:rPr>
              <w:t>利用者・保管場所・利用可能なシステ</w:t>
            </w:r>
            <w:r>
              <w:rPr>
                <w:sz w:val="18"/>
              </w:rPr>
              <w:t>ム環境の要件等）に従って取り扱う。</w:t>
            </w:r>
          </w:p>
        </w:tc>
      </w:tr>
      <w:tr>
        <w:trPr>
          <w:trHeight w:val="289" w:hRule="atLeast"/>
        </w:trPr>
        <w:tc>
          <w:tcPr>
            <w:tcW w:w="8503" w:type="dxa"/>
            <w:gridSpan w:val="2"/>
            <w:shd w:val="clear" w:color="auto" w:fill="585858"/>
          </w:tcPr>
          <w:p>
            <w:pPr>
              <w:pStyle w:val="TableParagraph"/>
              <w:ind w:left="2289" w:right="2023"/>
              <w:rPr>
                <w:rFonts w:ascii="BIZ UD明朝 Medium" w:eastAsia="BIZ UD明朝 Medium" w:hint="eastAsia"/>
                <w:b w:val="0"/>
                <w:sz w:val="18"/>
              </w:rPr>
            </w:pPr>
            <w:r>
              <w:rPr>
                <w:rFonts w:ascii="BIZ UD明朝 Medium" w:eastAsia="BIZ UD明朝 Medium" w:hint="eastAsia"/>
                <w:b w:val="0"/>
                <w:color w:val="FFFFFF"/>
                <w:sz w:val="18"/>
              </w:rPr>
              <w:t>アクセス制御・認可（詳細解説はp.</w:t>
            </w:r>
            <w:hyperlink w:history="true" w:anchor="_bookmark81">
              <w:r>
                <w:rPr>
                  <w:rFonts w:ascii="BIZ UD明朝 Medium" w:eastAsia="BIZ UD明朝 Medium" w:hint="eastAsia"/>
                  <w:b w:val="0"/>
                  <w:color w:val="FFFFFF"/>
                  <w:sz w:val="18"/>
                </w:rPr>
                <w:t>84</w:t>
              </w:r>
            </w:hyperlink>
            <w:r>
              <w:rPr>
                <w:rFonts w:ascii="BIZ UD明朝 Medium" w:eastAsia="BIZ UD明朝 Medium" w:hint="eastAsia"/>
                <w:b w:val="0"/>
                <w:color w:val="FFFFFF"/>
                <w:sz w:val="18"/>
              </w:rPr>
              <w:t>～）</w:t>
            </w:r>
          </w:p>
        </w:tc>
      </w:tr>
      <w:tr>
        <w:trPr>
          <w:trHeight w:val="990" w:hRule="atLeast"/>
        </w:trPr>
        <w:tc>
          <w:tcPr>
            <w:tcW w:w="1135" w:type="dxa"/>
            <w:shd w:val="clear" w:color="auto" w:fill="E4B8B7"/>
          </w:tcPr>
          <w:p>
            <w:pPr>
              <w:pStyle w:val="TableParagraph"/>
              <w:spacing w:before="5"/>
              <w:ind w:left="0" w:right="0"/>
              <w:jc w:val="left"/>
              <w:rPr>
                <w:b/>
                <w:sz w:val="21"/>
              </w:rPr>
            </w:pPr>
          </w:p>
          <w:p>
            <w:pPr>
              <w:pStyle w:val="TableParagraph"/>
              <w:spacing w:before="0"/>
              <w:ind w:left="47"/>
              <w:rPr>
                <w:sz w:val="18"/>
              </w:rPr>
            </w:pPr>
            <w:r>
              <w:rPr>
                <w:sz w:val="18"/>
              </w:rPr>
              <w:t>管理者Ｉ-７</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pacing w:val="-1"/>
                <w:sz w:val="18"/>
              </w:rPr>
              <w:t>オンライン会議にアクセスするためのURLを正規の参加者以外に公開せず、出席者の確認を</w:t>
            </w:r>
            <w:r>
              <w:rPr>
                <w:spacing w:val="-10"/>
                <w:sz w:val="18"/>
              </w:rPr>
              <w:t>するなどして、第三者が会議に参加することのないよう、テレワーク勤務者に周知する。ま</w:t>
            </w:r>
            <w:r>
              <w:rPr>
                <w:spacing w:val="-11"/>
                <w:sz w:val="18"/>
              </w:rPr>
              <w:t>た、会議参加時のパスワード設定や、待機室機能が有効化できる場合には、可能な限り設定</w:t>
            </w:r>
          </w:p>
          <w:p>
            <w:pPr>
              <w:pStyle w:val="TableParagraph"/>
              <w:spacing w:line="221" w:lineRule="exact" w:before="0"/>
              <w:ind w:right="0"/>
              <w:jc w:val="left"/>
              <w:rPr>
                <w:sz w:val="18"/>
              </w:rPr>
            </w:pPr>
            <w:r>
              <w:rPr>
                <w:sz w:val="18"/>
              </w:rPr>
              <w:t>するよう併せて周知する。</w:t>
            </w:r>
          </w:p>
        </w:tc>
      </w:tr>
      <w:tr>
        <w:trPr>
          <w:trHeight w:val="760" w:hRule="atLeast"/>
        </w:trPr>
        <w:tc>
          <w:tcPr>
            <w:tcW w:w="1135" w:type="dxa"/>
            <w:shd w:val="clear" w:color="auto" w:fill="E4B8B7"/>
          </w:tcPr>
          <w:p>
            <w:pPr>
              <w:pStyle w:val="TableParagraph"/>
              <w:spacing w:before="151"/>
              <w:ind w:left="47"/>
              <w:rPr>
                <w:sz w:val="18"/>
              </w:rPr>
            </w:pPr>
            <w:r>
              <w:rPr>
                <w:sz w:val="18"/>
              </w:rPr>
              <w:t>勤務者Ｉ-４</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pacing w:val="-1"/>
                <w:sz w:val="18"/>
              </w:rPr>
              <w:t>オンライン会議にアクセスするためのURLを正規の参加者以外に公開せず、出席者の確認を</w:t>
            </w:r>
            <w:r>
              <w:rPr>
                <w:spacing w:val="-11"/>
                <w:sz w:val="18"/>
              </w:rPr>
              <w:t>するなどして、第三者が会議に参加することのないようにする。また、会議参加時のパスワ</w:t>
            </w:r>
            <w:r>
              <w:rPr>
                <w:sz w:val="18"/>
              </w:rPr>
              <w:t>ード設定や、待機室機能が有効化できる場合には、可能な限り設定する。</w:t>
            </w:r>
          </w:p>
        </w:tc>
      </w:tr>
    </w:tbl>
    <w:p>
      <w:pPr>
        <w:spacing w:after="0" w:line="252" w:lineRule="auto"/>
        <w:jc w:val="both"/>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75" coordorigin="0,0" coordsize="8561,639">
            <v:rect style="position:absolute;left:0;top:0;width:8561;height:620" id="docshape576" filled="true" fillcolor="#f9be8f" stroked="false">
              <v:fill type="solid"/>
            </v:rect>
            <v:rect style="position:absolute;left:0;top:619;width:8561;height:20" id="docshape577" filled="true" fillcolor="#000000" stroked="false">
              <v:fill type="solid"/>
            </v:rect>
            <v:shape style="position:absolute;left:0;top:0;width:8561;height:620" type="#_x0000_t202" id="docshape578" filled="false" stroked="false">
              <v:textbox inset="0,0,0,0">
                <w:txbxContent>
                  <w:p>
                    <w:pPr>
                      <w:spacing w:before="130"/>
                      <w:ind w:left="28" w:right="0" w:firstLine="0"/>
                      <w:jc w:val="left"/>
                      <w:rPr>
                        <w:b/>
                        <w:sz w:val="28"/>
                      </w:rPr>
                    </w:pPr>
                    <w:bookmarkStart w:name="11．テレワーク端末の踏み台化" w:id="216"/>
                    <w:bookmarkEnd w:id="216"/>
                    <w:r>
                      <w:rPr/>
                    </w:r>
                    <w:bookmarkStart w:name="_bookmark103" w:id="217"/>
                    <w:bookmarkEnd w:id="217"/>
                    <w:r>
                      <w:rPr/>
                    </w:r>
                    <w:r>
                      <w:rPr>
                        <w:b/>
                        <w:spacing w:val="-1"/>
                        <w:sz w:val="28"/>
                      </w:rPr>
                      <w:t>11．テレワーク端末の踏み台化</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116" w:firstLine="220"/>
      </w:pPr>
      <w:r>
        <w:rPr/>
        <w:t>2020</w:t>
      </w:r>
      <w:r>
        <w:rPr>
          <w:spacing w:val="-9"/>
        </w:rPr>
        <w:t>年５月、リモートアクセスを利用した個人所有端末から正規のアカウントとパ</w:t>
      </w:r>
      <w:r>
        <w:rPr>
          <w:spacing w:val="1"/>
        </w:rPr>
        <w:t> </w:t>
      </w:r>
      <w:r>
        <w:rPr>
          <w:spacing w:val="-9"/>
        </w:rPr>
        <w:t>スワードを盗まれ、オフィスネットワークに不正アクセスされた案件が発生しました。</w:t>
      </w:r>
      <w:r>
        <w:rPr/>
        <w:t>仮想デスクトップ（VDI）によるリモートアクセスシステムを利用していたものの、</w:t>
      </w:r>
      <w:r>
        <w:rPr>
          <w:spacing w:val="1"/>
        </w:rPr>
        <w:t> </w:t>
      </w:r>
      <w:r>
        <w:rPr/>
        <w:t>個人所有端末自体が攻撃者の踏み台として乗っ取られていたために、VDIサーバ経由</w:t>
      </w:r>
      <w:r>
        <w:rPr>
          <w:spacing w:val="1"/>
        </w:rPr>
        <w:t> </w:t>
      </w:r>
      <w:r>
        <w:rPr/>
        <w:t>で自組織内のファイルサーバを閲覧されたおそれがあり、180社以上の顧客に影響が</w:t>
      </w:r>
      <w:r>
        <w:rPr>
          <w:spacing w:val="1"/>
        </w:rPr>
        <w:t> </w:t>
      </w:r>
      <w:r>
        <w:rPr/>
        <w:t>出るおそれがあると発表をされています。</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7" w:firstLine="220"/>
        <w:jc w:val="both"/>
      </w:pPr>
      <w:r>
        <w:rPr>
          <w:spacing w:val="-3"/>
        </w:rPr>
        <w:t>テレワーク端末が「踏み台」となることで、オフィスネットワークへのアクセスを</w:t>
      </w:r>
      <w:r>
        <w:rPr>
          <w:spacing w:val="-5"/>
        </w:rPr>
        <w:t>許すことや被害拡大を防ぐためには、テレワーク端末のセキュリティ対策が重要とな</w:t>
      </w:r>
      <w:r>
        <w:rPr/>
        <w:t>ります。</w:t>
      </w:r>
    </w:p>
    <w:p>
      <w:pPr>
        <w:pStyle w:val="BodyText"/>
        <w:spacing w:line="264" w:lineRule="auto" w:before="62"/>
        <w:ind w:left="362" w:right="337" w:firstLine="220"/>
        <w:jc w:val="both"/>
      </w:pPr>
      <w:r>
        <w:rPr/>
        <w:t>一般にVDI等のリモートアクセスシステムを利用している場合、接続元となるテレ</w:t>
      </w:r>
      <w:r>
        <w:rPr>
          <w:spacing w:val="-3"/>
        </w:rPr>
        <w:t>ワーク端末を介した直接的なデータの持出しは制限できるとされていますが、閲覧に</w:t>
      </w:r>
      <w:r>
        <w:rPr/>
        <w:t>よる情報流出を防ぐことはできません。VDIを利用しているからと言って、接続元の</w:t>
      </w:r>
      <w:r>
        <w:rPr>
          <w:spacing w:val="-4"/>
        </w:rPr>
        <w:t>テレワーク端末の対策が一切不要になるわけではなく、マルウェア感染対策等は必要</w:t>
      </w:r>
      <w:r>
        <w:rPr/>
        <w:t>になります。</w:t>
      </w:r>
    </w:p>
    <w:p>
      <w:pPr>
        <w:pStyle w:val="BodyText"/>
        <w:spacing w:line="264" w:lineRule="auto" w:before="59"/>
        <w:ind w:left="362" w:right="337" w:firstLine="220"/>
      </w:pPr>
      <w:r>
        <w:rPr>
          <w:spacing w:val="-3"/>
        </w:rPr>
        <w:t>特に個人所有端末を活用してテレワークを実施する際には、支給端末と比較してセ</w:t>
      </w:r>
      <w:r>
        <w:rPr/>
        <w:t>キュリティ統制が取りづらくなることから、より一層の注意が必要となります。</w:t>
      </w:r>
    </w:p>
    <w:p>
      <w:pPr>
        <w:pStyle w:val="BodyText"/>
        <w:spacing w:before="4"/>
        <w:rPr>
          <w:sz w:val="19"/>
        </w:rPr>
      </w:pPr>
    </w:p>
    <w:p>
      <w:pPr>
        <w:pStyle w:val="Heading1"/>
        <w:rPr>
          <w:u w:val="none"/>
        </w:rPr>
      </w:pPr>
      <w:r>
        <w:rPr>
          <w:spacing w:val="14"/>
          <w:u w:val="single"/>
        </w:rPr>
        <w:t>③ 有効な対策</w:t>
      </w:r>
    </w:p>
    <w:p>
      <w:pPr>
        <w:pStyle w:val="BodyText"/>
        <w:spacing w:before="7"/>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89" w:hRule="atLeast"/>
        </w:trPr>
        <w:tc>
          <w:tcPr>
            <w:tcW w:w="8503" w:type="dxa"/>
            <w:gridSpan w:val="2"/>
            <w:shd w:val="clear" w:color="auto" w:fill="585858"/>
          </w:tcPr>
          <w:p>
            <w:pPr>
              <w:pStyle w:val="TableParagraph"/>
              <w:spacing w:before="31"/>
              <w:ind w:left="2289" w:right="2023"/>
              <w:rPr>
                <w:rFonts w:ascii="BIZ UD明朝 Medium" w:eastAsia="BIZ UD明朝 Medium" w:hint="eastAsia"/>
                <w:b w:val="0"/>
                <w:sz w:val="18"/>
              </w:rPr>
            </w:pPr>
            <w:r>
              <w:rPr>
                <w:rFonts w:ascii="BIZ UD明朝 Medium" w:eastAsia="BIZ UD明朝 Medium" w:hint="eastAsia"/>
                <w:b w:val="0"/>
                <w:color w:val="FFFFFF"/>
                <w:sz w:val="18"/>
              </w:rPr>
              <w:t>アクセス制御・認可（詳細解説はp.</w:t>
            </w:r>
            <w:hyperlink w:history="true" w:anchor="_bookmark81">
              <w:r>
                <w:rPr>
                  <w:rFonts w:ascii="BIZ UD明朝 Medium" w:eastAsia="BIZ UD明朝 Medium" w:hint="eastAsia"/>
                  <w:b w:val="0"/>
                  <w:color w:val="FFFFFF"/>
                  <w:sz w:val="18"/>
                </w:rPr>
                <w:t>84</w:t>
              </w:r>
            </w:hyperlink>
            <w:r>
              <w:rPr>
                <w:rFonts w:ascii="BIZ UD明朝 Medium" w:eastAsia="BIZ UD明朝 Medium" w:hint="eastAsia"/>
                <w:b w:val="0"/>
                <w:color w:val="FFFFFF"/>
                <w:sz w:val="18"/>
              </w:rPr>
              <w:t>～）</w:t>
            </w:r>
          </w:p>
        </w:tc>
      </w:tr>
      <w:tr>
        <w:trPr>
          <w:trHeight w:val="522" w:hRule="atLeast"/>
        </w:trPr>
        <w:tc>
          <w:tcPr>
            <w:tcW w:w="1135" w:type="dxa"/>
            <w:shd w:val="clear" w:color="auto" w:fill="E4B8B7"/>
          </w:tcPr>
          <w:p>
            <w:pPr>
              <w:pStyle w:val="TableParagraph"/>
              <w:spacing w:before="31"/>
              <w:ind w:left="47"/>
              <w:rPr>
                <w:sz w:val="18"/>
              </w:rPr>
            </w:pPr>
            <w:r>
              <w:rPr>
                <w:sz w:val="18"/>
              </w:rPr>
              <w:t>管理者Ｉ-１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left"/>
              <w:rPr>
                <w:sz w:val="18"/>
              </w:rPr>
            </w:pPr>
            <w:r>
              <w:rPr>
                <w:spacing w:val="-3"/>
                <w:sz w:val="18"/>
              </w:rPr>
              <w:t>テレワーク端末においてファイアウォール</w:t>
            </w:r>
            <w:r>
              <w:rPr>
                <w:sz w:val="18"/>
              </w:rPr>
              <w:t>（パーソナルファイアウォール</w:t>
            </w:r>
            <w:r>
              <w:rPr>
                <w:spacing w:val="-41"/>
                <w:sz w:val="18"/>
              </w:rPr>
              <w:t>）</w:t>
            </w:r>
            <w:r>
              <w:rPr>
                <w:spacing w:val="-9"/>
                <w:sz w:val="18"/>
              </w:rPr>
              <w:t>を有効にし、適</w:t>
            </w:r>
            <w:r>
              <w:rPr>
                <w:sz w:val="18"/>
              </w:rPr>
              <w:t>切な設定を施す。</w:t>
            </w:r>
          </w:p>
        </w:tc>
      </w:tr>
      <w:tr>
        <w:trPr>
          <w:trHeight w:val="522" w:hRule="atLeast"/>
        </w:trPr>
        <w:tc>
          <w:tcPr>
            <w:tcW w:w="1135" w:type="dxa"/>
            <w:shd w:val="clear" w:color="auto" w:fill="E4B8B7"/>
          </w:tcPr>
          <w:p>
            <w:pPr>
              <w:pStyle w:val="TableParagraph"/>
              <w:ind w:left="47"/>
              <w:rPr>
                <w:sz w:val="18"/>
              </w:rPr>
            </w:pPr>
            <w:r>
              <w:rPr>
                <w:sz w:val="18"/>
              </w:rPr>
              <w:t>管理者Ｉ-２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58"/>
              <w:jc w:val="left"/>
              <w:rPr>
                <w:sz w:val="18"/>
              </w:rPr>
            </w:pPr>
            <w:r>
              <w:rPr>
                <w:spacing w:val="-1"/>
                <w:sz w:val="18"/>
              </w:rPr>
              <w:t>オフィスネットワークやクラウドサービス等への接続について、接続</w:t>
            </w:r>
            <w:r>
              <w:rPr>
                <w:sz w:val="18"/>
              </w:rPr>
              <w:t>IPアドレスの制限や、不要ポートの閉鎖を行い、インターネットへの露出を最小限とする。</w:t>
            </w:r>
          </w:p>
        </w:tc>
      </w:tr>
      <w:tr>
        <w:trPr>
          <w:trHeight w:val="758" w:hRule="atLeast"/>
        </w:trPr>
        <w:tc>
          <w:tcPr>
            <w:tcW w:w="1135" w:type="dxa"/>
            <w:shd w:val="clear" w:color="auto" w:fill="DBE4F0"/>
          </w:tcPr>
          <w:p>
            <w:pPr>
              <w:pStyle w:val="TableParagraph"/>
              <w:spacing w:before="151"/>
              <w:ind w:left="47"/>
              <w:rPr>
                <w:sz w:val="18"/>
              </w:rPr>
            </w:pPr>
            <w:r>
              <w:rPr>
                <w:sz w:val="18"/>
              </w:rPr>
              <w:t>管理者Ｉ-５</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3"/>
              <w:jc w:val="both"/>
              <w:rPr>
                <w:sz w:val="18"/>
              </w:rPr>
            </w:pPr>
            <w:r>
              <w:rPr>
                <w:sz w:val="18"/>
              </w:rPr>
              <w:t>テレワーク勤務者がオフィスネットワークを介さずインターネットに接続を実施すること</w:t>
            </w:r>
            <w:r>
              <w:rPr>
                <w:spacing w:val="-7"/>
                <w:sz w:val="18"/>
              </w:rPr>
              <w:t>ができる構成</w:t>
            </w:r>
            <w:r>
              <w:rPr>
                <w:sz w:val="18"/>
              </w:rPr>
              <w:t>（ローカルブレイクアウト等</w:t>
            </w:r>
            <w:r>
              <w:rPr>
                <w:spacing w:val="-41"/>
                <w:sz w:val="18"/>
              </w:rPr>
              <w:t>）</w:t>
            </w:r>
            <w:r>
              <w:rPr>
                <w:spacing w:val="-7"/>
                <w:sz w:val="18"/>
              </w:rPr>
              <w:t>を採るときは、クラウドプロキシによる認証と</w:t>
            </w:r>
            <w:r>
              <w:rPr>
                <w:sz w:val="18"/>
              </w:rPr>
              <w:t>アクセス制御を実施する。</w:t>
            </w:r>
          </w:p>
        </w:tc>
      </w:tr>
      <w:tr>
        <w:trPr>
          <w:trHeight w:val="525" w:hRule="atLeast"/>
        </w:trPr>
        <w:tc>
          <w:tcPr>
            <w:tcW w:w="1135" w:type="dxa"/>
            <w:shd w:val="clear" w:color="auto" w:fill="DBE4F0"/>
          </w:tcPr>
          <w:p>
            <w:pPr>
              <w:pStyle w:val="TableParagraph"/>
              <w:ind w:left="47"/>
              <w:rPr>
                <w:sz w:val="18"/>
              </w:rPr>
            </w:pPr>
            <w:r>
              <w:rPr>
                <w:sz w:val="18"/>
              </w:rPr>
              <w:t>管理者Ｉ-６</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ind w:right="44"/>
              <w:jc w:val="left"/>
              <w:rPr>
                <w:sz w:val="18"/>
              </w:rPr>
            </w:pPr>
            <w:r>
              <w:rPr>
                <w:sz w:val="18"/>
              </w:rPr>
              <w:t>オフィスネットワークとインターネットとの通信において、不審なアクセス状況がないか監視する。</w:t>
            </w:r>
          </w:p>
        </w:tc>
      </w:tr>
      <w:tr>
        <w:trPr>
          <w:trHeight w:val="525" w:hRule="atLeast"/>
        </w:trPr>
        <w:tc>
          <w:tcPr>
            <w:tcW w:w="1135" w:type="dxa"/>
            <w:shd w:val="clear" w:color="auto" w:fill="E4B8B7"/>
          </w:tcPr>
          <w:p>
            <w:pPr>
              <w:pStyle w:val="TableParagraph"/>
              <w:ind w:left="47"/>
              <w:rPr>
                <w:sz w:val="18"/>
              </w:rPr>
            </w:pPr>
            <w:r>
              <w:rPr>
                <w:sz w:val="18"/>
              </w:rPr>
              <w:t>勤務者Ｉ-１</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オフィスネットワークやクラウドサービスへの接続は、システム・セキュリティ管理者が指定した方法とし、許可なく設定等を変更しない。</w:t>
            </w:r>
          </w:p>
        </w:tc>
      </w:tr>
    </w:tbl>
    <w:p>
      <w:pPr>
        <w:spacing w:after="0" w:line="249"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79" coordorigin="0,0" coordsize="8561,639">
            <v:rect style="position:absolute;left:0;top:0;width:8561;height:620" id="docshape580" filled="true" fillcolor="#f9be8f" stroked="false">
              <v:fill type="solid"/>
            </v:rect>
            <v:rect style="position:absolute;left:0;top:619;width:8561;height:20" id="docshape581" filled="true" fillcolor="#000000" stroked="false">
              <v:fill type="solid"/>
            </v:rect>
            <v:shape style="position:absolute;left:0;top:0;width:8561;height:620" type="#_x0000_t202" id="docshape582" filled="false" stroked="false">
              <v:textbox inset="0,0,0,0">
                <w:txbxContent>
                  <w:p>
                    <w:pPr>
                      <w:spacing w:before="130"/>
                      <w:ind w:left="28" w:right="0" w:firstLine="0"/>
                      <w:jc w:val="left"/>
                      <w:rPr>
                        <w:b/>
                        <w:sz w:val="28"/>
                      </w:rPr>
                    </w:pPr>
                    <w:bookmarkStart w:name="12．パスワードの使い回し" w:id="218"/>
                    <w:bookmarkEnd w:id="218"/>
                    <w:r>
                      <w:rPr/>
                    </w:r>
                    <w:bookmarkStart w:name="_bookmark104" w:id="219"/>
                    <w:bookmarkEnd w:id="219"/>
                    <w:r>
                      <w:rPr/>
                    </w:r>
                    <w:r>
                      <w:rPr>
                        <w:b/>
                        <w:spacing w:val="-1"/>
                        <w:sz w:val="28"/>
                      </w:rPr>
                      <w:t>12．パスワードの使い回し</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after="55"/>
        <w:ind w:left="362" w:right="336" w:firstLine="225"/>
        <w:jc w:val="both"/>
      </w:pPr>
      <w:r>
        <w:rPr/>
        <w:t>他サービス等から漏えいしたIDとパスワードのアカウントリストを使って不正ロ</w:t>
      </w:r>
      <w:r>
        <w:rPr>
          <w:spacing w:val="-11"/>
        </w:rPr>
        <w:t>グインを試みる、「リスト型アカウントハッキング攻撃」が増加傾向にあります。最</w:t>
      </w:r>
      <w:r>
        <w:rPr/>
        <w:t>近でも、大手を含め多くの企業等で被害が発生しています。</w:t>
      </w:r>
    </w:p>
    <w:tbl>
      <w:tblPr>
        <w:tblW w:w="0" w:type="auto"/>
        <w:jc w:val="left"/>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1133"/>
        <w:gridCol w:w="5955"/>
      </w:tblGrid>
      <w:tr>
        <w:trPr>
          <w:trHeight w:val="258" w:hRule="atLeast"/>
        </w:trPr>
        <w:tc>
          <w:tcPr>
            <w:tcW w:w="1135" w:type="dxa"/>
          </w:tcPr>
          <w:p>
            <w:pPr>
              <w:pStyle w:val="TableParagraph"/>
              <w:spacing w:line="233" w:lineRule="exact" w:before="6"/>
              <w:ind w:left="45"/>
              <w:rPr>
                <w:sz w:val="20"/>
              </w:rPr>
            </w:pPr>
            <w:r>
              <w:rPr>
                <w:w w:val="95"/>
                <w:sz w:val="20"/>
              </w:rPr>
              <w:t>時期</w:t>
            </w:r>
          </w:p>
        </w:tc>
        <w:tc>
          <w:tcPr>
            <w:tcW w:w="1133" w:type="dxa"/>
          </w:tcPr>
          <w:p>
            <w:pPr>
              <w:pStyle w:val="TableParagraph"/>
              <w:spacing w:line="233" w:lineRule="exact" w:before="6"/>
              <w:ind w:left="69" w:right="64"/>
              <w:rPr>
                <w:sz w:val="20"/>
              </w:rPr>
            </w:pPr>
            <w:r>
              <w:rPr>
                <w:w w:val="95"/>
                <w:sz w:val="20"/>
              </w:rPr>
              <w:t>業種</w:t>
            </w:r>
          </w:p>
        </w:tc>
        <w:tc>
          <w:tcPr>
            <w:tcW w:w="5955" w:type="dxa"/>
          </w:tcPr>
          <w:p>
            <w:pPr>
              <w:pStyle w:val="TableParagraph"/>
              <w:spacing w:line="233" w:lineRule="exact" w:before="6"/>
              <w:ind w:left="2765" w:right="2759"/>
              <w:rPr>
                <w:sz w:val="20"/>
              </w:rPr>
            </w:pPr>
            <w:r>
              <w:rPr>
                <w:w w:val="95"/>
                <w:sz w:val="20"/>
              </w:rPr>
              <w:t>被害</w:t>
            </w:r>
          </w:p>
        </w:tc>
      </w:tr>
      <w:tr>
        <w:trPr>
          <w:trHeight w:val="520" w:hRule="atLeast"/>
        </w:trPr>
        <w:tc>
          <w:tcPr>
            <w:tcW w:w="1135" w:type="dxa"/>
          </w:tcPr>
          <w:p>
            <w:pPr>
              <w:pStyle w:val="TableParagraph"/>
              <w:spacing w:before="138"/>
              <w:ind w:left="47"/>
              <w:rPr>
                <w:sz w:val="20"/>
              </w:rPr>
            </w:pPr>
            <w:r>
              <w:rPr>
                <w:sz w:val="20"/>
              </w:rPr>
              <w:t>2019年５月</w:t>
            </w:r>
          </w:p>
        </w:tc>
        <w:tc>
          <w:tcPr>
            <w:tcW w:w="1133" w:type="dxa"/>
          </w:tcPr>
          <w:p>
            <w:pPr>
              <w:pStyle w:val="TableParagraph"/>
              <w:spacing w:before="138"/>
              <w:ind w:left="66" w:right="64"/>
              <w:rPr>
                <w:sz w:val="20"/>
              </w:rPr>
            </w:pPr>
            <w:r>
              <w:rPr>
                <w:w w:val="95"/>
                <w:sz w:val="20"/>
              </w:rPr>
              <w:t>製造業</w:t>
            </w:r>
          </w:p>
        </w:tc>
        <w:tc>
          <w:tcPr>
            <w:tcW w:w="5955" w:type="dxa"/>
          </w:tcPr>
          <w:p>
            <w:pPr>
              <w:pStyle w:val="TableParagraph"/>
              <w:spacing w:line="260" w:lineRule="exact" w:before="0"/>
              <w:ind w:left="57" w:right="87"/>
              <w:jc w:val="left"/>
              <w:rPr>
                <w:sz w:val="20"/>
              </w:rPr>
            </w:pPr>
            <w:r>
              <w:rPr>
                <w:w w:val="95"/>
                <w:sz w:val="20"/>
              </w:rPr>
              <w:t>オンラインストアに46万件超の不正ログイン被害が発生し、一部</w:t>
            </w:r>
            <w:r>
              <w:rPr>
                <w:spacing w:val="1"/>
                <w:w w:val="95"/>
                <w:sz w:val="20"/>
              </w:rPr>
              <w:t> </w:t>
            </w:r>
            <w:r>
              <w:rPr>
                <w:sz w:val="20"/>
              </w:rPr>
              <w:t>にクレジットカード情報も含まれていた。</w:t>
            </w:r>
          </w:p>
        </w:tc>
      </w:tr>
      <w:tr>
        <w:trPr>
          <w:trHeight w:val="520" w:hRule="atLeast"/>
        </w:trPr>
        <w:tc>
          <w:tcPr>
            <w:tcW w:w="1135" w:type="dxa"/>
          </w:tcPr>
          <w:p>
            <w:pPr>
              <w:pStyle w:val="TableParagraph"/>
              <w:spacing w:before="136"/>
              <w:ind w:left="47"/>
              <w:rPr>
                <w:sz w:val="20"/>
              </w:rPr>
            </w:pPr>
            <w:r>
              <w:rPr>
                <w:sz w:val="20"/>
              </w:rPr>
              <w:t>2019年８月</w:t>
            </w:r>
          </w:p>
        </w:tc>
        <w:tc>
          <w:tcPr>
            <w:tcW w:w="1133" w:type="dxa"/>
          </w:tcPr>
          <w:p>
            <w:pPr>
              <w:pStyle w:val="TableParagraph"/>
              <w:spacing w:before="136"/>
              <w:ind w:left="66" w:right="64"/>
              <w:rPr>
                <w:sz w:val="20"/>
              </w:rPr>
            </w:pPr>
            <w:r>
              <w:rPr>
                <w:w w:val="95"/>
                <w:sz w:val="20"/>
              </w:rPr>
              <w:t>小売業</w:t>
            </w:r>
          </w:p>
        </w:tc>
        <w:tc>
          <w:tcPr>
            <w:tcW w:w="5955" w:type="dxa"/>
          </w:tcPr>
          <w:p>
            <w:pPr>
              <w:pStyle w:val="TableParagraph"/>
              <w:spacing w:before="6"/>
              <w:ind w:left="57" w:right="0"/>
              <w:jc w:val="left"/>
              <w:rPr>
                <w:sz w:val="20"/>
              </w:rPr>
            </w:pPr>
            <w:r>
              <w:rPr>
                <w:w w:val="95"/>
                <w:sz w:val="20"/>
              </w:rPr>
              <w:t>顧客管理システムにおいて不正ログインが発生。被害件数は最大</w:t>
            </w:r>
          </w:p>
          <w:p>
            <w:pPr>
              <w:pStyle w:val="TableParagraph"/>
              <w:spacing w:line="233" w:lineRule="exact" w:before="13"/>
              <w:ind w:left="57" w:right="0"/>
              <w:jc w:val="left"/>
              <w:rPr>
                <w:sz w:val="20"/>
              </w:rPr>
            </w:pPr>
            <w:r>
              <w:rPr>
                <w:w w:val="95"/>
                <w:sz w:val="20"/>
              </w:rPr>
              <w:t>で約４万件、40万ポイント以上が不正に利用された可能性あり。</w:t>
            </w:r>
          </w:p>
        </w:tc>
      </w:tr>
      <w:tr>
        <w:trPr>
          <w:trHeight w:val="520" w:hRule="atLeast"/>
        </w:trPr>
        <w:tc>
          <w:tcPr>
            <w:tcW w:w="1135" w:type="dxa"/>
          </w:tcPr>
          <w:p>
            <w:pPr>
              <w:pStyle w:val="TableParagraph"/>
              <w:spacing w:before="135"/>
              <w:ind w:left="47"/>
              <w:rPr>
                <w:sz w:val="20"/>
              </w:rPr>
            </w:pPr>
            <w:r>
              <w:rPr>
                <w:sz w:val="20"/>
              </w:rPr>
              <w:t>2019年８月</w:t>
            </w:r>
          </w:p>
        </w:tc>
        <w:tc>
          <w:tcPr>
            <w:tcW w:w="1133" w:type="dxa"/>
          </w:tcPr>
          <w:p>
            <w:pPr>
              <w:pStyle w:val="TableParagraph"/>
              <w:spacing w:before="135"/>
              <w:ind w:left="66" w:right="64"/>
              <w:rPr>
                <w:sz w:val="20"/>
              </w:rPr>
            </w:pPr>
            <w:r>
              <w:rPr>
                <w:w w:val="95"/>
                <w:sz w:val="20"/>
              </w:rPr>
              <w:t>金融業</w:t>
            </w:r>
          </w:p>
        </w:tc>
        <w:tc>
          <w:tcPr>
            <w:tcW w:w="5955" w:type="dxa"/>
          </w:tcPr>
          <w:p>
            <w:pPr>
              <w:pStyle w:val="TableParagraph"/>
              <w:spacing w:before="6"/>
              <w:ind w:left="57" w:right="0"/>
              <w:jc w:val="left"/>
              <w:rPr>
                <w:sz w:val="20"/>
              </w:rPr>
            </w:pPr>
            <w:r>
              <w:rPr>
                <w:w w:val="95"/>
                <w:sz w:val="20"/>
              </w:rPr>
              <w:t>会員向けスマートフォン用アプリケーションにおいて、顧客のID</w:t>
            </w:r>
          </w:p>
          <w:p>
            <w:pPr>
              <w:pStyle w:val="TableParagraph"/>
              <w:spacing w:line="235" w:lineRule="exact" w:before="11"/>
              <w:ind w:left="57" w:right="0"/>
              <w:jc w:val="left"/>
              <w:rPr>
                <w:sz w:val="20"/>
              </w:rPr>
            </w:pPr>
            <w:r>
              <w:rPr>
                <w:w w:val="95"/>
                <w:sz w:val="20"/>
              </w:rPr>
              <w:t>情報が最大で１万6,000件超が不正侵入を受けた可能性あり。</w:t>
            </w:r>
          </w:p>
        </w:tc>
      </w:tr>
      <w:tr>
        <w:trPr>
          <w:trHeight w:val="258" w:hRule="atLeast"/>
        </w:trPr>
        <w:tc>
          <w:tcPr>
            <w:tcW w:w="1135" w:type="dxa"/>
          </w:tcPr>
          <w:p>
            <w:pPr>
              <w:pStyle w:val="TableParagraph"/>
              <w:spacing w:line="233" w:lineRule="exact" w:before="6"/>
              <w:ind w:left="47"/>
              <w:rPr>
                <w:sz w:val="20"/>
              </w:rPr>
            </w:pPr>
            <w:r>
              <w:rPr>
                <w:sz w:val="20"/>
              </w:rPr>
              <w:t>2020年６月</w:t>
            </w:r>
          </w:p>
        </w:tc>
        <w:tc>
          <w:tcPr>
            <w:tcW w:w="1133" w:type="dxa"/>
          </w:tcPr>
          <w:p>
            <w:pPr>
              <w:pStyle w:val="TableParagraph"/>
              <w:spacing w:line="233" w:lineRule="exact" w:before="6"/>
              <w:ind w:left="66" w:right="64"/>
              <w:rPr>
                <w:sz w:val="20"/>
              </w:rPr>
            </w:pPr>
            <w:r>
              <w:rPr>
                <w:w w:val="95"/>
                <w:sz w:val="20"/>
              </w:rPr>
              <w:t>製造業</w:t>
            </w:r>
          </w:p>
        </w:tc>
        <w:tc>
          <w:tcPr>
            <w:tcW w:w="5955" w:type="dxa"/>
          </w:tcPr>
          <w:p>
            <w:pPr>
              <w:pStyle w:val="TableParagraph"/>
              <w:spacing w:line="233" w:lineRule="exact" w:before="6"/>
              <w:ind w:left="57" w:right="0"/>
              <w:jc w:val="left"/>
              <w:rPr>
                <w:sz w:val="20"/>
              </w:rPr>
            </w:pPr>
            <w:r>
              <w:rPr>
                <w:sz w:val="20"/>
              </w:rPr>
              <w:t>Webサイトへの攻撃で、約30万件の情報流出が確認。</w:t>
            </w:r>
          </w:p>
        </w:tc>
      </w:tr>
      <w:tr>
        <w:trPr>
          <w:trHeight w:val="520" w:hRule="atLeast"/>
        </w:trPr>
        <w:tc>
          <w:tcPr>
            <w:tcW w:w="1135" w:type="dxa"/>
          </w:tcPr>
          <w:p>
            <w:pPr>
              <w:pStyle w:val="TableParagraph"/>
              <w:spacing w:before="138"/>
              <w:ind w:left="47"/>
              <w:rPr>
                <w:sz w:val="20"/>
              </w:rPr>
            </w:pPr>
            <w:r>
              <w:rPr>
                <w:sz w:val="20"/>
              </w:rPr>
              <w:t>2020年６月</w:t>
            </w:r>
          </w:p>
        </w:tc>
        <w:tc>
          <w:tcPr>
            <w:tcW w:w="1133" w:type="dxa"/>
          </w:tcPr>
          <w:p>
            <w:pPr>
              <w:pStyle w:val="TableParagraph"/>
              <w:spacing w:before="138"/>
              <w:ind w:left="66" w:right="64"/>
              <w:rPr>
                <w:sz w:val="20"/>
              </w:rPr>
            </w:pPr>
            <w:r>
              <w:rPr>
                <w:w w:val="95"/>
                <w:sz w:val="20"/>
              </w:rPr>
              <w:t>小売業</w:t>
            </w:r>
          </w:p>
        </w:tc>
        <w:tc>
          <w:tcPr>
            <w:tcW w:w="5955" w:type="dxa"/>
          </w:tcPr>
          <w:p>
            <w:pPr>
              <w:pStyle w:val="TableParagraph"/>
              <w:spacing w:before="6"/>
              <w:ind w:left="57" w:right="0"/>
              <w:jc w:val="left"/>
              <w:rPr>
                <w:sz w:val="20"/>
              </w:rPr>
            </w:pPr>
            <w:r>
              <w:rPr>
                <w:w w:val="95"/>
                <w:sz w:val="20"/>
              </w:rPr>
              <w:t>顧客情報最大40万件が流出した可能性あり。一部の顧客について</w:t>
            </w:r>
          </w:p>
          <w:p>
            <w:pPr>
              <w:pStyle w:val="TableParagraph"/>
              <w:spacing w:line="233" w:lineRule="exact" w:before="13"/>
              <w:ind w:left="57" w:right="0"/>
              <w:jc w:val="left"/>
              <w:rPr>
                <w:sz w:val="20"/>
              </w:rPr>
            </w:pPr>
            <w:r>
              <w:rPr>
                <w:w w:val="95"/>
                <w:sz w:val="20"/>
              </w:rPr>
              <w:t>はポイントの不正利用等も確認。</w:t>
            </w:r>
          </w:p>
        </w:tc>
      </w:tr>
      <w:tr>
        <w:trPr>
          <w:trHeight w:val="520" w:hRule="atLeast"/>
        </w:trPr>
        <w:tc>
          <w:tcPr>
            <w:tcW w:w="1135" w:type="dxa"/>
          </w:tcPr>
          <w:p>
            <w:pPr>
              <w:pStyle w:val="TableParagraph"/>
              <w:spacing w:before="136"/>
              <w:ind w:left="47"/>
              <w:rPr>
                <w:sz w:val="20"/>
              </w:rPr>
            </w:pPr>
            <w:r>
              <w:rPr>
                <w:sz w:val="20"/>
              </w:rPr>
              <w:t>2020年９月</w:t>
            </w:r>
          </w:p>
        </w:tc>
        <w:tc>
          <w:tcPr>
            <w:tcW w:w="1133" w:type="dxa"/>
          </w:tcPr>
          <w:p>
            <w:pPr>
              <w:pStyle w:val="TableParagraph"/>
              <w:spacing w:before="136"/>
              <w:ind w:left="69" w:right="64"/>
              <w:rPr>
                <w:sz w:val="20"/>
              </w:rPr>
            </w:pPr>
            <w:r>
              <w:rPr>
                <w:w w:val="95"/>
                <w:sz w:val="20"/>
              </w:rPr>
              <w:t>旅客鉄道業</w:t>
            </w:r>
          </w:p>
        </w:tc>
        <w:tc>
          <w:tcPr>
            <w:tcW w:w="5955" w:type="dxa"/>
          </w:tcPr>
          <w:p>
            <w:pPr>
              <w:pStyle w:val="TableParagraph"/>
              <w:spacing w:before="6"/>
              <w:ind w:left="57" w:right="0"/>
              <w:jc w:val="left"/>
              <w:rPr>
                <w:sz w:val="20"/>
              </w:rPr>
            </w:pPr>
            <w:r>
              <w:rPr>
                <w:w w:val="95"/>
                <w:sz w:val="20"/>
              </w:rPr>
              <w:t>サービス利用者の会員アカウント1,000件超に不正ログインが発</w:t>
            </w:r>
          </w:p>
          <w:p>
            <w:pPr>
              <w:pStyle w:val="TableParagraph"/>
              <w:spacing w:line="233" w:lineRule="exact" w:before="13"/>
              <w:ind w:left="57" w:right="0"/>
              <w:jc w:val="left"/>
              <w:rPr>
                <w:sz w:val="20"/>
              </w:rPr>
            </w:pPr>
            <w:r>
              <w:rPr>
                <w:w w:val="95"/>
                <w:sz w:val="20"/>
              </w:rPr>
              <w:t>生。一部アカウントについてポイントの不正利用が確認。</w:t>
            </w:r>
          </w:p>
        </w:tc>
      </w:tr>
    </w:tbl>
    <w:p>
      <w:pPr>
        <w:pStyle w:val="BodyText"/>
        <w:rPr>
          <w:sz w:val="20"/>
        </w:rPr>
      </w:pPr>
    </w:p>
    <w:p>
      <w:pPr>
        <w:pStyle w:val="Heading1"/>
        <w:rPr>
          <w:u w:val="none"/>
        </w:rPr>
      </w:pPr>
      <w:r>
        <w:rPr>
          <w:spacing w:val="2"/>
          <w:u w:val="single"/>
        </w:rPr>
        <w:t>② テレワークセキュリティへの示唆</w:t>
      </w:r>
    </w:p>
    <w:p>
      <w:pPr>
        <w:pStyle w:val="BodyText"/>
        <w:spacing w:line="264" w:lineRule="auto" w:before="73"/>
        <w:ind w:left="362" w:right="334" w:firstLine="220"/>
        <w:jc w:val="both"/>
      </w:pPr>
      <w:r>
        <w:rPr>
          <w:spacing w:val="-4"/>
        </w:rPr>
        <w:t>用途やアクセス経路等が全く異なるサービスであっても、業務で利用するサービス</w:t>
      </w:r>
      <w:r>
        <w:rPr/>
        <w:t>と同様又は類似のID</w:t>
      </w:r>
      <w:r>
        <w:rPr>
          <w:spacing w:val="-6"/>
        </w:rPr>
        <w:t>やパスワードを使用していると、どこかから</w:t>
      </w:r>
      <w:r>
        <w:rPr/>
        <w:t>IDとパスワードが漏</w:t>
      </w:r>
      <w:r>
        <w:rPr>
          <w:spacing w:val="-2"/>
        </w:rPr>
        <w:t>えいした場合、リスト型アカウントハッキング攻撃により、不正アクセスをされるおそれがあります。そのため、パスワードの使いまわしをしない等、より一層パスワー</w:t>
      </w:r>
      <w:r>
        <w:rPr/>
        <w:t>ド管理の重要性が高まります。</w:t>
      </w:r>
    </w:p>
    <w:p>
      <w:pPr>
        <w:pStyle w:val="BodyText"/>
        <w:spacing w:line="264" w:lineRule="auto" w:before="62"/>
        <w:ind w:left="362" w:right="334" w:firstLine="220"/>
        <w:jc w:val="both"/>
      </w:pPr>
      <w:r>
        <w:rPr>
          <w:spacing w:val="-2"/>
        </w:rPr>
        <w:t>また、多要素認証を設定しているアカウントはそうでない場合と比較して、</w:t>
      </w:r>
      <w:r>
        <w:rPr>
          <w:spacing w:val="-1"/>
        </w:rPr>
        <w:t>99.9％</w:t>
      </w:r>
      <w:r>
        <w:rPr>
          <w:spacing w:val="-108"/>
        </w:rPr>
        <w:t> </w:t>
      </w:r>
      <w:r>
        <w:rPr>
          <w:spacing w:val="-1"/>
        </w:rPr>
        <w:t>被害確率が低いというMicrosoft社の調査結果</w:t>
      </w:r>
      <w:hyperlink w:history="true" w:anchor="_bookmark105">
        <w:r>
          <w:rPr>
            <w:spacing w:val="-1"/>
            <w:vertAlign w:val="superscript"/>
          </w:rPr>
          <w:t>34</w:t>
        </w:r>
      </w:hyperlink>
      <w:r>
        <w:rPr>
          <w:spacing w:val="-11"/>
          <w:vertAlign w:val="baseline"/>
        </w:rPr>
        <w:t>もあることから、パスワード管理の徹</w:t>
      </w:r>
      <w:r>
        <w:rPr>
          <w:vertAlign w:val="baseline"/>
        </w:rPr>
        <w:t>底に加え、多要素認証の導入も推奨されます。</w:t>
      </w:r>
    </w:p>
    <w:p>
      <w:pPr>
        <w:pStyle w:val="BodyText"/>
        <w:spacing w:before="4"/>
        <w:rPr>
          <w:sz w:val="19"/>
        </w:rPr>
      </w:pPr>
    </w:p>
    <w:p>
      <w:pPr>
        <w:pStyle w:val="Heading1"/>
        <w:rPr>
          <w:u w:val="none"/>
        </w:rPr>
      </w:pPr>
      <w:r>
        <w:rPr>
          <w:spacing w:val="14"/>
          <w:u w:val="single"/>
        </w:rPr>
        <w:t>③ 有効な対策</w:t>
      </w:r>
    </w:p>
    <w:p>
      <w:pPr>
        <w:pStyle w:val="BodyText"/>
        <w:spacing w:before="5"/>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z w:val="18"/>
              </w:rPr>
              <w:t>アカウント・認証管理（詳細解説はp.</w:t>
            </w:r>
            <w:hyperlink w:history="true" w:anchor="_bookmark77">
              <w:r>
                <w:rPr>
                  <w:rFonts w:ascii="BIZ UD明朝 Medium" w:eastAsia="BIZ UD明朝 Medium" w:hint="eastAsia"/>
                  <w:b w:val="0"/>
                  <w:color w:val="FFFFFF"/>
                  <w:sz w:val="18"/>
                </w:rPr>
                <w:t>81</w:t>
              </w:r>
            </w:hyperlink>
            <w:r>
              <w:rPr>
                <w:rFonts w:ascii="BIZ UD明朝 Medium" w:eastAsia="BIZ UD明朝 Medium" w:hint="eastAsia"/>
                <w:b w:val="0"/>
                <w:color w:val="FFFFFF"/>
                <w:sz w:val="18"/>
              </w:rPr>
              <w:t>～）</w:t>
            </w:r>
          </w:p>
        </w:tc>
      </w:tr>
      <w:tr>
        <w:trPr>
          <w:trHeight w:val="757" w:hRule="atLeast"/>
        </w:trPr>
        <w:tc>
          <w:tcPr>
            <w:tcW w:w="1135" w:type="dxa"/>
            <w:shd w:val="clear" w:color="auto" w:fill="E4B8B7"/>
          </w:tcPr>
          <w:p>
            <w:pPr>
              <w:pStyle w:val="TableParagraph"/>
              <w:spacing w:before="151"/>
              <w:ind w:left="47"/>
              <w:rPr>
                <w:sz w:val="18"/>
              </w:rPr>
            </w:pPr>
            <w:r>
              <w:rPr>
                <w:sz w:val="18"/>
              </w:rPr>
              <w:t>管理者Ｈ-１</w:t>
            </w:r>
          </w:p>
          <w:p>
            <w:pPr>
              <w:pStyle w:val="TableParagraph"/>
              <w:spacing w:before="9"/>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3"/>
              <w:jc w:val="both"/>
              <w:rPr>
                <w:sz w:val="18"/>
              </w:rPr>
            </w:pPr>
            <w:r>
              <w:rPr>
                <w:sz w:val="18"/>
              </w:rPr>
              <w:t>テレワーク時にアクセスする社内システムやクラウドサービスへのアクセスで必要となる</w:t>
            </w:r>
            <w:r>
              <w:rPr>
                <w:spacing w:val="-7"/>
                <w:sz w:val="18"/>
              </w:rPr>
              <w:t>利用者認証機能について、技術的な基準</w:t>
            </w:r>
            <w:r>
              <w:rPr>
                <w:sz w:val="18"/>
              </w:rPr>
              <w:t>（</w:t>
            </w:r>
            <w:r>
              <w:rPr>
                <w:spacing w:val="-5"/>
                <w:sz w:val="18"/>
              </w:rPr>
              <w:t>多要素認証方式の利用、パスワードポリシーの規</w:t>
            </w:r>
            <w:r>
              <w:rPr>
                <w:sz w:val="18"/>
              </w:rPr>
              <w:t>定等）を明確に定める。</w:t>
            </w:r>
          </w:p>
        </w:tc>
      </w:tr>
      <w:tr>
        <w:trPr>
          <w:trHeight w:val="525" w:hRule="atLeast"/>
        </w:trPr>
        <w:tc>
          <w:tcPr>
            <w:tcW w:w="1135" w:type="dxa"/>
            <w:shd w:val="clear" w:color="auto" w:fill="E4B8B7"/>
          </w:tcPr>
          <w:p>
            <w:pPr>
              <w:pStyle w:val="TableParagraph"/>
              <w:ind w:left="47"/>
              <w:rPr>
                <w:sz w:val="18"/>
              </w:rPr>
            </w:pPr>
            <w:r>
              <w:rPr>
                <w:sz w:val="18"/>
              </w:rPr>
              <w:t>管理者Ｈ-２</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社内システムやクラウドサービスへのアクセス時の利用者認証機能として、可能な限り多要素認証を強制する。</w:t>
            </w:r>
          </w:p>
        </w:tc>
      </w:tr>
      <w:tr>
        <w:trPr>
          <w:trHeight w:val="522" w:hRule="atLeast"/>
        </w:trPr>
        <w:tc>
          <w:tcPr>
            <w:tcW w:w="1135" w:type="dxa"/>
            <w:shd w:val="clear" w:color="auto" w:fill="E4B8B7"/>
          </w:tcPr>
          <w:p>
            <w:pPr>
              <w:pStyle w:val="TableParagraph"/>
              <w:spacing w:before="31"/>
              <w:ind w:left="47"/>
              <w:rPr>
                <w:sz w:val="18"/>
              </w:rPr>
            </w:pPr>
            <w:r>
              <w:rPr>
                <w:sz w:val="18"/>
              </w:rPr>
              <w:t>管理者Ｈ-６</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4"/>
              <w:jc w:val="left"/>
              <w:rPr>
                <w:sz w:val="18"/>
              </w:rPr>
            </w:pPr>
            <w:r>
              <w:rPr>
                <w:sz w:val="18"/>
              </w:rPr>
              <w:t>利用者認証に一定回数失敗した場合、テレワーク端末の一定時間ロックや、テレワーク端末上のデータ消去を行うよう設定する。</w:t>
            </w:r>
          </w:p>
        </w:tc>
      </w:tr>
      <w:tr>
        <w:trPr>
          <w:trHeight w:val="525" w:hRule="atLeast"/>
        </w:trPr>
        <w:tc>
          <w:tcPr>
            <w:tcW w:w="1135" w:type="dxa"/>
            <w:shd w:val="clear" w:color="auto" w:fill="E4B8B7"/>
          </w:tcPr>
          <w:p>
            <w:pPr>
              <w:pStyle w:val="TableParagraph"/>
              <w:ind w:left="47"/>
              <w:rPr>
                <w:sz w:val="18"/>
              </w:rPr>
            </w:pPr>
            <w:r>
              <w:rPr>
                <w:sz w:val="18"/>
              </w:rPr>
              <w:t>勤務者Ｈ-３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44"/>
              <w:jc w:val="left"/>
              <w:rPr>
                <w:sz w:val="18"/>
              </w:rPr>
            </w:pPr>
            <w:r>
              <w:rPr>
                <w:sz w:val="18"/>
              </w:rPr>
              <w:t>複数のサービス間で同じパスワード使い回さない。また、使用するパスワードが第三者に知られた可能性がある場合は、早急にパスワードを変更する。</w:t>
            </w:r>
          </w:p>
        </w:tc>
      </w:tr>
    </w:tbl>
    <w:p>
      <w:pPr>
        <w:pStyle w:val="BodyText"/>
        <w:rPr>
          <w:b/>
          <w:sz w:val="20"/>
        </w:rPr>
      </w:pPr>
    </w:p>
    <w:p>
      <w:pPr>
        <w:pStyle w:val="BodyText"/>
        <w:rPr>
          <w:b/>
          <w:sz w:val="20"/>
        </w:rPr>
      </w:pPr>
    </w:p>
    <w:p>
      <w:pPr>
        <w:pStyle w:val="BodyText"/>
        <w:rPr>
          <w:b/>
          <w:sz w:val="20"/>
        </w:rPr>
      </w:pPr>
    </w:p>
    <w:p>
      <w:pPr>
        <w:pStyle w:val="BodyText"/>
        <w:spacing w:before="2"/>
        <w:rPr>
          <w:b/>
          <w:sz w:val="10"/>
        </w:rPr>
      </w:pPr>
      <w:r>
        <w:rPr/>
        <w:pict>
          <v:rect style="position:absolute;margin-left:85.080002pt;margin-top:7.539969pt;width:144pt;height:.599pt;mso-position-horizontal-relative:page;mso-position-vertical-relative:paragraph;z-index:-15628800;mso-wrap-distance-left:0;mso-wrap-distance-right:0" id="docshape583" filled="true" fillcolor="#000000" stroked="false">
            <v:fill type="solid"/>
            <w10:wrap type="topAndBottom"/>
          </v:rect>
        </w:pict>
      </w:r>
    </w:p>
    <w:p>
      <w:pPr>
        <w:spacing w:line="252" w:lineRule="auto" w:before="134"/>
        <w:ind w:left="232" w:right="376" w:hanging="92"/>
        <w:jc w:val="left"/>
        <w:rPr>
          <w:rFonts w:ascii="BIZ UD明朝 Medium" w:eastAsia="BIZ UD明朝 Medium" w:hint="eastAsia"/>
          <w:b w:val="0"/>
          <w:sz w:val="18"/>
        </w:rPr>
      </w:pPr>
      <w:bookmarkStart w:name="_bookmark105" w:id="220"/>
      <w:bookmarkEnd w:id="220"/>
      <w:r>
        <w:rPr/>
      </w:r>
      <w:r>
        <w:rPr>
          <w:rFonts w:ascii="BIZ UD明朝 Medium" w:eastAsia="BIZ UD明朝 Medium" w:hint="eastAsia"/>
          <w:b w:val="0"/>
          <w:sz w:val="18"/>
          <w:vertAlign w:val="superscript"/>
        </w:rPr>
        <w:t>34</w:t>
      </w:r>
      <w:r>
        <w:rPr>
          <w:rFonts w:ascii="BIZ UD明朝 Medium" w:eastAsia="BIZ UD明朝 Medium" w:hint="eastAsia"/>
          <w:b w:val="0"/>
          <w:spacing w:val="-1"/>
          <w:sz w:val="18"/>
          <w:vertAlign w:val="baseline"/>
        </w:rPr>
        <w:t> 「</w:t>
      </w:r>
      <w:r>
        <w:rPr>
          <w:rFonts w:ascii="BIZ UD明朝 Medium" w:eastAsia="BIZ UD明朝 Medium" w:hint="eastAsia"/>
          <w:b w:val="0"/>
          <w:sz w:val="18"/>
          <w:vertAlign w:val="baseline"/>
        </w:rPr>
        <w:t>One</w:t>
      </w:r>
      <w:r>
        <w:rPr>
          <w:rFonts w:ascii="BIZ UD明朝 Medium" w:eastAsia="BIZ UD明朝 Medium" w:hint="eastAsia"/>
          <w:b w:val="0"/>
          <w:spacing w:val="-3"/>
          <w:sz w:val="18"/>
          <w:vertAlign w:val="baseline"/>
        </w:rPr>
        <w:t> </w:t>
      </w:r>
      <w:r>
        <w:rPr>
          <w:rFonts w:ascii="BIZ UD明朝 Medium" w:eastAsia="BIZ UD明朝 Medium" w:hint="eastAsia"/>
          <w:b w:val="0"/>
          <w:sz w:val="18"/>
          <w:vertAlign w:val="baseline"/>
        </w:rPr>
        <w:t>simple</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action</w:t>
      </w:r>
      <w:r>
        <w:rPr>
          <w:rFonts w:ascii="BIZ UD明朝 Medium" w:eastAsia="BIZ UD明朝 Medium" w:hint="eastAsia"/>
          <w:b w:val="0"/>
          <w:spacing w:val="-3"/>
          <w:sz w:val="18"/>
          <w:vertAlign w:val="baseline"/>
        </w:rPr>
        <w:t> </w:t>
      </w:r>
      <w:r>
        <w:rPr>
          <w:rFonts w:ascii="BIZ UD明朝 Medium" w:eastAsia="BIZ UD明朝 Medium" w:hint="eastAsia"/>
          <w:b w:val="0"/>
          <w:sz w:val="18"/>
          <w:vertAlign w:val="baseline"/>
        </w:rPr>
        <w:t>you</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can</w:t>
      </w:r>
      <w:r>
        <w:rPr>
          <w:rFonts w:ascii="BIZ UD明朝 Medium" w:eastAsia="BIZ UD明朝 Medium" w:hint="eastAsia"/>
          <w:b w:val="0"/>
          <w:spacing w:val="-1"/>
          <w:sz w:val="18"/>
          <w:vertAlign w:val="baseline"/>
        </w:rPr>
        <w:t> </w:t>
      </w:r>
      <w:r>
        <w:rPr>
          <w:rFonts w:ascii="BIZ UD明朝 Medium" w:eastAsia="BIZ UD明朝 Medium" w:hint="eastAsia"/>
          <w:b w:val="0"/>
          <w:sz w:val="18"/>
          <w:vertAlign w:val="baseline"/>
        </w:rPr>
        <w:t>take</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to</w:t>
      </w:r>
      <w:r>
        <w:rPr>
          <w:rFonts w:ascii="BIZ UD明朝 Medium" w:eastAsia="BIZ UD明朝 Medium" w:hint="eastAsia"/>
          <w:b w:val="0"/>
          <w:spacing w:val="-3"/>
          <w:sz w:val="18"/>
          <w:vertAlign w:val="baseline"/>
        </w:rPr>
        <w:t> </w:t>
      </w:r>
      <w:r>
        <w:rPr>
          <w:rFonts w:ascii="BIZ UD明朝 Medium" w:eastAsia="BIZ UD明朝 Medium" w:hint="eastAsia"/>
          <w:b w:val="0"/>
          <w:sz w:val="18"/>
          <w:vertAlign w:val="baseline"/>
        </w:rPr>
        <w:t>prevent</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99.9</w:t>
      </w:r>
      <w:r>
        <w:rPr>
          <w:rFonts w:ascii="BIZ UD明朝 Medium" w:eastAsia="BIZ UD明朝 Medium" w:hint="eastAsia"/>
          <w:b w:val="0"/>
          <w:spacing w:val="-3"/>
          <w:sz w:val="18"/>
          <w:vertAlign w:val="baseline"/>
        </w:rPr>
        <w:t> </w:t>
      </w:r>
      <w:r>
        <w:rPr>
          <w:rFonts w:ascii="BIZ UD明朝 Medium" w:eastAsia="BIZ UD明朝 Medium" w:hint="eastAsia"/>
          <w:b w:val="0"/>
          <w:sz w:val="18"/>
          <w:vertAlign w:val="baseline"/>
        </w:rPr>
        <w:t>percent</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of</w:t>
      </w:r>
      <w:r>
        <w:rPr>
          <w:rFonts w:ascii="BIZ UD明朝 Medium" w:eastAsia="BIZ UD明朝 Medium" w:hint="eastAsia"/>
          <w:b w:val="0"/>
          <w:spacing w:val="-3"/>
          <w:sz w:val="18"/>
          <w:vertAlign w:val="baseline"/>
        </w:rPr>
        <w:t> </w:t>
      </w:r>
      <w:r>
        <w:rPr>
          <w:rFonts w:ascii="BIZ UD明朝 Medium" w:eastAsia="BIZ UD明朝 Medium" w:hint="eastAsia"/>
          <w:b w:val="0"/>
          <w:sz w:val="18"/>
          <w:vertAlign w:val="baseline"/>
        </w:rPr>
        <w:t>attacks</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on</w:t>
      </w:r>
      <w:r>
        <w:rPr>
          <w:rFonts w:ascii="BIZ UD明朝 Medium" w:eastAsia="BIZ UD明朝 Medium" w:hint="eastAsia"/>
          <w:b w:val="0"/>
          <w:spacing w:val="-3"/>
          <w:sz w:val="18"/>
          <w:vertAlign w:val="baseline"/>
        </w:rPr>
        <w:t> </w:t>
      </w:r>
      <w:r>
        <w:rPr>
          <w:rFonts w:ascii="BIZ UD明朝 Medium" w:eastAsia="BIZ UD明朝 Medium" w:hint="eastAsia"/>
          <w:b w:val="0"/>
          <w:sz w:val="18"/>
          <w:vertAlign w:val="baseline"/>
        </w:rPr>
        <w:t>your</w:t>
      </w:r>
      <w:r>
        <w:rPr>
          <w:rFonts w:ascii="BIZ UD明朝 Medium" w:eastAsia="BIZ UD明朝 Medium" w:hint="eastAsia"/>
          <w:b w:val="0"/>
          <w:spacing w:val="-2"/>
          <w:sz w:val="18"/>
          <w:vertAlign w:val="baseline"/>
        </w:rPr>
        <w:t> </w:t>
      </w:r>
      <w:r>
        <w:rPr>
          <w:rFonts w:ascii="BIZ UD明朝 Medium" w:eastAsia="BIZ UD明朝 Medium" w:hint="eastAsia"/>
          <w:b w:val="0"/>
          <w:sz w:val="18"/>
          <w:vertAlign w:val="baseline"/>
        </w:rPr>
        <w:t>accounts」</w:t>
      </w:r>
      <w:r>
        <w:rPr>
          <w:rFonts w:ascii="BIZ UD明朝 Medium" w:eastAsia="BIZ UD明朝 Medium" w:hint="eastAsia"/>
          <w:b w:val="0"/>
          <w:spacing w:val="-1"/>
          <w:sz w:val="18"/>
          <w:vertAlign w:val="baseline"/>
        </w:rPr>
        <w:t>https:/</w:t>
      </w:r>
      <w:hyperlink r:id="rId71">
        <w:r>
          <w:rPr>
            <w:rFonts w:ascii="BIZ UD明朝 Medium" w:eastAsia="BIZ UD明朝 Medium" w:hint="eastAsia"/>
            <w:b w:val="0"/>
            <w:spacing w:val="-1"/>
            <w:sz w:val="18"/>
            <w:vertAlign w:val="baseline"/>
          </w:rPr>
          <w:t>/www.microsoft.com/security/blog/2019/08/20/one</w:t>
        </w:r>
      </w:hyperlink>
      <w:r>
        <w:rPr>
          <w:rFonts w:ascii="BIZ UD明朝 Medium" w:eastAsia="BIZ UD明朝 Medium" w:hint="eastAsia"/>
          <w:b w:val="0"/>
          <w:spacing w:val="-1"/>
          <w:sz w:val="18"/>
          <w:vertAlign w:val="baseline"/>
        </w:rPr>
        <w:t>-</w:t>
      </w:r>
      <w:hyperlink r:id="rId71">
        <w:r>
          <w:rPr>
            <w:rFonts w:ascii="BIZ UD明朝 Medium" w:eastAsia="BIZ UD明朝 Medium" w:hint="eastAsia"/>
            <w:b w:val="0"/>
            <w:spacing w:val="-1"/>
            <w:sz w:val="18"/>
            <w:vertAlign w:val="baseline"/>
          </w:rPr>
          <w:t>simple-action-you-can-take-to-prevent-</w:t>
        </w:r>
      </w:hyperlink>
      <w:r>
        <w:rPr>
          <w:rFonts w:ascii="BIZ UD明朝 Medium" w:eastAsia="BIZ UD明朝 Medium" w:hint="eastAsia"/>
          <w:b w:val="0"/>
          <w:sz w:val="18"/>
          <w:vertAlign w:val="baseline"/>
        </w:rPr>
        <w:t> 99-9-percent-of-account-attacks/</w:t>
      </w:r>
    </w:p>
    <w:p>
      <w:pPr>
        <w:spacing w:after="0" w:line="252" w:lineRule="auto"/>
        <w:jc w:val="left"/>
        <w:rPr>
          <w:rFonts w:ascii="BIZ UD明朝 Medium" w:eastAsia="BIZ UD明朝 Medium" w:hint="eastAsia"/>
          <w:sz w:val="18"/>
        </w:rPr>
        <w:sectPr>
          <w:pgSz w:w="11910" w:h="16840"/>
          <w:pgMar w:header="0" w:footer="623" w:top="1580" w:bottom="820" w:left="1560" w:right="1360"/>
        </w:sectPr>
      </w:pPr>
    </w:p>
    <w:p>
      <w:pPr>
        <w:pStyle w:val="BodyText"/>
        <w:spacing w:before="3" w:after="1"/>
        <w:rPr>
          <w:rFonts w:ascii="BIZ UD明朝 Medium"/>
          <w:b w:val="0"/>
          <w:sz w:val="8"/>
        </w:rPr>
      </w:pPr>
    </w:p>
    <w:p>
      <w:pPr>
        <w:pStyle w:val="BodyText"/>
        <w:ind w:left="112"/>
        <w:rPr>
          <w:rFonts w:ascii="BIZ UD明朝 Medium"/>
          <w:sz w:val="20"/>
        </w:rPr>
      </w:pPr>
      <w:r>
        <w:rPr>
          <w:rFonts w:ascii="BIZ UD明朝 Medium"/>
          <w:sz w:val="20"/>
        </w:rPr>
        <w:pict>
          <v:group style="width:428.05pt;height:31.95pt;mso-position-horizontal-relative:char;mso-position-vertical-relative:line" id="docshapegroup584" coordorigin="0,0" coordsize="8561,639">
            <v:rect style="position:absolute;left:0;top:0;width:8561;height:620" id="docshape585" filled="true" fillcolor="#f9be8f" stroked="false">
              <v:fill type="solid"/>
            </v:rect>
            <v:rect style="position:absolute;left:0;top:619;width:8561;height:20" id="docshape586" filled="true" fillcolor="#000000" stroked="false">
              <v:fill type="solid"/>
            </v:rect>
            <v:shape style="position:absolute;left:0;top:0;width:8561;height:620" type="#_x0000_t202" id="docshape587" filled="false" stroked="false">
              <v:textbox inset="0,0,0,0">
                <w:txbxContent>
                  <w:p>
                    <w:pPr>
                      <w:spacing w:before="130"/>
                      <w:ind w:left="28" w:right="0" w:firstLine="0"/>
                      <w:jc w:val="left"/>
                      <w:rPr>
                        <w:b/>
                        <w:sz w:val="28"/>
                      </w:rPr>
                    </w:pPr>
                    <w:bookmarkStart w:name="13．クラウドサービスの設定ミス" w:id="221"/>
                    <w:bookmarkEnd w:id="221"/>
                    <w:r>
                      <w:rPr/>
                    </w:r>
                    <w:bookmarkStart w:name="_bookmark106" w:id="222"/>
                    <w:bookmarkEnd w:id="222"/>
                    <w:r>
                      <w:rPr/>
                    </w:r>
                    <w:r>
                      <w:rPr>
                        <w:b/>
                        <w:spacing w:val="-1"/>
                        <w:sz w:val="28"/>
                      </w:rPr>
                      <w:t>13．クラウドサービスの設定ミス</w:t>
                    </w:r>
                  </w:p>
                </w:txbxContent>
              </v:textbox>
              <w10:wrap type="none"/>
            </v:shape>
          </v:group>
        </w:pict>
      </w:r>
      <w:r>
        <w:rPr>
          <w:rFonts w:ascii="BIZ UD明朝 Medium"/>
          <w:sz w:val="20"/>
        </w:rPr>
      </w:r>
    </w:p>
    <w:p>
      <w:pPr>
        <w:pStyle w:val="BodyText"/>
        <w:spacing w:before="3"/>
        <w:rPr>
          <w:rFonts w:ascii="BIZ UD明朝 Medium"/>
          <w:b w:val="0"/>
          <w:sz w:val="11"/>
        </w:rPr>
      </w:pPr>
    </w:p>
    <w:p>
      <w:pPr>
        <w:pStyle w:val="Heading1"/>
        <w:spacing w:before="74"/>
        <w:rPr>
          <w:u w:val="none"/>
        </w:rPr>
      </w:pPr>
      <w:r>
        <w:rPr>
          <w:spacing w:val="12"/>
          <w:u w:val="single"/>
        </w:rPr>
        <w:t>① 具体的な動向</w:t>
      </w:r>
    </w:p>
    <w:p>
      <w:pPr>
        <w:pStyle w:val="BodyText"/>
        <w:spacing w:line="264" w:lineRule="auto" w:before="75" w:after="55"/>
        <w:ind w:left="362" w:right="116" w:firstLine="220"/>
      </w:pPr>
      <w:r>
        <w:rPr>
          <w:spacing w:val="-3"/>
        </w:rPr>
        <w:t>クラウド環境の設定ミスに起因した情報漏えい事故が数多く発生しています。また、</w:t>
      </w:r>
      <w:r>
        <w:rPr>
          <w:spacing w:val="-7"/>
        </w:rPr>
        <w:t>一般の企業等のみならず、クラウド事業者でも設定ミスによる情報漏えい事故が発生</w:t>
      </w:r>
      <w:r>
        <w:rPr>
          <w:spacing w:val="1"/>
        </w:rPr>
        <w:t> </w:t>
      </w:r>
      <w:r>
        <w:rPr/>
        <w:t>しています。</w:t>
      </w:r>
    </w:p>
    <w:tbl>
      <w:tblPr>
        <w:tblW w:w="0" w:type="auto"/>
        <w:jc w:val="left"/>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1133"/>
        <w:gridCol w:w="5955"/>
      </w:tblGrid>
      <w:tr>
        <w:trPr>
          <w:trHeight w:val="258" w:hRule="atLeast"/>
        </w:trPr>
        <w:tc>
          <w:tcPr>
            <w:tcW w:w="1135" w:type="dxa"/>
          </w:tcPr>
          <w:p>
            <w:pPr>
              <w:pStyle w:val="TableParagraph"/>
              <w:spacing w:line="233" w:lineRule="exact" w:before="6"/>
              <w:ind w:left="45"/>
              <w:rPr>
                <w:sz w:val="20"/>
              </w:rPr>
            </w:pPr>
            <w:r>
              <w:rPr>
                <w:w w:val="95"/>
                <w:sz w:val="20"/>
              </w:rPr>
              <w:t>時期</w:t>
            </w:r>
          </w:p>
        </w:tc>
        <w:tc>
          <w:tcPr>
            <w:tcW w:w="1133" w:type="dxa"/>
          </w:tcPr>
          <w:p>
            <w:pPr>
              <w:pStyle w:val="TableParagraph"/>
              <w:spacing w:line="233" w:lineRule="exact" w:before="6"/>
              <w:ind w:left="364" w:right="0"/>
              <w:jc w:val="left"/>
              <w:rPr>
                <w:sz w:val="20"/>
              </w:rPr>
            </w:pPr>
            <w:r>
              <w:rPr>
                <w:w w:val="95"/>
                <w:sz w:val="20"/>
              </w:rPr>
              <w:t>業種</w:t>
            </w:r>
          </w:p>
        </w:tc>
        <w:tc>
          <w:tcPr>
            <w:tcW w:w="5955" w:type="dxa"/>
          </w:tcPr>
          <w:p>
            <w:pPr>
              <w:pStyle w:val="TableParagraph"/>
              <w:spacing w:line="233" w:lineRule="exact" w:before="6"/>
              <w:ind w:left="2765" w:right="2759"/>
              <w:rPr>
                <w:sz w:val="20"/>
              </w:rPr>
            </w:pPr>
            <w:r>
              <w:rPr>
                <w:w w:val="95"/>
                <w:sz w:val="20"/>
              </w:rPr>
              <w:t>被害</w:t>
            </w:r>
          </w:p>
        </w:tc>
      </w:tr>
      <w:tr>
        <w:trPr>
          <w:trHeight w:val="520" w:hRule="atLeast"/>
        </w:trPr>
        <w:tc>
          <w:tcPr>
            <w:tcW w:w="1135" w:type="dxa"/>
          </w:tcPr>
          <w:p>
            <w:pPr>
              <w:pStyle w:val="TableParagraph"/>
              <w:spacing w:before="138"/>
              <w:ind w:left="47"/>
              <w:rPr>
                <w:sz w:val="20"/>
              </w:rPr>
            </w:pPr>
            <w:r>
              <w:rPr>
                <w:sz w:val="20"/>
              </w:rPr>
              <w:t>2020年１月</w:t>
            </w:r>
          </w:p>
        </w:tc>
        <w:tc>
          <w:tcPr>
            <w:tcW w:w="1133" w:type="dxa"/>
          </w:tcPr>
          <w:p>
            <w:pPr>
              <w:pStyle w:val="TableParagraph"/>
              <w:spacing w:line="260" w:lineRule="exact" w:before="0"/>
              <w:ind w:left="264" w:right="158" w:hanging="99"/>
              <w:jc w:val="left"/>
              <w:rPr>
                <w:sz w:val="20"/>
              </w:rPr>
            </w:pPr>
            <w:r>
              <w:rPr>
                <w:spacing w:val="-2"/>
                <w:sz w:val="20"/>
              </w:rPr>
              <w:t>クラウド</w:t>
            </w:r>
            <w:r>
              <w:rPr>
                <w:sz w:val="20"/>
              </w:rPr>
              <w:t>事業者</w:t>
            </w:r>
          </w:p>
        </w:tc>
        <w:tc>
          <w:tcPr>
            <w:tcW w:w="5955" w:type="dxa"/>
          </w:tcPr>
          <w:p>
            <w:pPr>
              <w:pStyle w:val="TableParagraph"/>
              <w:spacing w:line="260" w:lineRule="exact" w:before="0"/>
              <w:ind w:left="57" w:right="185"/>
              <w:jc w:val="left"/>
              <w:rPr>
                <w:sz w:val="20"/>
              </w:rPr>
            </w:pPr>
            <w:r>
              <w:rPr>
                <w:w w:val="95"/>
                <w:sz w:val="20"/>
              </w:rPr>
              <w:t>アクセス制御設定のミスにより、カスタマーサポート情報2.5億</w:t>
            </w:r>
            <w:r>
              <w:rPr>
                <w:spacing w:val="1"/>
                <w:w w:val="95"/>
                <w:sz w:val="20"/>
              </w:rPr>
              <w:t> </w:t>
            </w:r>
            <w:r>
              <w:rPr>
                <w:sz w:val="20"/>
              </w:rPr>
              <w:t>件が漏えい。</w:t>
            </w:r>
          </w:p>
        </w:tc>
      </w:tr>
      <w:tr>
        <w:trPr>
          <w:trHeight w:val="520" w:hRule="atLeast"/>
        </w:trPr>
        <w:tc>
          <w:tcPr>
            <w:tcW w:w="1135" w:type="dxa"/>
          </w:tcPr>
          <w:p>
            <w:pPr>
              <w:pStyle w:val="TableParagraph"/>
              <w:spacing w:before="136"/>
              <w:ind w:left="47"/>
              <w:rPr>
                <w:sz w:val="20"/>
              </w:rPr>
            </w:pPr>
            <w:r>
              <w:rPr>
                <w:sz w:val="20"/>
              </w:rPr>
              <w:t>2020年10月</w:t>
            </w:r>
          </w:p>
        </w:tc>
        <w:tc>
          <w:tcPr>
            <w:tcW w:w="1133" w:type="dxa"/>
          </w:tcPr>
          <w:p>
            <w:pPr>
              <w:pStyle w:val="TableParagraph"/>
              <w:spacing w:before="6"/>
              <w:ind w:left="165" w:right="0"/>
              <w:jc w:val="left"/>
              <w:rPr>
                <w:sz w:val="20"/>
              </w:rPr>
            </w:pPr>
            <w:r>
              <w:rPr>
                <w:w w:val="95"/>
                <w:sz w:val="20"/>
              </w:rPr>
              <w:t>クラウド</w:t>
            </w:r>
          </w:p>
          <w:p>
            <w:pPr>
              <w:pStyle w:val="TableParagraph"/>
              <w:spacing w:line="233" w:lineRule="exact" w:before="13"/>
              <w:ind w:left="264" w:right="0"/>
              <w:jc w:val="left"/>
              <w:rPr>
                <w:sz w:val="20"/>
              </w:rPr>
            </w:pPr>
            <w:r>
              <w:rPr>
                <w:w w:val="95"/>
                <w:sz w:val="20"/>
              </w:rPr>
              <w:t>事業者</w:t>
            </w:r>
          </w:p>
        </w:tc>
        <w:tc>
          <w:tcPr>
            <w:tcW w:w="5955" w:type="dxa"/>
          </w:tcPr>
          <w:p>
            <w:pPr>
              <w:pStyle w:val="TableParagraph"/>
              <w:spacing w:before="135"/>
              <w:ind w:left="57" w:right="0"/>
              <w:jc w:val="left"/>
              <w:rPr>
                <w:sz w:val="20"/>
              </w:rPr>
            </w:pPr>
            <w:r>
              <w:rPr>
                <w:w w:val="95"/>
                <w:sz w:val="20"/>
              </w:rPr>
              <w:t>未公開のものを含む、同社公式ブログのデータが漏えい。</w:t>
            </w:r>
          </w:p>
        </w:tc>
      </w:tr>
    </w:tbl>
    <w:p>
      <w:pPr>
        <w:pStyle w:val="BodyText"/>
        <w:spacing w:before="11"/>
        <w:rPr>
          <w:sz w:val="19"/>
        </w:rPr>
      </w:pPr>
    </w:p>
    <w:p>
      <w:pPr>
        <w:pStyle w:val="Heading1"/>
        <w:rPr>
          <w:u w:val="none"/>
        </w:rPr>
      </w:pPr>
      <w:r>
        <w:rPr>
          <w:spacing w:val="2"/>
          <w:u w:val="single"/>
        </w:rPr>
        <w:t>② テレワークセキュリティへの示唆</w:t>
      </w:r>
    </w:p>
    <w:p>
      <w:pPr>
        <w:pStyle w:val="BodyText"/>
        <w:spacing w:line="264" w:lineRule="auto" w:before="73"/>
        <w:ind w:left="362" w:right="116" w:firstLine="220"/>
      </w:pPr>
      <w:r>
        <w:rPr>
          <w:spacing w:val="-8"/>
        </w:rPr>
        <w:t>クラウドサービスは、オンプレミス環境のように明示的にインターネットからのア</w:t>
      </w:r>
      <w:r>
        <w:rPr>
          <w:spacing w:val="1"/>
        </w:rPr>
        <w:t> </w:t>
      </w:r>
      <w:r>
        <w:rPr>
          <w:spacing w:val="-7"/>
        </w:rPr>
        <w:t>クセスを許可しなくても、インターネットを介して利用することが前提になっており、</w:t>
      </w:r>
      <w:r>
        <w:rPr/>
        <w:t>設定ミスにより意図せず情報が露呈する状態となりやすくなっています。</w:t>
      </w:r>
    </w:p>
    <w:p>
      <w:pPr>
        <w:pStyle w:val="BodyText"/>
        <w:spacing w:line="264" w:lineRule="auto" w:before="62"/>
        <w:ind w:left="362" w:right="335" w:firstLine="220"/>
        <w:jc w:val="both"/>
      </w:pPr>
      <w:r>
        <w:rPr>
          <w:spacing w:val="-3"/>
        </w:rPr>
        <w:t>テレワーク導入にあわせて利用をはじめたクラウドストレージ等で、不適切な設定</w:t>
      </w:r>
      <w:r>
        <w:rPr>
          <w:spacing w:val="-2"/>
        </w:rPr>
        <w:t>がないかを確認したり、設定確認の一環として、契約の期限や更新時期についても確</w:t>
      </w:r>
      <w:r>
        <w:rPr>
          <w:spacing w:val="-4"/>
        </w:rPr>
        <w:t>認を行い期限切れにも気をつけたりするなど、クラウドサービス特有の状況を理解し</w:t>
      </w:r>
      <w:r>
        <w:rPr/>
        <w:t>認識しておく必要があります。</w:t>
      </w:r>
    </w:p>
    <w:p>
      <w:pPr>
        <w:pStyle w:val="BodyText"/>
        <w:spacing w:before="4"/>
        <w:rPr>
          <w:sz w:val="19"/>
        </w:rPr>
      </w:pPr>
    </w:p>
    <w:p>
      <w:pPr>
        <w:pStyle w:val="Heading1"/>
        <w:rPr>
          <w:u w:val="none"/>
        </w:rPr>
      </w:pPr>
      <w:r>
        <w:rPr>
          <w:spacing w:val="14"/>
          <w:u w:val="single"/>
        </w:rPr>
        <w:t>③ 有効な対策</w:t>
      </w:r>
    </w:p>
    <w:p>
      <w:pPr>
        <w:pStyle w:val="BodyText"/>
        <w:spacing w:before="4"/>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ind w:left="2289" w:right="2023"/>
              <w:rPr>
                <w:rFonts w:ascii="BIZ UD明朝 Medium" w:eastAsia="BIZ UD明朝 Medium" w:hint="eastAsia"/>
                <w:b w:val="0"/>
                <w:sz w:val="18"/>
              </w:rPr>
            </w:pPr>
            <w:r>
              <w:rPr>
                <w:rFonts w:ascii="BIZ UD明朝 Medium" w:eastAsia="BIZ UD明朝 Medium" w:hint="eastAsia"/>
                <w:b w:val="0"/>
                <w:color w:val="FFFFFF"/>
                <w:sz w:val="18"/>
              </w:rPr>
              <w:t>ガバナンス・リスク管理（詳細解説はp.</w:t>
            </w:r>
            <w:hyperlink w:history="true" w:anchor="_bookmark62">
              <w:r>
                <w:rPr>
                  <w:rFonts w:ascii="BIZ UD明朝 Medium" w:eastAsia="BIZ UD明朝 Medium" w:hint="eastAsia"/>
                  <w:b w:val="0"/>
                  <w:color w:val="FFFFFF"/>
                  <w:sz w:val="18"/>
                </w:rPr>
                <w:t>66</w:t>
              </w:r>
            </w:hyperlink>
            <w:r>
              <w:rPr>
                <w:rFonts w:ascii="BIZ UD明朝 Medium" w:eastAsia="BIZ UD明朝 Medium" w:hint="eastAsia"/>
                <w:b w:val="0"/>
                <w:color w:val="FFFFFF"/>
                <w:sz w:val="18"/>
              </w:rPr>
              <w:t>～）</w:t>
            </w:r>
          </w:p>
        </w:tc>
      </w:tr>
      <w:tr>
        <w:trPr>
          <w:trHeight w:val="525" w:hRule="atLeast"/>
        </w:trPr>
        <w:tc>
          <w:tcPr>
            <w:tcW w:w="1135" w:type="dxa"/>
            <w:shd w:val="clear" w:color="auto" w:fill="E4B8B7"/>
          </w:tcPr>
          <w:p>
            <w:pPr>
              <w:pStyle w:val="TableParagraph"/>
              <w:ind w:left="47"/>
              <w:rPr>
                <w:sz w:val="18"/>
              </w:rPr>
            </w:pPr>
            <w:r>
              <w:rPr>
                <w:sz w:val="18"/>
              </w:rPr>
              <w:t>管理者Ａ-３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58"/>
              <w:jc w:val="left"/>
              <w:rPr>
                <w:sz w:val="18"/>
              </w:rPr>
            </w:pPr>
            <w:r>
              <w:rPr>
                <w:spacing w:val="-1"/>
                <w:sz w:val="18"/>
              </w:rPr>
              <w:t>テレワーク実施に伴ってクラウドサービス（例：ファイル共有サービス</w:t>
            </w:r>
            <w:r>
              <w:rPr>
                <w:sz w:val="18"/>
              </w:rPr>
              <w:t>）を利用する場合、情報漏えい等を防止するための利用ルールを整備する。</w:t>
            </w:r>
          </w:p>
        </w:tc>
      </w:tr>
      <w:tr>
        <w:trPr>
          <w:trHeight w:val="758" w:hRule="atLeast"/>
        </w:trPr>
        <w:tc>
          <w:tcPr>
            <w:tcW w:w="1135" w:type="dxa"/>
            <w:shd w:val="clear" w:color="auto" w:fill="DBE4F0"/>
          </w:tcPr>
          <w:p>
            <w:pPr>
              <w:pStyle w:val="TableParagraph"/>
              <w:spacing w:before="148"/>
              <w:ind w:left="47"/>
              <w:rPr>
                <w:sz w:val="18"/>
              </w:rPr>
            </w:pPr>
            <w:r>
              <w:rPr>
                <w:sz w:val="18"/>
              </w:rPr>
              <w:t>管理者Ａ-４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before="31"/>
              <w:ind w:right="44"/>
              <w:jc w:val="both"/>
              <w:rPr>
                <w:sz w:val="18"/>
              </w:rPr>
            </w:pPr>
            <w:r>
              <w:rPr>
                <w:sz w:val="18"/>
              </w:rPr>
              <w:t>クラウドサービスを選定する際には、セキュリティに関する第三者認証を取得しているものや、十分な稼働実績を有しサービス終了のリスクが低いもの、セキュリティ機能強化を継続的に行っているもの等を選定する。</w:t>
            </w:r>
          </w:p>
        </w:tc>
      </w:tr>
      <w:tr>
        <w:trPr>
          <w:trHeight w:val="290" w:hRule="atLeast"/>
        </w:trPr>
        <w:tc>
          <w:tcPr>
            <w:tcW w:w="8503" w:type="dxa"/>
            <w:gridSpan w:val="2"/>
            <w:shd w:val="clear" w:color="auto" w:fill="585858"/>
          </w:tcPr>
          <w:p>
            <w:pPr>
              <w:pStyle w:val="TableParagraph"/>
              <w:spacing w:before="31"/>
              <w:ind w:left="2289" w:right="2023"/>
              <w:rPr>
                <w:rFonts w:ascii="BIZ UD明朝 Medium" w:eastAsia="BIZ UD明朝 Medium" w:hint="eastAsia"/>
                <w:b w:val="0"/>
                <w:sz w:val="18"/>
              </w:rPr>
            </w:pPr>
            <w:r>
              <w:rPr>
                <w:rFonts w:ascii="BIZ UD明朝 Medium" w:eastAsia="BIZ UD明朝 Medium" w:hint="eastAsia"/>
                <w:b w:val="0"/>
                <w:color w:val="FFFFFF"/>
                <w:sz w:val="18"/>
              </w:rPr>
              <w:t>アクセス制御・認可（詳細解説はp.</w:t>
            </w:r>
            <w:hyperlink w:history="true" w:anchor="_bookmark81">
              <w:r>
                <w:rPr>
                  <w:rFonts w:ascii="BIZ UD明朝 Medium" w:eastAsia="BIZ UD明朝 Medium" w:hint="eastAsia"/>
                  <w:b w:val="0"/>
                  <w:color w:val="FFFFFF"/>
                  <w:sz w:val="18"/>
                </w:rPr>
                <w:t>84</w:t>
              </w:r>
            </w:hyperlink>
            <w:r>
              <w:rPr>
                <w:rFonts w:ascii="BIZ UD明朝 Medium" w:eastAsia="BIZ UD明朝 Medium" w:hint="eastAsia"/>
                <w:b w:val="0"/>
                <w:color w:val="FFFFFF"/>
                <w:sz w:val="18"/>
              </w:rPr>
              <w:t>～）</w:t>
            </w:r>
          </w:p>
        </w:tc>
      </w:tr>
      <w:tr>
        <w:trPr>
          <w:trHeight w:val="522" w:hRule="atLeast"/>
        </w:trPr>
        <w:tc>
          <w:tcPr>
            <w:tcW w:w="1135" w:type="dxa"/>
            <w:shd w:val="clear" w:color="auto" w:fill="E4B8B7"/>
          </w:tcPr>
          <w:p>
            <w:pPr>
              <w:pStyle w:val="TableParagraph"/>
              <w:spacing w:before="31"/>
              <w:ind w:left="47"/>
              <w:rPr>
                <w:sz w:val="18"/>
              </w:rPr>
            </w:pPr>
            <w:r>
              <w:rPr>
                <w:sz w:val="18"/>
              </w:rPr>
              <w:t>管理者Ｉ-２</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58"/>
              <w:jc w:val="left"/>
              <w:rPr>
                <w:sz w:val="18"/>
              </w:rPr>
            </w:pPr>
            <w:r>
              <w:rPr>
                <w:spacing w:val="-1"/>
                <w:sz w:val="18"/>
              </w:rPr>
              <w:t>オフィスネットワークやクラウドサービス等への接続について、接続</w:t>
            </w:r>
            <w:r>
              <w:rPr>
                <w:sz w:val="18"/>
              </w:rPr>
              <w:t>IPアドレスの制限や、不要ポートの閉鎖を行い、インターネットへの露出を最小限とする。</w:t>
            </w:r>
          </w:p>
        </w:tc>
      </w:tr>
    </w:tbl>
    <w:p>
      <w:pPr>
        <w:spacing w:after="0" w:line="252"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88" coordorigin="0,0" coordsize="8561,639">
            <v:rect style="position:absolute;left:0;top:0;width:8561;height:620" id="docshape589" filled="true" fillcolor="#f9be8f" stroked="false">
              <v:fill type="solid"/>
            </v:rect>
            <v:rect style="position:absolute;left:0;top:619;width:8561;height:20" id="docshape590" filled="true" fillcolor="#000000" stroked="false">
              <v:fill type="solid"/>
            </v:rect>
            <v:shape style="position:absolute;left:0;top:0;width:8561;height:620" type="#_x0000_t202" id="docshape591" filled="false" stroked="false">
              <v:textbox inset="0,0,0,0">
                <w:txbxContent>
                  <w:p>
                    <w:pPr>
                      <w:spacing w:before="130"/>
                      <w:ind w:left="28" w:right="0" w:firstLine="0"/>
                      <w:jc w:val="left"/>
                      <w:rPr>
                        <w:b/>
                        <w:sz w:val="28"/>
                      </w:rPr>
                    </w:pPr>
                    <w:bookmarkStart w:name="14．クラウドサービスの障害" w:id="223"/>
                    <w:bookmarkEnd w:id="223"/>
                    <w:r>
                      <w:rPr/>
                    </w:r>
                    <w:bookmarkStart w:name="_bookmark107" w:id="224"/>
                    <w:bookmarkEnd w:id="224"/>
                    <w:r>
                      <w:rPr/>
                    </w:r>
                    <w:r>
                      <w:rPr>
                        <w:b/>
                        <w:spacing w:val="-1"/>
                        <w:sz w:val="28"/>
                      </w:rPr>
                      <w:t>14．クラウドサービスの障害</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after="55"/>
        <w:ind w:left="362" w:right="334" w:firstLine="220"/>
        <w:jc w:val="both"/>
      </w:pPr>
      <w:r>
        <w:rPr>
          <w:spacing w:val="-2"/>
        </w:rPr>
        <w:t>近年、クラウドサービスにて大規模障害が発生し、多くのサービスに影響が出ると</w:t>
      </w:r>
      <w:r>
        <w:rPr>
          <w:spacing w:val="-7"/>
        </w:rPr>
        <w:t>いう事態が起きています。様々なサービスでクラウドサービスが活用されていること</w:t>
      </w:r>
      <w:r>
        <w:rPr/>
        <w:t>から、クラウドサービスによる障害の影響が広範になってきています。</w:t>
      </w:r>
    </w:p>
    <w:tbl>
      <w:tblPr>
        <w:tblW w:w="0" w:type="auto"/>
        <w:jc w:val="left"/>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087"/>
      </w:tblGrid>
      <w:tr>
        <w:trPr>
          <w:trHeight w:val="258" w:hRule="atLeast"/>
        </w:trPr>
        <w:tc>
          <w:tcPr>
            <w:tcW w:w="1135" w:type="dxa"/>
          </w:tcPr>
          <w:p>
            <w:pPr>
              <w:pStyle w:val="TableParagraph"/>
              <w:spacing w:line="233" w:lineRule="exact" w:before="6"/>
              <w:ind w:left="45"/>
              <w:rPr>
                <w:sz w:val="20"/>
              </w:rPr>
            </w:pPr>
            <w:r>
              <w:rPr>
                <w:w w:val="95"/>
                <w:sz w:val="20"/>
              </w:rPr>
              <w:t>時期</w:t>
            </w:r>
          </w:p>
        </w:tc>
        <w:tc>
          <w:tcPr>
            <w:tcW w:w="7087" w:type="dxa"/>
          </w:tcPr>
          <w:p>
            <w:pPr>
              <w:pStyle w:val="TableParagraph"/>
              <w:spacing w:line="233" w:lineRule="exact" w:before="6"/>
              <w:ind w:left="3329" w:right="3327"/>
              <w:rPr>
                <w:sz w:val="20"/>
              </w:rPr>
            </w:pPr>
            <w:r>
              <w:rPr>
                <w:w w:val="95"/>
                <w:sz w:val="20"/>
              </w:rPr>
              <w:t>被害</w:t>
            </w:r>
          </w:p>
        </w:tc>
      </w:tr>
      <w:tr>
        <w:trPr>
          <w:trHeight w:val="520" w:hRule="atLeast"/>
        </w:trPr>
        <w:tc>
          <w:tcPr>
            <w:tcW w:w="1135" w:type="dxa"/>
          </w:tcPr>
          <w:p>
            <w:pPr>
              <w:pStyle w:val="TableParagraph"/>
              <w:spacing w:before="138"/>
              <w:ind w:left="47"/>
              <w:rPr>
                <w:sz w:val="20"/>
              </w:rPr>
            </w:pPr>
            <w:r>
              <w:rPr>
                <w:sz w:val="20"/>
              </w:rPr>
              <w:t>2019年８月</w:t>
            </w:r>
          </w:p>
        </w:tc>
        <w:tc>
          <w:tcPr>
            <w:tcW w:w="7087" w:type="dxa"/>
          </w:tcPr>
          <w:p>
            <w:pPr>
              <w:pStyle w:val="TableParagraph"/>
              <w:spacing w:line="260" w:lineRule="exact" w:before="0"/>
              <w:ind w:right="224"/>
              <w:jc w:val="left"/>
              <w:rPr>
                <w:sz w:val="20"/>
              </w:rPr>
            </w:pPr>
            <w:r>
              <w:rPr>
                <w:w w:val="95"/>
                <w:sz w:val="20"/>
              </w:rPr>
              <w:t>データセンターの冷却システム故障に起因して一部のサーバとデータベース</w:t>
            </w:r>
            <w:r>
              <w:rPr>
                <w:spacing w:val="44"/>
                <w:w w:val="95"/>
                <w:sz w:val="20"/>
              </w:rPr>
              <w:t> </w:t>
            </w:r>
            <w:r>
              <w:rPr>
                <w:sz w:val="20"/>
              </w:rPr>
              <w:t>が停止。広範な国内サービスに影響を及ぼした。</w:t>
            </w:r>
          </w:p>
        </w:tc>
      </w:tr>
      <w:tr>
        <w:trPr>
          <w:trHeight w:val="520" w:hRule="atLeast"/>
        </w:trPr>
        <w:tc>
          <w:tcPr>
            <w:tcW w:w="1135" w:type="dxa"/>
          </w:tcPr>
          <w:p>
            <w:pPr>
              <w:pStyle w:val="TableParagraph"/>
              <w:spacing w:before="136"/>
              <w:ind w:left="47"/>
              <w:rPr>
                <w:sz w:val="20"/>
              </w:rPr>
            </w:pPr>
            <w:r>
              <w:rPr>
                <w:sz w:val="20"/>
              </w:rPr>
              <w:t>2019年11月</w:t>
            </w:r>
          </w:p>
        </w:tc>
        <w:tc>
          <w:tcPr>
            <w:tcW w:w="7087" w:type="dxa"/>
          </w:tcPr>
          <w:p>
            <w:pPr>
              <w:pStyle w:val="TableParagraph"/>
              <w:spacing w:before="6"/>
              <w:ind w:right="0"/>
              <w:jc w:val="left"/>
              <w:rPr>
                <w:sz w:val="20"/>
              </w:rPr>
            </w:pPr>
            <w:r>
              <w:rPr>
                <w:w w:val="95"/>
                <w:sz w:val="20"/>
              </w:rPr>
              <w:t>スパム対策機能更新に起因し、終日、メール・グループウェア・メッセージ</w:t>
            </w:r>
          </w:p>
          <w:p>
            <w:pPr>
              <w:pStyle w:val="TableParagraph"/>
              <w:spacing w:line="233" w:lineRule="exact" w:before="13"/>
              <w:ind w:right="0"/>
              <w:jc w:val="left"/>
              <w:rPr>
                <w:sz w:val="20"/>
              </w:rPr>
            </w:pPr>
            <w:r>
              <w:rPr>
                <w:w w:val="95"/>
                <w:sz w:val="20"/>
              </w:rPr>
              <w:t>ングサービスが利用不可となった。</w:t>
            </w:r>
          </w:p>
        </w:tc>
      </w:tr>
      <w:tr>
        <w:trPr>
          <w:trHeight w:val="520" w:hRule="atLeast"/>
        </w:trPr>
        <w:tc>
          <w:tcPr>
            <w:tcW w:w="1135" w:type="dxa"/>
          </w:tcPr>
          <w:p>
            <w:pPr>
              <w:pStyle w:val="TableParagraph"/>
              <w:spacing w:before="135"/>
              <w:ind w:left="47"/>
              <w:rPr>
                <w:sz w:val="20"/>
              </w:rPr>
            </w:pPr>
            <w:r>
              <w:rPr>
                <w:sz w:val="20"/>
              </w:rPr>
              <w:t>2020年12月</w:t>
            </w:r>
          </w:p>
        </w:tc>
        <w:tc>
          <w:tcPr>
            <w:tcW w:w="7087" w:type="dxa"/>
          </w:tcPr>
          <w:p>
            <w:pPr>
              <w:pStyle w:val="TableParagraph"/>
              <w:spacing w:before="6"/>
              <w:ind w:right="0"/>
              <w:jc w:val="left"/>
              <w:rPr>
                <w:sz w:val="20"/>
              </w:rPr>
            </w:pPr>
            <w:r>
              <w:rPr>
                <w:w w:val="95"/>
                <w:sz w:val="20"/>
              </w:rPr>
              <w:t>アカウント認証システムの移行作業に起因し、認証管理システムがダウン。</w:t>
            </w:r>
          </w:p>
          <w:p>
            <w:pPr>
              <w:pStyle w:val="TableParagraph"/>
              <w:spacing w:line="235" w:lineRule="exact" w:before="11"/>
              <w:ind w:right="0"/>
              <w:jc w:val="left"/>
              <w:rPr>
                <w:sz w:val="20"/>
              </w:rPr>
            </w:pPr>
            <w:r>
              <w:rPr>
                <w:w w:val="95"/>
                <w:sz w:val="20"/>
              </w:rPr>
              <w:t>認証が必要なサービスをはじめ多くのサービスがエラー状態となった。</w:t>
            </w:r>
          </w:p>
        </w:tc>
      </w:tr>
    </w:tbl>
    <w:p>
      <w:pPr>
        <w:pStyle w:val="BodyText"/>
        <w:spacing w:before="11"/>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4" w:firstLine="220"/>
        <w:jc w:val="both"/>
      </w:pPr>
      <w:r>
        <w:rPr>
          <w:spacing w:val="-2"/>
        </w:rPr>
        <w:t>クラウドサービスでも障害の発生可能性はゼロではありません。近年、様々なサー</w:t>
      </w:r>
      <w:r>
        <w:rPr/>
        <w:t>ビスやアプリケーションへのアクセスの前提となる認証基盤をクラウドサービスが</w:t>
      </w:r>
      <w:r>
        <w:rPr>
          <w:spacing w:val="-2"/>
        </w:rPr>
        <w:t>担うケースも出てきており、クラウドサービスの障害に伴い、多くの業務が停止することも起こりえます。どんなに稼働率の高いクラウドサービスであっても、オンプレ</w:t>
      </w:r>
      <w:r>
        <w:rPr/>
        <w:t>ミス同様、障害が発生しうるということに変わりはありません。</w:t>
      </w:r>
    </w:p>
    <w:p>
      <w:pPr>
        <w:pStyle w:val="BodyText"/>
        <w:spacing w:line="264" w:lineRule="auto" w:before="62"/>
        <w:ind w:left="362" w:right="226" w:firstLine="220"/>
      </w:pPr>
      <w:r>
        <w:rPr/>
        <w:t>テレワークでクラウドを利用する際には、クラウドサービスへの依存度に応じて、</w:t>
      </w:r>
      <w:r>
        <w:rPr>
          <w:spacing w:val="-4"/>
        </w:rPr>
        <w:t>クラウド障害が発生した際に備えた事前準備や、実際に障害が発生した場合の対応手</w:t>
      </w:r>
      <w:r>
        <w:rPr/>
        <w:t>順等を予め整理しておくことが重要です。</w:t>
      </w:r>
    </w:p>
    <w:p>
      <w:pPr>
        <w:pStyle w:val="BodyText"/>
        <w:spacing w:before="4"/>
        <w:rPr>
          <w:sz w:val="19"/>
        </w:rPr>
      </w:pPr>
    </w:p>
    <w:p>
      <w:pPr>
        <w:pStyle w:val="Heading1"/>
        <w:rPr>
          <w:u w:val="none"/>
        </w:rPr>
      </w:pPr>
      <w:r>
        <w:rPr>
          <w:spacing w:val="14"/>
          <w:u w:val="single"/>
        </w:rPr>
        <w:t>③ 有効な対策</w:t>
      </w:r>
    </w:p>
    <w:p>
      <w:pPr>
        <w:pStyle w:val="BodyText"/>
        <w:spacing w:before="5"/>
        <w:rPr>
          <w:b/>
          <w:sz w:val="5"/>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89" w:hRule="atLeast"/>
        </w:trPr>
        <w:tc>
          <w:tcPr>
            <w:tcW w:w="8503" w:type="dxa"/>
            <w:gridSpan w:val="2"/>
            <w:shd w:val="clear" w:color="auto" w:fill="585858"/>
          </w:tcPr>
          <w:p>
            <w:pPr>
              <w:pStyle w:val="TableParagraph"/>
              <w:ind w:left="2289" w:right="2023"/>
              <w:rPr>
                <w:rFonts w:ascii="BIZ UD明朝 Medium" w:eastAsia="BIZ UD明朝 Medium" w:hint="eastAsia"/>
                <w:b w:val="0"/>
                <w:sz w:val="18"/>
              </w:rPr>
            </w:pPr>
            <w:r>
              <w:rPr>
                <w:rFonts w:ascii="BIZ UD明朝 Medium" w:eastAsia="BIZ UD明朝 Medium" w:hint="eastAsia"/>
                <w:b w:val="0"/>
                <w:color w:val="FFFFFF"/>
                <w:sz w:val="18"/>
              </w:rPr>
              <w:t>ガバナンス・リスク管理（詳細解説はp.</w:t>
            </w:r>
            <w:hyperlink w:history="true" w:anchor="_bookmark62">
              <w:r>
                <w:rPr>
                  <w:rFonts w:ascii="BIZ UD明朝 Medium" w:eastAsia="BIZ UD明朝 Medium" w:hint="eastAsia"/>
                  <w:b w:val="0"/>
                  <w:color w:val="FFFFFF"/>
                  <w:sz w:val="18"/>
                </w:rPr>
                <w:t>66</w:t>
              </w:r>
            </w:hyperlink>
            <w:r>
              <w:rPr>
                <w:rFonts w:ascii="BIZ UD明朝 Medium" w:eastAsia="BIZ UD明朝 Medium" w:hint="eastAsia"/>
                <w:b w:val="0"/>
                <w:color w:val="FFFFFF"/>
                <w:sz w:val="18"/>
              </w:rPr>
              <w:t>～）</w:t>
            </w:r>
          </w:p>
        </w:tc>
      </w:tr>
      <w:tr>
        <w:trPr>
          <w:trHeight w:val="525" w:hRule="atLeast"/>
        </w:trPr>
        <w:tc>
          <w:tcPr>
            <w:tcW w:w="1135" w:type="dxa"/>
            <w:shd w:val="clear" w:color="auto" w:fill="E4B8B7"/>
          </w:tcPr>
          <w:p>
            <w:pPr>
              <w:pStyle w:val="TableParagraph"/>
              <w:ind w:left="47"/>
              <w:rPr>
                <w:sz w:val="18"/>
              </w:rPr>
            </w:pPr>
            <w:r>
              <w:rPr>
                <w:sz w:val="18"/>
              </w:rPr>
              <w:t>管理者Ａ-３</w:t>
            </w:r>
          </w:p>
          <w:p>
            <w:pPr>
              <w:pStyle w:val="TableParagraph"/>
              <w:spacing w:before="10"/>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49" w:lineRule="auto"/>
              <w:ind w:right="-58"/>
              <w:jc w:val="left"/>
              <w:rPr>
                <w:sz w:val="18"/>
              </w:rPr>
            </w:pPr>
            <w:r>
              <w:rPr>
                <w:spacing w:val="-1"/>
                <w:sz w:val="18"/>
              </w:rPr>
              <w:t>テレワーク実施に伴ってクラウドサービス（例：ファイル共有サービス</w:t>
            </w:r>
            <w:r>
              <w:rPr>
                <w:sz w:val="18"/>
              </w:rPr>
              <w:t>）を利用する場合、情報漏えい等を防止するための利用ルールを整備する。</w:t>
            </w:r>
          </w:p>
        </w:tc>
      </w:tr>
      <w:tr>
        <w:trPr>
          <w:trHeight w:val="755" w:hRule="atLeast"/>
        </w:trPr>
        <w:tc>
          <w:tcPr>
            <w:tcW w:w="1135" w:type="dxa"/>
            <w:shd w:val="clear" w:color="auto" w:fill="DBE4F0"/>
          </w:tcPr>
          <w:p>
            <w:pPr>
              <w:pStyle w:val="TableParagraph"/>
              <w:spacing w:before="148"/>
              <w:ind w:left="47"/>
              <w:rPr>
                <w:sz w:val="18"/>
              </w:rPr>
            </w:pPr>
            <w:r>
              <w:rPr>
                <w:sz w:val="18"/>
              </w:rPr>
              <w:t>管理者Ａ-４</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発展対策</w:t>
            </w:r>
          </w:p>
        </w:tc>
        <w:tc>
          <w:tcPr>
            <w:tcW w:w="7368" w:type="dxa"/>
          </w:tcPr>
          <w:p>
            <w:pPr>
              <w:pStyle w:val="TableParagraph"/>
              <w:spacing w:line="252" w:lineRule="auto" w:before="31"/>
              <w:ind w:right="44"/>
              <w:jc w:val="both"/>
              <w:rPr>
                <w:sz w:val="18"/>
              </w:rPr>
            </w:pPr>
            <w:r>
              <w:rPr>
                <w:sz w:val="18"/>
              </w:rPr>
              <w:t>クラウドサービスを選定する際には、セキュリティに関する第三者認証を取得しているものや、十分な稼働実績を有しサービス終了のリスクが低いもの、セキュリティ機能強化を継続的に行っているもの等を選定する。</w:t>
            </w:r>
          </w:p>
        </w:tc>
      </w:tr>
      <w:tr>
        <w:trPr>
          <w:trHeight w:val="290" w:hRule="atLeast"/>
        </w:trPr>
        <w:tc>
          <w:tcPr>
            <w:tcW w:w="8503" w:type="dxa"/>
            <w:gridSpan w:val="2"/>
            <w:shd w:val="clear" w:color="auto" w:fill="585858"/>
          </w:tcPr>
          <w:p>
            <w:pPr>
              <w:pStyle w:val="TableParagraph"/>
              <w:ind w:left="2287" w:right="2023"/>
              <w:rPr>
                <w:rFonts w:ascii="BIZ UD明朝 Medium" w:eastAsia="BIZ UD明朝 Medium" w:hint="eastAsia"/>
                <w:b w:val="0"/>
                <w:sz w:val="18"/>
              </w:rPr>
            </w:pPr>
            <w:r>
              <w:rPr>
                <w:rFonts w:ascii="BIZ UD明朝 Medium" w:eastAsia="BIZ UD明朝 Medium" w:hint="eastAsia"/>
                <w:b w:val="0"/>
                <w:color w:val="FFFFFF"/>
                <w:spacing w:val="-1"/>
                <w:sz w:val="18"/>
              </w:rPr>
              <w:t>データ保護</w:t>
            </w:r>
            <w:r>
              <w:rPr>
                <w:rFonts w:ascii="BIZ UD明朝 Medium" w:eastAsia="BIZ UD明朝 Medium" w:hint="eastAsia"/>
                <w:b w:val="0"/>
                <w:color w:val="FFFFFF"/>
                <w:sz w:val="18"/>
              </w:rPr>
              <w:t>（詳細解説はp.</w:t>
            </w:r>
            <w:hyperlink w:history="true" w:anchor="_bookmark67">
              <w:r>
                <w:rPr>
                  <w:rFonts w:ascii="BIZ UD明朝 Medium" w:eastAsia="BIZ UD明朝 Medium" w:hint="eastAsia"/>
                  <w:b w:val="0"/>
                  <w:color w:val="FFFFFF"/>
                  <w:sz w:val="18"/>
                </w:rPr>
                <w:t>73</w:t>
              </w:r>
            </w:hyperlink>
            <w:r>
              <w:rPr>
                <w:rFonts w:ascii="BIZ UD明朝 Medium" w:eastAsia="BIZ UD明朝 Medium" w:hint="eastAsia"/>
                <w:b w:val="0"/>
                <w:color w:val="FFFFFF"/>
                <w:sz w:val="18"/>
              </w:rPr>
              <w:t>～）</w:t>
            </w:r>
          </w:p>
        </w:tc>
      </w:tr>
      <w:tr>
        <w:trPr>
          <w:trHeight w:val="760" w:hRule="atLeast"/>
        </w:trPr>
        <w:tc>
          <w:tcPr>
            <w:tcW w:w="1135" w:type="dxa"/>
            <w:shd w:val="clear" w:color="auto" w:fill="E4B8B7"/>
          </w:tcPr>
          <w:p>
            <w:pPr>
              <w:pStyle w:val="TableParagraph"/>
              <w:spacing w:before="151"/>
              <w:ind w:left="47"/>
              <w:rPr>
                <w:sz w:val="18"/>
              </w:rPr>
            </w:pPr>
            <w:r>
              <w:rPr>
                <w:sz w:val="18"/>
              </w:rPr>
              <w:t>管理者Ｅ-５</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58"/>
              <w:jc w:val="left"/>
              <w:rPr>
                <w:sz w:val="18"/>
              </w:rPr>
            </w:pPr>
            <w:r>
              <w:rPr>
                <w:spacing w:val="-1"/>
                <w:sz w:val="18"/>
              </w:rPr>
              <w:t>重要情報のバックアップについては、オフィスネットワーク上の共有フォルダ等のほかに、</w:t>
            </w:r>
            <w:r>
              <w:rPr>
                <w:sz w:val="18"/>
              </w:rPr>
              <w:t>オフィスネットワークから切り離した環境（ネットワークに接続しない記録媒体やクラウドサービス等）にも保管する等、複数の環境でバックアップを保管する。</w:t>
            </w:r>
          </w:p>
        </w:tc>
      </w:tr>
    </w:tbl>
    <w:p>
      <w:pPr>
        <w:spacing w:after="0" w:line="252" w:lineRule="auto"/>
        <w:jc w:val="left"/>
        <w:rPr>
          <w:sz w:val="18"/>
        </w:rPr>
        <w:sectPr>
          <w:pgSz w:w="11910" w:h="16840"/>
          <w:pgMar w:header="0" w:footer="623" w:top="1580" w:bottom="820" w:left="1560" w:right="1360"/>
        </w:sectPr>
      </w:pPr>
    </w:p>
    <w:p>
      <w:pPr>
        <w:pStyle w:val="BodyText"/>
        <w:spacing w:before="3" w:after="1"/>
        <w:rPr>
          <w:b/>
          <w:sz w:val="8"/>
        </w:rPr>
      </w:pPr>
    </w:p>
    <w:p>
      <w:pPr>
        <w:pStyle w:val="BodyText"/>
        <w:ind w:left="112"/>
        <w:rPr>
          <w:sz w:val="20"/>
        </w:rPr>
      </w:pPr>
      <w:r>
        <w:rPr>
          <w:sz w:val="20"/>
        </w:rPr>
        <w:pict>
          <v:group style="width:428.05pt;height:31.95pt;mso-position-horizontal-relative:char;mso-position-vertical-relative:line" id="docshapegroup592" coordorigin="0,0" coordsize="8561,639">
            <v:rect style="position:absolute;left:0;top:0;width:8561;height:620" id="docshape593" filled="true" fillcolor="#f9be8f" stroked="false">
              <v:fill type="solid"/>
            </v:rect>
            <v:rect style="position:absolute;left:0;top:619;width:8561;height:20" id="docshape594" filled="true" fillcolor="#000000" stroked="false">
              <v:fill type="solid"/>
            </v:rect>
            <v:shape style="position:absolute;left:0;top:0;width:8561;height:620" type="#_x0000_t202" id="docshape595" filled="false" stroked="false">
              <v:textbox inset="0,0,0,0">
                <w:txbxContent>
                  <w:p>
                    <w:pPr>
                      <w:spacing w:before="130"/>
                      <w:ind w:left="28" w:right="0" w:firstLine="0"/>
                      <w:jc w:val="left"/>
                      <w:rPr>
                        <w:b/>
                        <w:sz w:val="28"/>
                      </w:rPr>
                    </w:pPr>
                    <w:bookmarkStart w:name="15．サプライチェーン" w:id="225"/>
                    <w:bookmarkEnd w:id="225"/>
                    <w:r>
                      <w:rPr/>
                    </w:r>
                    <w:bookmarkStart w:name="_bookmark108" w:id="226"/>
                    <w:bookmarkEnd w:id="226"/>
                    <w:r>
                      <w:rPr/>
                    </w:r>
                    <w:r>
                      <w:rPr>
                        <w:b/>
                        <w:spacing w:val="-1"/>
                        <w:sz w:val="28"/>
                      </w:rPr>
                      <w:t>15．サプライチェーン</w:t>
                    </w:r>
                  </w:p>
                </w:txbxContent>
              </v:textbox>
              <w10:wrap type="none"/>
            </v:shape>
          </v:group>
        </w:pict>
      </w:r>
      <w:r>
        <w:rPr>
          <w:sz w:val="20"/>
        </w:rPr>
      </w:r>
    </w:p>
    <w:p>
      <w:pPr>
        <w:pStyle w:val="BodyText"/>
        <w:spacing w:before="3"/>
        <w:rPr>
          <w:b/>
          <w:sz w:val="11"/>
        </w:rPr>
      </w:pPr>
    </w:p>
    <w:p>
      <w:pPr>
        <w:spacing w:before="74"/>
        <w:ind w:left="141" w:right="0" w:firstLine="0"/>
        <w:jc w:val="left"/>
        <w:rPr>
          <w:b/>
          <w:sz w:val="22"/>
        </w:rPr>
      </w:pPr>
      <w:r>
        <w:rPr>
          <w:b/>
          <w:spacing w:val="12"/>
          <w:sz w:val="22"/>
          <w:u w:val="single"/>
        </w:rPr>
        <w:t>① 具体的な動向</w:t>
      </w:r>
    </w:p>
    <w:p>
      <w:pPr>
        <w:pStyle w:val="BodyText"/>
        <w:spacing w:line="264" w:lineRule="auto" w:before="75"/>
        <w:ind w:left="362" w:right="337" w:firstLine="220"/>
        <w:jc w:val="both"/>
      </w:pPr>
      <w:r>
        <w:rPr/>
        <w:t>2020年12月に、業務委託先であるマネージド・サービス・プロバイダ（MSP：コン</w:t>
      </w:r>
      <w:r>
        <w:rPr>
          <w:spacing w:val="-2"/>
        </w:rPr>
        <w:t>ピュータやネットワーク等の運用・保守・監視等を行う事業者）事業者経由でサーバ</w:t>
      </w:r>
      <w:r>
        <w:rPr/>
        <w:t>に不正アクセスされ、複数の端末がマルウェアに感染しました。</w:t>
      </w:r>
    </w:p>
    <w:p>
      <w:pPr>
        <w:pStyle w:val="BodyText"/>
        <w:spacing w:line="264" w:lineRule="auto" w:before="60"/>
        <w:ind w:left="362" w:right="337" w:firstLine="220"/>
        <w:jc w:val="both"/>
      </w:pPr>
      <w:r>
        <w:rPr/>
        <w:t>MSPが提供するソフトウェアの脆弱性が原因ですが、短期間に感染が拡大した原因として、MSPが有するサーバと委託元事業者との間にファイアウォールが存在せず、通信を最小限に制限できていなかったことがあります。</w:t>
      </w:r>
    </w:p>
    <w:p>
      <w:pPr>
        <w:pStyle w:val="BodyText"/>
        <w:spacing w:before="4"/>
        <w:rPr>
          <w:sz w:val="19"/>
        </w:rPr>
      </w:pPr>
    </w:p>
    <w:p>
      <w:pPr>
        <w:pStyle w:val="Heading1"/>
        <w:rPr>
          <w:u w:val="none"/>
        </w:rPr>
      </w:pPr>
      <w:r>
        <w:rPr>
          <w:spacing w:val="2"/>
          <w:u w:val="single"/>
        </w:rPr>
        <w:t>② テレワークセキュリティへの示唆</w:t>
      </w:r>
    </w:p>
    <w:p>
      <w:pPr>
        <w:pStyle w:val="BodyText"/>
        <w:spacing w:line="264" w:lineRule="auto" w:before="73"/>
        <w:ind w:left="362" w:right="334" w:firstLine="220"/>
        <w:jc w:val="both"/>
      </w:pPr>
      <w:r>
        <w:rPr>
          <w:spacing w:val="-4"/>
        </w:rPr>
        <w:t>自組織のセキュリティが保護されていたとしても、委託先や関連会社等におけるセ</w:t>
      </w:r>
      <w:r>
        <w:rPr>
          <w:spacing w:val="-2"/>
        </w:rPr>
        <w:t>キュリティが脆弱であると、預けた情報の漏えいや取引の停滞等により、結果的に自組織にも被害が及ぶ可能性があります。そのため、委託先や関連会社等を含めたサプ</w:t>
      </w:r>
      <w:r>
        <w:rPr>
          <w:spacing w:val="-3"/>
        </w:rPr>
        <w:t>ライチェーン全体で適切なセキュリティ対策が実施されるよう、取引時等にセキュリ</w:t>
      </w:r>
      <w:r>
        <w:rPr/>
        <w:t>ティ対策状況を確認するなどの必要な対策を行います。</w:t>
      </w:r>
    </w:p>
    <w:p>
      <w:pPr>
        <w:pStyle w:val="BodyText"/>
        <w:spacing w:line="264" w:lineRule="auto" w:before="62"/>
        <w:ind w:left="362" w:right="337" w:firstLine="220"/>
        <w:jc w:val="both"/>
      </w:pPr>
      <w:r>
        <w:rPr>
          <w:spacing w:val="-4"/>
        </w:rPr>
        <w:t>攻撃者はセキュリティの一番弱いところを狙ってきます。サプライチェーンも含めてセキュリティ対策を適切に実施していない場合、業務委託元組織への攻撃の足がか</w:t>
      </w:r>
      <w:r>
        <w:rPr/>
        <w:t>りとして業務委託先が狙われるおそれがあります。</w:t>
      </w:r>
    </w:p>
    <w:p>
      <w:pPr>
        <w:pStyle w:val="BodyText"/>
        <w:spacing w:before="4"/>
        <w:rPr>
          <w:sz w:val="19"/>
        </w:rPr>
      </w:pPr>
    </w:p>
    <w:p>
      <w:pPr>
        <w:pStyle w:val="Heading1"/>
        <w:rPr>
          <w:u w:val="none"/>
        </w:rPr>
      </w:pPr>
      <w:r>
        <w:rPr>
          <w:spacing w:val="14"/>
          <w:u w:val="single"/>
        </w:rPr>
        <w:t>③ 有効な対策</w:t>
      </w:r>
    </w:p>
    <w:p>
      <w:pPr>
        <w:pStyle w:val="BodyText"/>
        <w:spacing w:line="264" w:lineRule="auto" w:before="72" w:after="57"/>
        <w:ind w:left="362" w:right="337" w:firstLine="220"/>
      </w:pPr>
      <w:r>
        <w:rPr>
          <w:spacing w:val="-4"/>
        </w:rPr>
        <w:t>業務委託先の従業員は直接的な従業員ではないものの、従業員に準ずる位置づけの</w:t>
      </w:r>
      <w:r>
        <w:rPr/>
        <w:t>者として対策を実施することが望まれます。</w:t>
      </w: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5"/>
        <w:gridCol w:w="7368"/>
      </w:tblGrid>
      <w:tr>
        <w:trPr>
          <w:trHeight w:val="290" w:hRule="atLeast"/>
        </w:trPr>
        <w:tc>
          <w:tcPr>
            <w:tcW w:w="8503" w:type="dxa"/>
            <w:gridSpan w:val="2"/>
            <w:shd w:val="clear" w:color="auto" w:fill="585858"/>
          </w:tcPr>
          <w:p>
            <w:pPr>
              <w:pStyle w:val="TableParagraph"/>
              <w:spacing w:before="31"/>
              <w:ind w:left="2287" w:right="2023"/>
              <w:rPr>
                <w:rFonts w:ascii="BIZ UD明朝 Medium" w:eastAsia="BIZ UD明朝 Medium" w:hint="eastAsia"/>
                <w:b w:val="0"/>
                <w:sz w:val="18"/>
              </w:rPr>
            </w:pPr>
            <w:r>
              <w:rPr>
                <w:rFonts w:ascii="BIZ UD明朝 Medium" w:eastAsia="BIZ UD明朝 Medium" w:hint="eastAsia"/>
                <w:b w:val="0"/>
                <w:color w:val="FFFFFF"/>
                <w:sz w:val="18"/>
              </w:rPr>
              <w:t>教育（詳細解説はp.</w:t>
            </w:r>
            <w:hyperlink w:history="true" w:anchor="_bookmark86">
              <w:r>
                <w:rPr>
                  <w:rFonts w:ascii="BIZ UD明朝 Medium" w:eastAsia="BIZ UD明朝 Medium" w:hint="eastAsia"/>
                  <w:b w:val="0"/>
                  <w:color w:val="FFFFFF"/>
                  <w:sz w:val="18"/>
                </w:rPr>
                <w:t>90</w:t>
              </w:r>
            </w:hyperlink>
            <w:r>
              <w:rPr>
                <w:rFonts w:ascii="BIZ UD明朝 Medium" w:eastAsia="BIZ UD明朝 Medium" w:hint="eastAsia"/>
                <w:b w:val="0"/>
                <w:color w:val="FFFFFF"/>
                <w:sz w:val="18"/>
              </w:rPr>
              <w:t>～）</w:t>
            </w:r>
          </w:p>
        </w:tc>
      </w:tr>
      <w:tr>
        <w:trPr>
          <w:trHeight w:val="755" w:hRule="atLeast"/>
        </w:trPr>
        <w:tc>
          <w:tcPr>
            <w:tcW w:w="1135" w:type="dxa"/>
            <w:shd w:val="clear" w:color="auto" w:fill="E4B8B7"/>
          </w:tcPr>
          <w:p>
            <w:pPr>
              <w:pStyle w:val="TableParagraph"/>
              <w:spacing w:before="148"/>
              <w:ind w:left="47"/>
              <w:rPr>
                <w:sz w:val="18"/>
              </w:rPr>
            </w:pPr>
            <w:r>
              <w:rPr>
                <w:sz w:val="18"/>
              </w:rPr>
              <w:t>管理者Ｍ-１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before="31"/>
              <w:ind w:right="43"/>
              <w:jc w:val="both"/>
              <w:rPr>
                <w:sz w:val="18"/>
              </w:rPr>
            </w:pPr>
            <w:r>
              <w:rPr>
                <w:sz w:val="18"/>
              </w:rPr>
              <w:t>テレワーク勤務者のセキュリティへの理解と意識の向上を図るために、定期的に研修等を</w:t>
            </w:r>
            <w:r>
              <w:rPr>
                <w:spacing w:val="-12"/>
                <w:sz w:val="18"/>
              </w:rPr>
              <w:t>実施する。また、テレワーク勤務者に対して最低限求めるセキュリティ対策を定め、テレワ</w:t>
            </w:r>
            <w:r>
              <w:rPr>
                <w:sz w:val="18"/>
              </w:rPr>
              <w:t>ーク勤務者に周知する。</w:t>
            </w:r>
          </w:p>
        </w:tc>
      </w:tr>
      <w:tr>
        <w:trPr>
          <w:trHeight w:val="525" w:hRule="atLeast"/>
        </w:trPr>
        <w:tc>
          <w:tcPr>
            <w:tcW w:w="1135" w:type="dxa"/>
            <w:shd w:val="clear" w:color="auto" w:fill="E4B8B7"/>
          </w:tcPr>
          <w:p>
            <w:pPr>
              <w:pStyle w:val="TableParagraph"/>
              <w:ind w:left="47"/>
              <w:rPr>
                <w:sz w:val="18"/>
              </w:rPr>
            </w:pPr>
            <w:r>
              <w:rPr>
                <w:sz w:val="18"/>
              </w:rPr>
              <w:t>勤務者Ｍ-１</w:t>
            </w:r>
          </w:p>
          <w:p>
            <w:pPr>
              <w:pStyle w:val="TableParagraph"/>
              <w:spacing w:before="12"/>
              <w:ind w:left="45"/>
              <w:rPr>
                <w:rFonts w:ascii="BIZ UD明朝 Medium" w:eastAsia="BIZ UD明朝 Medium" w:hint="eastAsia"/>
                <w:b w:val="0"/>
                <w:sz w:val="18"/>
              </w:rPr>
            </w:pPr>
            <w:r>
              <w:rPr>
                <w:rFonts w:ascii="BIZ UD明朝 Medium" w:eastAsia="BIZ UD明朝 Medium" w:hint="eastAsia"/>
                <w:b w:val="0"/>
                <w:sz w:val="18"/>
              </w:rPr>
              <w:t>基本対策</w:t>
            </w:r>
          </w:p>
        </w:tc>
        <w:tc>
          <w:tcPr>
            <w:tcW w:w="7368" w:type="dxa"/>
          </w:tcPr>
          <w:p>
            <w:pPr>
              <w:pStyle w:val="TableParagraph"/>
              <w:spacing w:line="252" w:lineRule="auto"/>
              <w:ind w:right="44"/>
              <w:jc w:val="left"/>
              <w:rPr>
                <w:sz w:val="18"/>
              </w:rPr>
            </w:pPr>
            <w:r>
              <w:rPr>
                <w:sz w:val="18"/>
              </w:rPr>
              <w:t>セキュリティに関する研修等を受講し、セキュリティに対する認識を高めるとともに、自らが実施しているセキュリティ対策を確認する。</w:t>
            </w:r>
          </w:p>
        </w:tc>
      </w:tr>
    </w:tbl>
    <w:p>
      <w:pPr>
        <w:spacing w:after="0" w:line="252" w:lineRule="auto"/>
        <w:jc w:val="left"/>
        <w:rPr>
          <w:sz w:val="18"/>
        </w:rPr>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shape style="width:428.05pt;height:51pt;mso-position-horizontal-relative:char;mso-position-vertical-relative:line" type="#_x0000_t202" id="docshape596" filled="true" fillcolor="#e26c09" stroked="false">
            <w10:anchorlock/>
            <v:textbox inset="0,0,0,0">
              <w:txbxContent>
                <w:p>
                  <w:pPr>
                    <w:spacing w:before="278"/>
                    <w:ind w:left="28" w:right="0" w:firstLine="0"/>
                    <w:jc w:val="left"/>
                    <w:rPr>
                      <w:b/>
                      <w:color w:val="000000"/>
                      <w:sz w:val="36"/>
                    </w:rPr>
                  </w:pPr>
                  <w:bookmarkStart w:name="用語集" w:id="227"/>
                  <w:bookmarkEnd w:id="227"/>
                  <w:r>
                    <w:rPr>
                      <w:color w:val="000000"/>
                    </w:rPr>
                  </w:r>
                  <w:bookmarkStart w:name="_bookmark109" w:id="228"/>
                  <w:bookmarkEnd w:id="228"/>
                  <w:r>
                    <w:rPr>
                      <w:color w:val="000000"/>
                    </w:rPr>
                  </w:r>
                  <w:r>
                    <w:rPr>
                      <w:b/>
                      <w:color w:val="FFFFFF"/>
                      <w:sz w:val="36"/>
                    </w:rPr>
                    <w:t>用語集</w:t>
                  </w:r>
                </w:p>
              </w:txbxContent>
            </v:textbox>
            <v:fill type="solid"/>
          </v:shape>
        </w:pict>
      </w:r>
      <w:r>
        <w:rPr>
          <w:sz w:val="20"/>
        </w:rPr>
      </w:r>
    </w:p>
    <w:p>
      <w:pPr>
        <w:pStyle w:val="BodyText"/>
        <w:spacing w:before="6"/>
        <w:rPr>
          <w:sz w:val="18"/>
        </w:rPr>
      </w:pPr>
    </w:p>
    <w:tbl>
      <w:tblPr>
        <w:tblW w:w="0" w:type="auto"/>
        <w:jc w:val="left"/>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841"/>
        <w:gridCol w:w="6658"/>
      </w:tblGrid>
      <w:tr>
        <w:trPr>
          <w:trHeight w:val="307" w:hRule="atLeast"/>
        </w:trPr>
        <w:tc>
          <w:tcPr>
            <w:tcW w:w="1841" w:type="dxa"/>
          </w:tcPr>
          <w:p>
            <w:pPr>
              <w:pStyle w:val="TableParagraph"/>
              <w:spacing w:before="22"/>
              <w:ind w:left="57" w:right="0"/>
              <w:jc w:val="left"/>
              <w:rPr>
                <w:sz w:val="21"/>
              </w:rPr>
            </w:pPr>
            <w:r>
              <w:rPr>
                <w:sz w:val="21"/>
              </w:rPr>
              <w:t>BYOD</w:t>
            </w:r>
          </w:p>
        </w:tc>
        <w:tc>
          <w:tcPr>
            <w:tcW w:w="6658" w:type="dxa"/>
          </w:tcPr>
          <w:p>
            <w:pPr>
              <w:pStyle w:val="TableParagraph"/>
              <w:spacing w:before="21"/>
              <w:ind w:left="54" w:right="0"/>
              <w:jc w:val="left"/>
              <w:rPr>
                <w:sz w:val="18"/>
              </w:rPr>
            </w:pPr>
            <w:r>
              <w:rPr>
                <w:sz w:val="18"/>
              </w:rPr>
              <w:t>Bring</w:t>
            </w:r>
            <w:r>
              <w:rPr>
                <w:spacing w:val="-4"/>
                <w:sz w:val="18"/>
              </w:rPr>
              <w:t> </w:t>
            </w:r>
            <w:r>
              <w:rPr>
                <w:sz w:val="18"/>
              </w:rPr>
              <w:t>Your</w:t>
            </w:r>
            <w:r>
              <w:rPr>
                <w:spacing w:val="-3"/>
                <w:sz w:val="18"/>
              </w:rPr>
              <w:t> </w:t>
            </w:r>
            <w:r>
              <w:rPr>
                <w:sz w:val="18"/>
              </w:rPr>
              <w:t>Own</w:t>
            </w:r>
            <w:r>
              <w:rPr>
                <w:spacing w:val="-2"/>
                <w:sz w:val="18"/>
              </w:rPr>
              <w:t> </w:t>
            </w:r>
            <w:r>
              <w:rPr>
                <w:sz w:val="18"/>
              </w:rPr>
              <w:t>Devicesの略称。個人所有端末を業務に利用すること。</w:t>
            </w:r>
          </w:p>
        </w:tc>
      </w:tr>
      <w:tr>
        <w:trPr>
          <w:trHeight w:val="306" w:hRule="atLeast"/>
        </w:trPr>
        <w:tc>
          <w:tcPr>
            <w:tcW w:w="1841" w:type="dxa"/>
          </w:tcPr>
          <w:p>
            <w:pPr>
              <w:pStyle w:val="TableParagraph"/>
              <w:spacing w:before="22"/>
              <w:ind w:left="57" w:right="0"/>
              <w:jc w:val="left"/>
              <w:rPr>
                <w:sz w:val="21"/>
              </w:rPr>
            </w:pPr>
            <w:r>
              <w:rPr>
                <w:sz w:val="21"/>
              </w:rPr>
              <w:t>EDR</w:t>
            </w:r>
          </w:p>
        </w:tc>
        <w:tc>
          <w:tcPr>
            <w:tcW w:w="6658" w:type="dxa"/>
          </w:tcPr>
          <w:p>
            <w:pPr>
              <w:pStyle w:val="TableParagraph"/>
              <w:spacing w:before="21"/>
              <w:ind w:left="54" w:right="0"/>
              <w:jc w:val="left"/>
              <w:rPr>
                <w:sz w:val="18"/>
              </w:rPr>
            </w:pPr>
            <w:r>
              <w:rPr>
                <w:sz w:val="18"/>
              </w:rPr>
              <w:t>Endpoint</w:t>
            </w:r>
            <w:r>
              <w:rPr>
                <w:spacing w:val="-3"/>
                <w:sz w:val="18"/>
              </w:rPr>
              <w:t> </w:t>
            </w:r>
            <w:r>
              <w:rPr>
                <w:sz w:val="18"/>
              </w:rPr>
              <w:t>Detection</w:t>
            </w:r>
            <w:r>
              <w:rPr>
                <w:spacing w:val="-2"/>
                <w:sz w:val="18"/>
              </w:rPr>
              <w:t> </w:t>
            </w:r>
            <w:r>
              <w:rPr>
                <w:sz w:val="18"/>
              </w:rPr>
              <w:t>and</w:t>
            </w:r>
            <w:r>
              <w:rPr>
                <w:spacing w:val="-2"/>
                <w:sz w:val="18"/>
              </w:rPr>
              <w:t> </w:t>
            </w:r>
            <w:r>
              <w:rPr>
                <w:sz w:val="18"/>
              </w:rPr>
              <w:t>Responseの略称。詳細はコラム（p.</w:t>
            </w:r>
            <w:hyperlink w:history="true" w:anchor="_bookmark70">
              <w:r>
                <w:rPr>
                  <w:sz w:val="18"/>
                </w:rPr>
                <w:t>77</w:t>
              </w:r>
            </w:hyperlink>
            <w:r>
              <w:rPr>
                <w:sz w:val="18"/>
              </w:rPr>
              <w:t>）参照。</w:t>
            </w:r>
          </w:p>
        </w:tc>
      </w:tr>
      <w:tr>
        <w:trPr>
          <w:trHeight w:val="969" w:hRule="atLeast"/>
        </w:trPr>
        <w:tc>
          <w:tcPr>
            <w:tcW w:w="1841" w:type="dxa"/>
          </w:tcPr>
          <w:p>
            <w:pPr>
              <w:pStyle w:val="TableParagraph"/>
              <w:spacing w:before="22"/>
              <w:ind w:left="57" w:right="0"/>
              <w:jc w:val="left"/>
              <w:rPr>
                <w:sz w:val="21"/>
              </w:rPr>
            </w:pPr>
            <w:r>
              <w:rPr>
                <w:sz w:val="21"/>
              </w:rPr>
              <w:t>ISAC</w:t>
            </w:r>
          </w:p>
        </w:tc>
        <w:tc>
          <w:tcPr>
            <w:tcW w:w="6658" w:type="dxa"/>
          </w:tcPr>
          <w:p>
            <w:pPr>
              <w:pStyle w:val="TableParagraph"/>
              <w:spacing w:line="252" w:lineRule="auto" w:before="21"/>
              <w:ind w:left="54" w:right="44"/>
              <w:jc w:val="both"/>
              <w:rPr>
                <w:sz w:val="18"/>
              </w:rPr>
            </w:pPr>
            <w:r>
              <w:rPr>
                <w:sz w:val="18"/>
              </w:rPr>
              <w:t>Information</w:t>
            </w:r>
            <w:r>
              <w:rPr>
                <w:spacing w:val="-12"/>
                <w:sz w:val="18"/>
              </w:rPr>
              <w:t> </w:t>
            </w:r>
            <w:r>
              <w:rPr>
                <w:sz w:val="18"/>
              </w:rPr>
              <w:t>Sharing</w:t>
            </w:r>
            <w:r>
              <w:rPr>
                <w:spacing w:val="-11"/>
                <w:sz w:val="18"/>
              </w:rPr>
              <w:t> </w:t>
            </w:r>
            <w:r>
              <w:rPr>
                <w:sz w:val="18"/>
              </w:rPr>
              <w:t>and</w:t>
            </w:r>
            <w:r>
              <w:rPr>
                <w:spacing w:val="-12"/>
                <w:sz w:val="18"/>
              </w:rPr>
              <w:t> </w:t>
            </w:r>
            <w:r>
              <w:rPr>
                <w:sz w:val="18"/>
              </w:rPr>
              <w:t>Analysis</w:t>
            </w:r>
            <w:r>
              <w:rPr>
                <w:spacing w:val="-11"/>
                <w:sz w:val="18"/>
              </w:rPr>
              <w:t> </w:t>
            </w:r>
            <w:r>
              <w:rPr>
                <w:sz w:val="18"/>
              </w:rPr>
              <w:t>Centerの略称。セキュリティに関する情報共</w:t>
            </w:r>
            <w:r>
              <w:rPr>
                <w:spacing w:val="-10"/>
                <w:sz w:val="18"/>
              </w:rPr>
              <w:t>有体制の一つ。特定の業界の企業等によって構成される組織であり、当該業界のセ</w:t>
            </w:r>
            <w:r>
              <w:rPr>
                <w:sz w:val="18"/>
              </w:rPr>
              <w:t>キュリティに関する最新の脅威動向やあるべきセキュリティ施策等について分</w:t>
            </w:r>
          </w:p>
          <w:p>
            <w:pPr>
              <w:pStyle w:val="TableParagraph"/>
              <w:spacing w:line="221" w:lineRule="exact" w:before="0"/>
              <w:ind w:left="54" w:right="0"/>
              <w:jc w:val="left"/>
              <w:rPr>
                <w:sz w:val="18"/>
              </w:rPr>
            </w:pPr>
            <w:r>
              <w:rPr>
                <w:sz w:val="18"/>
              </w:rPr>
              <w:t>析・共有を実施する。</w:t>
            </w:r>
          </w:p>
        </w:tc>
      </w:tr>
      <w:tr>
        <w:trPr>
          <w:trHeight w:val="501" w:hRule="atLeast"/>
        </w:trPr>
        <w:tc>
          <w:tcPr>
            <w:tcW w:w="1841" w:type="dxa"/>
          </w:tcPr>
          <w:p>
            <w:pPr>
              <w:pStyle w:val="TableParagraph"/>
              <w:spacing w:before="22"/>
              <w:ind w:left="57" w:right="0"/>
              <w:jc w:val="left"/>
              <w:rPr>
                <w:sz w:val="21"/>
              </w:rPr>
            </w:pPr>
            <w:r>
              <w:rPr>
                <w:sz w:val="21"/>
              </w:rPr>
              <w:t>MDM</w:t>
            </w:r>
          </w:p>
        </w:tc>
        <w:tc>
          <w:tcPr>
            <w:tcW w:w="6658" w:type="dxa"/>
          </w:tcPr>
          <w:p>
            <w:pPr>
              <w:pStyle w:val="TableParagraph"/>
              <w:spacing w:line="230" w:lineRule="atLeast" w:before="14"/>
              <w:ind w:left="54" w:right="50"/>
              <w:jc w:val="left"/>
              <w:rPr>
                <w:sz w:val="18"/>
              </w:rPr>
            </w:pPr>
            <w:r>
              <w:rPr>
                <w:sz w:val="18"/>
              </w:rPr>
              <w:t>Mobile</w:t>
            </w:r>
            <w:r>
              <w:rPr>
                <w:spacing w:val="27"/>
                <w:sz w:val="18"/>
              </w:rPr>
              <w:t> </w:t>
            </w:r>
            <w:r>
              <w:rPr>
                <w:sz w:val="18"/>
              </w:rPr>
              <w:t>Device</w:t>
            </w:r>
            <w:r>
              <w:rPr>
                <w:spacing w:val="28"/>
                <w:sz w:val="18"/>
              </w:rPr>
              <w:t> </w:t>
            </w:r>
            <w:r>
              <w:rPr>
                <w:sz w:val="18"/>
              </w:rPr>
              <w:t>Managementの略称。スマートフォン等のセキュリティ設定を統合的に管理するためのツール。</w:t>
            </w:r>
          </w:p>
        </w:tc>
      </w:tr>
      <w:tr>
        <w:trPr>
          <w:trHeight w:val="736" w:hRule="atLeast"/>
        </w:trPr>
        <w:tc>
          <w:tcPr>
            <w:tcW w:w="1841" w:type="dxa"/>
          </w:tcPr>
          <w:p>
            <w:pPr>
              <w:pStyle w:val="TableParagraph"/>
              <w:spacing w:before="22"/>
              <w:ind w:left="57" w:right="0"/>
              <w:jc w:val="left"/>
              <w:rPr>
                <w:sz w:val="21"/>
              </w:rPr>
            </w:pPr>
            <w:r>
              <w:rPr>
                <w:sz w:val="21"/>
              </w:rPr>
              <w:t>VDI</w:t>
            </w:r>
          </w:p>
        </w:tc>
        <w:tc>
          <w:tcPr>
            <w:tcW w:w="6658" w:type="dxa"/>
          </w:tcPr>
          <w:p>
            <w:pPr>
              <w:pStyle w:val="TableParagraph"/>
              <w:spacing w:before="21"/>
              <w:ind w:left="54" w:right="0"/>
              <w:jc w:val="left"/>
              <w:rPr>
                <w:sz w:val="18"/>
              </w:rPr>
            </w:pPr>
            <w:r>
              <w:rPr>
                <w:sz w:val="18"/>
              </w:rPr>
              <w:t>Virtual</w:t>
            </w:r>
            <w:r>
              <w:rPr>
                <w:spacing w:val="27"/>
                <w:sz w:val="18"/>
              </w:rPr>
              <w:t> </w:t>
            </w:r>
            <w:r>
              <w:rPr>
                <w:sz w:val="18"/>
              </w:rPr>
              <w:t>Desktop</w:t>
            </w:r>
            <w:r>
              <w:rPr>
                <w:spacing w:val="28"/>
                <w:sz w:val="18"/>
              </w:rPr>
              <w:t> </w:t>
            </w:r>
            <w:r>
              <w:rPr>
                <w:sz w:val="18"/>
              </w:rPr>
              <w:t>Infrastructureの略称。サーバ上に仮想のPCを複数台用意し、</w:t>
            </w:r>
          </w:p>
          <w:p>
            <w:pPr>
              <w:pStyle w:val="TableParagraph"/>
              <w:spacing w:line="230" w:lineRule="atLeast" w:before="5"/>
              <w:ind w:left="54" w:right="47"/>
              <w:jc w:val="left"/>
              <w:rPr>
                <w:sz w:val="18"/>
              </w:rPr>
            </w:pPr>
            <w:r>
              <w:rPr>
                <w:sz w:val="18"/>
              </w:rPr>
              <w:t>サーバに接続した利用者からはあたかも個別にPCが用意されているような使い勝手で利用できるようにする環境。</w:t>
            </w:r>
          </w:p>
        </w:tc>
      </w:tr>
      <w:tr>
        <w:trPr>
          <w:trHeight w:val="501" w:hRule="atLeast"/>
        </w:trPr>
        <w:tc>
          <w:tcPr>
            <w:tcW w:w="1841" w:type="dxa"/>
          </w:tcPr>
          <w:p>
            <w:pPr>
              <w:pStyle w:val="TableParagraph"/>
              <w:spacing w:before="22"/>
              <w:ind w:left="57" w:right="0"/>
              <w:jc w:val="left"/>
              <w:rPr>
                <w:sz w:val="21"/>
              </w:rPr>
            </w:pPr>
            <w:r>
              <w:rPr>
                <w:sz w:val="21"/>
              </w:rPr>
              <w:t>VPN</w:t>
            </w:r>
          </w:p>
        </w:tc>
        <w:tc>
          <w:tcPr>
            <w:tcW w:w="6658" w:type="dxa"/>
          </w:tcPr>
          <w:p>
            <w:pPr>
              <w:pStyle w:val="TableParagraph"/>
              <w:spacing w:line="230" w:lineRule="atLeast" w:before="14"/>
              <w:ind w:left="54" w:right="51"/>
              <w:jc w:val="left"/>
              <w:rPr>
                <w:sz w:val="18"/>
              </w:rPr>
            </w:pPr>
            <w:r>
              <w:rPr>
                <w:sz w:val="18"/>
              </w:rPr>
              <w:t>Virtual</w:t>
            </w:r>
            <w:r>
              <w:rPr>
                <w:spacing w:val="-19"/>
                <w:sz w:val="18"/>
              </w:rPr>
              <w:t> </w:t>
            </w:r>
            <w:r>
              <w:rPr>
                <w:sz w:val="18"/>
              </w:rPr>
              <w:t>Private</w:t>
            </w:r>
            <w:r>
              <w:rPr>
                <w:spacing w:val="-17"/>
                <w:sz w:val="18"/>
              </w:rPr>
              <w:t> </w:t>
            </w:r>
            <w:r>
              <w:rPr>
                <w:sz w:val="18"/>
              </w:rPr>
              <w:t>Networkの略称。主にインターネット上で、認証技術や暗号化等の技術を利用し、保護された仮想的な専用線環境を構築する仕組み。</w:t>
            </w:r>
          </w:p>
        </w:tc>
      </w:tr>
      <w:tr>
        <w:trPr>
          <w:trHeight w:val="501" w:hRule="atLeast"/>
        </w:trPr>
        <w:tc>
          <w:tcPr>
            <w:tcW w:w="1841" w:type="dxa"/>
          </w:tcPr>
          <w:p>
            <w:pPr>
              <w:pStyle w:val="TableParagraph"/>
              <w:spacing w:before="22"/>
              <w:ind w:left="57" w:right="0"/>
              <w:jc w:val="left"/>
              <w:rPr>
                <w:sz w:val="21"/>
              </w:rPr>
            </w:pPr>
            <w:r>
              <w:rPr>
                <w:sz w:val="21"/>
              </w:rPr>
              <w:t>サプライチェーン</w:t>
            </w:r>
          </w:p>
        </w:tc>
        <w:tc>
          <w:tcPr>
            <w:tcW w:w="6658" w:type="dxa"/>
          </w:tcPr>
          <w:p>
            <w:pPr>
              <w:pStyle w:val="TableParagraph"/>
              <w:spacing w:line="230" w:lineRule="atLeast" w:before="14"/>
              <w:ind w:left="54" w:right="51"/>
              <w:jc w:val="left"/>
              <w:rPr>
                <w:sz w:val="18"/>
              </w:rPr>
            </w:pPr>
            <w:r>
              <w:rPr>
                <w:spacing w:val="-11"/>
                <w:sz w:val="18"/>
              </w:rPr>
              <w:t>システム・サービス等の企画・設計・製造・流通・運用等の一連の流れ、またその</w:t>
            </w:r>
            <w:r>
              <w:rPr>
                <w:sz w:val="18"/>
              </w:rPr>
              <w:t>一連の流れに関わる企業等のこと。</w:t>
            </w:r>
          </w:p>
        </w:tc>
      </w:tr>
      <w:tr>
        <w:trPr>
          <w:trHeight w:val="1204" w:hRule="atLeast"/>
        </w:trPr>
        <w:tc>
          <w:tcPr>
            <w:tcW w:w="1841" w:type="dxa"/>
          </w:tcPr>
          <w:p>
            <w:pPr>
              <w:pStyle w:val="TableParagraph"/>
              <w:spacing w:line="252" w:lineRule="auto" w:before="22"/>
              <w:ind w:left="57" w:right="94"/>
              <w:jc w:val="left"/>
              <w:rPr>
                <w:sz w:val="21"/>
              </w:rPr>
            </w:pPr>
            <w:r>
              <w:rPr>
                <w:spacing w:val="-1"/>
                <w:sz w:val="21"/>
              </w:rPr>
              <w:t>情報セキュリティ</w:t>
            </w:r>
            <w:r>
              <w:rPr>
                <w:sz w:val="21"/>
              </w:rPr>
              <w:t>関連規程</w:t>
            </w:r>
          </w:p>
        </w:tc>
        <w:tc>
          <w:tcPr>
            <w:tcW w:w="6658" w:type="dxa"/>
          </w:tcPr>
          <w:p>
            <w:pPr>
              <w:pStyle w:val="TableParagraph"/>
              <w:spacing w:line="252" w:lineRule="auto" w:before="24"/>
              <w:ind w:left="54" w:right="51"/>
              <w:jc w:val="both"/>
              <w:rPr>
                <w:sz w:val="18"/>
              </w:rPr>
            </w:pPr>
            <w:r>
              <w:rPr>
                <w:spacing w:val="-10"/>
                <w:sz w:val="18"/>
              </w:rPr>
              <w:t>企業等における「情報セキュリティに関する方針や行動指針」をまとめた文書。①</w:t>
            </w:r>
            <w:r>
              <w:rPr>
                <w:spacing w:val="-88"/>
                <w:sz w:val="18"/>
              </w:rPr>
              <w:t> </w:t>
            </w:r>
            <w:r>
              <w:rPr>
                <w:spacing w:val="-7"/>
                <w:sz w:val="18"/>
              </w:rPr>
              <w:t>全体の根幹となる「セキュリティポリシー</w:t>
            </w:r>
            <w:r>
              <w:rPr>
                <w:sz w:val="18"/>
              </w:rPr>
              <w:t>（基本方針</w:t>
            </w:r>
            <w:r>
              <w:rPr>
                <w:spacing w:val="-92"/>
                <w:sz w:val="18"/>
              </w:rPr>
              <w:t>）</w:t>
            </w:r>
            <w:r>
              <w:rPr>
                <w:spacing w:val="-13"/>
                <w:sz w:val="18"/>
              </w:rPr>
              <w:t>」、②基本方針に基づき実施</w:t>
            </w:r>
            <w:r>
              <w:rPr>
                <w:spacing w:val="-1"/>
                <w:sz w:val="18"/>
              </w:rPr>
              <w:t>すべきことや守るべきことを規定する「セキュリティスタンダード</w:t>
            </w:r>
            <w:r>
              <w:rPr>
                <w:sz w:val="18"/>
              </w:rPr>
              <w:t>（対策基準</w:t>
            </w:r>
            <w:r>
              <w:rPr>
                <w:spacing w:val="-92"/>
                <w:sz w:val="18"/>
              </w:rPr>
              <w:t>）</w:t>
            </w:r>
            <w:r>
              <w:rPr>
                <w:spacing w:val="-98"/>
                <w:sz w:val="18"/>
              </w:rPr>
              <w:t>」、</w:t>
            </w:r>
          </w:p>
          <w:p>
            <w:pPr>
              <w:pStyle w:val="TableParagraph"/>
              <w:spacing w:line="221" w:lineRule="exact" w:before="0"/>
              <w:ind w:left="54" w:right="0"/>
              <w:jc w:val="left"/>
              <w:rPr>
                <w:sz w:val="18"/>
              </w:rPr>
            </w:pPr>
            <w:r>
              <w:rPr>
                <w:sz w:val="18"/>
              </w:rPr>
              <w:t>③対策基準で規定された事項を具体的に実行するための手順を示す「セキュリテ</w:t>
            </w:r>
          </w:p>
          <w:p>
            <w:pPr>
              <w:pStyle w:val="TableParagraph"/>
              <w:spacing w:before="9"/>
              <w:ind w:left="54" w:right="0"/>
              <w:jc w:val="left"/>
              <w:rPr>
                <w:sz w:val="18"/>
              </w:rPr>
            </w:pPr>
            <w:r>
              <w:rPr>
                <w:sz w:val="18"/>
              </w:rPr>
              <w:t>ィプロシージャ（実施内容</w:t>
            </w:r>
            <w:r>
              <w:rPr>
                <w:spacing w:val="-92"/>
                <w:sz w:val="18"/>
              </w:rPr>
              <w:t>）</w:t>
            </w:r>
            <w:r>
              <w:rPr>
                <w:sz w:val="18"/>
              </w:rPr>
              <w:t>」の３つの階層で構成される。</w:t>
            </w:r>
          </w:p>
        </w:tc>
      </w:tr>
      <w:tr>
        <w:trPr>
          <w:trHeight w:val="736" w:hRule="atLeast"/>
        </w:trPr>
        <w:tc>
          <w:tcPr>
            <w:tcW w:w="1841" w:type="dxa"/>
          </w:tcPr>
          <w:p>
            <w:pPr>
              <w:pStyle w:val="TableParagraph"/>
              <w:spacing w:before="22"/>
              <w:ind w:left="57" w:right="0"/>
              <w:jc w:val="left"/>
              <w:rPr>
                <w:sz w:val="21"/>
              </w:rPr>
            </w:pPr>
            <w:r>
              <w:rPr>
                <w:sz w:val="21"/>
              </w:rPr>
              <w:t>脆弱性</w:t>
            </w:r>
          </w:p>
          <w:p>
            <w:pPr>
              <w:pStyle w:val="TableParagraph"/>
              <w:spacing w:before="12"/>
              <w:ind w:left="57" w:right="0"/>
              <w:jc w:val="left"/>
              <w:rPr>
                <w:sz w:val="18"/>
              </w:rPr>
            </w:pPr>
            <w:r>
              <w:rPr>
                <w:sz w:val="18"/>
              </w:rPr>
              <w:t>（ぜいじゃくせい）</w:t>
            </w:r>
          </w:p>
        </w:tc>
        <w:tc>
          <w:tcPr>
            <w:tcW w:w="6658" w:type="dxa"/>
          </w:tcPr>
          <w:p>
            <w:pPr>
              <w:pStyle w:val="TableParagraph"/>
              <w:spacing w:before="21"/>
              <w:ind w:left="54" w:right="0"/>
              <w:jc w:val="left"/>
              <w:rPr>
                <w:sz w:val="18"/>
              </w:rPr>
            </w:pPr>
            <w:r>
              <w:rPr>
                <w:sz w:val="18"/>
              </w:rPr>
              <w:t>ICT機器・システムやその利用環境におけるセキュリティ上の欠陥のこと。設計・</w:t>
            </w:r>
          </w:p>
          <w:p>
            <w:pPr>
              <w:pStyle w:val="TableParagraph"/>
              <w:spacing w:line="230" w:lineRule="atLeast" w:before="5"/>
              <w:ind w:left="54" w:right="51"/>
              <w:jc w:val="left"/>
              <w:rPr>
                <w:sz w:val="18"/>
              </w:rPr>
            </w:pPr>
            <w:r>
              <w:rPr>
                <w:spacing w:val="-4"/>
                <w:sz w:val="18"/>
              </w:rPr>
              <w:t>開発・実装の過程において意図せずに作り込まれてしまう欠陥と、システムの利用</w:t>
            </w:r>
            <w:r>
              <w:rPr>
                <w:sz w:val="18"/>
              </w:rPr>
              <w:t>時における設定ミスや不注意によって生じる欠陥の両方を含む。</w:t>
            </w:r>
          </w:p>
        </w:tc>
      </w:tr>
      <w:tr>
        <w:trPr>
          <w:trHeight w:val="578" w:hRule="atLeast"/>
        </w:trPr>
        <w:tc>
          <w:tcPr>
            <w:tcW w:w="1841" w:type="dxa"/>
          </w:tcPr>
          <w:p>
            <w:pPr>
              <w:pStyle w:val="TableParagraph"/>
              <w:spacing w:line="270" w:lineRule="atLeast" w:before="13"/>
              <w:ind w:left="57" w:right="94"/>
              <w:jc w:val="left"/>
              <w:rPr>
                <w:sz w:val="21"/>
              </w:rPr>
            </w:pPr>
            <w:r>
              <w:rPr>
                <w:spacing w:val="-1"/>
                <w:sz w:val="21"/>
              </w:rPr>
              <w:t>セキュリティポリ</w:t>
            </w:r>
            <w:r>
              <w:rPr>
                <w:sz w:val="21"/>
              </w:rPr>
              <w:t>シー</w:t>
            </w:r>
          </w:p>
        </w:tc>
        <w:tc>
          <w:tcPr>
            <w:tcW w:w="6658" w:type="dxa"/>
          </w:tcPr>
          <w:p>
            <w:pPr>
              <w:pStyle w:val="TableParagraph"/>
              <w:spacing w:before="21"/>
              <w:ind w:left="54" w:right="0"/>
              <w:jc w:val="left"/>
              <w:rPr>
                <w:sz w:val="18"/>
              </w:rPr>
            </w:pPr>
            <w:r>
              <w:rPr>
                <w:sz w:val="18"/>
              </w:rPr>
              <w:t>情報セキュリティ関連規程のうち、全体の根幹となる基本方針に相当するもの。</w:t>
            </w:r>
          </w:p>
        </w:tc>
      </w:tr>
      <w:tr>
        <w:trPr>
          <w:trHeight w:val="580" w:hRule="atLeast"/>
        </w:trPr>
        <w:tc>
          <w:tcPr>
            <w:tcW w:w="1841" w:type="dxa"/>
          </w:tcPr>
          <w:p>
            <w:pPr>
              <w:pStyle w:val="TableParagraph"/>
              <w:spacing w:line="270" w:lineRule="atLeast" w:before="13"/>
              <w:ind w:left="57" w:right="94"/>
              <w:jc w:val="left"/>
              <w:rPr>
                <w:sz w:val="21"/>
              </w:rPr>
            </w:pPr>
            <w:r>
              <w:rPr>
                <w:spacing w:val="-1"/>
                <w:sz w:val="21"/>
              </w:rPr>
              <w:t>ゼロトラストセキ</w:t>
            </w:r>
            <w:r>
              <w:rPr>
                <w:sz w:val="21"/>
              </w:rPr>
              <w:t>ュリティ</w:t>
            </w:r>
          </w:p>
        </w:tc>
        <w:tc>
          <w:tcPr>
            <w:tcW w:w="6658" w:type="dxa"/>
          </w:tcPr>
          <w:p>
            <w:pPr>
              <w:pStyle w:val="TableParagraph"/>
              <w:spacing w:before="24"/>
              <w:ind w:left="54" w:right="0"/>
              <w:jc w:val="left"/>
              <w:rPr>
                <w:sz w:val="18"/>
              </w:rPr>
            </w:pPr>
            <w:r>
              <w:rPr>
                <w:sz w:val="18"/>
              </w:rPr>
              <w:t>第２章の「</w:t>
            </w:r>
            <w:hyperlink w:history="true" w:anchor="_bookmark29">
              <w:r>
                <w:rPr>
                  <w:sz w:val="18"/>
                </w:rPr>
                <w:t>４．ゼロトラストセキュリティの考え方</w:t>
              </w:r>
            </w:hyperlink>
            <w:r>
              <w:rPr>
                <w:spacing w:val="-92"/>
                <w:sz w:val="18"/>
              </w:rPr>
              <w:t>」</w:t>
            </w:r>
            <w:r>
              <w:rPr>
                <w:sz w:val="18"/>
              </w:rPr>
              <w:t>（p.</w:t>
            </w:r>
            <w:hyperlink w:history="true" w:anchor="_bookmark29">
              <w:r>
                <w:rPr>
                  <w:sz w:val="18"/>
                </w:rPr>
                <w:t>22</w:t>
              </w:r>
            </w:hyperlink>
            <w:r>
              <w:rPr>
                <w:sz w:val="18"/>
              </w:rPr>
              <w:t>～）を参照。</w:t>
            </w:r>
          </w:p>
        </w:tc>
      </w:tr>
      <w:tr>
        <w:trPr>
          <w:trHeight w:val="501" w:hRule="atLeast"/>
        </w:trPr>
        <w:tc>
          <w:tcPr>
            <w:tcW w:w="1841" w:type="dxa"/>
          </w:tcPr>
          <w:p>
            <w:pPr>
              <w:pStyle w:val="TableParagraph"/>
              <w:spacing w:before="22"/>
              <w:ind w:left="57" w:right="0"/>
              <w:jc w:val="left"/>
              <w:rPr>
                <w:sz w:val="21"/>
              </w:rPr>
            </w:pPr>
            <w:r>
              <w:rPr>
                <w:sz w:val="21"/>
              </w:rPr>
              <w:t>多要素認証</w:t>
            </w:r>
          </w:p>
        </w:tc>
        <w:tc>
          <w:tcPr>
            <w:tcW w:w="6658" w:type="dxa"/>
          </w:tcPr>
          <w:p>
            <w:pPr>
              <w:pStyle w:val="TableParagraph"/>
              <w:spacing w:line="230" w:lineRule="atLeast" w:before="14"/>
              <w:ind w:left="54" w:right="22"/>
              <w:jc w:val="left"/>
              <w:rPr>
                <w:sz w:val="18"/>
              </w:rPr>
            </w:pPr>
            <w:r>
              <w:rPr>
                <w:sz w:val="18"/>
              </w:rPr>
              <w:t>知識認証（例：パスワード、秘密の質問</w:t>
            </w:r>
            <w:r>
              <w:rPr>
                <w:spacing w:val="-92"/>
                <w:sz w:val="18"/>
              </w:rPr>
              <w:t>）</w:t>
            </w:r>
            <w:r>
              <w:rPr>
                <w:sz w:val="18"/>
              </w:rPr>
              <w:t>、物理認証（例：ICカード、SMS認証</w:t>
            </w:r>
            <w:r>
              <w:rPr>
                <w:spacing w:val="-92"/>
                <w:sz w:val="18"/>
              </w:rPr>
              <w:t>）</w:t>
            </w:r>
            <w:r>
              <w:rPr>
                <w:sz w:val="18"/>
              </w:rPr>
              <w:t>、生体認証（例：指紋認証、顔認証）のうち異なる複数の要素を用いる認証方式。</w:t>
            </w:r>
          </w:p>
        </w:tc>
      </w:tr>
      <w:tr>
        <w:trPr>
          <w:trHeight w:val="306" w:hRule="atLeast"/>
        </w:trPr>
        <w:tc>
          <w:tcPr>
            <w:tcW w:w="1841" w:type="dxa"/>
          </w:tcPr>
          <w:p>
            <w:pPr>
              <w:pStyle w:val="TableParagraph"/>
              <w:spacing w:before="22"/>
              <w:ind w:left="57" w:right="0"/>
              <w:jc w:val="left"/>
              <w:rPr>
                <w:sz w:val="21"/>
              </w:rPr>
            </w:pPr>
            <w:r>
              <w:rPr>
                <w:sz w:val="21"/>
              </w:rPr>
              <w:t>定義ファイル</w:t>
            </w:r>
          </w:p>
        </w:tc>
        <w:tc>
          <w:tcPr>
            <w:tcW w:w="6658" w:type="dxa"/>
          </w:tcPr>
          <w:p>
            <w:pPr>
              <w:pStyle w:val="TableParagraph"/>
              <w:spacing w:before="24"/>
              <w:ind w:left="54" w:right="0"/>
              <w:jc w:val="left"/>
              <w:rPr>
                <w:sz w:val="18"/>
              </w:rPr>
            </w:pPr>
            <w:r>
              <w:rPr>
                <w:sz w:val="18"/>
              </w:rPr>
              <w:t>マルウェア等の特徴を収録したファイルのこと。</w:t>
            </w:r>
          </w:p>
        </w:tc>
      </w:tr>
      <w:tr>
        <w:trPr>
          <w:trHeight w:val="307" w:hRule="atLeast"/>
        </w:trPr>
        <w:tc>
          <w:tcPr>
            <w:tcW w:w="1841" w:type="dxa"/>
          </w:tcPr>
          <w:p>
            <w:pPr>
              <w:pStyle w:val="TableParagraph"/>
              <w:spacing w:before="22"/>
              <w:ind w:left="57" w:right="0"/>
              <w:jc w:val="left"/>
              <w:rPr>
                <w:sz w:val="21"/>
              </w:rPr>
            </w:pPr>
            <w:r>
              <w:rPr>
                <w:sz w:val="21"/>
              </w:rPr>
              <w:t>パッチ</w:t>
            </w:r>
          </w:p>
        </w:tc>
        <w:tc>
          <w:tcPr>
            <w:tcW w:w="6658" w:type="dxa"/>
          </w:tcPr>
          <w:p>
            <w:pPr>
              <w:pStyle w:val="TableParagraph"/>
              <w:spacing w:before="24"/>
              <w:ind w:left="54" w:right="0"/>
              <w:jc w:val="left"/>
              <w:rPr>
                <w:sz w:val="18"/>
              </w:rPr>
            </w:pPr>
            <w:r>
              <w:rPr>
                <w:sz w:val="18"/>
              </w:rPr>
              <w:t>ソフトウェアを改善・改良するためのプログラム。</w:t>
            </w:r>
          </w:p>
        </w:tc>
      </w:tr>
      <w:tr>
        <w:trPr>
          <w:trHeight w:val="503" w:hRule="atLeast"/>
        </w:trPr>
        <w:tc>
          <w:tcPr>
            <w:tcW w:w="1841" w:type="dxa"/>
          </w:tcPr>
          <w:p>
            <w:pPr>
              <w:pStyle w:val="TableParagraph"/>
              <w:spacing w:before="22"/>
              <w:ind w:left="57" w:right="0"/>
              <w:jc w:val="left"/>
              <w:rPr>
                <w:sz w:val="21"/>
              </w:rPr>
            </w:pPr>
            <w:r>
              <w:rPr>
                <w:sz w:val="21"/>
              </w:rPr>
              <w:t>標的型攻撃</w:t>
            </w:r>
          </w:p>
        </w:tc>
        <w:tc>
          <w:tcPr>
            <w:tcW w:w="6658" w:type="dxa"/>
          </w:tcPr>
          <w:p>
            <w:pPr>
              <w:pStyle w:val="TableParagraph"/>
              <w:spacing w:line="230" w:lineRule="atLeast" w:before="17"/>
              <w:ind w:left="54" w:right="46"/>
              <w:jc w:val="left"/>
              <w:rPr>
                <w:sz w:val="18"/>
              </w:rPr>
            </w:pPr>
            <w:r>
              <w:rPr>
                <w:sz w:val="18"/>
              </w:rPr>
              <w:t>不特定多数を攻撃するのではなく、特定の組織や利用者に対象を絞って行う攻撃のこと。</w:t>
            </w:r>
          </w:p>
        </w:tc>
      </w:tr>
      <w:tr>
        <w:trPr>
          <w:trHeight w:val="501" w:hRule="atLeast"/>
        </w:trPr>
        <w:tc>
          <w:tcPr>
            <w:tcW w:w="1841" w:type="dxa"/>
          </w:tcPr>
          <w:p>
            <w:pPr>
              <w:pStyle w:val="TableParagraph"/>
              <w:spacing w:before="22"/>
              <w:ind w:left="57" w:right="0"/>
              <w:jc w:val="left"/>
              <w:rPr>
                <w:sz w:val="21"/>
              </w:rPr>
            </w:pPr>
            <w:r>
              <w:rPr>
                <w:sz w:val="21"/>
              </w:rPr>
              <w:t>フィッシング</w:t>
            </w:r>
          </w:p>
        </w:tc>
        <w:tc>
          <w:tcPr>
            <w:tcW w:w="6658" w:type="dxa"/>
          </w:tcPr>
          <w:p>
            <w:pPr>
              <w:pStyle w:val="TableParagraph"/>
              <w:spacing w:line="230" w:lineRule="atLeast" w:before="14"/>
              <w:ind w:left="54" w:right="51"/>
              <w:jc w:val="left"/>
              <w:rPr>
                <w:sz w:val="18"/>
              </w:rPr>
            </w:pPr>
            <w:r>
              <w:rPr>
                <w:spacing w:val="-1"/>
                <w:sz w:val="18"/>
              </w:rPr>
              <w:t>詐称した電子メール等で偽のWebサイトに誘導し、クレジット番号等の情報の入力</w:t>
            </w:r>
            <w:r>
              <w:rPr>
                <w:sz w:val="18"/>
              </w:rPr>
              <w:t>をおこなわせ窃取する攻撃手法のこと。</w:t>
            </w:r>
          </w:p>
        </w:tc>
      </w:tr>
      <w:tr>
        <w:trPr>
          <w:trHeight w:val="969" w:hRule="atLeast"/>
        </w:trPr>
        <w:tc>
          <w:tcPr>
            <w:tcW w:w="1841" w:type="dxa"/>
          </w:tcPr>
          <w:p>
            <w:pPr>
              <w:pStyle w:val="TableParagraph"/>
              <w:spacing w:before="22"/>
              <w:ind w:left="57" w:right="0"/>
              <w:jc w:val="left"/>
              <w:rPr>
                <w:sz w:val="21"/>
              </w:rPr>
            </w:pPr>
            <w:r>
              <w:rPr>
                <w:sz w:val="21"/>
              </w:rPr>
              <w:t>マルウェア</w:t>
            </w:r>
          </w:p>
        </w:tc>
        <w:tc>
          <w:tcPr>
            <w:tcW w:w="6658" w:type="dxa"/>
          </w:tcPr>
          <w:p>
            <w:pPr>
              <w:pStyle w:val="TableParagraph"/>
              <w:spacing w:line="252" w:lineRule="auto" w:before="21"/>
              <w:ind w:left="54" w:right="-44"/>
              <w:jc w:val="left"/>
              <w:rPr>
                <w:sz w:val="18"/>
              </w:rPr>
            </w:pPr>
            <w:r>
              <w:rPr>
                <w:spacing w:val="-2"/>
                <w:sz w:val="18"/>
              </w:rPr>
              <w:t>ウイルス、ワーム、トロイの木馬等の悪意のあるソフトウェアの総称。</w:t>
            </w:r>
            <w:r>
              <w:rPr>
                <w:spacing w:val="-1"/>
                <w:sz w:val="18"/>
              </w:rPr>
              <w:t>PCやスマートフォン等の機器において、それらの機器所有者による認知のないままに感染し、</w:t>
            </w:r>
            <w:r>
              <w:rPr>
                <w:spacing w:val="-6"/>
                <w:sz w:val="18"/>
              </w:rPr>
              <w:t>機器本来の動作の妨害やデータの破壊、データの外部への送出等、機器所有者の望</w:t>
            </w:r>
          </w:p>
          <w:p>
            <w:pPr>
              <w:pStyle w:val="TableParagraph"/>
              <w:spacing w:line="221" w:lineRule="exact" w:before="0"/>
              <w:ind w:left="54" w:right="0"/>
              <w:jc w:val="left"/>
              <w:rPr>
                <w:sz w:val="18"/>
              </w:rPr>
            </w:pPr>
            <w:r>
              <w:rPr>
                <w:sz w:val="18"/>
              </w:rPr>
              <w:t>まない活動を行う。</w:t>
            </w:r>
          </w:p>
        </w:tc>
      </w:tr>
      <w:tr>
        <w:trPr>
          <w:trHeight w:val="501" w:hRule="atLeast"/>
        </w:trPr>
        <w:tc>
          <w:tcPr>
            <w:tcW w:w="1841" w:type="dxa"/>
          </w:tcPr>
          <w:p>
            <w:pPr>
              <w:pStyle w:val="TableParagraph"/>
              <w:spacing w:before="22"/>
              <w:ind w:left="57" w:right="0"/>
              <w:jc w:val="left"/>
              <w:rPr>
                <w:sz w:val="21"/>
              </w:rPr>
            </w:pPr>
            <w:r>
              <w:rPr>
                <w:sz w:val="21"/>
              </w:rPr>
              <w:t>ランサムウェア</w:t>
            </w:r>
          </w:p>
        </w:tc>
        <w:tc>
          <w:tcPr>
            <w:tcW w:w="6658" w:type="dxa"/>
          </w:tcPr>
          <w:p>
            <w:pPr>
              <w:pStyle w:val="TableParagraph"/>
              <w:spacing w:line="230" w:lineRule="atLeast" w:before="14"/>
              <w:ind w:left="54" w:right="49"/>
              <w:jc w:val="left"/>
              <w:rPr>
                <w:sz w:val="18"/>
              </w:rPr>
            </w:pPr>
            <w:r>
              <w:rPr>
                <w:sz w:val="18"/>
              </w:rPr>
              <w:t>感染した端末上のデータを勝手に暗号化してしまうマルウェア。攻撃者はその端末の利用者に対し暗号化を解除する見返りに金銭等を要求して利益を得る。</w:t>
            </w:r>
          </w:p>
        </w:tc>
      </w:tr>
      <w:tr>
        <w:trPr>
          <w:trHeight w:val="580" w:hRule="atLeast"/>
        </w:trPr>
        <w:tc>
          <w:tcPr>
            <w:tcW w:w="1841" w:type="dxa"/>
          </w:tcPr>
          <w:p>
            <w:pPr>
              <w:pStyle w:val="TableParagraph"/>
              <w:spacing w:line="270" w:lineRule="atLeast" w:before="13"/>
              <w:ind w:left="57" w:right="94"/>
              <w:jc w:val="left"/>
              <w:rPr>
                <w:sz w:val="21"/>
              </w:rPr>
            </w:pPr>
            <w:r>
              <w:rPr>
                <w:spacing w:val="-1"/>
                <w:sz w:val="21"/>
              </w:rPr>
              <w:t>リモートデスクト</w:t>
            </w:r>
            <w:r>
              <w:rPr>
                <w:sz w:val="21"/>
              </w:rPr>
              <w:t>ップ</w:t>
            </w:r>
          </w:p>
        </w:tc>
        <w:tc>
          <w:tcPr>
            <w:tcW w:w="6658" w:type="dxa"/>
          </w:tcPr>
          <w:p>
            <w:pPr>
              <w:pStyle w:val="TableParagraph"/>
              <w:spacing w:line="252" w:lineRule="auto" w:before="21"/>
              <w:ind w:left="54" w:right="48"/>
              <w:jc w:val="left"/>
              <w:rPr>
                <w:sz w:val="18"/>
              </w:rPr>
            </w:pPr>
            <w:r>
              <w:rPr>
                <w:sz w:val="18"/>
              </w:rPr>
              <w:t>自らの手元にある機器から、ネットワークを経由して他の端末を操作するための仕組みのこと。</w:t>
            </w:r>
          </w:p>
        </w:tc>
      </w:tr>
      <w:tr>
        <w:trPr>
          <w:trHeight w:val="580" w:hRule="atLeast"/>
        </w:trPr>
        <w:tc>
          <w:tcPr>
            <w:tcW w:w="1841" w:type="dxa"/>
          </w:tcPr>
          <w:p>
            <w:pPr>
              <w:pStyle w:val="TableParagraph"/>
              <w:spacing w:line="270" w:lineRule="atLeast" w:before="13"/>
              <w:ind w:left="57" w:right="94"/>
              <w:jc w:val="left"/>
              <w:rPr>
                <w:sz w:val="21"/>
              </w:rPr>
            </w:pPr>
            <w:r>
              <w:rPr>
                <w:spacing w:val="-1"/>
                <w:sz w:val="21"/>
              </w:rPr>
              <w:t>ローカルブレイク</w:t>
            </w:r>
            <w:r>
              <w:rPr>
                <w:sz w:val="21"/>
              </w:rPr>
              <w:t>アウト</w:t>
            </w:r>
          </w:p>
        </w:tc>
        <w:tc>
          <w:tcPr>
            <w:tcW w:w="6658" w:type="dxa"/>
          </w:tcPr>
          <w:p>
            <w:pPr>
              <w:pStyle w:val="TableParagraph"/>
              <w:spacing w:line="252" w:lineRule="auto" w:before="21"/>
              <w:ind w:left="54" w:right="48"/>
              <w:jc w:val="left"/>
              <w:rPr>
                <w:sz w:val="18"/>
              </w:rPr>
            </w:pPr>
            <w:r>
              <w:rPr>
                <w:sz w:val="18"/>
              </w:rPr>
              <w:t>オフィスネットワークやデータセンター等の拠点を介することなく、端末から直接インターネットへアクセスするネットワーク構成のこと。</w:t>
            </w:r>
          </w:p>
        </w:tc>
      </w:tr>
    </w:tbl>
    <w:p>
      <w:pPr>
        <w:spacing w:after="0" w:line="252" w:lineRule="auto"/>
        <w:jc w:val="left"/>
        <w:rPr>
          <w:sz w:val="18"/>
        </w:rPr>
        <w:sectPr>
          <w:pgSz w:w="11910" w:h="16840"/>
          <w:pgMar w:header="0" w:footer="623" w:top="1580" w:bottom="820" w:left="1560" w:right="1360"/>
        </w:sectPr>
      </w:pPr>
    </w:p>
    <w:p>
      <w:pPr>
        <w:pStyle w:val="BodyText"/>
        <w:spacing w:before="3" w:after="1"/>
        <w:rPr>
          <w:sz w:val="8"/>
        </w:rPr>
      </w:pPr>
    </w:p>
    <w:p>
      <w:pPr>
        <w:pStyle w:val="BodyText"/>
        <w:ind w:left="112"/>
        <w:rPr>
          <w:sz w:val="20"/>
        </w:rPr>
      </w:pPr>
      <w:r>
        <w:rPr>
          <w:sz w:val="20"/>
        </w:rPr>
        <w:pict>
          <v:shape style="width:428.05pt;height:51pt;mso-position-horizontal-relative:char;mso-position-vertical-relative:line" type="#_x0000_t202" id="docshape597" filled="true" fillcolor="#e26c09" stroked="false">
            <w10:anchorlock/>
            <v:textbox inset="0,0,0,0">
              <w:txbxContent>
                <w:p>
                  <w:pPr>
                    <w:spacing w:before="278"/>
                    <w:ind w:left="28" w:right="0" w:firstLine="0"/>
                    <w:jc w:val="left"/>
                    <w:rPr>
                      <w:b/>
                      <w:color w:val="000000"/>
                      <w:sz w:val="36"/>
                    </w:rPr>
                  </w:pPr>
                  <w:bookmarkStart w:name="（参考）本ガイドラインの検討経緯" w:id="229"/>
                  <w:bookmarkEnd w:id="229"/>
                  <w:r>
                    <w:rPr>
                      <w:color w:val="000000"/>
                    </w:rPr>
                  </w:r>
                  <w:bookmarkStart w:name="_bookmark110" w:id="230"/>
                  <w:bookmarkEnd w:id="230"/>
                  <w:r>
                    <w:rPr>
                      <w:color w:val="000000"/>
                    </w:rPr>
                  </w:r>
                  <w:r>
                    <w:rPr>
                      <w:b/>
                      <w:color w:val="FFFFFF"/>
                      <w:sz w:val="36"/>
                    </w:rPr>
                    <w:t>（参考）本ガイドラインの検討経緯</w:t>
                  </w:r>
                </w:p>
              </w:txbxContent>
            </v:textbox>
            <v:fill type="solid"/>
          </v:shape>
        </w:pict>
      </w:r>
      <w:r>
        <w:rPr>
          <w:sz w:val="20"/>
        </w:rPr>
      </w:r>
    </w:p>
    <w:p>
      <w:pPr>
        <w:pStyle w:val="BodyText"/>
        <w:spacing w:before="12"/>
        <w:rPr>
          <w:sz w:val="12"/>
        </w:rPr>
      </w:pPr>
    </w:p>
    <w:p>
      <w:pPr>
        <w:pStyle w:val="BodyText"/>
        <w:spacing w:line="276" w:lineRule="auto" w:before="74"/>
        <w:ind w:left="141" w:right="334" w:firstLine="220"/>
        <w:jc w:val="both"/>
      </w:pPr>
      <w:r>
        <w:rPr>
          <w:spacing w:val="-2"/>
        </w:rPr>
        <w:t>本ガイドラインは、総務省の令和２年度事業「テレワークセキュリティに係るチェックリスト策定に関する調査研究</w:t>
      </w:r>
      <w:r>
        <w:rPr>
          <w:spacing w:val="-137"/>
        </w:rPr>
        <w:t>」</w:t>
      </w:r>
      <w:r>
        <w:rPr>
          <w:spacing w:val="-1"/>
        </w:rPr>
        <w:t>（受託者：NRIセキュアテクノロジーズ株式会社）の調</w:t>
      </w:r>
      <w:r>
        <w:rPr>
          <w:spacing w:val="-2"/>
        </w:rPr>
        <w:t>査研究結果を踏まえ、総務省において作成したものです。また、当該調査研究において</w:t>
      </w:r>
      <w:r>
        <w:rPr>
          <w:spacing w:val="-4"/>
        </w:rPr>
        <w:t>次の有識者から構成される調査検討会を開催し、本ガイドラインについて検討を行って</w:t>
      </w:r>
      <w:r>
        <w:rPr/>
        <w:t>います。</w:t>
      </w:r>
    </w:p>
    <w:p>
      <w:pPr>
        <w:pStyle w:val="BodyText"/>
        <w:spacing w:before="8"/>
        <w:rPr>
          <w:sz w:val="19"/>
        </w:rPr>
      </w:pPr>
    </w:p>
    <w:p>
      <w:pPr>
        <w:pStyle w:val="Heading1"/>
        <w:rPr>
          <w:u w:val="none"/>
        </w:rPr>
      </w:pPr>
      <w:r>
        <w:rPr>
          <w:u w:val="single"/>
        </w:rPr>
        <w:t>＜構成員（五十音順 敬称略）＞</w:t>
      </w:r>
    </w:p>
    <w:p>
      <w:pPr>
        <w:pStyle w:val="BodyText"/>
        <w:spacing w:line="316" w:lineRule="auto" w:before="72"/>
        <w:ind w:left="1024" w:right="3342"/>
      </w:pPr>
      <w:r>
        <w:rPr>
          <w:spacing w:val="4"/>
        </w:rPr>
        <w:t>鵜澤 純子 株式会社テレワークマネジメント</w:t>
      </w:r>
      <w:r>
        <w:rPr>
          <w:spacing w:val="5"/>
        </w:rPr>
        <w:t>小豆川裕子 常葉大学 准教授</w:t>
      </w:r>
    </w:p>
    <w:p>
      <w:pPr>
        <w:pStyle w:val="BodyText"/>
        <w:spacing w:line="316" w:lineRule="auto" w:before="2"/>
        <w:ind w:left="1024" w:right="2351"/>
      </w:pPr>
      <w:r>
        <w:rPr/>
        <w:t>田宮 一夫 一般社団法人日本テレワーク協会 専務理事</w:t>
      </w:r>
      <w:r>
        <w:rPr>
          <w:spacing w:val="5"/>
        </w:rPr>
        <w:t>山田 達司 株式会社エヌ・ティ・ティ・データ</w:t>
      </w:r>
    </w:p>
    <w:p>
      <w:pPr>
        <w:pStyle w:val="BodyText"/>
        <w:spacing w:line="272" w:lineRule="exact"/>
        <w:ind w:left="1024"/>
      </w:pPr>
      <w:r>
        <w:rPr>
          <w:spacing w:val="3"/>
        </w:rPr>
        <w:t>吉岡 克成 横浜国立大学 環境情報研究院 准教授</w:t>
      </w:r>
    </w:p>
    <w:p>
      <w:pPr>
        <w:pStyle w:val="BodyText"/>
        <w:spacing w:before="87"/>
        <w:ind w:left="361"/>
      </w:pPr>
      <w:r>
        <w:rPr>
          <w:spacing w:val="7"/>
        </w:rPr>
        <w:t>(座長)渡辺 研司 名古屋工業大学 教授</w:t>
      </w:r>
    </w:p>
    <w:p>
      <w:pPr>
        <w:pStyle w:val="BodyText"/>
        <w:spacing w:before="7"/>
        <w:rPr>
          <w:sz w:val="21"/>
        </w:rPr>
      </w:pPr>
    </w:p>
    <w:p>
      <w:pPr>
        <w:pStyle w:val="Heading1"/>
        <w:ind w:left="140"/>
        <w:rPr>
          <w:u w:val="none"/>
        </w:rPr>
      </w:pPr>
      <w:r>
        <w:rPr>
          <w:u w:val="single"/>
        </w:rPr>
        <w:t>＜オブザーバー＞</w:t>
      </w:r>
    </w:p>
    <w:p>
      <w:pPr>
        <w:pStyle w:val="BodyText"/>
        <w:spacing w:before="73"/>
        <w:ind w:left="362"/>
      </w:pPr>
      <w:r>
        <w:rPr>
          <w:spacing w:val="1"/>
        </w:rPr>
        <w:t>総務省 サイバーセキュリティ統括官室</w:t>
      </w:r>
    </w:p>
    <w:p>
      <w:pPr>
        <w:pStyle w:val="BodyText"/>
        <w:spacing w:line="316" w:lineRule="auto" w:before="87"/>
        <w:ind w:left="362" w:right="3121"/>
      </w:pPr>
      <w:r>
        <w:rPr>
          <w:spacing w:val="1"/>
        </w:rPr>
        <w:t>経済産業省 商務情報政策局 サイバーセキュリティ課</w:t>
      </w:r>
      <w:r>
        <w:rPr/>
        <w:t>内閣官房 内閣サイバーセキュリティセンター</w:t>
      </w:r>
    </w:p>
    <w:p>
      <w:pPr>
        <w:spacing w:after="0" w:line="316" w:lineRule="auto"/>
        <w:sectPr>
          <w:pgSz w:w="11910" w:h="16840"/>
          <w:pgMar w:header="0" w:footer="623" w:top="1580" w:bottom="820" w:left="1560" w:right="13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5"/>
        </w:rPr>
      </w:pPr>
    </w:p>
    <w:p>
      <w:pPr>
        <w:spacing w:line="249" w:lineRule="auto" w:before="76"/>
        <w:ind w:left="278" w:right="5466" w:hanging="132"/>
        <w:jc w:val="left"/>
        <w:rPr>
          <w:rFonts w:ascii="BIZ UDP明朝 Medium" w:eastAsia="BIZ UDP明朝 Medium" w:hint="eastAsia"/>
          <w:b w:val="0"/>
          <w:sz w:val="20"/>
        </w:rPr>
      </w:pPr>
      <w:r>
        <w:rPr>
          <w:rFonts w:ascii="BIZ UDP明朝 Medium" w:eastAsia="BIZ UDP明朝 Medium" w:hint="eastAsia"/>
          <w:b w:val="0"/>
          <w:sz w:val="20"/>
        </w:rPr>
        <w:t>本ガイドラインに関する問い合わせ先</w:t>
      </w:r>
      <w:r>
        <w:rPr>
          <w:rFonts w:ascii="BIZ UDP明朝 Medium" w:eastAsia="BIZ UDP明朝 Medium" w:hint="eastAsia"/>
          <w:b w:val="0"/>
          <w:spacing w:val="1"/>
          <w:sz w:val="20"/>
        </w:rPr>
        <w:t> </w:t>
      </w:r>
      <w:r>
        <w:rPr>
          <w:rFonts w:ascii="BIZ UDP明朝 Medium" w:eastAsia="BIZ UDP明朝 Medium" w:hint="eastAsia"/>
          <w:b w:val="0"/>
          <w:sz w:val="20"/>
        </w:rPr>
        <w:t>総務省 サイバーセキュリティ統括官室</w:t>
      </w:r>
    </w:p>
    <w:p>
      <w:pPr>
        <w:tabs>
          <w:tab w:pos="4871" w:val="left" w:leader="none"/>
        </w:tabs>
        <w:spacing w:before="2"/>
        <w:ind w:left="278" w:right="0" w:firstLine="0"/>
        <w:jc w:val="left"/>
        <w:rPr>
          <w:rFonts w:ascii="BIZ UDP明朝 Medium" w:hAnsi="BIZ UDP明朝 Medium" w:eastAsia="BIZ UDP明朝 Medium" w:hint="eastAsia"/>
          <w:b w:val="0"/>
          <w:sz w:val="16"/>
        </w:rPr>
      </w:pPr>
      <w:r>
        <w:rPr>
          <w:rFonts w:ascii="BIZ UDP明朝 Medium" w:hAnsi="BIZ UDP明朝 Medium" w:eastAsia="BIZ UDP明朝 Medium" w:hint="eastAsia"/>
          <w:b w:val="0"/>
          <w:sz w:val="20"/>
        </w:rPr>
        <w:t>Email</w:t>
      </w:r>
      <w:r>
        <w:rPr>
          <w:rFonts w:ascii="BIZ UDP明朝 Medium" w:hAnsi="BIZ UDP明朝 Medium" w:eastAsia="BIZ UDP明朝 Medium" w:hint="eastAsia"/>
          <w:b w:val="0"/>
          <w:spacing w:val="46"/>
          <w:sz w:val="20"/>
        </w:rPr>
        <w:t> </w:t>
      </w:r>
      <w:r>
        <w:rPr>
          <w:rFonts w:ascii="BIZ UDP明朝 Medium" w:hAnsi="BIZ UDP明朝 Medium" w:eastAsia="BIZ UDP明朝 Medium" w:hint="eastAsia"/>
          <w:b w:val="0"/>
          <w:sz w:val="20"/>
        </w:rPr>
        <w:t>telework-security×ml.soumu.go.jp</w:t>
        <w:tab/>
      </w:r>
      <w:r>
        <w:rPr>
          <w:rFonts w:ascii="BIZ UDP明朝 Medium" w:hAnsi="BIZ UDP明朝 Medium" w:eastAsia="BIZ UDP明朝 Medium" w:hint="eastAsia"/>
          <w:b w:val="0"/>
          <w:sz w:val="16"/>
        </w:rPr>
        <w:t>（迷惑メール防止のため「@」を「×」と表記しています。）</w:t>
      </w:r>
    </w:p>
    <w:p>
      <w:pPr>
        <w:tabs>
          <w:tab w:pos="986" w:val="left" w:leader="none"/>
        </w:tabs>
        <w:spacing w:before="6"/>
        <w:ind w:left="278" w:right="0" w:firstLine="0"/>
        <w:jc w:val="left"/>
        <w:rPr>
          <w:rFonts w:ascii="BIZ UDP明朝 Medium"/>
          <w:b w:val="0"/>
          <w:sz w:val="20"/>
        </w:rPr>
      </w:pPr>
      <w:r>
        <w:rPr>
          <w:rFonts w:ascii="BIZ UDP明朝 Medium"/>
          <w:b w:val="0"/>
          <w:sz w:val="20"/>
        </w:rPr>
        <w:t>URL</w:t>
        <w:tab/>
        <w:t>https://</w:t>
      </w:r>
      <w:hyperlink r:id="rId27">
        <w:r>
          <w:rPr>
            <w:rFonts w:ascii="BIZ UDP明朝 Medium"/>
            <w:b w:val="0"/>
            <w:sz w:val="20"/>
          </w:rPr>
          <w:t>www.soumu.go.jp/main_sosiki/cybersecurity/telework/</w:t>
        </w:r>
      </w:hyperlink>
    </w:p>
    <w:sectPr>
      <w:pgSz w:w="11910" w:h="16840"/>
      <w:pgMar w:header="0" w:footer="623" w:top="1580" w:bottom="820" w:left="156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メイリオ">
    <w:altName w:val="メイリオ"/>
    <w:charset w:val="80"/>
    <w:family w:val="modern"/>
    <w:pitch w:val="variable"/>
  </w:font>
  <w:font w:name="BIZ UDゴシック">
    <w:altName w:val="BIZ UDゴシック"/>
    <w:charset w:val="80"/>
    <w:family w:val="modern"/>
    <w:pitch w:val="fixed"/>
  </w:font>
  <w:font w:name="BIZ UDP明朝 Medium">
    <w:altName w:val="BIZ UDP明朝 Medium"/>
    <w:charset w:val="80"/>
    <w:family w:val="roman"/>
    <w:pitch w:val="variable"/>
  </w:font>
  <w:font w:name="Wingdings">
    <w:altName w:val="Wingdings"/>
    <w:charset w:val="2"/>
    <w:family w:val="auto"/>
    <w:pitch w:val="variable"/>
  </w:font>
  <w:font w:name="BIZ UD明朝 Medium">
    <w:altName w:val="BIZ UD明朝 Medium"/>
    <w:charset w:val="80"/>
    <w:family w:val="roman"/>
    <w:pitch w:val="fixed"/>
  </w:font>
  <w:font w:name="BIZ UDPゴシック">
    <w:altName w:val="BIZ UDPゴシック"/>
    <w:charset w:val="80"/>
    <w:family w:val="modern"/>
    <w:pitch w:val="variable"/>
  </w:font>
  <w:font w:name="小塚ゴシック Pr6N B">
    <w:altName w:val="小塚ゴシック Pr6N B"/>
    <w:charset w:val="80"/>
    <w:family w:val="swiss"/>
    <w:pitch w:val="variable"/>
  </w:font>
  <w:font w:name="游明朝">
    <w:altName w:val="游明朝"/>
    <w:charset w:val="8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1.839996pt;margin-top:799.766052pt;width:12.55pt;height:13.05pt;mso-position-horizontal-relative:page;mso-position-vertical-relative:page;z-index:-19335680" type="#_x0000_t202" id="docshape103" filled="false" stroked="false">
          <v:textbox inset="0,0,0,0">
            <w:txbxContent>
              <w:p>
                <w:pPr>
                  <w:pStyle w:val="BodyText"/>
                  <w:spacing w:line="261" w:lineRule="exact"/>
                  <w:ind w:left="60"/>
                </w:pPr>
                <w:r>
                  <w:rPr/>
                  <w:fldChar w:fldCharType="begin"/>
                </w:r>
                <w:r>
                  <w:rPr>
                    <w:w w:val="100"/>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5.080002pt;margin-top:714.721008pt;width:144pt;height:.599pt;mso-position-horizontal-relative:page;mso-position-vertical-relative:page;z-index:-19335168" id="docshape122" filled="true" fillcolor="#000000" stroked="false">
          <v:fill type="solid"/>
          <w10:wrap type="none"/>
        </v:rect>
      </w:pict>
    </w:r>
    <w:r>
      <w:rPr/>
      <w:pict>
        <v:shape style="position:absolute;margin-left:291.839996pt;margin-top:799.766052pt;width:12.55pt;height:13.05pt;mso-position-horizontal-relative:page;mso-position-vertical-relative:page;z-index:-19334656" type="#_x0000_t202" id="docshape123" filled="false" stroked="false">
          <v:textbox inset="0,0,0,0">
            <w:txbxContent>
              <w:p>
                <w:pPr>
                  <w:pStyle w:val="BodyText"/>
                  <w:spacing w:line="261" w:lineRule="exact"/>
                  <w:ind w:left="60"/>
                </w:pPr>
                <w:r>
                  <w:rPr/>
                  <w:fldChar w:fldCharType="begin"/>
                </w:r>
                <w:r>
                  <w:rPr>
                    <w:w w:val="100"/>
                  </w:rPr>
                  <w:instrText> PAGE </w:instrText>
                </w:r>
                <w:r>
                  <w:rPr/>
                  <w:fldChar w:fldCharType="separate"/>
                </w:r>
                <w:r>
                  <w:rPr/>
                  <w:t>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079987pt;margin-top:799.766052pt;width:18.05pt;height:13.05pt;mso-position-horizontal-relative:page;mso-position-vertical-relative:page;z-index:-19334144" type="#_x0000_t202" id="docshape128" filled="false" stroked="false">
          <v:textbox inset="0,0,0,0">
            <w:txbxContent>
              <w:p>
                <w:pPr>
                  <w:pStyle w:val="BodyText"/>
                  <w:spacing w:line="261" w:lineRule="exact"/>
                  <w:ind w:left="60"/>
                </w:pPr>
                <w:r>
                  <w:rPr/>
                  <w:fldChar w:fldCharType="begin"/>
                </w:r>
                <w:r>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5.080002pt;margin-top:691.440002pt;width:144pt;height:.6pt;mso-position-horizontal-relative:page;mso-position-vertical-relative:page;z-index:-19333632" id="docshape207" filled="true" fillcolor="#000000" stroked="false">
          <v:fill type="solid"/>
          <w10:wrap type="none"/>
        </v:rect>
      </w:pict>
    </w:r>
    <w:r>
      <w:rPr/>
      <w:pict>
        <v:shape style="position:absolute;margin-left:289.079987pt;margin-top:799.766052pt;width:18.05pt;height:13.05pt;mso-position-horizontal-relative:page;mso-position-vertical-relative:page;z-index:-19333120" type="#_x0000_t202" id="docshape208" filled="false" stroked="false">
          <v:textbox inset="0,0,0,0">
            <w:txbxContent>
              <w:p>
                <w:pPr>
                  <w:pStyle w:val="BodyText"/>
                  <w:spacing w:line="261" w:lineRule="exact"/>
                  <w:ind w:left="60"/>
                </w:pPr>
                <w:r>
                  <w:rPr/>
                  <w:fldChar w:fldCharType="begin"/>
                </w:r>
                <w:r>
                  <w:rPr/>
                  <w:instrText> PAGE </w:instrText>
                </w:r>
                <w:r>
                  <w:rPr/>
                  <w:fldChar w:fldCharType="separate"/>
                </w:r>
                <w:r>
                  <w:rPr/>
                  <w:t>18</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89.079987pt;margin-top:799.766052pt;width:18.05pt;height:13.05pt;mso-position-horizontal-relative:page;mso-position-vertical-relative:page;z-index:-19332608" type="#_x0000_t202" id="docshape217" filled="false" stroked="false">
          <v:textbox inset="0,0,0,0">
            <w:txbxContent>
              <w:p>
                <w:pPr>
                  <w:pStyle w:val="BodyText"/>
                  <w:spacing w:line="261" w:lineRule="exact"/>
                  <w:ind w:left="60"/>
                </w:pPr>
                <w:r>
                  <w:rPr/>
                  <w:fldChar w:fldCharType="begin"/>
                </w:r>
                <w:r>
                  <w:rPr/>
                  <w:instrText> PAGE </w:instrText>
                </w:r>
                <w:r>
                  <w:rPr/>
                  <w:fldChar w:fldCharType="separate"/>
                </w:r>
                <w:r>
                  <w:rPr/>
                  <w:t>58</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5.080002pt;margin-top:679.679993pt;width:144pt;height:.6pt;mso-position-horizontal-relative:page;mso-position-vertical-relative:page;z-index:-19332096" id="docshape482" filled="true" fillcolor="#000000" stroked="false">
          <v:fill type="solid"/>
          <w10:wrap type="none"/>
        </v:rect>
      </w:pict>
    </w:r>
    <w:r>
      <w:rPr/>
      <w:pict>
        <v:shape style="position:absolute;margin-left:289.079987pt;margin-top:799.766052pt;width:18.05pt;height:13.05pt;mso-position-horizontal-relative:page;mso-position-vertical-relative:page;z-index:-19331584" type="#_x0000_t202" id="docshape483" filled="false" stroked="false">
          <v:textbox inset="0,0,0,0">
            <w:txbxContent>
              <w:p>
                <w:pPr>
                  <w:pStyle w:val="BodyText"/>
                  <w:spacing w:line="261" w:lineRule="exact"/>
                  <w:ind w:left="60"/>
                </w:pPr>
                <w:r>
                  <w:rPr/>
                  <w:fldChar w:fldCharType="begin"/>
                </w:r>
                <w:r>
                  <w:rPr/>
                  <w:instrText> PAGE </w:instrText>
                </w:r>
                <w:r>
                  <w:rPr/>
                  <w:fldChar w:fldCharType="separate"/>
                </w:r>
                <w:r>
                  <w:rPr/>
                  <w:t>79</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320007pt;margin-top:799.766052pt;width:23.6pt;height:13.05pt;mso-position-horizontal-relative:page;mso-position-vertical-relative:page;z-index:-19331072" type="#_x0000_t202" id="docshape484" filled="false" stroked="false">
          <v:textbox inset="0,0,0,0">
            <w:txbxContent>
              <w:p>
                <w:pPr>
                  <w:pStyle w:val="BodyText"/>
                  <w:spacing w:line="261" w:lineRule="exact"/>
                  <w:ind w:left="60"/>
                </w:pPr>
                <w:r>
                  <w:rPr/>
                  <w:fldChar w:fldCharType="begin"/>
                </w:r>
                <w:r>
                  <w:rPr/>
                  <w:instrText> PAGE </w:instrText>
                </w:r>
                <w:r>
                  <w:rPr/>
                  <w:fldChar w:fldCharType="separate"/>
                </w:r>
                <w:r>
                  <w:rPr/>
                  <w:t>100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472" w:hanging="332"/>
      </w:pPr>
      <w:rPr>
        <w:rFonts w:hint="default" w:ascii="BIZ UDゴシック" w:hAnsi="BIZ UDゴシック" w:eastAsia="BIZ UDゴシック" w:cs="BIZ UDゴシック"/>
        <w:b/>
        <w:bCs/>
        <w:i w:val="0"/>
        <w:iCs w:val="0"/>
        <w:w w:val="100"/>
        <w:sz w:val="22"/>
        <w:szCs w:val="22"/>
        <w:u w:val="single" w:color="000000"/>
      </w:rPr>
    </w:lvl>
    <w:lvl w:ilvl="1">
      <w:start w:val="0"/>
      <w:numFmt w:val="bullet"/>
      <w:lvlText w:val="○"/>
      <w:lvlJc w:val="left"/>
      <w:pPr>
        <w:ind w:left="580" w:hanging="442"/>
      </w:pPr>
      <w:rPr>
        <w:rFonts w:hint="default" w:ascii="BIZ UDゴシック" w:hAnsi="BIZ UDゴシック" w:eastAsia="BIZ UDゴシック" w:cs="BIZ UDゴシック"/>
        <w:b w:val="0"/>
        <w:bCs w:val="0"/>
        <w:i w:val="0"/>
        <w:iCs w:val="0"/>
        <w:w w:val="100"/>
        <w:sz w:val="22"/>
        <w:szCs w:val="22"/>
      </w:rPr>
    </w:lvl>
    <w:lvl w:ilvl="2">
      <w:start w:val="0"/>
      <w:numFmt w:val="bullet"/>
      <w:lvlText w:val="•"/>
      <w:lvlJc w:val="left"/>
      <w:pPr>
        <w:ind w:left="1514" w:hanging="442"/>
      </w:pPr>
      <w:rPr>
        <w:rFonts w:hint="default"/>
      </w:rPr>
    </w:lvl>
    <w:lvl w:ilvl="3">
      <w:start w:val="0"/>
      <w:numFmt w:val="bullet"/>
      <w:lvlText w:val="•"/>
      <w:lvlJc w:val="left"/>
      <w:pPr>
        <w:ind w:left="2448" w:hanging="442"/>
      </w:pPr>
      <w:rPr>
        <w:rFonts w:hint="default"/>
      </w:rPr>
    </w:lvl>
    <w:lvl w:ilvl="4">
      <w:start w:val="0"/>
      <w:numFmt w:val="bullet"/>
      <w:lvlText w:val="•"/>
      <w:lvlJc w:val="left"/>
      <w:pPr>
        <w:ind w:left="3382" w:hanging="442"/>
      </w:pPr>
      <w:rPr>
        <w:rFonts w:hint="default"/>
      </w:rPr>
    </w:lvl>
    <w:lvl w:ilvl="5">
      <w:start w:val="0"/>
      <w:numFmt w:val="bullet"/>
      <w:lvlText w:val="•"/>
      <w:lvlJc w:val="left"/>
      <w:pPr>
        <w:ind w:left="4316" w:hanging="442"/>
      </w:pPr>
      <w:rPr>
        <w:rFonts w:hint="default"/>
      </w:rPr>
    </w:lvl>
    <w:lvl w:ilvl="6">
      <w:start w:val="0"/>
      <w:numFmt w:val="bullet"/>
      <w:lvlText w:val="•"/>
      <w:lvlJc w:val="left"/>
      <w:pPr>
        <w:ind w:left="5250" w:hanging="442"/>
      </w:pPr>
      <w:rPr>
        <w:rFonts w:hint="default"/>
      </w:rPr>
    </w:lvl>
    <w:lvl w:ilvl="7">
      <w:start w:val="0"/>
      <w:numFmt w:val="bullet"/>
      <w:lvlText w:val="•"/>
      <w:lvlJc w:val="left"/>
      <w:pPr>
        <w:ind w:left="6184" w:hanging="442"/>
      </w:pPr>
      <w:rPr>
        <w:rFonts w:hint="default"/>
      </w:rPr>
    </w:lvl>
    <w:lvl w:ilvl="8">
      <w:start w:val="0"/>
      <w:numFmt w:val="bullet"/>
      <w:lvlText w:val="•"/>
      <w:lvlJc w:val="left"/>
      <w:pPr>
        <w:ind w:left="7118" w:hanging="442"/>
      </w:pPr>
      <w:rPr>
        <w:rFonts w:hint="default"/>
      </w:rPr>
    </w:lvl>
  </w:abstractNum>
  <w:abstractNum w:abstractNumId="13">
    <w:multiLevelType w:val="hybridMultilevel"/>
    <w:lvl w:ilvl="0">
      <w:start w:val="1"/>
      <w:numFmt w:val="lowerLetter"/>
      <w:lvlText w:val="(%1)"/>
      <w:lvlJc w:val="left"/>
      <w:pPr>
        <w:ind w:left="655" w:hanging="552"/>
        <w:jc w:val="left"/>
      </w:pPr>
      <w:rPr>
        <w:rFonts w:hint="default" w:ascii="BIZ UDゴシック" w:hAnsi="BIZ UDゴシック" w:eastAsia="BIZ UDゴシック" w:cs="BIZ UDゴシック"/>
        <w:b/>
        <w:bCs/>
        <w:i w:val="0"/>
        <w:iCs w:val="0"/>
        <w:w w:val="100"/>
        <w:sz w:val="22"/>
        <w:szCs w:val="22"/>
        <w:u w:val="single" w:color="000000"/>
      </w:rPr>
    </w:lvl>
    <w:lvl w:ilvl="1">
      <w:start w:val="0"/>
      <w:numFmt w:val="bullet"/>
      <w:lvlText w:val="•"/>
      <w:lvlJc w:val="left"/>
      <w:pPr>
        <w:ind w:left="1442" w:hanging="552"/>
      </w:pPr>
      <w:rPr>
        <w:rFonts w:hint="default"/>
      </w:rPr>
    </w:lvl>
    <w:lvl w:ilvl="2">
      <w:start w:val="0"/>
      <w:numFmt w:val="bullet"/>
      <w:lvlText w:val="•"/>
      <w:lvlJc w:val="left"/>
      <w:pPr>
        <w:ind w:left="2224" w:hanging="552"/>
      </w:pPr>
      <w:rPr>
        <w:rFonts w:hint="default"/>
      </w:rPr>
    </w:lvl>
    <w:lvl w:ilvl="3">
      <w:start w:val="0"/>
      <w:numFmt w:val="bullet"/>
      <w:lvlText w:val="•"/>
      <w:lvlJc w:val="left"/>
      <w:pPr>
        <w:ind w:left="3007" w:hanging="552"/>
      </w:pPr>
      <w:rPr>
        <w:rFonts w:hint="default"/>
      </w:rPr>
    </w:lvl>
    <w:lvl w:ilvl="4">
      <w:start w:val="0"/>
      <w:numFmt w:val="bullet"/>
      <w:lvlText w:val="•"/>
      <w:lvlJc w:val="left"/>
      <w:pPr>
        <w:ind w:left="3789" w:hanging="552"/>
      </w:pPr>
      <w:rPr>
        <w:rFonts w:hint="default"/>
      </w:rPr>
    </w:lvl>
    <w:lvl w:ilvl="5">
      <w:start w:val="0"/>
      <w:numFmt w:val="bullet"/>
      <w:lvlText w:val="•"/>
      <w:lvlJc w:val="left"/>
      <w:pPr>
        <w:ind w:left="4572" w:hanging="552"/>
      </w:pPr>
      <w:rPr>
        <w:rFonts w:hint="default"/>
      </w:rPr>
    </w:lvl>
    <w:lvl w:ilvl="6">
      <w:start w:val="0"/>
      <w:numFmt w:val="bullet"/>
      <w:lvlText w:val="•"/>
      <w:lvlJc w:val="left"/>
      <w:pPr>
        <w:ind w:left="5354" w:hanging="552"/>
      </w:pPr>
      <w:rPr>
        <w:rFonts w:hint="default"/>
      </w:rPr>
    </w:lvl>
    <w:lvl w:ilvl="7">
      <w:start w:val="0"/>
      <w:numFmt w:val="bullet"/>
      <w:lvlText w:val="•"/>
      <w:lvlJc w:val="left"/>
      <w:pPr>
        <w:ind w:left="6136" w:hanging="552"/>
      </w:pPr>
      <w:rPr>
        <w:rFonts w:hint="default"/>
      </w:rPr>
    </w:lvl>
    <w:lvl w:ilvl="8">
      <w:start w:val="0"/>
      <w:numFmt w:val="bullet"/>
      <w:lvlText w:val="•"/>
      <w:lvlJc w:val="left"/>
      <w:pPr>
        <w:ind w:left="6919" w:hanging="552"/>
      </w:pPr>
      <w:rPr>
        <w:rFonts w:hint="default"/>
      </w:rPr>
    </w:lvl>
  </w:abstractNum>
  <w:abstractNum w:abstractNumId="12">
    <w:multiLevelType w:val="hybridMultilevel"/>
    <w:lvl w:ilvl="0">
      <w:start w:val="1"/>
      <w:numFmt w:val="decimal"/>
      <w:lvlText w:val="%1)"/>
      <w:lvlJc w:val="left"/>
      <w:pPr>
        <w:ind w:left="592" w:hanging="272"/>
        <w:jc w:val="left"/>
      </w:pPr>
      <w:rPr>
        <w:rFonts w:hint="default" w:ascii="BIZ UD明朝 Medium" w:hAnsi="BIZ UD明朝 Medium" w:eastAsia="BIZ UD明朝 Medium" w:cs="BIZ UD明朝 Medium"/>
        <w:b w:val="0"/>
        <w:bCs w:val="0"/>
        <w:i w:val="0"/>
        <w:iCs w:val="0"/>
        <w:spacing w:val="0"/>
        <w:w w:val="100"/>
        <w:sz w:val="18"/>
        <w:szCs w:val="18"/>
      </w:rPr>
    </w:lvl>
    <w:lvl w:ilvl="1">
      <w:start w:val="0"/>
      <w:numFmt w:val="bullet"/>
      <w:lvlText w:val="•"/>
      <w:lvlJc w:val="left"/>
      <w:pPr>
        <w:ind w:left="1438" w:hanging="272"/>
      </w:pPr>
      <w:rPr>
        <w:rFonts w:hint="default"/>
      </w:rPr>
    </w:lvl>
    <w:lvl w:ilvl="2">
      <w:start w:val="0"/>
      <w:numFmt w:val="bullet"/>
      <w:lvlText w:val="•"/>
      <w:lvlJc w:val="left"/>
      <w:pPr>
        <w:ind w:left="2277" w:hanging="272"/>
      </w:pPr>
      <w:rPr>
        <w:rFonts w:hint="default"/>
      </w:rPr>
    </w:lvl>
    <w:lvl w:ilvl="3">
      <w:start w:val="0"/>
      <w:numFmt w:val="bullet"/>
      <w:lvlText w:val="•"/>
      <w:lvlJc w:val="left"/>
      <w:pPr>
        <w:ind w:left="3115" w:hanging="272"/>
      </w:pPr>
      <w:rPr>
        <w:rFonts w:hint="default"/>
      </w:rPr>
    </w:lvl>
    <w:lvl w:ilvl="4">
      <w:start w:val="0"/>
      <w:numFmt w:val="bullet"/>
      <w:lvlText w:val="•"/>
      <w:lvlJc w:val="left"/>
      <w:pPr>
        <w:ind w:left="3954" w:hanging="272"/>
      </w:pPr>
      <w:rPr>
        <w:rFonts w:hint="default"/>
      </w:rPr>
    </w:lvl>
    <w:lvl w:ilvl="5">
      <w:start w:val="0"/>
      <w:numFmt w:val="bullet"/>
      <w:lvlText w:val="•"/>
      <w:lvlJc w:val="left"/>
      <w:pPr>
        <w:ind w:left="4793" w:hanging="272"/>
      </w:pPr>
      <w:rPr>
        <w:rFonts w:hint="default"/>
      </w:rPr>
    </w:lvl>
    <w:lvl w:ilvl="6">
      <w:start w:val="0"/>
      <w:numFmt w:val="bullet"/>
      <w:lvlText w:val="•"/>
      <w:lvlJc w:val="left"/>
      <w:pPr>
        <w:ind w:left="5631" w:hanging="272"/>
      </w:pPr>
      <w:rPr>
        <w:rFonts w:hint="default"/>
      </w:rPr>
    </w:lvl>
    <w:lvl w:ilvl="7">
      <w:start w:val="0"/>
      <w:numFmt w:val="bullet"/>
      <w:lvlText w:val="•"/>
      <w:lvlJc w:val="left"/>
      <w:pPr>
        <w:ind w:left="6470" w:hanging="272"/>
      </w:pPr>
      <w:rPr>
        <w:rFonts w:hint="default"/>
      </w:rPr>
    </w:lvl>
    <w:lvl w:ilvl="8">
      <w:start w:val="0"/>
      <w:numFmt w:val="bullet"/>
      <w:lvlText w:val="•"/>
      <w:lvlJc w:val="left"/>
      <w:pPr>
        <w:ind w:left="7309" w:hanging="272"/>
      </w:pPr>
      <w:rPr>
        <w:rFonts w:hint="default"/>
      </w:rPr>
    </w:lvl>
  </w:abstractNum>
  <w:abstractNum w:abstractNumId="11">
    <w:multiLevelType w:val="hybridMultilevel"/>
    <w:lvl w:ilvl="0">
      <w:start w:val="0"/>
      <w:numFmt w:val="bullet"/>
      <w:lvlText w:val=""/>
      <w:lvlJc w:val="left"/>
      <w:pPr>
        <w:ind w:left="140" w:hanging="142"/>
      </w:pPr>
      <w:rPr>
        <w:rFonts w:hint="default" w:ascii="Wingdings" w:hAnsi="Wingdings" w:eastAsia="Wingdings" w:cs="Wingdings"/>
        <w:b w:val="0"/>
        <w:bCs w:val="0"/>
        <w:i w:val="0"/>
        <w:iCs w:val="0"/>
        <w:w w:val="100"/>
        <w:sz w:val="14"/>
        <w:szCs w:val="14"/>
      </w:rPr>
    </w:lvl>
    <w:lvl w:ilvl="1">
      <w:start w:val="0"/>
      <w:numFmt w:val="bullet"/>
      <w:lvlText w:val="•"/>
      <w:lvlJc w:val="left"/>
      <w:pPr>
        <w:ind w:left="293" w:hanging="142"/>
      </w:pPr>
      <w:rPr>
        <w:rFonts w:hint="default"/>
      </w:rPr>
    </w:lvl>
    <w:lvl w:ilvl="2">
      <w:start w:val="0"/>
      <w:numFmt w:val="bullet"/>
      <w:lvlText w:val="•"/>
      <w:lvlJc w:val="left"/>
      <w:pPr>
        <w:ind w:left="447" w:hanging="142"/>
      </w:pPr>
      <w:rPr>
        <w:rFonts w:hint="default"/>
      </w:rPr>
    </w:lvl>
    <w:lvl w:ilvl="3">
      <w:start w:val="0"/>
      <w:numFmt w:val="bullet"/>
      <w:lvlText w:val="•"/>
      <w:lvlJc w:val="left"/>
      <w:pPr>
        <w:ind w:left="601" w:hanging="142"/>
      </w:pPr>
      <w:rPr>
        <w:rFonts w:hint="default"/>
      </w:rPr>
    </w:lvl>
    <w:lvl w:ilvl="4">
      <w:start w:val="0"/>
      <w:numFmt w:val="bullet"/>
      <w:lvlText w:val="•"/>
      <w:lvlJc w:val="left"/>
      <w:pPr>
        <w:ind w:left="755" w:hanging="142"/>
      </w:pPr>
      <w:rPr>
        <w:rFonts w:hint="default"/>
      </w:rPr>
    </w:lvl>
    <w:lvl w:ilvl="5">
      <w:start w:val="0"/>
      <w:numFmt w:val="bullet"/>
      <w:lvlText w:val="•"/>
      <w:lvlJc w:val="left"/>
      <w:pPr>
        <w:ind w:left="909" w:hanging="142"/>
      </w:pPr>
      <w:rPr>
        <w:rFonts w:hint="default"/>
      </w:rPr>
    </w:lvl>
    <w:lvl w:ilvl="6">
      <w:start w:val="0"/>
      <w:numFmt w:val="bullet"/>
      <w:lvlText w:val="•"/>
      <w:lvlJc w:val="left"/>
      <w:pPr>
        <w:ind w:left="1063" w:hanging="142"/>
      </w:pPr>
      <w:rPr>
        <w:rFonts w:hint="default"/>
      </w:rPr>
    </w:lvl>
    <w:lvl w:ilvl="7">
      <w:start w:val="0"/>
      <w:numFmt w:val="bullet"/>
      <w:lvlText w:val="•"/>
      <w:lvlJc w:val="left"/>
      <w:pPr>
        <w:ind w:left="1217" w:hanging="142"/>
      </w:pPr>
      <w:rPr>
        <w:rFonts w:hint="default"/>
      </w:rPr>
    </w:lvl>
    <w:lvl w:ilvl="8">
      <w:start w:val="0"/>
      <w:numFmt w:val="bullet"/>
      <w:lvlText w:val="•"/>
      <w:lvlJc w:val="left"/>
      <w:pPr>
        <w:ind w:left="1371" w:hanging="142"/>
      </w:pPr>
      <w:rPr>
        <w:rFonts w:hint="default"/>
      </w:rPr>
    </w:lvl>
  </w:abstractNum>
  <w:abstractNum w:abstractNumId="10">
    <w:multiLevelType w:val="hybridMultilevel"/>
    <w:lvl w:ilvl="0">
      <w:start w:val="0"/>
      <w:numFmt w:val="bullet"/>
      <w:lvlText w:val=""/>
      <w:lvlJc w:val="left"/>
      <w:pPr>
        <w:ind w:left="140" w:hanging="142"/>
      </w:pPr>
      <w:rPr>
        <w:rFonts w:hint="default" w:ascii="Wingdings" w:hAnsi="Wingdings" w:eastAsia="Wingdings" w:cs="Wingdings"/>
        <w:b w:val="0"/>
        <w:bCs w:val="0"/>
        <w:i w:val="0"/>
        <w:iCs w:val="0"/>
        <w:w w:val="100"/>
        <w:sz w:val="14"/>
        <w:szCs w:val="14"/>
      </w:rPr>
    </w:lvl>
    <w:lvl w:ilvl="1">
      <w:start w:val="0"/>
      <w:numFmt w:val="bullet"/>
      <w:lvlText w:val="•"/>
      <w:lvlJc w:val="left"/>
      <w:pPr>
        <w:ind w:left="293" w:hanging="142"/>
      </w:pPr>
      <w:rPr>
        <w:rFonts w:hint="default"/>
      </w:rPr>
    </w:lvl>
    <w:lvl w:ilvl="2">
      <w:start w:val="0"/>
      <w:numFmt w:val="bullet"/>
      <w:lvlText w:val="•"/>
      <w:lvlJc w:val="left"/>
      <w:pPr>
        <w:ind w:left="447" w:hanging="142"/>
      </w:pPr>
      <w:rPr>
        <w:rFonts w:hint="default"/>
      </w:rPr>
    </w:lvl>
    <w:lvl w:ilvl="3">
      <w:start w:val="0"/>
      <w:numFmt w:val="bullet"/>
      <w:lvlText w:val="•"/>
      <w:lvlJc w:val="left"/>
      <w:pPr>
        <w:ind w:left="601" w:hanging="142"/>
      </w:pPr>
      <w:rPr>
        <w:rFonts w:hint="default"/>
      </w:rPr>
    </w:lvl>
    <w:lvl w:ilvl="4">
      <w:start w:val="0"/>
      <w:numFmt w:val="bullet"/>
      <w:lvlText w:val="•"/>
      <w:lvlJc w:val="left"/>
      <w:pPr>
        <w:ind w:left="755" w:hanging="142"/>
      </w:pPr>
      <w:rPr>
        <w:rFonts w:hint="default"/>
      </w:rPr>
    </w:lvl>
    <w:lvl w:ilvl="5">
      <w:start w:val="0"/>
      <w:numFmt w:val="bullet"/>
      <w:lvlText w:val="•"/>
      <w:lvlJc w:val="left"/>
      <w:pPr>
        <w:ind w:left="909" w:hanging="142"/>
      </w:pPr>
      <w:rPr>
        <w:rFonts w:hint="default"/>
      </w:rPr>
    </w:lvl>
    <w:lvl w:ilvl="6">
      <w:start w:val="0"/>
      <w:numFmt w:val="bullet"/>
      <w:lvlText w:val="•"/>
      <w:lvlJc w:val="left"/>
      <w:pPr>
        <w:ind w:left="1063" w:hanging="142"/>
      </w:pPr>
      <w:rPr>
        <w:rFonts w:hint="default"/>
      </w:rPr>
    </w:lvl>
    <w:lvl w:ilvl="7">
      <w:start w:val="0"/>
      <w:numFmt w:val="bullet"/>
      <w:lvlText w:val="•"/>
      <w:lvlJc w:val="left"/>
      <w:pPr>
        <w:ind w:left="1217" w:hanging="142"/>
      </w:pPr>
      <w:rPr>
        <w:rFonts w:hint="default"/>
      </w:rPr>
    </w:lvl>
    <w:lvl w:ilvl="8">
      <w:start w:val="0"/>
      <w:numFmt w:val="bullet"/>
      <w:lvlText w:val="•"/>
      <w:lvlJc w:val="left"/>
      <w:pPr>
        <w:ind w:left="1371" w:hanging="142"/>
      </w:pPr>
      <w:rPr>
        <w:rFonts w:hint="default"/>
      </w:rPr>
    </w:lvl>
  </w:abstractNum>
  <w:abstractNum w:abstractNumId="9">
    <w:multiLevelType w:val="hybridMultilevel"/>
    <w:lvl w:ilvl="0">
      <w:start w:val="0"/>
      <w:numFmt w:val="bullet"/>
      <w:lvlText w:val=""/>
      <w:lvlJc w:val="left"/>
      <w:pPr>
        <w:ind w:left="140" w:hanging="142"/>
      </w:pPr>
      <w:rPr>
        <w:rFonts w:hint="default" w:ascii="Wingdings" w:hAnsi="Wingdings" w:eastAsia="Wingdings" w:cs="Wingdings"/>
        <w:b w:val="0"/>
        <w:bCs w:val="0"/>
        <w:i w:val="0"/>
        <w:iCs w:val="0"/>
        <w:w w:val="100"/>
        <w:sz w:val="14"/>
        <w:szCs w:val="14"/>
      </w:rPr>
    </w:lvl>
    <w:lvl w:ilvl="1">
      <w:start w:val="0"/>
      <w:numFmt w:val="bullet"/>
      <w:lvlText w:val="•"/>
      <w:lvlJc w:val="left"/>
      <w:pPr>
        <w:ind w:left="293" w:hanging="142"/>
      </w:pPr>
      <w:rPr>
        <w:rFonts w:hint="default"/>
      </w:rPr>
    </w:lvl>
    <w:lvl w:ilvl="2">
      <w:start w:val="0"/>
      <w:numFmt w:val="bullet"/>
      <w:lvlText w:val="•"/>
      <w:lvlJc w:val="left"/>
      <w:pPr>
        <w:ind w:left="447" w:hanging="142"/>
      </w:pPr>
      <w:rPr>
        <w:rFonts w:hint="default"/>
      </w:rPr>
    </w:lvl>
    <w:lvl w:ilvl="3">
      <w:start w:val="0"/>
      <w:numFmt w:val="bullet"/>
      <w:lvlText w:val="•"/>
      <w:lvlJc w:val="left"/>
      <w:pPr>
        <w:ind w:left="601" w:hanging="142"/>
      </w:pPr>
      <w:rPr>
        <w:rFonts w:hint="default"/>
      </w:rPr>
    </w:lvl>
    <w:lvl w:ilvl="4">
      <w:start w:val="0"/>
      <w:numFmt w:val="bullet"/>
      <w:lvlText w:val="•"/>
      <w:lvlJc w:val="left"/>
      <w:pPr>
        <w:ind w:left="755" w:hanging="142"/>
      </w:pPr>
      <w:rPr>
        <w:rFonts w:hint="default"/>
      </w:rPr>
    </w:lvl>
    <w:lvl w:ilvl="5">
      <w:start w:val="0"/>
      <w:numFmt w:val="bullet"/>
      <w:lvlText w:val="•"/>
      <w:lvlJc w:val="left"/>
      <w:pPr>
        <w:ind w:left="909" w:hanging="142"/>
      </w:pPr>
      <w:rPr>
        <w:rFonts w:hint="default"/>
      </w:rPr>
    </w:lvl>
    <w:lvl w:ilvl="6">
      <w:start w:val="0"/>
      <w:numFmt w:val="bullet"/>
      <w:lvlText w:val="•"/>
      <w:lvlJc w:val="left"/>
      <w:pPr>
        <w:ind w:left="1063" w:hanging="142"/>
      </w:pPr>
      <w:rPr>
        <w:rFonts w:hint="default"/>
      </w:rPr>
    </w:lvl>
    <w:lvl w:ilvl="7">
      <w:start w:val="0"/>
      <w:numFmt w:val="bullet"/>
      <w:lvlText w:val="•"/>
      <w:lvlJc w:val="left"/>
      <w:pPr>
        <w:ind w:left="1217" w:hanging="142"/>
      </w:pPr>
      <w:rPr>
        <w:rFonts w:hint="default"/>
      </w:rPr>
    </w:lvl>
    <w:lvl w:ilvl="8">
      <w:start w:val="0"/>
      <w:numFmt w:val="bullet"/>
      <w:lvlText w:val="•"/>
      <w:lvlJc w:val="left"/>
      <w:pPr>
        <w:ind w:left="1371" w:hanging="142"/>
      </w:pPr>
      <w:rPr>
        <w:rFonts w:hint="default"/>
      </w:rPr>
    </w:lvl>
  </w:abstractNum>
  <w:abstractNum w:abstractNumId="8">
    <w:multiLevelType w:val="hybridMultilevel"/>
    <w:lvl w:ilvl="0">
      <w:start w:val="0"/>
      <w:numFmt w:val="bullet"/>
      <w:lvlText w:val=""/>
      <w:lvlJc w:val="left"/>
      <w:pPr>
        <w:ind w:left="140" w:hanging="142"/>
      </w:pPr>
      <w:rPr>
        <w:rFonts w:hint="default" w:ascii="Wingdings" w:hAnsi="Wingdings" w:eastAsia="Wingdings" w:cs="Wingdings"/>
        <w:b w:val="0"/>
        <w:bCs w:val="0"/>
        <w:i w:val="0"/>
        <w:iCs w:val="0"/>
        <w:w w:val="100"/>
        <w:sz w:val="14"/>
        <w:szCs w:val="14"/>
      </w:rPr>
    </w:lvl>
    <w:lvl w:ilvl="1">
      <w:start w:val="0"/>
      <w:numFmt w:val="bullet"/>
      <w:lvlText w:val="•"/>
      <w:lvlJc w:val="left"/>
      <w:pPr>
        <w:ind w:left="293" w:hanging="142"/>
      </w:pPr>
      <w:rPr>
        <w:rFonts w:hint="default"/>
      </w:rPr>
    </w:lvl>
    <w:lvl w:ilvl="2">
      <w:start w:val="0"/>
      <w:numFmt w:val="bullet"/>
      <w:lvlText w:val="•"/>
      <w:lvlJc w:val="left"/>
      <w:pPr>
        <w:ind w:left="447" w:hanging="142"/>
      </w:pPr>
      <w:rPr>
        <w:rFonts w:hint="default"/>
      </w:rPr>
    </w:lvl>
    <w:lvl w:ilvl="3">
      <w:start w:val="0"/>
      <w:numFmt w:val="bullet"/>
      <w:lvlText w:val="•"/>
      <w:lvlJc w:val="left"/>
      <w:pPr>
        <w:ind w:left="601" w:hanging="142"/>
      </w:pPr>
      <w:rPr>
        <w:rFonts w:hint="default"/>
      </w:rPr>
    </w:lvl>
    <w:lvl w:ilvl="4">
      <w:start w:val="0"/>
      <w:numFmt w:val="bullet"/>
      <w:lvlText w:val="•"/>
      <w:lvlJc w:val="left"/>
      <w:pPr>
        <w:ind w:left="755" w:hanging="142"/>
      </w:pPr>
      <w:rPr>
        <w:rFonts w:hint="default"/>
      </w:rPr>
    </w:lvl>
    <w:lvl w:ilvl="5">
      <w:start w:val="0"/>
      <w:numFmt w:val="bullet"/>
      <w:lvlText w:val="•"/>
      <w:lvlJc w:val="left"/>
      <w:pPr>
        <w:ind w:left="909" w:hanging="142"/>
      </w:pPr>
      <w:rPr>
        <w:rFonts w:hint="default"/>
      </w:rPr>
    </w:lvl>
    <w:lvl w:ilvl="6">
      <w:start w:val="0"/>
      <w:numFmt w:val="bullet"/>
      <w:lvlText w:val="•"/>
      <w:lvlJc w:val="left"/>
      <w:pPr>
        <w:ind w:left="1063" w:hanging="142"/>
      </w:pPr>
      <w:rPr>
        <w:rFonts w:hint="default"/>
      </w:rPr>
    </w:lvl>
    <w:lvl w:ilvl="7">
      <w:start w:val="0"/>
      <w:numFmt w:val="bullet"/>
      <w:lvlText w:val="•"/>
      <w:lvlJc w:val="left"/>
      <w:pPr>
        <w:ind w:left="1217" w:hanging="142"/>
      </w:pPr>
      <w:rPr>
        <w:rFonts w:hint="default"/>
      </w:rPr>
    </w:lvl>
    <w:lvl w:ilvl="8">
      <w:start w:val="0"/>
      <w:numFmt w:val="bullet"/>
      <w:lvlText w:val="•"/>
      <w:lvlJc w:val="left"/>
      <w:pPr>
        <w:ind w:left="1371" w:hanging="142"/>
      </w:pPr>
      <w:rPr>
        <w:rFonts w:hint="default"/>
      </w:rPr>
    </w:lvl>
  </w:abstractNum>
  <w:abstractNum w:abstractNumId="7">
    <w:multiLevelType w:val="hybridMultilevel"/>
    <w:lvl w:ilvl="0">
      <w:start w:val="10"/>
      <w:numFmt w:val="decimal"/>
      <w:lvlText w:val="%1."/>
      <w:lvlJc w:val="left"/>
      <w:pPr>
        <w:ind w:left="805" w:hanging="443"/>
        <w:jc w:val="left"/>
      </w:pPr>
      <w:rPr>
        <w:rFonts w:hint="default" w:ascii="BIZ UDゴシック" w:hAnsi="BIZ UDゴシック" w:eastAsia="BIZ UDゴシック" w:cs="BIZ UDゴシック"/>
        <w:b w:val="0"/>
        <w:bCs w:val="0"/>
        <w:i w:val="0"/>
        <w:iCs w:val="0"/>
        <w:w w:val="100"/>
        <w:sz w:val="20"/>
        <w:szCs w:val="20"/>
      </w:rPr>
    </w:lvl>
    <w:lvl w:ilvl="1">
      <w:start w:val="0"/>
      <w:numFmt w:val="bullet"/>
      <w:lvlText w:val="•"/>
      <w:lvlJc w:val="left"/>
      <w:pPr>
        <w:ind w:left="1618" w:hanging="443"/>
      </w:pPr>
      <w:rPr>
        <w:rFonts w:hint="default"/>
      </w:rPr>
    </w:lvl>
    <w:lvl w:ilvl="2">
      <w:start w:val="0"/>
      <w:numFmt w:val="bullet"/>
      <w:lvlText w:val="•"/>
      <w:lvlJc w:val="left"/>
      <w:pPr>
        <w:ind w:left="2437" w:hanging="443"/>
      </w:pPr>
      <w:rPr>
        <w:rFonts w:hint="default"/>
      </w:rPr>
    </w:lvl>
    <w:lvl w:ilvl="3">
      <w:start w:val="0"/>
      <w:numFmt w:val="bullet"/>
      <w:lvlText w:val="•"/>
      <w:lvlJc w:val="left"/>
      <w:pPr>
        <w:ind w:left="3255" w:hanging="443"/>
      </w:pPr>
      <w:rPr>
        <w:rFonts w:hint="default"/>
      </w:rPr>
    </w:lvl>
    <w:lvl w:ilvl="4">
      <w:start w:val="0"/>
      <w:numFmt w:val="bullet"/>
      <w:lvlText w:val="•"/>
      <w:lvlJc w:val="left"/>
      <w:pPr>
        <w:ind w:left="4074" w:hanging="443"/>
      </w:pPr>
      <w:rPr>
        <w:rFonts w:hint="default"/>
      </w:rPr>
    </w:lvl>
    <w:lvl w:ilvl="5">
      <w:start w:val="0"/>
      <w:numFmt w:val="bullet"/>
      <w:lvlText w:val="•"/>
      <w:lvlJc w:val="left"/>
      <w:pPr>
        <w:ind w:left="4893" w:hanging="443"/>
      </w:pPr>
      <w:rPr>
        <w:rFonts w:hint="default"/>
      </w:rPr>
    </w:lvl>
    <w:lvl w:ilvl="6">
      <w:start w:val="0"/>
      <w:numFmt w:val="bullet"/>
      <w:lvlText w:val="•"/>
      <w:lvlJc w:val="left"/>
      <w:pPr>
        <w:ind w:left="5711" w:hanging="443"/>
      </w:pPr>
      <w:rPr>
        <w:rFonts w:hint="default"/>
      </w:rPr>
    </w:lvl>
    <w:lvl w:ilvl="7">
      <w:start w:val="0"/>
      <w:numFmt w:val="bullet"/>
      <w:lvlText w:val="•"/>
      <w:lvlJc w:val="left"/>
      <w:pPr>
        <w:ind w:left="6530" w:hanging="443"/>
      </w:pPr>
      <w:rPr>
        <w:rFonts w:hint="default"/>
      </w:rPr>
    </w:lvl>
    <w:lvl w:ilvl="8">
      <w:start w:val="0"/>
      <w:numFmt w:val="bullet"/>
      <w:lvlText w:val="•"/>
      <w:lvlJc w:val="left"/>
      <w:pPr>
        <w:ind w:left="7349" w:hanging="443"/>
      </w:pPr>
      <w:rPr>
        <w:rFonts w:hint="default"/>
      </w:rPr>
    </w:lvl>
  </w:abstractNum>
  <w:abstractNum w:abstractNumId="6">
    <w:multiLevelType w:val="hybridMultilevel"/>
    <w:lvl w:ilvl="0">
      <w:start w:val="10"/>
      <w:numFmt w:val="decimal"/>
      <w:lvlText w:val="%1."/>
      <w:lvlJc w:val="left"/>
      <w:pPr>
        <w:ind w:left="805" w:hanging="443"/>
        <w:jc w:val="left"/>
      </w:pPr>
      <w:rPr>
        <w:rFonts w:hint="default" w:ascii="BIZ UDゴシック" w:hAnsi="BIZ UDゴシック" w:eastAsia="BIZ UDゴシック" w:cs="BIZ UDゴシック"/>
        <w:b w:val="0"/>
        <w:bCs w:val="0"/>
        <w:i w:val="0"/>
        <w:iCs w:val="0"/>
        <w:w w:val="100"/>
        <w:sz w:val="20"/>
        <w:szCs w:val="20"/>
      </w:rPr>
    </w:lvl>
    <w:lvl w:ilvl="1">
      <w:start w:val="0"/>
      <w:numFmt w:val="bullet"/>
      <w:lvlText w:val="•"/>
      <w:lvlJc w:val="left"/>
      <w:pPr>
        <w:ind w:left="1618" w:hanging="443"/>
      </w:pPr>
      <w:rPr>
        <w:rFonts w:hint="default"/>
      </w:rPr>
    </w:lvl>
    <w:lvl w:ilvl="2">
      <w:start w:val="0"/>
      <w:numFmt w:val="bullet"/>
      <w:lvlText w:val="•"/>
      <w:lvlJc w:val="left"/>
      <w:pPr>
        <w:ind w:left="2437" w:hanging="443"/>
      </w:pPr>
      <w:rPr>
        <w:rFonts w:hint="default"/>
      </w:rPr>
    </w:lvl>
    <w:lvl w:ilvl="3">
      <w:start w:val="0"/>
      <w:numFmt w:val="bullet"/>
      <w:lvlText w:val="•"/>
      <w:lvlJc w:val="left"/>
      <w:pPr>
        <w:ind w:left="3255" w:hanging="443"/>
      </w:pPr>
      <w:rPr>
        <w:rFonts w:hint="default"/>
      </w:rPr>
    </w:lvl>
    <w:lvl w:ilvl="4">
      <w:start w:val="0"/>
      <w:numFmt w:val="bullet"/>
      <w:lvlText w:val="•"/>
      <w:lvlJc w:val="left"/>
      <w:pPr>
        <w:ind w:left="4074" w:hanging="443"/>
      </w:pPr>
      <w:rPr>
        <w:rFonts w:hint="default"/>
      </w:rPr>
    </w:lvl>
    <w:lvl w:ilvl="5">
      <w:start w:val="0"/>
      <w:numFmt w:val="bullet"/>
      <w:lvlText w:val="•"/>
      <w:lvlJc w:val="left"/>
      <w:pPr>
        <w:ind w:left="4893" w:hanging="443"/>
      </w:pPr>
      <w:rPr>
        <w:rFonts w:hint="default"/>
      </w:rPr>
    </w:lvl>
    <w:lvl w:ilvl="6">
      <w:start w:val="0"/>
      <w:numFmt w:val="bullet"/>
      <w:lvlText w:val="•"/>
      <w:lvlJc w:val="left"/>
      <w:pPr>
        <w:ind w:left="5711" w:hanging="443"/>
      </w:pPr>
      <w:rPr>
        <w:rFonts w:hint="default"/>
      </w:rPr>
    </w:lvl>
    <w:lvl w:ilvl="7">
      <w:start w:val="0"/>
      <w:numFmt w:val="bullet"/>
      <w:lvlText w:val="•"/>
      <w:lvlJc w:val="left"/>
      <w:pPr>
        <w:ind w:left="6530" w:hanging="443"/>
      </w:pPr>
      <w:rPr>
        <w:rFonts w:hint="default"/>
      </w:rPr>
    </w:lvl>
    <w:lvl w:ilvl="8">
      <w:start w:val="0"/>
      <w:numFmt w:val="bullet"/>
      <w:lvlText w:val="•"/>
      <w:lvlJc w:val="left"/>
      <w:pPr>
        <w:ind w:left="7349" w:hanging="443"/>
      </w:pPr>
      <w:rPr>
        <w:rFonts w:hint="default"/>
      </w:rPr>
    </w:lvl>
  </w:abstractNum>
  <w:abstractNum w:abstractNumId="5">
    <w:multiLevelType w:val="hybridMultilevel"/>
    <w:lvl w:ilvl="0">
      <w:start w:val="1"/>
      <w:numFmt w:val="decimal"/>
      <w:lvlText w:val="(%1)"/>
      <w:lvlJc w:val="left"/>
      <w:pPr>
        <w:ind w:left="1082" w:hanging="502"/>
        <w:jc w:val="left"/>
      </w:pPr>
      <w:rPr>
        <w:rFonts w:hint="default" w:ascii="BIZ UDゴシック" w:hAnsi="BIZ UDゴシック" w:eastAsia="BIZ UDゴシック" w:cs="BIZ UDゴシック"/>
        <w:b w:val="0"/>
        <w:bCs w:val="0"/>
        <w:i w:val="0"/>
        <w:iCs w:val="0"/>
        <w:spacing w:val="0"/>
        <w:w w:val="99"/>
        <w:sz w:val="20"/>
        <w:szCs w:val="20"/>
      </w:rPr>
    </w:lvl>
    <w:lvl w:ilvl="1">
      <w:start w:val="0"/>
      <w:numFmt w:val="bullet"/>
      <w:lvlText w:val="•"/>
      <w:lvlJc w:val="left"/>
      <w:pPr>
        <w:ind w:left="1870" w:hanging="502"/>
      </w:pPr>
      <w:rPr>
        <w:rFonts w:hint="default"/>
      </w:rPr>
    </w:lvl>
    <w:lvl w:ilvl="2">
      <w:start w:val="0"/>
      <w:numFmt w:val="bullet"/>
      <w:lvlText w:val="•"/>
      <w:lvlJc w:val="left"/>
      <w:pPr>
        <w:ind w:left="2661" w:hanging="502"/>
      </w:pPr>
      <w:rPr>
        <w:rFonts w:hint="default"/>
      </w:rPr>
    </w:lvl>
    <w:lvl w:ilvl="3">
      <w:start w:val="0"/>
      <w:numFmt w:val="bullet"/>
      <w:lvlText w:val="•"/>
      <w:lvlJc w:val="left"/>
      <w:pPr>
        <w:ind w:left="3451" w:hanging="502"/>
      </w:pPr>
      <w:rPr>
        <w:rFonts w:hint="default"/>
      </w:rPr>
    </w:lvl>
    <w:lvl w:ilvl="4">
      <w:start w:val="0"/>
      <w:numFmt w:val="bullet"/>
      <w:lvlText w:val="•"/>
      <w:lvlJc w:val="left"/>
      <w:pPr>
        <w:ind w:left="4242" w:hanging="502"/>
      </w:pPr>
      <w:rPr>
        <w:rFonts w:hint="default"/>
      </w:rPr>
    </w:lvl>
    <w:lvl w:ilvl="5">
      <w:start w:val="0"/>
      <w:numFmt w:val="bullet"/>
      <w:lvlText w:val="•"/>
      <w:lvlJc w:val="left"/>
      <w:pPr>
        <w:ind w:left="5033" w:hanging="502"/>
      </w:pPr>
      <w:rPr>
        <w:rFonts w:hint="default"/>
      </w:rPr>
    </w:lvl>
    <w:lvl w:ilvl="6">
      <w:start w:val="0"/>
      <w:numFmt w:val="bullet"/>
      <w:lvlText w:val="•"/>
      <w:lvlJc w:val="left"/>
      <w:pPr>
        <w:ind w:left="5823" w:hanging="502"/>
      </w:pPr>
      <w:rPr>
        <w:rFonts w:hint="default"/>
      </w:rPr>
    </w:lvl>
    <w:lvl w:ilvl="7">
      <w:start w:val="0"/>
      <w:numFmt w:val="bullet"/>
      <w:lvlText w:val="•"/>
      <w:lvlJc w:val="left"/>
      <w:pPr>
        <w:ind w:left="6614" w:hanging="502"/>
      </w:pPr>
      <w:rPr>
        <w:rFonts w:hint="default"/>
      </w:rPr>
    </w:lvl>
    <w:lvl w:ilvl="8">
      <w:start w:val="0"/>
      <w:numFmt w:val="bullet"/>
      <w:lvlText w:val="•"/>
      <w:lvlJc w:val="left"/>
      <w:pPr>
        <w:ind w:left="7405" w:hanging="502"/>
      </w:pPr>
      <w:rPr>
        <w:rFonts w:hint="default"/>
      </w:rPr>
    </w:lvl>
  </w:abstractNum>
  <w:abstractNum w:abstractNumId="4">
    <w:multiLevelType w:val="hybridMultilevel"/>
    <w:lvl w:ilvl="0">
      <w:start w:val="1"/>
      <w:numFmt w:val="decimal"/>
      <w:lvlText w:val="(%1)"/>
      <w:lvlJc w:val="left"/>
      <w:pPr>
        <w:ind w:left="1082" w:hanging="502"/>
        <w:jc w:val="left"/>
      </w:pPr>
      <w:rPr>
        <w:rFonts w:hint="default" w:ascii="BIZ UDゴシック" w:hAnsi="BIZ UDゴシック" w:eastAsia="BIZ UDゴシック" w:cs="BIZ UDゴシック"/>
        <w:b w:val="0"/>
        <w:bCs w:val="0"/>
        <w:i w:val="0"/>
        <w:iCs w:val="0"/>
        <w:spacing w:val="0"/>
        <w:w w:val="99"/>
        <w:sz w:val="20"/>
        <w:szCs w:val="20"/>
      </w:rPr>
    </w:lvl>
    <w:lvl w:ilvl="1">
      <w:start w:val="0"/>
      <w:numFmt w:val="bullet"/>
      <w:lvlText w:val="•"/>
      <w:lvlJc w:val="left"/>
      <w:pPr>
        <w:ind w:left="1870" w:hanging="502"/>
      </w:pPr>
      <w:rPr>
        <w:rFonts w:hint="default"/>
      </w:rPr>
    </w:lvl>
    <w:lvl w:ilvl="2">
      <w:start w:val="0"/>
      <w:numFmt w:val="bullet"/>
      <w:lvlText w:val="•"/>
      <w:lvlJc w:val="left"/>
      <w:pPr>
        <w:ind w:left="2661" w:hanging="502"/>
      </w:pPr>
      <w:rPr>
        <w:rFonts w:hint="default"/>
      </w:rPr>
    </w:lvl>
    <w:lvl w:ilvl="3">
      <w:start w:val="0"/>
      <w:numFmt w:val="bullet"/>
      <w:lvlText w:val="•"/>
      <w:lvlJc w:val="left"/>
      <w:pPr>
        <w:ind w:left="3451" w:hanging="502"/>
      </w:pPr>
      <w:rPr>
        <w:rFonts w:hint="default"/>
      </w:rPr>
    </w:lvl>
    <w:lvl w:ilvl="4">
      <w:start w:val="0"/>
      <w:numFmt w:val="bullet"/>
      <w:lvlText w:val="•"/>
      <w:lvlJc w:val="left"/>
      <w:pPr>
        <w:ind w:left="4242" w:hanging="502"/>
      </w:pPr>
      <w:rPr>
        <w:rFonts w:hint="default"/>
      </w:rPr>
    </w:lvl>
    <w:lvl w:ilvl="5">
      <w:start w:val="0"/>
      <w:numFmt w:val="bullet"/>
      <w:lvlText w:val="•"/>
      <w:lvlJc w:val="left"/>
      <w:pPr>
        <w:ind w:left="5033" w:hanging="502"/>
      </w:pPr>
      <w:rPr>
        <w:rFonts w:hint="default"/>
      </w:rPr>
    </w:lvl>
    <w:lvl w:ilvl="6">
      <w:start w:val="0"/>
      <w:numFmt w:val="bullet"/>
      <w:lvlText w:val="•"/>
      <w:lvlJc w:val="left"/>
      <w:pPr>
        <w:ind w:left="5823" w:hanging="502"/>
      </w:pPr>
      <w:rPr>
        <w:rFonts w:hint="default"/>
      </w:rPr>
    </w:lvl>
    <w:lvl w:ilvl="7">
      <w:start w:val="0"/>
      <w:numFmt w:val="bullet"/>
      <w:lvlText w:val="•"/>
      <w:lvlJc w:val="left"/>
      <w:pPr>
        <w:ind w:left="6614" w:hanging="502"/>
      </w:pPr>
      <w:rPr>
        <w:rFonts w:hint="default"/>
      </w:rPr>
    </w:lvl>
    <w:lvl w:ilvl="8">
      <w:start w:val="0"/>
      <w:numFmt w:val="bullet"/>
      <w:lvlText w:val="•"/>
      <w:lvlJc w:val="left"/>
      <w:pPr>
        <w:ind w:left="7405" w:hanging="502"/>
      </w:pPr>
      <w:rPr>
        <w:rFonts w:hint="default"/>
      </w:rPr>
    </w:lvl>
  </w:abstractNum>
  <w:abstractNum w:abstractNumId="3">
    <w:multiLevelType w:val="hybridMultilevel"/>
    <w:lvl w:ilvl="0">
      <w:start w:val="1"/>
      <w:numFmt w:val="decimal"/>
      <w:lvlText w:val="(%1)"/>
      <w:lvlJc w:val="left"/>
      <w:pPr>
        <w:ind w:left="1082" w:hanging="502"/>
        <w:jc w:val="left"/>
      </w:pPr>
      <w:rPr>
        <w:rFonts w:hint="default" w:ascii="BIZ UDゴシック" w:hAnsi="BIZ UDゴシック" w:eastAsia="BIZ UDゴシック" w:cs="BIZ UDゴシック"/>
        <w:b w:val="0"/>
        <w:bCs w:val="0"/>
        <w:i w:val="0"/>
        <w:iCs w:val="0"/>
        <w:spacing w:val="0"/>
        <w:w w:val="99"/>
        <w:sz w:val="20"/>
        <w:szCs w:val="20"/>
      </w:rPr>
    </w:lvl>
    <w:lvl w:ilvl="1">
      <w:start w:val="0"/>
      <w:numFmt w:val="bullet"/>
      <w:lvlText w:val="•"/>
      <w:lvlJc w:val="left"/>
      <w:pPr>
        <w:ind w:left="1870" w:hanging="502"/>
      </w:pPr>
      <w:rPr>
        <w:rFonts w:hint="default"/>
      </w:rPr>
    </w:lvl>
    <w:lvl w:ilvl="2">
      <w:start w:val="0"/>
      <w:numFmt w:val="bullet"/>
      <w:lvlText w:val="•"/>
      <w:lvlJc w:val="left"/>
      <w:pPr>
        <w:ind w:left="2661" w:hanging="502"/>
      </w:pPr>
      <w:rPr>
        <w:rFonts w:hint="default"/>
      </w:rPr>
    </w:lvl>
    <w:lvl w:ilvl="3">
      <w:start w:val="0"/>
      <w:numFmt w:val="bullet"/>
      <w:lvlText w:val="•"/>
      <w:lvlJc w:val="left"/>
      <w:pPr>
        <w:ind w:left="3451" w:hanging="502"/>
      </w:pPr>
      <w:rPr>
        <w:rFonts w:hint="default"/>
      </w:rPr>
    </w:lvl>
    <w:lvl w:ilvl="4">
      <w:start w:val="0"/>
      <w:numFmt w:val="bullet"/>
      <w:lvlText w:val="•"/>
      <w:lvlJc w:val="left"/>
      <w:pPr>
        <w:ind w:left="4242" w:hanging="502"/>
      </w:pPr>
      <w:rPr>
        <w:rFonts w:hint="default"/>
      </w:rPr>
    </w:lvl>
    <w:lvl w:ilvl="5">
      <w:start w:val="0"/>
      <w:numFmt w:val="bullet"/>
      <w:lvlText w:val="•"/>
      <w:lvlJc w:val="left"/>
      <w:pPr>
        <w:ind w:left="5033" w:hanging="502"/>
      </w:pPr>
      <w:rPr>
        <w:rFonts w:hint="default"/>
      </w:rPr>
    </w:lvl>
    <w:lvl w:ilvl="6">
      <w:start w:val="0"/>
      <w:numFmt w:val="bullet"/>
      <w:lvlText w:val="•"/>
      <w:lvlJc w:val="left"/>
      <w:pPr>
        <w:ind w:left="5823" w:hanging="502"/>
      </w:pPr>
      <w:rPr>
        <w:rFonts w:hint="default"/>
      </w:rPr>
    </w:lvl>
    <w:lvl w:ilvl="7">
      <w:start w:val="0"/>
      <w:numFmt w:val="bullet"/>
      <w:lvlText w:val="•"/>
      <w:lvlJc w:val="left"/>
      <w:pPr>
        <w:ind w:left="6614" w:hanging="502"/>
      </w:pPr>
      <w:rPr>
        <w:rFonts w:hint="default"/>
      </w:rPr>
    </w:lvl>
    <w:lvl w:ilvl="8">
      <w:start w:val="0"/>
      <w:numFmt w:val="bullet"/>
      <w:lvlText w:val="•"/>
      <w:lvlJc w:val="left"/>
      <w:pPr>
        <w:ind w:left="7405" w:hanging="502"/>
      </w:pPr>
      <w:rPr>
        <w:rFonts w:hint="default"/>
      </w:rPr>
    </w:lvl>
  </w:abstractNum>
  <w:abstractNum w:abstractNumId="2">
    <w:multiLevelType w:val="hybridMultilevel"/>
    <w:lvl w:ilvl="0">
      <w:start w:val="1"/>
      <w:numFmt w:val="decimal"/>
      <w:lvlText w:val="(%1)"/>
      <w:lvlJc w:val="left"/>
      <w:pPr>
        <w:ind w:left="1082" w:hanging="502"/>
        <w:jc w:val="left"/>
      </w:pPr>
      <w:rPr>
        <w:rFonts w:hint="default" w:ascii="BIZ UDゴシック" w:hAnsi="BIZ UDゴシック" w:eastAsia="BIZ UDゴシック" w:cs="BIZ UDゴシック"/>
        <w:b w:val="0"/>
        <w:bCs w:val="0"/>
        <w:i w:val="0"/>
        <w:iCs w:val="0"/>
        <w:spacing w:val="0"/>
        <w:w w:val="99"/>
        <w:sz w:val="20"/>
        <w:szCs w:val="20"/>
      </w:rPr>
    </w:lvl>
    <w:lvl w:ilvl="1">
      <w:start w:val="0"/>
      <w:numFmt w:val="bullet"/>
      <w:lvlText w:val="•"/>
      <w:lvlJc w:val="left"/>
      <w:pPr>
        <w:ind w:left="1870" w:hanging="502"/>
      </w:pPr>
      <w:rPr>
        <w:rFonts w:hint="default"/>
      </w:rPr>
    </w:lvl>
    <w:lvl w:ilvl="2">
      <w:start w:val="0"/>
      <w:numFmt w:val="bullet"/>
      <w:lvlText w:val="•"/>
      <w:lvlJc w:val="left"/>
      <w:pPr>
        <w:ind w:left="2661" w:hanging="502"/>
      </w:pPr>
      <w:rPr>
        <w:rFonts w:hint="default"/>
      </w:rPr>
    </w:lvl>
    <w:lvl w:ilvl="3">
      <w:start w:val="0"/>
      <w:numFmt w:val="bullet"/>
      <w:lvlText w:val="•"/>
      <w:lvlJc w:val="left"/>
      <w:pPr>
        <w:ind w:left="3451" w:hanging="502"/>
      </w:pPr>
      <w:rPr>
        <w:rFonts w:hint="default"/>
      </w:rPr>
    </w:lvl>
    <w:lvl w:ilvl="4">
      <w:start w:val="0"/>
      <w:numFmt w:val="bullet"/>
      <w:lvlText w:val="•"/>
      <w:lvlJc w:val="left"/>
      <w:pPr>
        <w:ind w:left="4242" w:hanging="502"/>
      </w:pPr>
      <w:rPr>
        <w:rFonts w:hint="default"/>
      </w:rPr>
    </w:lvl>
    <w:lvl w:ilvl="5">
      <w:start w:val="0"/>
      <w:numFmt w:val="bullet"/>
      <w:lvlText w:val="•"/>
      <w:lvlJc w:val="left"/>
      <w:pPr>
        <w:ind w:left="5033" w:hanging="502"/>
      </w:pPr>
      <w:rPr>
        <w:rFonts w:hint="default"/>
      </w:rPr>
    </w:lvl>
    <w:lvl w:ilvl="6">
      <w:start w:val="0"/>
      <w:numFmt w:val="bullet"/>
      <w:lvlText w:val="•"/>
      <w:lvlJc w:val="left"/>
      <w:pPr>
        <w:ind w:left="5823" w:hanging="502"/>
      </w:pPr>
      <w:rPr>
        <w:rFonts w:hint="default"/>
      </w:rPr>
    </w:lvl>
    <w:lvl w:ilvl="7">
      <w:start w:val="0"/>
      <w:numFmt w:val="bullet"/>
      <w:lvlText w:val="•"/>
      <w:lvlJc w:val="left"/>
      <w:pPr>
        <w:ind w:left="6614" w:hanging="502"/>
      </w:pPr>
      <w:rPr>
        <w:rFonts w:hint="default"/>
      </w:rPr>
    </w:lvl>
    <w:lvl w:ilvl="8">
      <w:start w:val="0"/>
      <w:numFmt w:val="bullet"/>
      <w:lvlText w:val="•"/>
      <w:lvlJc w:val="left"/>
      <w:pPr>
        <w:ind w:left="7405" w:hanging="502"/>
      </w:pPr>
      <w:rPr>
        <w:rFonts w:hint="default"/>
      </w:rPr>
    </w:lvl>
  </w:abstractNum>
  <w:abstractNum w:abstractNumId="1">
    <w:multiLevelType w:val="hybridMultilevel"/>
    <w:lvl w:ilvl="0">
      <w:start w:val="1"/>
      <w:numFmt w:val="decimal"/>
      <w:lvlText w:val="(%1)"/>
      <w:lvlJc w:val="left"/>
      <w:pPr>
        <w:ind w:left="1082" w:hanging="502"/>
        <w:jc w:val="left"/>
      </w:pPr>
      <w:rPr>
        <w:rFonts w:hint="default" w:ascii="BIZ UDゴシック" w:hAnsi="BIZ UDゴシック" w:eastAsia="BIZ UDゴシック" w:cs="BIZ UDゴシック"/>
        <w:b w:val="0"/>
        <w:bCs w:val="0"/>
        <w:i w:val="0"/>
        <w:iCs w:val="0"/>
        <w:spacing w:val="0"/>
        <w:w w:val="99"/>
        <w:sz w:val="20"/>
        <w:szCs w:val="20"/>
      </w:rPr>
    </w:lvl>
    <w:lvl w:ilvl="1">
      <w:start w:val="0"/>
      <w:numFmt w:val="bullet"/>
      <w:lvlText w:val="•"/>
      <w:lvlJc w:val="left"/>
      <w:pPr>
        <w:ind w:left="1870" w:hanging="502"/>
      </w:pPr>
      <w:rPr>
        <w:rFonts w:hint="default"/>
      </w:rPr>
    </w:lvl>
    <w:lvl w:ilvl="2">
      <w:start w:val="0"/>
      <w:numFmt w:val="bullet"/>
      <w:lvlText w:val="•"/>
      <w:lvlJc w:val="left"/>
      <w:pPr>
        <w:ind w:left="2661" w:hanging="502"/>
      </w:pPr>
      <w:rPr>
        <w:rFonts w:hint="default"/>
      </w:rPr>
    </w:lvl>
    <w:lvl w:ilvl="3">
      <w:start w:val="0"/>
      <w:numFmt w:val="bullet"/>
      <w:lvlText w:val="•"/>
      <w:lvlJc w:val="left"/>
      <w:pPr>
        <w:ind w:left="3451" w:hanging="502"/>
      </w:pPr>
      <w:rPr>
        <w:rFonts w:hint="default"/>
      </w:rPr>
    </w:lvl>
    <w:lvl w:ilvl="4">
      <w:start w:val="0"/>
      <w:numFmt w:val="bullet"/>
      <w:lvlText w:val="•"/>
      <w:lvlJc w:val="left"/>
      <w:pPr>
        <w:ind w:left="4242" w:hanging="502"/>
      </w:pPr>
      <w:rPr>
        <w:rFonts w:hint="default"/>
      </w:rPr>
    </w:lvl>
    <w:lvl w:ilvl="5">
      <w:start w:val="0"/>
      <w:numFmt w:val="bullet"/>
      <w:lvlText w:val="•"/>
      <w:lvlJc w:val="left"/>
      <w:pPr>
        <w:ind w:left="5033" w:hanging="502"/>
      </w:pPr>
      <w:rPr>
        <w:rFonts w:hint="default"/>
      </w:rPr>
    </w:lvl>
    <w:lvl w:ilvl="6">
      <w:start w:val="0"/>
      <w:numFmt w:val="bullet"/>
      <w:lvlText w:val="•"/>
      <w:lvlJc w:val="left"/>
      <w:pPr>
        <w:ind w:left="5823" w:hanging="502"/>
      </w:pPr>
      <w:rPr>
        <w:rFonts w:hint="default"/>
      </w:rPr>
    </w:lvl>
    <w:lvl w:ilvl="7">
      <w:start w:val="0"/>
      <w:numFmt w:val="bullet"/>
      <w:lvlText w:val="•"/>
      <w:lvlJc w:val="left"/>
      <w:pPr>
        <w:ind w:left="6614" w:hanging="502"/>
      </w:pPr>
      <w:rPr>
        <w:rFonts w:hint="default"/>
      </w:rPr>
    </w:lvl>
    <w:lvl w:ilvl="8">
      <w:start w:val="0"/>
      <w:numFmt w:val="bullet"/>
      <w:lvlText w:val="•"/>
      <w:lvlJc w:val="left"/>
      <w:pPr>
        <w:ind w:left="7405" w:hanging="502"/>
      </w:pPr>
      <w:rPr>
        <w:rFonts w:hint="default"/>
      </w:rPr>
    </w:lvl>
  </w:abstractNum>
  <w:abstractNum w:abstractNumId="0">
    <w:multiLevelType w:val="hybridMultilevel"/>
    <w:lvl w:ilvl="0">
      <w:start w:val="1"/>
      <w:numFmt w:val="decimal"/>
      <w:lvlText w:val="(%1)"/>
      <w:lvlJc w:val="left"/>
      <w:pPr>
        <w:ind w:left="1082" w:hanging="502"/>
        <w:jc w:val="left"/>
      </w:pPr>
      <w:rPr>
        <w:rFonts w:hint="default" w:ascii="BIZ UDゴシック" w:hAnsi="BIZ UDゴシック" w:eastAsia="BIZ UDゴシック" w:cs="BIZ UDゴシック"/>
        <w:b w:val="0"/>
        <w:bCs w:val="0"/>
        <w:i w:val="0"/>
        <w:iCs w:val="0"/>
        <w:spacing w:val="0"/>
        <w:w w:val="99"/>
        <w:sz w:val="20"/>
        <w:szCs w:val="20"/>
      </w:rPr>
    </w:lvl>
    <w:lvl w:ilvl="1">
      <w:start w:val="0"/>
      <w:numFmt w:val="bullet"/>
      <w:lvlText w:val="•"/>
      <w:lvlJc w:val="left"/>
      <w:pPr>
        <w:ind w:left="1870" w:hanging="502"/>
      </w:pPr>
      <w:rPr>
        <w:rFonts w:hint="default"/>
      </w:rPr>
    </w:lvl>
    <w:lvl w:ilvl="2">
      <w:start w:val="0"/>
      <w:numFmt w:val="bullet"/>
      <w:lvlText w:val="•"/>
      <w:lvlJc w:val="left"/>
      <w:pPr>
        <w:ind w:left="2661" w:hanging="502"/>
      </w:pPr>
      <w:rPr>
        <w:rFonts w:hint="default"/>
      </w:rPr>
    </w:lvl>
    <w:lvl w:ilvl="3">
      <w:start w:val="0"/>
      <w:numFmt w:val="bullet"/>
      <w:lvlText w:val="•"/>
      <w:lvlJc w:val="left"/>
      <w:pPr>
        <w:ind w:left="3451" w:hanging="502"/>
      </w:pPr>
      <w:rPr>
        <w:rFonts w:hint="default"/>
      </w:rPr>
    </w:lvl>
    <w:lvl w:ilvl="4">
      <w:start w:val="0"/>
      <w:numFmt w:val="bullet"/>
      <w:lvlText w:val="•"/>
      <w:lvlJc w:val="left"/>
      <w:pPr>
        <w:ind w:left="4242" w:hanging="502"/>
      </w:pPr>
      <w:rPr>
        <w:rFonts w:hint="default"/>
      </w:rPr>
    </w:lvl>
    <w:lvl w:ilvl="5">
      <w:start w:val="0"/>
      <w:numFmt w:val="bullet"/>
      <w:lvlText w:val="•"/>
      <w:lvlJc w:val="left"/>
      <w:pPr>
        <w:ind w:left="5033" w:hanging="502"/>
      </w:pPr>
      <w:rPr>
        <w:rFonts w:hint="default"/>
      </w:rPr>
    </w:lvl>
    <w:lvl w:ilvl="6">
      <w:start w:val="0"/>
      <w:numFmt w:val="bullet"/>
      <w:lvlText w:val="•"/>
      <w:lvlJc w:val="left"/>
      <w:pPr>
        <w:ind w:left="5823" w:hanging="502"/>
      </w:pPr>
      <w:rPr>
        <w:rFonts w:hint="default"/>
      </w:rPr>
    </w:lvl>
    <w:lvl w:ilvl="7">
      <w:start w:val="0"/>
      <w:numFmt w:val="bullet"/>
      <w:lvlText w:val="•"/>
      <w:lvlJc w:val="left"/>
      <w:pPr>
        <w:ind w:left="6614" w:hanging="502"/>
      </w:pPr>
      <w:rPr>
        <w:rFonts w:hint="default"/>
      </w:rPr>
    </w:lvl>
    <w:lvl w:ilvl="8">
      <w:start w:val="0"/>
      <w:numFmt w:val="bullet"/>
      <w:lvlText w:val="•"/>
      <w:lvlJc w:val="left"/>
      <w:pPr>
        <w:ind w:left="7405" w:hanging="502"/>
      </w:pPr>
      <w:rPr>
        <w:rFonts w:hint="default"/>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IZ UDゴシック" w:hAnsi="BIZ UDゴシック" w:eastAsia="BIZ UDゴシック" w:cs="BIZ UDゴシック"/>
    </w:rPr>
  </w:style>
  <w:style w:styleId="BodyText" w:type="paragraph">
    <w:name w:val="Body Text"/>
    <w:basedOn w:val="Normal"/>
    <w:uiPriority w:val="1"/>
    <w:qFormat/>
    <w:pPr/>
    <w:rPr>
      <w:rFonts w:ascii="BIZ UDゴシック" w:hAnsi="BIZ UDゴシック" w:eastAsia="BIZ UDゴシック" w:cs="BIZ UDゴシック"/>
      <w:sz w:val="22"/>
      <w:szCs w:val="22"/>
    </w:rPr>
  </w:style>
  <w:style w:styleId="Heading1" w:type="paragraph">
    <w:name w:val="Heading 1"/>
    <w:basedOn w:val="Normal"/>
    <w:uiPriority w:val="1"/>
    <w:qFormat/>
    <w:pPr>
      <w:ind w:left="141"/>
      <w:outlineLvl w:val="1"/>
    </w:pPr>
    <w:rPr>
      <w:rFonts w:ascii="BIZ UDゴシック" w:hAnsi="BIZ UDゴシック" w:eastAsia="BIZ UDゴシック" w:cs="BIZ UDゴシック"/>
      <w:b/>
      <w:bCs/>
      <w:sz w:val="22"/>
      <w:szCs w:val="22"/>
      <w:u w:val="single" w:color="000000"/>
    </w:rPr>
  </w:style>
  <w:style w:styleId="Title" w:type="paragraph">
    <w:name w:val="Title"/>
    <w:basedOn w:val="Normal"/>
    <w:uiPriority w:val="1"/>
    <w:qFormat/>
    <w:pPr>
      <w:spacing w:before="443"/>
      <w:ind w:left="673" w:right="932"/>
      <w:jc w:val="center"/>
    </w:pPr>
    <w:rPr>
      <w:rFonts w:ascii="小塚ゴシック Pr6N B" w:hAnsi="小塚ゴシック Pr6N B" w:eastAsia="小塚ゴシック Pr6N B" w:cs="小塚ゴシック Pr6N B"/>
      <w:b/>
      <w:bCs/>
      <w:i/>
      <w:iCs/>
      <w:sz w:val="66"/>
      <w:szCs w:val="66"/>
    </w:rPr>
  </w:style>
  <w:style w:styleId="ListParagraph" w:type="paragraph">
    <w:name w:val="List Paragraph"/>
    <w:basedOn w:val="Normal"/>
    <w:uiPriority w:val="1"/>
    <w:qFormat/>
    <w:pPr>
      <w:spacing w:before="72"/>
      <w:ind w:left="580" w:hanging="219"/>
    </w:pPr>
    <w:rPr>
      <w:rFonts w:ascii="BIZ UDゴシック" w:hAnsi="BIZ UDゴシック" w:eastAsia="BIZ UDゴシック" w:cs="BIZ UDゴシック"/>
    </w:rPr>
  </w:style>
  <w:style w:styleId="TableParagraph" w:type="paragraph">
    <w:name w:val="Table Paragraph"/>
    <w:basedOn w:val="Normal"/>
    <w:uiPriority w:val="1"/>
    <w:qFormat/>
    <w:pPr>
      <w:spacing w:before="33"/>
      <w:ind w:left="55" w:right="38"/>
      <w:jc w:val="center"/>
    </w:pPr>
    <w:rPr>
      <w:rFonts w:ascii="BIZ UDゴシック" w:hAnsi="BIZ UDゴシック" w:eastAsia="BIZ UDゴシック" w:cs="BIZ UDゴシック"/>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oter" Target="footer1.xml"/><Relationship Id="rId27" Type="http://schemas.openxmlformats.org/officeDocument/2006/relationships/hyperlink" Target="http://www.soumu.go.jp/main_sosiki/cybersecurity/telework/" TargetMode="External"/><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yperlink" Target="http://www.meti.go.jp/policy/netsecurity/mng_guide.html" TargetMode="External"/><Relationship Id="rId37" Type="http://schemas.openxmlformats.org/officeDocument/2006/relationships/hyperlink" Target="http://www.jnsa.org/result/incident/2018.html" TargetMode="External"/><Relationship Id="rId38" Type="http://schemas.openxmlformats.org/officeDocument/2006/relationships/hyperlink" Target="http://www.osaka.cci.or.jp/Chousa_Kenkyuu_Iken/press/190510sc.pdf" TargetMode="External"/><Relationship Id="rId39" Type="http://schemas.openxmlformats.org/officeDocument/2006/relationships/footer" Target="footer4.xml"/><Relationship Id="rId40" Type="http://schemas.openxmlformats.org/officeDocument/2006/relationships/footer" Target="footer5.xml"/><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hyperlink" Target="http://www.ipa.go.jp/security/ismap/" TargetMode="External"/><Relationship Id="rId64" Type="http://schemas.openxmlformats.org/officeDocument/2006/relationships/hyperlink" Target="http://www.cryptrec.go.jp/" TargetMode="External"/><Relationship Id="rId65" Type="http://schemas.openxmlformats.org/officeDocument/2006/relationships/footer" Target="footer6.xml"/><Relationship Id="rId66" Type="http://schemas.openxmlformats.org/officeDocument/2006/relationships/hyperlink" Target="http://www.soumu.go.jp/main_sosiki/cybersecurity/wi-fi/" TargetMode="External"/><Relationship Id="rId67" Type="http://schemas.openxmlformats.org/officeDocument/2006/relationships/hyperlink" Target="http://www.cryptrec.go.jp/op_guidelines.html" TargetMode="External"/><Relationship Id="rId68" Type="http://schemas.openxmlformats.org/officeDocument/2006/relationships/hyperlink" Target="http://www.ipa.go.jp/security/vuln/ssl_crypt_config.html" TargetMode="External"/><Relationship Id="rId69" Type="http://schemas.openxmlformats.org/officeDocument/2006/relationships/footer" Target="footer7.xml"/><Relationship Id="rId70" Type="http://schemas.openxmlformats.org/officeDocument/2006/relationships/hyperlink" Target="http://www.ipa.go.jp/security/J-CSIP/" TargetMode="External"/><Relationship Id="rId71" Type="http://schemas.openxmlformats.org/officeDocument/2006/relationships/hyperlink" Target="http://www.microsoft.com/security/blog/2019/08/20/one-simple-action-you-can-take-to-prevent-"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2021-06-03T04:56:39Z</dcterms:created>
  <dcterms:modified xsi:type="dcterms:W3CDTF">2021-06-03T04:56:39Z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Creator">
    <vt:lpwstr>Word 用 Acrobat PDFMaker 21</vt:lpwstr>
  </property>
  <property fmtid="{D5CDD505-2E9C-101B-9397-08002B2CF9AE}" pid="4" name="LastSaved">
    <vt:filetime>2021-06-03T00:00:00Z</vt:filetime>
  </property>
</Properties>
</file>