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0F5" w:rsidRPr="000E20F5" w:rsidRDefault="000E20F5" w:rsidP="000E20F5">
      <w:pPr>
        <w:widowControl/>
        <w:pBdr>
          <w:top w:val="single" w:sz="36" w:space="4" w:color="CCCCCC"/>
        </w:pBdr>
        <w:shd w:val="clear" w:color="auto" w:fill="FFFFFF"/>
        <w:spacing w:line="0" w:lineRule="atLeast"/>
        <w:jc w:val="left"/>
        <w:outlineLvl w:val="0"/>
        <w:rPr>
          <w:rFonts w:ascii="メイリオ" w:eastAsia="メイリオ" w:hAnsi="メイリオ" w:cs="メイリオ"/>
          <w:b/>
          <w:bCs/>
          <w:color w:val="000000"/>
          <w:kern w:val="36"/>
          <w:sz w:val="42"/>
          <w:szCs w:val="42"/>
        </w:rPr>
      </w:pPr>
      <w:bookmarkStart w:id="0" w:name="_GoBack"/>
      <w:r w:rsidRPr="000E20F5">
        <w:rPr>
          <w:rFonts w:ascii="メイリオ" w:eastAsia="メイリオ" w:hAnsi="メイリオ" w:cs="メイリオ" w:hint="eastAsia"/>
          <w:bCs/>
          <w:color w:val="000000"/>
          <w:kern w:val="36"/>
          <w:sz w:val="42"/>
          <w:szCs w:val="42"/>
        </w:rPr>
        <w:t>突然CISOに任命された</w:t>
      </w:r>
      <w:r w:rsidRPr="000E20F5">
        <w:rPr>
          <w:rFonts w:ascii="メイリオ" w:eastAsia="メイリオ" w:hAnsi="メイリオ" w:cs="メイリオ" w:hint="eastAsia"/>
          <w:b/>
          <w:bCs/>
          <w:color w:val="000000"/>
          <w:kern w:val="36"/>
          <w:sz w:val="42"/>
          <w:szCs w:val="42"/>
        </w:rPr>
        <w:t>ら？ CISOがサンドバックにならないための事前準備</w:t>
      </w:r>
    </w:p>
    <w:bookmarkEnd w:id="0"/>
    <w:p w:rsidR="000E20F5" w:rsidRPr="000E20F5" w:rsidRDefault="000E20F5" w:rsidP="000E20F5">
      <w:pPr>
        <w:widowControl/>
        <w:shd w:val="clear" w:color="auto" w:fill="FFFFFF"/>
        <w:spacing w:line="0" w:lineRule="atLeast"/>
        <w:jc w:val="left"/>
        <w:rPr>
          <w:rFonts w:ascii="メイリオ" w:eastAsia="メイリオ" w:hAnsi="メイリオ" w:cs="メイリオ" w:hint="eastAsia"/>
          <w:color w:val="666666"/>
          <w:kern w:val="0"/>
          <w:sz w:val="18"/>
          <w:szCs w:val="18"/>
        </w:rPr>
      </w:pPr>
      <w:r w:rsidRPr="000E20F5">
        <w:rPr>
          <w:rFonts w:ascii="メイリオ" w:eastAsia="メイリオ" w:hAnsi="メイリオ" w:cs="メイリオ" w:hint="eastAsia"/>
          <w:color w:val="666666"/>
          <w:kern w:val="0"/>
          <w:sz w:val="18"/>
          <w:szCs w:val="18"/>
        </w:rPr>
        <w:t>武田一城 (ラック) 2019年01月07日 06時00分</w:t>
      </w:r>
    </w:p>
    <w:p w:rsidR="000E20F5" w:rsidRPr="000E20F5" w:rsidRDefault="000E20F5" w:rsidP="000E20F5">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0E20F5">
        <w:rPr>
          <w:rFonts w:ascii="メイリオ" w:eastAsia="メイリオ" w:hAnsi="メイリオ" w:cs="メイリオ" w:hint="eastAsia"/>
          <w:color w:val="252525"/>
          <w:spacing w:val="12"/>
          <w:kern w:val="0"/>
          <w:sz w:val="24"/>
          <w:szCs w:val="24"/>
        </w:rPr>
        <w:t xml:space="preserve">　本連載「</w:t>
      </w:r>
      <w:hyperlink r:id="rId6" w:history="1">
        <w:r w:rsidRPr="000E20F5">
          <w:rPr>
            <w:rFonts w:ascii="メイリオ" w:eastAsia="メイリオ" w:hAnsi="メイリオ" w:cs="メイリオ" w:hint="eastAsia"/>
            <w:color w:val="004D99"/>
            <w:spacing w:val="12"/>
            <w:kern w:val="0"/>
            <w:sz w:val="24"/>
            <w:szCs w:val="24"/>
            <w:u w:val="single"/>
          </w:rPr>
          <w:t>企業セキュリティの歩き方</w:t>
        </w:r>
      </w:hyperlink>
      <w:r w:rsidRPr="000E20F5">
        <w:rPr>
          <w:rFonts w:ascii="メイリオ" w:eastAsia="メイリオ" w:hAnsi="メイリオ" w:cs="メイリオ" w:hint="eastAsia"/>
          <w:color w:val="252525"/>
          <w:spacing w:val="12"/>
          <w:kern w:val="0"/>
          <w:sz w:val="24"/>
          <w:szCs w:val="24"/>
        </w:rPr>
        <w:t>」では、セキュリティ業界を取り巻く現状や課題、問題点をひもときながら、サイバーセキュリティを向上させていくための視点やヒントを提示する。</w:t>
      </w:r>
    </w:p>
    <w:p w:rsidR="000E20F5" w:rsidRPr="000E20F5" w:rsidRDefault="000E20F5" w:rsidP="000E20F5">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0E20F5">
        <w:rPr>
          <w:rFonts w:ascii="メイリオ" w:eastAsia="メイリオ" w:hAnsi="メイリオ" w:cs="メイリオ" w:hint="eastAsia"/>
          <w:color w:val="252525"/>
          <w:spacing w:val="12"/>
          <w:kern w:val="0"/>
          <w:sz w:val="24"/>
          <w:szCs w:val="24"/>
        </w:rPr>
        <w:t xml:space="preserve">　前回の記事「</w:t>
      </w:r>
      <w:hyperlink r:id="rId7" w:history="1">
        <w:r w:rsidRPr="000E20F5">
          <w:rPr>
            <w:rFonts w:ascii="メイリオ" w:eastAsia="メイリオ" w:hAnsi="メイリオ" w:cs="メイリオ" w:hint="eastAsia"/>
            <w:color w:val="004D99"/>
            <w:spacing w:val="12"/>
            <w:kern w:val="0"/>
            <w:sz w:val="24"/>
            <w:szCs w:val="24"/>
            <w:u w:val="single"/>
          </w:rPr>
          <w:t>CSIRTの現状と苦悩、次の一手</w:t>
        </w:r>
      </w:hyperlink>
      <w:r w:rsidRPr="000E20F5">
        <w:rPr>
          <w:rFonts w:ascii="メイリオ" w:eastAsia="メイリオ" w:hAnsi="メイリオ" w:cs="メイリオ" w:hint="eastAsia"/>
          <w:color w:val="252525"/>
          <w:spacing w:val="12"/>
          <w:kern w:val="0"/>
          <w:sz w:val="24"/>
          <w:szCs w:val="24"/>
        </w:rPr>
        <w:t>」では、2015年に経済産業省や情報処理推進機構（IPA）から公開された「サイバーセキュリティ経営ガイドライン」（2015年にv1.0、2017年にはv2.0が公開された）によって、最高情報セキュリティ責任者（CISO）の任命やCSIRT（Computer Security Incident Response Team）の設置が日本の企業や団体の間で進んだことと、米国国立標準技術研究所（NIST）が作成した「サイバーセキュリティフレームワーク」に記載されている「特定」「防御」「検知」「対応」「復旧」の5つのプロセス整備の重要性について記した。今回は、CISOに任命された人が実行しなければならない次のアクションについて述べたい。</w:t>
      </w:r>
    </w:p>
    <w:p w:rsidR="000E20F5" w:rsidRPr="000E20F5" w:rsidRDefault="000E20F5" w:rsidP="000E20F5">
      <w:pPr>
        <w:widowControl/>
        <w:shd w:val="clear" w:color="auto" w:fill="FFFFFF"/>
        <w:spacing w:line="0" w:lineRule="atLeast"/>
        <w:jc w:val="left"/>
        <w:outlineLvl w:val="1"/>
        <w:rPr>
          <w:rFonts w:ascii="メイリオ" w:eastAsia="メイリオ" w:hAnsi="メイリオ" w:cs="メイリオ" w:hint="eastAsia"/>
          <w:b/>
          <w:bCs/>
          <w:color w:val="000000"/>
          <w:spacing w:val="12"/>
          <w:kern w:val="0"/>
          <w:sz w:val="27"/>
          <w:szCs w:val="27"/>
        </w:rPr>
      </w:pPr>
      <w:r w:rsidRPr="000E20F5">
        <w:rPr>
          <w:rFonts w:ascii="メイリオ" w:eastAsia="メイリオ" w:hAnsi="メイリオ" w:cs="メイリオ" w:hint="eastAsia"/>
          <w:b/>
          <w:bCs/>
          <w:color w:val="000000"/>
          <w:spacing w:val="12"/>
          <w:kern w:val="0"/>
          <w:sz w:val="27"/>
          <w:szCs w:val="27"/>
        </w:rPr>
        <w:t>CISOとは何なのか？</w:t>
      </w:r>
    </w:p>
    <w:p w:rsidR="000E20F5" w:rsidRPr="000E20F5" w:rsidRDefault="000E20F5" w:rsidP="000E20F5">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0E20F5">
        <w:rPr>
          <w:rFonts w:ascii="メイリオ" w:eastAsia="メイリオ" w:hAnsi="メイリオ" w:cs="メイリオ" w:hint="eastAsia"/>
          <w:color w:val="252525"/>
          <w:spacing w:val="12"/>
          <w:kern w:val="0"/>
          <w:sz w:val="24"/>
          <w:szCs w:val="24"/>
        </w:rPr>
        <w:t xml:space="preserve">　CISOは、企業内で情報セキュリティを統括する経営レベルの最高責任者（担当役員のポジションが多い）であり、サーバやPC、ネットワークなどの情報システム全般のセキュリティ対策はもちろん、機密情報や個人情報などその企業で「重要な情報」と定義された情報を守ることを主な役割としている。また、より対象範囲の広い「最高セキュリティ責任者（CSO＝Chief Security Officer）」と称する場合もあるが、各社によって事情が異なるだけで、本質的な存在意義にほとんど違いはない。</w:t>
      </w:r>
    </w:p>
    <w:p w:rsidR="000E20F5" w:rsidRPr="000E20F5" w:rsidRDefault="000E20F5" w:rsidP="000E20F5">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0E20F5">
        <w:rPr>
          <w:rFonts w:ascii="メイリオ" w:eastAsia="メイリオ" w:hAnsi="メイリオ" w:cs="メイリオ" w:hint="eastAsia"/>
          <w:color w:val="252525"/>
          <w:spacing w:val="12"/>
          <w:kern w:val="0"/>
          <w:sz w:val="24"/>
          <w:szCs w:val="24"/>
        </w:rPr>
        <w:t xml:space="preserve">　日本では、標的型攻撃などの脅威や本連載で何度か取り上げているサイバーセキュリティ経営ガイドラインなどによって、CISOの必要性や認</w:t>
      </w:r>
      <w:r w:rsidRPr="000E20F5">
        <w:rPr>
          <w:rFonts w:ascii="メイリオ" w:eastAsia="メイリオ" w:hAnsi="メイリオ" w:cs="メイリオ" w:hint="eastAsia"/>
          <w:color w:val="252525"/>
          <w:spacing w:val="12"/>
          <w:kern w:val="0"/>
          <w:sz w:val="24"/>
          <w:szCs w:val="24"/>
        </w:rPr>
        <w:lastRenderedPageBreak/>
        <w:t>知度が広まった。CISOは、最高情報責任者（CIO＝Chief Information Officer）や情報システム部長、非IT系部門のリスク管理部長や管掌役員などが兼務している場合なども多く、職位や組織内での立場は企業・組織でまちまちだ。しかしながら、情報セキュリティの脅威や課題、現状を経営層に伝えることが最も重要な役割であることに変わりはない。</w:t>
      </w:r>
    </w:p>
    <w:p w:rsidR="000E20F5" w:rsidRPr="000E20F5" w:rsidRDefault="000E20F5" w:rsidP="000E20F5">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0E20F5">
        <w:rPr>
          <w:rFonts w:ascii="メイリオ" w:eastAsia="メイリオ" w:hAnsi="メイリオ" w:cs="メイリオ" w:hint="eastAsia"/>
          <w:color w:val="252525"/>
          <w:spacing w:val="12"/>
          <w:kern w:val="0"/>
          <w:sz w:val="24"/>
          <w:szCs w:val="24"/>
        </w:rPr>
        <w:t xml:space="preserve">　情報セキュリティがITシステムの問題として情報システム部門だけで対応していく時代は終わった。セキュリティ対策は、企業や組織全体の課題として認識し対応すべきものになった。加えて、万一のインシデント発生時にCSIRTなどで対応していく機能が、社会的責任を果たす企業として必要不可欠なものとなった。その中心がCISOであり、サイバーの脅威とその対策の最前線である現場と経営層をつなぐ大事なポジションとして注目されてきたのだ。</w:t>
      </w:r>
    </w:p>
    <w:p w:rsidR="000E20F5" w:rsidRPr="000E20F5" w:rsidRDefault="000E20F5" w:rsidP="000E20F5">
      <w:pPr>
        <w:widowControl/>
        <w:shd w:val="clear" w:color="auto" w:fill="FFFFFF"/>
        <w:spacing w:line="0" w:lineRule="atLeast"/>
        <w:jc w:val="left"/>
        <w:outlineLvl w:val="1"/>
        <w:rPr>
          <w:rFonts w:ascii="メイリオ" w:eastAsia="メイリオ" w:hAnsi="メイリオ" w:cs="メイリオ" w:hint="eastAsia"/>
          <w:b/>
          <w:bCs/>
          <w:color w:val="000000"/>
          <w:spacing w:val="12"/>
          <w:kern w:val="0"/>
          <w:sz w:val="27"/>
          <w:szCs w:val="27"/>
        </w:rPr>
      </w:pPr>
      <w:r w:rsidRPr="000E20F5">
        <w:rPr>
          <w:rFonts w:ascii="メイリオ" w:eastAsia="メイリオ" w:hAnsi="メイリオ" w:cs="メイリオ" w:hint="eastAsia"/>
          <w:b/>
          <w:bCs/>
          <w:color w:val="000000"/>
          <w:spacing w:val="12"/>
          <w:kern w:val="0"/>
          <w:sz w:val="27"/>
          <w:szCs w:val="27"/>
        </w:rPr>
        <w:t>CISOは何をすべきか？</w:t>
      </w:r>
    </w:p>
    <w:p w:rsidR="000E20F5" w:rsidRPr="000E20F5" w:rsidRDefault="000E20F5" w:rsidP="000E20F5">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0E20F5">
        <w:rPr>
          <w:rFonts w:ascii="メイリオ" w:eastAsia="メイリオ" w:hAnsi="メイリオ" w:cs="メイリオ" w:hint="eastAsia"/>
          <w:color w:val="252525"/>
          <w:spacing w:val="12"/>
          <w:kern w:val="0"/>
          <w:sz w:val="24"/>
          <w:szCs w:val="24"/>
        </w:rPr>
        <w:t xml:space="preserve">　サイバーセキュリティ経営ガイドラインが公開された2015年当時、筆者はこれが、セキュリティ業界の有識者や技術者たちからそれほど高く評価されなかったと感じた。なぜなら、サイバー攻撃の手法や具体的な防御策などに関する記載がほとんどなかったからだ。最前線で活躍している人たちには物足りなかったのではないか。</w:t>
      </w:r>
    </w:p>
    <w:p w:rsidR="000E20F5" w:rsidRPr="000E20F5" w:rsidRDefault="000E20F5" w:rsidP="000E20F5">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0E20F5">
        <w:rPr>
          <w:rFonts w:ascii="メイリオ" w:eastAsia="メイリオ" w:hAnsi="メイリオ" w:cs="メイリオ" w:hint="eastAsia"/>
          <w:color w:val="252525"/>
          <w:spacing w:val="12"/>
          <w:kern w:val="0"/>
          <w:sz w:val="24"/>
          <w:szCs w:val="24"/>
        </w:rPr>
        <w:t xml:space="preserve">　それでも、先述したようにこのガイドラインの公開で、情報システム部門だけに頼らないセキュリティ対策の重要性が広く認知された。それは、前回の記事で示した日本シーサート協議会（NCA）の会員数の増加ぶりでも裏付けされる。このように、サイバーセキュリティ経営ガイドラインは非常に意義があるものだったが、一つ足りないものがあった。それは、「</w:t>
      </w:r>
      <w:r w:rsidRPr="000E20F5">
        <w:rPr>
          <w:rFonts w:ascii="メイリオ" w:eastAsia="メイリオ" w:hAnsi="メイリオ" w:cs="メイリオ" w:hint="eastAsia"/>
          <w:b/>
          <w:bCs/>
          <w:i/>
          <w:iCs/>
          <w:color w:val="252525"/>
          <w:spacing w:val="12"/>
          <w:kern w:val="0"/>
          <w:sz w:val="24"/>
          <w:szCs w:val="24"/>
        </w:rPr>
        <w:t>CISOが具体的に何をどうすればよいのか？</w:t>
      </w:r>
      <w:r w:rsidRPr="000E20F5">
        <w:rPr>
          <w:rFonts w:ascii="メイリオ" w:eastAsia="メイリオ" w:hAnsi="メイリオ" w:cs="メイリオ" w:hint="eastAsia"/>
          <w:color w:val="252525"/>
          <w:spacing w:val="12"/>
          <w:kern w:val="0"/>
          <w:sz w:val="24"/>
          <w:szCs w:val="24"/>
        </w:rPr>
        <w:t>」ということに関する記載だ。</w:t>
      </w:r>
    </w:p>
    <w:p w:rsidR="000E20F5" w:rsidRPr="000E20F5" w:rsidRDefault="000E20F5" w:rsidP="000E20F5">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0E20F5">
        <w:rPr>
          <w:rFonts w:ascii="メイリオ" w:eastAsia="メイリオ" w:hAnsi="メイリオ" w:cs="メイリオ" w:hint="eastAsia"/>
          <w:color w:val="252525"/>
          <w:spacing w:val="12"/>
          <w:kern w:val="0"/>
          <w:sz w:val="24"/>
          <w:szCs w:val="24"/>
        </w:rPr>
        <w:t xml:space="preserve">　このガイドラインの内容は、ポリシーの順守を目的としたPDCAフレームワーク活用とCSIRT設置が中心であり、CISOがその業務執行に必要なビジネスの視点などが盛り込まれていなかった。つまり、経営者はCISOを任命し、リスク管理やセキュリティ対策に関する多くの権限を与えた。しかし、任命されたCISOは、「自分が何をしてよいか分からない」という状況に陥ってしまうことになる。</w:t>
      </w:r>
    </w:p>
    <w:p w:rsidR="000E20F5" w:rsidRPr="000E20F5" w:rsidRDefault="000E20F5" w:rsidP="000E20F5">
      <w:pPr>
        <w:widowControl/>
        <w:shd w:val="clear" w:color="auto" w:fill="FFFFFF"/>
        <w:spacing w:line="0" w:lineRule="atLeast"/>
        <w:jc w:val="left"/>
        <w:rPr>
          <w:rFonts w:ascii="メイリオ" w:eastAsia="メイリオ" w:hAnsi="メイリオ" w:cs="メイリオ" w:hint="eastAsia"/>
          <w:color w:val="252525"/>
          <w:spacing w:val="12"/>
          <w:kern w:val="0"/>
          <w:sz w:val="24"/>
          <w:szCs w:val="24"/>
        </w:rPr>
      </w:pPr>
      <w:r w:rsidRPr="000E20F5">
        <w:rPr>
          <w:rFonts w:ascii="メイリオ" w:eastAsia="メイリオ" w:hAnsi="メイリオ" w:cs="メイリオ" w:hint="eastAsia"/>
          <w:color w:val="252525"/>
          <w:spacing w:val="12"/>
          <w:kern w:val="0"/>
          <w:sz w:val="24"/>
          <w:szCs w:val="24"/>
        </w:rPr>
        <w:t xml:space="preserve">　もちろん、任命されたCISOが経営や業務執行に関する理解と情報システムの構造や要素技術、サイバー攻撃の手法などに熟知していれば、現場と経営者の橋渡しも問題なくできるだろう。しかし、それらに高いレベルで精通する人材など、そうはいない。その結果、名ばかりのCISO、機能しないCISOが誕生してしまうことになる。</w:t>
      </w:r>
    </w:p>
    <w:p w:rsidR="000E20F5" w:rsidRDefault="000E20F5" w:rsidP="000E20F5">
      <w:pPr>
        <w:pStyle w:val="2"/>
        <w:shd w:val="clear" w:color="auto" w:fill="FFFFFF"/>
        <w:spacing w:before="0" w:beforeAutospacing="0" w:after="0" w:afterAutospacing="0" w:line="0" w:lineRule="atLeast"/>
        <w:rPr>
          <w:rFonts w:ascii="メイリオ" w:eastAsia="メイリオ" w:hAnsi="メイリオ" w:cs="メイリオ"/>
          <w:color w:val="000000"/>
          <w:spacing w:val="12"/>
          <w:sz w:val="27"/>
          <w:szCs w:val="27"/>
        </w:rPr>
      </w:pPr>
      <w:r>
        <w:rPr>
          <w:rFonts w:ascii="メイリオ" w:eastAsia="メイリオ" w:hAnsi="メイリオ" w:cs="メイリオ" w:hint="eastAsia"/>
          <w:color w:val="000000"/>
          <w:spacing w:val="12"/>
          <w:sz w:val="27"/>
          <w:szCs w:val="27"/>
        </w:rPr>
        <w:t>CISOが経営者の“免罪符”になる？</w:t>
      </w:r>
    </w:p>
    <w:p w:rsidR="000E20F5" w:rsidRDefault="000E20F5" w:rsidP="000E20F5">
      <w:pPr>
        <w:pStyle w:val="Web"/>
        <w:shd w:val="clear" w:color="auto" w:fill="FFFFFF"/>
        <w:spacing w:before="0" w:beforeAutospacing="0" w:after="0" w:afterAutospacing="0" w:line="0" w:lineRule="atLeast"/>
        <w:rPr>
          <w:rFonts w:ascii="メイリオ" w:eastAsia="メイリオ" w:hAnsi="メイリオ" w:cs="メイリオ" w:hint="eastAsia"/>
          <w:color w:val="252525"/>
          <w:spacing w:val="12"/>
        </w:rPr>
      </w:pPr>
      <w:r>
        <w:rPr>
          <w:rFonts w:ascii="メイリオ" w:eastAsia="メイリオ" w:hAnsi="メイリオ" w:cs="メイリオ" w:hint="eastAsia"/>
          <w:color w:val="252525"/>
          <w:spacing w:val="12"/>
        </w:rPr>
        <w:t xml:space="preserve">　さらに言えば、セキュリティ対策が経営やビジネスにどう貢献できるものかという観点で考えることは、残念ながらまだ一般的ではない。むしろ、危険性や損失といったマイナス面ばかりがいまだ注目されてしまっている。そのためCISOの任命は企業にとって、「サイバーセキュリティ経営ガイドラインに沿ったセキュリティ対策をしています」という免罪符にしかならないことが現実問題として起こり得るのだ。</w:t>
      </w:r>
    </w:p>
    <w:p w:rsidR="000E20F5" w:rsidRDefault="000E20F5" w:rsidP="000E20F5">
      <w:pPr>
        <w:pStyle w:val="Web"/>
        <w:shd w:val="clear" w:color="auto" w:fill="FFFFFF"/>
        <w:spacing w:before="0" w:beforeAutospacing="0" w:after="0" w:afterAutospacing="0" w:line="0" w:lineRule="atLeast"/>
        <w:rPr>
          <w:rFonts w:ascii="メイリオ" w:eastAsia="メイリオ" w:hAnsi="メイリオ" w:cs="メイリオ" w:hint="eastAsia"/>
          <w:color w:val="252525"/>
          <w:spacing w:val="12"/>
        </w:rPr>
      </w:pPr>
      <w:r>
        <w:rPr>
          <w:rFonts w:ascii="メイリオ" w:eastAsia="メイリオ" w:hAnsi="メイリオ" w:cs="メイリオ" w:hint="eastAsia"/>
          <w:color w:val="252525"/>
          <w:spacing w:val="12"/>
        </w:rPr>
        <w:t xml:space="preserve">　そのような免罪符が、サイバー攻撃に通用するわけがない。効果がないどころか、企業は対策をしたつもりで実際は脆弱性を多く抱える状態になってしまい、むしろ攻撃側にとって都合の良い状況さえもたらしかねない。</w:t>
      </w:r>
    </w:p>
    <w:p w:rsidR="000E20F5" w:rsidRDefault="000E20F5" w:rsidP="000E20F5">
      <w:pPr>
        <w:pStyle w:val="Web"/>
        <w:shd w:val="clear" w:color="auto" w:fill="FFFFFF"/>
        <w:spacing w:before="0" w:beforeAutospacing="0" w:after="0" w:afterAutospacing="0" w:line="0" w:lineRule="atLeast"/>
        <w:rPr>
          <w:rFonts w:ascii="メイリオ" w:eastAsia="メイリオ" w:hAnsi="メイリオ" w:cs="メイリオ" w:hint="eastAsia"/>
          <w:color w:val="252525"/>
          <w:spacing w:val="12"/>
        </w:rPr>
      </w:pPr>
      <w:r>
        <w:rPr>
          <w:rFonts w:ascii="メイリオ" w:eastAsia="メイリオ" w:hAnsi="メイリオ" w:cs="メイリオ" w:hint="eastAsia"/>
          <w:color w:val="252525"/>
          <w:spacing w:val="12"/>
        </w:rPr>
        <w:t xml:space="preserve">　そのような状況でインシデントが発生したら、どうなるだろうか。CISOが経営者から責任を追及されるのは、まず間違いない。何の準備もしないままその状況に陥れば、サンドバックのようになることも覚悟しなければならないだろう。</w:t>
      </w:r>
    </w:p>
    <w:p w:rsidR="000E20F5" w:rsidRDefault="000E20F5" w:rsidP="000E20F5">
      <w:pPr>
        <w:pStyle w:val="Web"/>
        <w:shd w:val="clear" w:color="auto" w:fill="FFFFFF"/>
        <w:spacing w:before="0" w:beforeAutospacing="0" w:after="0" w:afterAutospacing="0" w:line="0" w:lineRule="atLeast"/>
        <w:rPr>
          <w:rFonts w:ascii="メイリオ" w:eastAsia="メイリオ" w:hAnsi="メイリオ" w:cs="メイリオ" w:hint="eastAsia"/>
          <w:color w:val="252525"/>
          <w:spacing w:val="12"/>
        </w:rPr>
      </w:pPr>
      <w:r>
        <w:rPr>
          <w:rFonts w:ascii="メイリオ" w:eastAsia="メイリオ" w:hAnsi="メイリオ" w:cs="メイリオ" w:hint="eastAsia"/>
          <w:color w:val="252525"/>
          <w:spacing w:val="12"/>
        </w:rPr>
        <w:t xml:space="preserve">　CISOが実行すべき準備とは、現状のリスクをきちんと経営者に伝え、情報システム部門には攻撃をできるだけ早く検知できるツールと的確に対応する仕組みを提供し、事業部門に必要な情報をリアルタイムに伝えるといったことになる。これができないと、これらの関係部門の全方位から非難の集中砲火を浴びる恐れすらある。</w:t>
      </w:r>
    </w:p>
    <w:p w:rsidR="000E20F5" w:rsidRDefault="000E20F5" w:rsidP="000E20F5">
      <w:pPr>
        <w:pStyle w:val="2"/>
        <w:shd w:val="clear" w:color="auto" w:fill="FFFFFF"/>
        <w:spacing w:before="0" w:beforeAutospacing="0" w:after="0" w:afterAutospacing="0" w:line="0" w:lineRule="atLeast"/>
        <w:rPr>
          <w:rFonts w:ascii="メイリオ" w:eastAsia="メイリオ" w:hAnsi="メイリオ" w:cs="メイリオ" w:hint="eastAsia"/>
          <w:color w:val="000000"/>
          <w:spacing w:val="12"/>
          <w:sz w:val="27"/>
          <w:szCs w:val="27"/>
        </w:rPr>
      </w:pPr>
      <w:r>
        <w:rPr>
          <w:rFonts w:ascii="メイリオ" w:eastAsia="メイリオ" w:hAnsi="メイリオ" w:cs="メイリオ" w:hint="eastAsia"/>
          <w:color w:val="000000"/>
          <w:spacing w:val="12"/>
          <w:sz w:val="27"/>
          <w:szCs w:val="27"/>
        </w:rPr>
        <w:t>サンドバック化を回避する「CISOハンドブック」</w:t>
      </w:r>
    </w:p>
    <w:p w:rsidR="000E20F5" w:rsidRDefault="000E20F5" w:rsidP="000E20F5">
      <w:pPr>
        <w:pStyle w:val="Web"/>
        <w:shd w:val="clear" w:color="auto" w:fill="FFFFFF"/>
        <w:spacing w:before="0" w:beforeAutospacing="0" w:after="0" w:afterAutospacing="0" w:line="0" w:lineRule="atLeast"/>
        <w:rPr>
          <w:rFonts w:ascii="メイリオ" w:eastAsia="メイリオ" w:hAnsi="メイリオ" w:cs="メイリオ" w:hint="eastAsia"/>
          <w:color w:val="252525"/>
          <w:spacing w:val="12"/>
        </w:rPr>
      </w:pPr>
      <w:r>
        <w:rPr>
          <w:rFonts w:ascii="メイリオ" w:eastAsia="メイリオ" w:hAnsi="メイリオ" w:cs="メイリオ" w:hint="eastAsia"/>
          <w:color w:val="252525"/>
          <w:spacing w:val="12"/>
        </w:rPr>
        <w:t xml:space="preserve">　もし、読者のあなたが経営や業務と情報システムの双方の分野で高度な知見を有するスーパーマンではないにも関わらずCISOに任命されたら、どうすればよいのだろうか。何もできなければ、先述した大きなリスクを背負い込むことになってしまう。</w:t>
      </w:r>
    </w:p>
    <w:p w:rsidR="000E20F5" w:rsidRDefault="000E20F5" w:rsidP="000E20F5">
      <w:pPr>
        <w:pStyle w:val="Web"/>
        <w:shd w:val="clear" w:color="auto" w:fill="FFFFFF"/>
        <w:spacing w:before="0" w:beforeAutospacing="0" w:after="0" w:afterAutospacing="0" w:line="0" w:lineRule="atLeast"/>
        <w:rPr>
          <w:rFonts w:ascii="メイリオ" w:eastAsia="メイリオ" w:hAnsi="メイリオ" w:cs="メイリオ" w:hint="eastAsia"/>
          <w:color w:val="252525"/>
          <w:spacing w:val="12"/>
        </w:rPr>
      </w:pPr>
      <w:r>
        <w:rPr>
          <w:rFonts w:ascii="メイリオ" w:eastAsia="メイリオ" w:hAnsi="メイリオ" w:cs="メイリオ" w:hint="eastAsia"/>
          <w:color w:val="252525"/>
          <w:spacing w:val="12"/>
        </w:rPr>
        <w:t xml:space="preserve">　これを解決するには、CISOがセキュリティ業務を執行する経営陣の一員として、その前提となる経営やビジネスの基本的な枠組みを整理し、明確にすべき目標と指標、そして施策を評価する判断基準を提供することが肝心だ。そのようなCISOの道標になるような資料が存在する。</w:t>
      </w:r>
    </w:p>
    <w:p w:rsidR="000E20F5" w:rsidRDefault="000E20F5" w:rsidP="000E20F5">
      <w:pPr>
        <w:pStyle w:val="Web"/>
        <w:shd w:val="clear" w:color="auto" w:fill="FFFFFF"/>
        <w:spacing w:before="0" w:beforeAutospacing="0" w:after="0" w:afterAutospacing="0" w:line="0" w:lineRule="atLeast"/>
        <w:rPr>
          <w:rFonts w:ascii="メイリオ" w:eastAsia="メイリオ" w:hAnsi="メイリオ" w:cs="メイリオ" w:hint="eastAsia"/>
          <w:color w:val="252525"/>
          <w:spacing w:val="12"/>
        </w:rPr>
      </w:pPr>
      <w:r>
        <w:rPr>
          <w:rFonts w:ascii="メイリオ" w:eastAsia="メイリオ" w:hAnsi="メイリオ" w:cs="メイリオ" w:hint="eastAsia"/>
          <w:color w:val="252525"/>
          <w:spacing w:val="12"/>
        </w:rPr>
        <w:t xml:space="preserve">　それは、日本ネットワークセキュリティ協会（JNSA）のCISO支援ワーキンググループが2018年6月に公開した「</w:t>
      </w:r>
      <w:hyperlink r:id="rId8" w:tgtFrame="_blank" w:history="1">
        <w:r>
          <w:rPr>
            <w:rStyle w:val="a3"/>
            <w:rFonts w:ascii="メイリオ" w:eastAsia="メイリオ" w:hAnsi="メイリオ" w:cs="メイリオ" w:hint="eastAsia"/>
            <w:color w:val="004D99"/>
            <w:spacing w:val="12"/>
          </w:rPr>
          <w:t>CISOハンドブック</w:t>
        </w:r>
      </w:hyperlink>
      <w:r>
        <w:rPr>
          <w:rFonts w:ascii="メイリオ" w:eastAsia="メイリオ" w:hAnsi="メイリオ" w:cs="メイリオ" w:hint="eastAsia"/>
          <w:color w:val="252525"/>
          <w:spacing w:val="12"/>
        </w:rPr>
        <w:t>」という資料だ。この資料の冒頭に以下の6項目が書かれており、「本書の使い方」として紹介している。</w:t>
      </w:r>
    </w:p>
    <w:p w:rsidR="000E20F5" w:rsidRDefault="000E20F5" w:rsidP="000E20F5">
      <w:pPr>
        <w:widowControl/>
        <w:numPr>
          <w:ilvl w:val="0"/>
          <w:numId w:val="3"/>
        </w:numPr>
        <w:shd w:val="clear" w:color="auto" w:fill="FFFFFF"/>
        <w:spacing w:line="0" w:lineRule="atLeast"/>
        <w:ind w:left="1050"/>
        <w:jc w:val="left"/>
        <w:rPr>
          <w:rFonts w:ascii="メイリオ" w:eastAsia="メイリオ" w:hAnsi="メイリオ" w:cs="メイリオ" w:hint="eastAsia"/>
          <w:color w:val="252525"/>
          <w:spacing w:val="12"/>
          <w:sz w:val="23"/>
          <w:szCs w:val="23"/>
        </w:rPr>
      </w:pPr>
      <w:r>
        <w:rPr>
          <w:rFonts w:ascii="メイリオ" w:eastAsia="メイリオ" w:hAnsi="メイリオ" w:cs="メイリオ" w:hint="eastAsia"/>
          <w:color w:val="252525"/>
          <w:spacing w:val="12"/>
          <w:sz w:val="23"/>
          <w:szCs w:val="23"/>
        </w:rPr>
        <w:t>経営会議で資料を作る際のひな型</w:t>
      </w:r>
    </w:p>
    <w:p w:rsidR="000E20F5" w:rsidRDefault="000E20F5" w:rsidP="000E20F5">
      <w:pPr>
        <w:widowControl/>
        <w:numPr>
          <w:ilvl w:val="0"/>
          <w:numId w:val="3"/>
        </w:numPr>
        <w:shd w:val="clear" w:color="auto" w:fill="FFFFFF"/>
        <w:spacing w:line="0" w:lineRule="atLeast"/>
        <w:ind w:left="1050"/>
        <w:jc w:val="left"/>
        <w:rPr>
          <w:rFonts w:ascii="メイリオ" w:eastAsia="メイリオ" w:hAnsi="メイリオ" w:cs="メイリオ" w:hint="eastAsia"/>
          <w:color w:val="252525"/>
          <w:spacing w:val="12"/>
          <w:sz w:val="23"/>
          <w:szCs w:val="23"/>
        </w:rPr>
      </w:pPr>
      <w:r>
        <w:rPr>
          <w:rFonts w:ascii="メイリオ" w:eastAsia="メイリオ" w:hAnsi="メイリオ" w:cs="メイリオ" w:hint="eastAsia"/>
          <w:color w:val="252525"/>
          <w:spacing w:val="12"/>
          <w:sz w:val="23"/>
          <w:szCs w:val="23"/>
        </w:rPr>
        <w:t>技術担当からCISOになった人がビジネスを理解するための参考として</w:t>
      </w:r>
    </w:p>
    <w:p w:rsidR="000E20F5" w:rsidRDefault="000E20F5" w:rsidP="000E20F5">
      <w:pPr>
        <w:widowControl/>
        <w:numPr>
          <w:ilvl w:val="0"/>
          <w:numId w:val="3"/>
        </w:numPr>
        <w:shd w:val="clear" w:color="auto" w:fill="FFFFFF"/>
        <w:spacing w:line="0" w:lineRule="atLeast"/>
        <w:ind w:left="1050"/>
        <w:jc w:val="left"/>
        <w:rPr>
          <w:rFonts w:ascii="メイリオ" w:eastAsia="メイリオ" w:hAnsi="メイリオ" w:cs="メイリオ" w:hint="eastAsia"/>
          <w:color w:val="252525"/>
          <w:spacing w:val="12"/>
          <w:sz w:val="23"/>
          <w:szCs w:val="23"/>
        </w:rPr>
      </w:pPr>
      <w:r>
        <w:rPr>
          <w:rFonts w:ascii="メイリオ" w:eastAsia="メイリオ" w:hAnsi="メイリオ" w:cs="メイリオ" w:hint="eastAsia"/>
          <w:color w:val="252525"/>
          <w:spacing w:val="12"/>
          <w:sz w:val="23"/>
          <w:szCs w:val="23"/>
        </w:rPr>
        <w:t>セキュリティ経験の少ないCISOがセキュリティ業務を理解するための参考として</w:t>
      </w:r>
    </w:p>
    <w:p w:rsidR="000E20F5" w:rsidRDefault="000E20F5" w:rsidP="000E20F5">
      <w:pPr>
        <w:widowControl/>
        <w:numPr>
          <w:ilvl w:val="0"/>
          <w:numId w:val="3"/>
        </w:numPr>
        <w:shd w:val="clear" w:color="auto" w:fill="FFFFFF"/>
        <w:spacing w:line="0" w:lineRule="atLeast"/>
        <w:ind w:left="1050"/>
        <w:jc w:val="left"/>
        <w:rPr>
          <w:rFonts w:ascii="メイリオ" w:eastAsia="メイリオ" w:hAnsi="メイリオ" w:cs="メイリオ" w:hint="eastAsia"/>
          <w:color w:val="252525"/>
          <w:spacing w:val="12"/>
          <w:sz w:val="23"/>
          <w:szCs w:val="23"/>
        </w:rPr>
      </w:pPr>
      <w:r>
        <w:rPr>
          <w:rFonts w:ascii="メイリオ" w:eastAsia="メイリオ" w:hAnsi="メイリオ" w:cs="メイリオ" w:hint="eastAsia"/>
          <w:color w:val="252525"/>
          <w:spacing w:val="12"/>
          <w:sz w:val="23"/>
          <w:szCs w:val="23"/>
        </w:rPr>
        <w:t>経営会議で話される業務執行（CISOの役割と責任、業務）の概要を理解する参考として</w:t>
      </w:r>
    </w:p>
    <w:p w:rsidR="000E20F5" w:rsidRDefault="000E20F5" w:rsidP="000E20F5">
      <w:pPr>
        <w:widowControl/>
        <w:numPr>
          <w:ilvl w:val="0"/>
          <w:numId w:val="3"/>
        </w:numPr>
        <w:shd w:val="clear" w:color="auto" w:fill="FFFFFF"/>
        <w:spacing w:line="0" w:lineRule="atLeast"/>
        <w:ind w:left="1050"/>
        <w:jc w:val="left"/>
        <w:rPr>
          <w:rFonts w:ascii="メイリオ" w:eastAsia="メイリオ" w:hAnsi="メイリオ" w:cs="メイリオ" w:hint="eastAsia"/>
          <w:color w:val="252525"/>
          <w:spacing w:val="12"/>
          <w:sz w:val="23"/>
          <w:szCs w:val="23"/>
        </w:rPr>
      </w:pPr>
      <w:r>
        <w:rPr>
          <w:rFonts w:ascii="メイリオ" w:eastAsia="メイリオ" w:hAnsi="メイリオ" w:cs="メイリオ" w:hint="eastAsia"/>
          <w:color w:val="252525"/>
          <w:spacing w:val="12"/>
          <w:sz w:val="23"/>
          <w:szCs w:val="23"/>
        </w:rPr>
        <w:t>ビジネスに関連付けた計測項目と判断基準の例として</w:t>
      </w:r>
    </w:p>
    <w:p w:rsidR="000E20F5" w:rsidRDefault="000E20F5" w:rsidP="000E20F5">
      <w:pPr>
        <w:widowControl/>
        <w:numPr>
          <w:ilvl w:val="0"/>
          <w:numId w:val="3"/>
        </w:numPr>
        <w:shd w:val="clear" w:color="auto" w:fill="FFFFFF"/>
        <w:spacing w:line="0" w:lineRule="atLeast"/>
        <w:ind w:left="1050"/>
        <w:jc w:val="left"/>
        <w:rPr>
          <w:rFonts w:ascii="メイリオ" w:eastAsia="メイリオ" w:hAnsi="メイリオ" w:cs="メイリオ" w:hint="eastAsia"/>
          <w:color w:val="252525"/>
          <w:spacing w:val="12"/>
          <w:sz w:val="23"/>
          <w:szCs w:val="23"/>
        </w:rPr>
      </w:pPr>
      <w:r>
        <w:rPr>
          <w:rFonts w:ascii="メイリオ" w:eastAsia="メイリオ" w:hAnsi="メイリオ" w:cs="メイリオ" w:hint="eastAsia"/>
          <w:color w:val="252525"/>
          <w:spacing w:val="12"/>
          <w:sz w:val="23"/>
          <w:szCs w:val="23"/>
        </w:rPr>
        <w:t>ビジネスに沿ったセキュリティ計画や事業継続計画の策定資料として</w:t>
      </w:r>
    </w:p>
    <w:p w:rsidR="000E20F5" w:rsidRDefault="000E20F5" w:rsidP="000E20F5">
      <w:pPr>
        <w:pStyle w:val="Web"/>
        <w:shd w:val="clear" w:color="auto" w:fill="FFFFFF"/>
        <w:spacing w:before="0" w:beforeAutospacing="0" w:after="0" w:afterAutospacing="0" w:line="0" w:lineRule="atLeast"/>
        <w:rPr>
          <w:rFonts w:ascii="メイリオ" w:eastAsia="メイリオ" w:hAnsi="メイリオ" w:cs="メイリオ" w:hint="eastAsia"/>
          <w:color w:val="252525"/>
          <w:spacing w:val="12"/>
        </w:rPr>
      </w:pPr>
      <w:r>
        <w:rPr>
          <w:rFonts w:ascii="メイリオ" w:eastAsia="メイリオ" w:hAnsi="メイリオ" w:cs="メイリオ" w:hint="eastAsia"/>
          <w:color w:val="252525"/>
          <w:spacing w:val="12"/>
        </w:rPr>
        <w:t xml:space="preserve">　さらに、「どうやって経営会議で了承を得るか」という観点のほか、インシデントの対応を適切かつ遅滞なく実施するためのワークショップに役立つツール群も伴っている。</w:t>
      </w:r>
    </w:p>
    <w:p w:rsidR="000E20F5" w:rsidRDefault="000E20F5" w:rsidP="000E20F5">
      <w:pPr>
        <w:shd w:val="clear" w:color="auto" w:fill="FFFFFF"/>
        <w:spacing w:line="0" w:lineRule="atLeast"/>
        <w:jc w:val="center"/>
        <w:rPr>
          <w:rFonts w:ascii="メイリオ" w:eastAsia="メイリオ" w:hAnsi="メイリオ" w:cs="メイリオ" w:hint="eastAsia"/>
          <w:color w:val="666666"/>
          <w:spacing w:val="12"/>
          <w:sz w:val="18"/>
          <w:szCs w:val="18"/>
        </w:rPr>
      </w:pPr>
      <w:r>
        <w:rPr>
          <w:rFonts w:ascii="メイリオ" w:eastAsia="メイリオ" w:hAnsi="メイリオ" w:cs="メイリオ"/>
          <w:noProof/>
          <w:color w:val="666666"/>
          <w:spacing w:val="12"/>
          <w:sz w:val="18"/>
          <w:szCs w:val="18"/>
        </w:rPr>
        <w:drawing>
          <wp:inline distT="0" distB="0" distL="0" distR="0" wp14:anchorId="3D5A6991" wp14:editId="5090C640">
            <wp:extent cx="5391150" cy="4025972"/>
            <wp:effectExtent l="0" t="0" r="0" b="0"/>
            <wp:docPr id="5" name="図 5" descr="「CISOハンドブック」を構成する資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SOハンドブック」を構成する資料"/>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025972"/>
                    </a:xfrm>
                    <a:prstGeom prst="rect">
                      <a:avLst/>
                    </a:prstGeom>
                    <a:noFill/>
                    <a:ln>
                      <a:noFill/>
                    </a:ln>
                  </pic:spPr>
                </pic:pic>
              </a:graphicData>
            </a:graphic>
          </wp:inline>
        </w:drawing>
      </w:r>
      <w:r>
        <w:rPr>
          <w:rFonts w:ascii="メイリオ" w:eastAsia="メイリオ" w:hAnsi="メイリオ" w:cs="メイリオ" w:hint="eastAsia"/>
          <w:color w:val="666666"/>
          <w:spacing w:val="12"/>
          <w:sz w:val="18"/>
          <w:szCs w:val="18"/>
        </w:rPr>
        <w:br/>
        <w:t>「CISOハンドブック」を構成する資料</w:t>
      </w:r>
    </w:p>
    <w:p w:rsidR="000E20F5" w:rsidRDefault="000E20F5" w:rsidP="000E20F5">
      <w:pPr>
        <w:pStyle w:val="Web"/>
        <w:shd w:val="clear" w:color="auto" w:fill="FFFFFF"/>
        <w:spacing w:before="0" w:beforeAutospacing="0" w:after="0" w:afterAutospacing="0" w:line="0" w:lineRule="atLeast"/>
        <w:rPr>
          <w:rFonts w:ascii="メイリオ" w:eastAsia="メイリオ" w:hAnsi="メイリオ" w:cs="メイリオ" w:hint="eastAsia"/>
          <w:color w:val="252525"/>
          <w:spacing w:val="12"/>
        </w:rPr>
      </w:pPr>
      <w:r>
        <w:rPr>
          <w:rFonts w:ascii="メイリオ" w:eastAsia="メイリオ" w:hAnsi="メイリオ" w:cs="メイリオ" w:hint="eastAsia"/>
          <w:color w:val="252525"/>
          <w:spacing w:val="12"/>
        </w:rPr>
        <w:t xml:space="preserve">　このようにCISOハンドブックは、CISOに任命された人が何をすべきかの指針とCISOとして必要なその組織内の各部門や経営層を巻き込む具体的なツール群で構成されている。分量は多く内容の理解もそれほどやさしいものではないが、世の中のCISOを満身創痍（そうい）で四面楚歌（そか）のような状況から救うために役立つものになるはずだ。</w:t>
      </w:r>
    </w:p>
    <w:p w:rsidR="000E20F5" w:rsidRDefault="000E20F5" w:rsidP="000E20F5">
      <w:pPr>
        <w:pStyle w:val="Web"/>
        <w:shd w:val="clear" w:color="auto" w:fill="FFFFFF"/>
        <w:spacing w:before="0" w:beforeAutospacing="0" w:after="0" w:afterAutospacing="0" w:line="0" w:lineRule="atLeast"/>
        <w:rPr>
          <w:rFonts w:ascii="メイリオ" w:eastAsia="メイリオ" w:hAnsi="メイリオ" w:cs="メイリオ" w:hint="eastAsia"/>
          <w:color w:val="252525"/>
          <w:spacing w:val="12"/>
        </w:rPr>
      </w:pPr>
      <w:r>
        <w:rPr>
          <w:rFonts w:ascii="メイリオ" w:eastAsia="メイリオ" w:hAnsi="メイリオ" w:cs="メイリオ" w:hint="eastAsia"/>
          <w:color w:val="252525"/>
          <w:spacing w:val="12"/>
        </w:rPr>
        <w:t xml:space="preserve">　実は筆者自身もこのハンドブックの執筆メンバーの末席に名を連ねており、手前味噌な紹介になってしまうが、セキュリティ業界の大ベテランたちが実際に経験した苦労などが詰まった内容が盛り込まれており、それなりに気づきを与えられる内容だと考えている。</w:t>
      </w:r>
    </w:p>
    <w:p w:rsidR="000E20F5" w:rsidRDefault="000E20F5" w:rsidP="000E20F5">
      <w:pPr>
        <w:pStyle w:val="Web"/>
        <w:shd w:val="clear" w:color="auto" w:fill="FFFFFF"/>
        <w:spacing w:before="0" w:beforeAutospacing="0" w:after="0" w:afterAutospacing="0" w:line="0" w:lineRule="atLeast"/>
        <w:rPr>
          <w:rFonts w:ascii="メイリオ" w:eastAsia="メイリオ" w:hAnsi="メイリオ" w:cs="メイリオ" w:hint="eastAsia"/>
          <w:color w:val="252525"/>
          <w:spacing w:val="12"/>
        </w:rPr>
      </w:pPr>
      <w:r>
        <w:rPr>
          <w:rFonts w:ascii="メイリオ" w:eastAsia="メイリオ" w:hAnsi="メイリオ" w:cs="メイリオ" w:hint="eastAsia"/>
          <w:color w:val="252525"/>
          <w:spacing w:val="12"/>
        </w:rPr>
        <w:t xml:space="preserve">　また、実際にこのワーキンググループのメンバーの一人がハンドブックの内容や執筆過程のディスカッションに触発されて30年以上勤務した企業（セキュリティベンダー）を退職し、セキュリティ対策面で大きな課題を持つ別の企業のCISOに就任するというまさかの展開もあった。一般に、課題を認識した上で自分の利益にならないのにも関わらず、危険を冒すことを「火中の栗を拾う」と表現されるが、この方の選択は火中の栗を拾うなどという生半可なものではない。詳細は諸般の事情により割愛するが、火中の栗へダイビングする「火中の栗ダイバー」とでも呼ぶべきものだと思われる。このことが、将来的に非常なる大英断なのか、イチかバチかの大博打だったのかは、神のみぞ知るところだろう。</w:t>
      </w:r>
    </w:p>
    <w:p w:rsidR="000E20F5" w:rsidRDefault="000E20F5" w:rsidP="000E20F5">
      <w:pPr>
        <w:pStyle w:val="Web"/>
        <w:shd w:val="clear" w:color="auto" w:fill="FFFFFF"/>
        <w:spacing w:before="0" w:beforeAutospacing="0" w:after="0" w:afterAutospacing="0" w:line="0" w:lineRule="atLeast"/>
        <w:rPr>
          <w:rFonts w:ascii="メイリオ" w:eastAsia="メイリオ" w:hAnsi="メイリオ" w:cs="メイリオ" w:hint="eastAsia"/>
          <w:color w:val="252525"/>
          <w:spacing w:val="12"/>
        </w:rPr>
      </w:pPr>
      <w:r>
        <w:rPr>
          <w:rFonts w:ascii="メイリオ" w:eastAsia="メイリオ" w:hAnsi="メイリオ" w:cs="メイリオ" w:hint="eastAsia"/>
          <w:color w:val="252525"/>
          <w:spacing w:val="12"/>
        </w:rPr>
        <w:t xml:space="preserve">　このように、CISOハンドブックはセキュリティ対策や企業や組織のリスク管理の先人たちの知恵や経験値が詰まっている。もし、あなたがCISOに突然任命された場合には、何もせずに時が過ぎ、インシデント発生時などにサンドバックにならないために、このCISOハンドブックを利用してほしい。CISOがサンドバックにならないために、このCISOハンドブックが有効利用されることを切に祈りたい。</w:t>
      </w:r>
    </w:p>
    <w:p w:rsidR="000E20F5" w:rsidRDefault="000E20F5" w:rsidP="000E20F5">
      <w:pPr>
        <w:shd w:val="clear" w:color="auto" w:fill="FFFFFF"/>
        <w:spacing w:line="0" w:lineRule="atLeast"/>
        <w:ind w:left="120" w:right="120"/>
        <w:rPr>
          <w:rFonts w:ascii="メイリオ" w:eastAsia="メイリオ" w:hAnsi="メイリオ" w:cs="メイリオ" w:hint="eastAsia"/>
          <w:color w:val="252525"/>
          <w:spacing w:val="12"/>
          <w:szCs w:val="21"/>
        </w:rPr>
      </w:pPr>
      <w:r>
        <w:rPr>
          <w:rStyle w:val="a7"/>
          <w:rFonts w:ascii="メイリオ" w:eastAsia="メイリオ" w:hAnsi="メイリオ" w:cs="メイリオ" w:hint="eastAsia"/>
          <w:color w:val="252525"/>
          <w:spacing w:val="12"/>
          <w:szCs w:val="21"/>
        </w:rPr>
        <w:t>武田 一城（たけだ かずしろ）</w:t>
      </w:r>
    </w:p>
    <w:p w:rsidR="000E20F5" w:rsidRDefault="000E20F5" w:rsidP="000E20F5">
      <w:pPr>
        <w:shd w:val="clear" w:color="auto" w:fill="FFFFFF"/>
        <w:spacing w:line="0" w:lineRule="atLeast"/>
        <w:ind w:left="720" w:right="120"/>
        <w:rPr>
          <w:rFonts w:ascii="メイリオ" w:eastAsia="メイリオ" w:hAnsi="メイリオ" w:cs="メイリオ" w:hint="eastAsia"/>
          <w:color w:val="252525"/>
          <w:spacing w:val="12"/>
          <w:szCs w:val="21"/>
        </w:rPr>
      </w:pPr>
      <w:r>
        <w:rPr>
          <w:rFonts w:ascii="メイリオ" w:eastAsia="メイリオ" w:hAnsi="メイリオ" w:cs="メイリオ" w:hint="eastAsia"/>
          <w:color w:val="252525"/>
          <w:spacing w:val="12"/>
          <w:szCs w:val="21"/>
        </w:rPr>
        <w:t>株式会社ラック</w:t>
      </w:r>
      <w:r>
        <w:rPr>
          <w:rFonts w:ascii="メイリオ" w:eastAsia="メイリオ" w:hAnsi="メイリオ" w:cs="メイリオ" w:hint="eastAsia"/>
          <w:color w:val="252525"/>
          <w:spacing w:val="12"/>
          <w:szCs w:val="21"/>
        </w:rPr>
        <w:br/>
        <w:t>1974年生まれ。システムプラットフォーム、セキュリティ分野の業界構造や仕組みに詳しいマーケティングのスペシャリスト。次世代型ファイアウォールほか、数多くの新事業の立ち上げを経験している。web/雑誌ほかの種媒体への執筆実績も多数あり。 NPO法人日本PostgreSQLユーザ会理事。日本ネットワークセキュリティ協会（JNSA）のワーキンググループや情報処理推進機構（IPA）の委員会活動、各種シンポジウムや研究会、勉強会での講演なども精力的に活動している。</w:t>
      </w:r>
    </w:p>
    <w:p w:rsidR="000E20F5" w:rsidRDefault="000E20F5" w:rsidP="000E20F5">
      <w:pPr>
        <w:shd w:val="clear" w:color="auto" w:fill="FFFFFF"/>
        <w:spacing w:line="0" w:lineRule="atLeast"/>
        <w:jc w:val="center"/>
        <w:rPr>
          <w:rFonts w:ascii="メイリオ" w:eastAsia="メイリオ" w:hAnsi="メイリオ" w:cs="メイリオ" w:hint="eastAsia"/>
          <w:color w:val="252525"/>
          <w:sz w:val="18"/>
          <w:szCs w:val="18"/>
        </w:rPr>
      </w:pPr>
      <w:hyperlink r:id="rId10" w:history="1">
        <w:r>
          <w:rPr>
            <w:rStyle w:val="a3"/>
            <w:rFonts w:ascii="メイリオ" w:eastAsia="メイリオ" w:hAnsi="メイリオ" w:cs="メイリオ" w:hint="eastAsia"/>
            <w:color w:val="004D99"/>
            <w:sz w:val="18"/>
            <w:szCs w:val="18"/>
            <w:bdr w:val="single" w:sz="6" w:space="5" w:color="DDDDDD" w:frame="1"/>
            <w:shd w:val="clear" w:color="auto" w:fill="FFFFFF"/>
          </w:rPr>
          <w:t>«</w:t>
        </w:r>
      </w:hyperlink>
      <w:r>
        <w:rPr>
          <w:rFonts w:ascii="メイリオ" w:eastAsia="メイリオ" w:hAnsi="メイリオ" w:cs="メイリオ" w:hint="eastAsia"/>
          <w:color w:val="252525"/>
          <w:sz w:val="18"/>
          <w:szCs w:val="18"/>
        </w:rPr>
        <w:t> </w:t>
      </w:r>
      <w:hyperlink r:id="rId11" w:history="1">
        <w:r>
          <w:rPr>
            <w:rStyle w:val="a3"/>
            <w:rFonts w:ascii="メイリオ" w:eastAsia="メイリオ" w:hAnsi="メイリオ" w:cs="メイリオ" w:hint="eastAsia"/>
            <w:color w:val="004D99"/>
            <w:sz w:val="18"/>
            <w:szCs w:val="18"/>
            <w:bdr w:val="single" w:sz="6" w:space="5" w:color="DDDDDD" w:frame="1"/>
            <w:shd w:val="clear" w:color="auto" w:fill="FFFFFF"/>
          </w:rPr>
          <w:t>1</w:t>
        </w:r>
      </w:hyperlink>
      <w:r>
        <w:rPr>
          <w:rFonts w:ascii="メイリオ" w:eastAsia="メイリオ" w:hAnsi="メイリオ" w:cs="メイリオ" w:hint="eastAsia"/>
          <w:color w:val="252525"/>
          <w:sz w:val="18"/>
          <w:szCs w:val="18"/>
        </w:rPr>
        <w:t> </w:t>
      </w:r>
      <w:r>
        <w:rPr>
          <w:rStyle w:val="this-page"/>
          <w:rFonts w:ascii="メイリオ" w:eastAsia="メイリオ" w:hAnsi="メイリオ" w:cs="メイリオ" w:hint="eastAsia"/>
          <w:b/>
          <w:bCs/>
          <w:color w:val="F7A62A"/>
          <w:sz w:val="18"/>
          <w:szCs w:val="18"/>
        </w:rPr>
        <w:t>2</w:t>
      </w:r>
    </w:p>
    <w:p w:rsidR="000E20F5" w:rsidRDefault="000E20F5" w:rsidP="000E20F5">
      <w:pPr>
        <w:shd w:val="clear" w:color="auto" w:fill="FFFFFF"/>
        <w:spacing w:line="0" w:lineRule="atLeast"/>
        <w:jc w:val="left"/>
        <w:rPr>
          <w:rFonts w:ascii="メイリオ" w:eastAsia="メイリオ" w:hAnsi="メイリオ" w:cs="メイリオ" w:hint="eastAsia"/>
          <w:color w:val="252525"/>
          <w:szCs w:val="21"/>
        </w:rPr>
      </w:pPr>
      <w:hyperlink r:id="rId12" w:history="1">
        <w:r>
          <w:rPr>
            <w:rStyle w:val="a3"/>
            <w:rFonts w:ascii="メイリオ" w:eastAsia="メイリオ" w:hAnsi="メイリオ" w:cs="メイリオ" w:hint="eastAsia"/>
            <w:b/>
            <w:bCs/>
            <w:color w:val="FFFFFF"/>
            <w:szCs w:val="21"/>
            <w:shd w:val="clear" w:color="auto" w:fill="50769F"/>
          </w:rPr>
          <w:t>ZDNet Japan トップへ</w:t>
        </w:r>
      </w:hyperlink>
    </w:p>
    <w:p w:rsidR="000E20F5" w:rsidRDefault="000E20F5" w:rsidP="000E20F5">
      <w:pPr>
        <w:pStyle w:val="2"/>
        <w:shd w:val="clear" w:color="auto" w:fill="FFFFFF"/>
        <w:spacing w:before="0" w:beforeAutospacing="0" w:after="0" w:afterAutospacing="0" w:line="0" w:lineRule="atLeast"/>
        <w:rPr>
          <w:rFonts w:ascii="メイリオ" w:eastAsia="メイリオ" w:hAnsi="メイリオ" w:cs="メイリオ" w:hint="eastAsia"/>
          <w:color w:val="B00B00"/>
          <w:sz w:val="24"/>
          <w:szCs w:val="24"/>
        </w:rPr>
      </w:pPr>
      <w:r>
        <w:rPr>
          <w:rFonts w:ascii="メイリオ" w:eastAsia="メイリオ" w:hAnsi="メイリオ" w:cs="メイリオ" w:hint="eastAsia"/>
          <w:color w:val="B00B00"/>
          <w:sz w:val="29"/>
          <w:szCs w:val="29"/>
        </w:rPr>
        <w:t>この記事を読んだ方に</w:t>
      </w:r>
    </w:p>
    <w:p w:rsidR="000E20F5" w:rsidRDefault="000E20F5" w:rsidP="000E20F5">
      <w:pPr>
        <w:pStyle w:val="2"/>
        <w:shd w:val="clear" w:color="auto" w:fill="FFFFFF"/>
        <w:spacing w:before="0" w:beforeAutospacing="0" w:after="0" w:afterAutospacing="0" w:line="0" w:lineRule="atLeast"/>
        <w:rPr>
          <w:rFonts w:ascii="メイリオ" w:eastAsia="メイリオ" w:hAnsi="メイリオ" w:cs="メイリオ" w:hint="eastAsia"/>
          <w:color w:val="B00B00"/>
          <w:sz w:val="24"/>
          <w:szCs w:val="24"/>
        </w:rPr>
      </w:pPr>
      <w:r>
        <w:rPr>
          <w:rFonts w:ascii="メイリオ" w:eastAsia="メイリオ" w:hAnsi="メイリオ" w:cs="メイリオ" w:hint="eastAsia"/>
          <w:color w:val="B00B00"/>
          <w:sz w:val="29"/>
          <w:szCs w:val="29"/>
        </w:rPr>
        <w:t>関連記事</w:t>
      </w:r>
    </w:p>
    <w:p w:rsidR="000E20F5" w:rsidRDefault="000E20F5" w:rsidP="000E20F5">
      <w:pPr>
        <w:pStyle w:val="3"/>
        <w:keepNext w:val="0"/>
        <w:widowControl/>
        <w:numPr>
          <w:ilvl w:val="0"/>
          <w:numId w:val="5"/>
        </w:numPr>
        <w:shd w:val="clear" w:color="auto" w:fill="FFFFFF"/>
        <w:spacing w:line="0" w:lineRule="atLeast"/>
        <w:ind w:leftChars="0" w:left="840"/>
        <w:jc w:val="left"/>
        <w:rPr>
          <w:rFonts w:ascii="メイリオ" w:eastAsia="メイリオ" w:hAnsi="メイリオ" w:cs="メイリオ" w:hint="eastAsia"/>
          <w:color w:val="252525"/>
          <w:szCs w:val="21"/>
        </w:rPr>
      </w:pPr>
      <w:hyperlink r:id="rId13" w:history="1">
        <w:r>
          <w:rPr>
            <w:rStyle w:val="a3"/>
            <w:rFonts w:ascii="メイリオ" w:eastAsia="メイリオ" w:hAnsi="メイリオ" w:cs="メイリオ" w:hint="eastAsia"/>
            <w:b/>
            <w:bCs/>
            <w:color w:val="004D99"/>
            <w:szCs w:val="21"/>
          </w:rPr>
          <w:t>「3カ月の商談が1カ月に」セールスフォースの金融向けSaaSの広がり具合</w:t>
        </w:r>
      </w:hyperlink>
    </w:p>
    <w:p w:rsidR="000E20F5" w:rsidRDefault="000E20F5" w:rsidP="000E20F5">
      <w:pPr>
        <w:pStyle w:val="3"/>
        <w:keepNext w:val="0"/>
        <w:widowControl/>
        <w:numPr>
          <w:ilvl w:val="0"/>
          <w:numId w:val="5"/>
        </w:numPr>
        <w:shd w:val="clear" w:color="auto" w:fill="FFFFFF"/>
        <w:spacing w:line="0" w:lineRule="atLeast"/>
        <w:ind w:leftChars="0" w:left="840"/>
        <w:jc w:val="left"/>
        <w:rPr>
          <w:rFonts w:ascii="メイリオ" w:eastAsia="メイリオ" w:hAnsi="メイリオ" w:cs="メイリオ" w:hint="eastAsia"/>
          <w:b/>
          <w:bCs/>
          <w:color w:val="252525"/>
          <w:szCs w:val="21"/>
        </w:rPr>
      </w:pPr>
      <w:hyperlink r:id="rId14" w:history="1">
        <w:r>
          <w:rPr>
            <w:rStyle w:val="a3"/>
            <w:rFonts w:ascii="メイリオ" w:eastAsia="メイリオ" w:hAnsi="メイリオ" w:cs="メイリオ" w:hint="eastAsia"/>
            <w:b/>
            <w:bCs/>
            <w:color w:val="004D99"/>
            <w:szCs w:val="21"/>
          </w:rPr>
          <w:t>突然CISOに任命されたら？--CSIRTの現状と苦悩、次の一手</w:t>
        </w:r>
      </w:hyperlink>
    </w:p>
    <w:p w:rsidR="000E20F5" w:rsidRDefault="000E20F5" w:rsidP="000E20F5">
      <w:pPr>
        <w:pStyle w:val="3"/>
        <w:keepNext w:val="0"/>
        <w:widowControl/>
        <w:numPr>
          <w:ilvl w:val="0"/>
          <w:numId w:val="5"/>
        </w:numPr>
        <w:shd w:val="clear" w:color="auto" w:fill="FFFFFF"/>
        <w:spacing w:line="0" w:lineRule="atLeast"/>
        <w:ind w:leftChars="0" w:left="840"/>
        <w:jc w:val="left"/>
        <w:rPr>
          <w:rFonts w:ascii="メイリオ" w:eastAsia="メイリオ" w:hAnsi="メイリオ" w:cs="メイリオ" w:hint="eastAsia"/>
          <w:b/>
          <w:bCs/>
          <w:color w:val="252525"/>
          <w:szCs w:val="21"/>
        </w:rPr>
      </w:pPr>
      <w:hyperlink r:id="rId15" w:history="1">
        <w:r>
          <w:rPr>
            <w:rStyle w:val="a3"/>
            <w:rFonts w:ascii="メイリオ" w:eastAsia="メイリオ" w:hAnsi="メイリオ" w:cs="メイリオ" w:hint="eastAsia"/>
            <w:b/>
            <w:bCs/>
            <w:color w:val="004D99"/>
            <w:szCs w:val="21"/>
          </w:rPr>
          <w:t>突然CISOに任命されたら？--セキュリティ業界を変えた2つのインパクト</w:t>
        </w:r>
      </w:hyperlink>
    </w:p>
    <w:p w:rsidR="000E20F5" w:rsidRDefault="000E20F5" w:rsidP="000E20F5">
      <w:pPr>
        <w:pStyle w:val="3"/>
        <w:keepNext w:val="0"/>
        <w:widowControl/>
        <w:numPr>
          <w:ilvl w:val="0"/>
          <w:numId w:val="5"/>
        </w:numPr>
        <w:shd w:val="clear" w:color="auto" w:fill="FFFFFF"/>
        <w:spacing w:line="0" w:lineRule="atLeast"/>
        <w:ind w:leftChars="0" w:left="840"/>
        <w:jc w:val="left"/>
        <w:rPr>
          <w:rFonts w:ascii="メイリオ" w:eastAsia="メイリオ" w:hAnsi="メイリオ" w:cs="メイリオ" w:hint="eastAsia"/>
          <w:b/>
          <w:bCs/>
          <w:color w:val="252525"/>
          <w:szCs w:val="21"/>
        </w:rPr>
      </w:pPr>
      <w:hyperlink r:id="rId16" w:history="1">
        <w:r>
          <w:rPr>
            <w:rStyle w:val="a3"/>
            <w:rFonts w:ascii="メイリオ" w:eastAsia="メイリオ" w:hAnsi="メイリオ" w:cs="メイリオ" w:hint="eastAsia"/>
            <w:b/>
            <w:bCs/>
            <w:color w:val="004D99"/>
            <w:szCs w:val="21"/>
          </w:rPr>
          <w:t>CISOの役割や仕事とは？--JNSAが公開したハンドブックの中身</w:t>
        </w:r>
      </w:hyperlink>
    </w:p>
    <w:p w:rsidR="000E20F5" w:rsidRDefault="000E20F5" w:rsidP="000E20F5">
      <w:pPr>
        <w:pStyle w:val="3"/>
        <w:keepNext w:val="0"/>
        <w:widowControl/>
        <w:numPr>
          <w:ilvl w:val="0"/>
          <w:numId w:val="5"/>
        </w:numPr>
        <w:shd w:val="clear" w:color="auto" w:fill="FFFFFF"/>
        <w:spacing w:line="0" w:lineRule="atLeast"/>
        <w:ind w:leftChars="0" w:left="840"/>
        <w:jc w:val="left"/>
        <w:rPr>
          <w:rFonts w:ascii="メイリオ" w:eastAsia="メイリオ" w:hAnsi="メイリオ" w:cs="メイリオ" w:hint="eastAsia"/>
          <w:b/>
          <w:bCs/>
          <w:color w:val="252525"/>
          <w:szCs w:val="21"/>
        </w:rPr>
      </w:pPr>
      <w:hyperlink r:id="rId17" w:history="1">
        <w:r>
          <w:rPr>
            <w:rStyle w:val="a3"/>
            <w:rFonts w:ascii="メイリオ" w:eastAsia="メイリオ" w:hAnsi="メイリオ" w:cs="メイリオ" w:hint="eastAsia"/>
            <w:b/>
            <w:bCs/>
            <w:color w:val="004D99"/>
            <w:szCs w:val="21"/>
          </w:rPr>
          <w:t>2018年に学ぶべきでないプログラミング言語5選--コミュニティ、求人、成長の視点から</w:t>
        </w:r>
      </w:hyperlink>
    </w:p>
    <w:p w:rsidR="000E20F5" w:rsidRDefault="000E20F5" w:rsidP="000E20F5">
      <w:pPr>
        <w:pStyle w:val="2"/>
        <w:shd w:val="clear" w:color="auto" w:fill="FFFFFF"/>
        <w:spacing w:before="0" w:beforeAutospacing="0" w:after="0" w:afterAutospacing="0" w:line="0" w:lineRule="atLeast"/>
        <w:rPr>
          <w:rFonts w:ascii="メイリオ" w:eastAsia="メイリオ" w:hAnsi="メイリオ" w:cs="メイリオ" w:hint="eastAsia"/>
          <w:color w:val="B00B00"/>
          <w:sz w:val="24"/>
          <w:szCs w:val="24"/>
        </w:rPr>
      </w:pPr>
      <w:hyperlink r:id="rId18" w:history="1">
        <w:r>
          <w:rPr>
            <w:rStyle w:val="a3"/>
            <w:rFonts w:ascii="メイリオ" w:eastAsia="メイリオ" w:hAnsi="メイリオ" w:cs="メイリオ" w:hint="eastAsia"/>
            <w:color w:val="B00B00"/>
            <w:sz w:val="29"/>
            <w:szCs w:val="29"/>
          </w:rPr>
          <w:t>「企業セキュリティの歩き方」</w:t>
        </w:r>
      </w:hyperlink>
      <w:r>
        <w:rPr>
          <w:rFonts w:ascii="メイリオ" w:eastAsia="メイリオ" w:hAnsi="メイリオ" w:cs="メイリオ" w:hint="eastAsia"/>
          <w:color w:val="B00B00"/>
          <w:sz w:val="29"/>
          <w:szCs w:val="29"/>
        </w:rPr>
        <w:t> バックナンバー</w:t>
      </w:r>
    </w:p>
    <w:p w:rsidR="000E20F5" w:rsidRDefault="000E20F5" w:rsidP="000E20F5">
      <w:pPr>
        <w:pStyle w:val="3"/>
        <w:keepNext w:val="0"/>
        <w:widowControl/>
        <w:numPr>
          <w:ilvl w:val="0"/>
          <w:numId w:val="6"/>
        </w:numPr>
        <w:shd w:val="clear" w:color="auto" w:fill="FFFFFF"/>
        <w:spacing w:line="0" w:lineRule="atLeast"/>
        <w:ind w:leftChars="0" w:left="840"/>
        <w:jc w:val="left"/>
        <w:rPr>
          <w:rFonts w:ascii="メイリオ" w:eastAsia="メイリオ" w:hAnsi="メイリオ" w:cs="メイリオ" w:hint="eastAsia"/>
          <w:color w:val="252525"/>
          <w:szCs w:val="21"/>
        </w:rPr>
      </w:pPr>
      <w:hyperlink r:id="rId19" w:history="1">
        <w:r>
          <w:rPr>
            <w:rStyle w:val="a3"/>
            <w:rFonts w:ascii="メイリオ" w:eastAsia="メイリオ" w:hAnsi="メイリオ" w:cs="メイリオ" w:hint="eastAsia"/>
            <w:b/>
            <w:bCs/>
            <w:color w:val="004D99"/>
            <w:szCs w:val="21"/>
          </w:rPr>
          <w:t>突然CISOに任命されたら？ CISOがサンドバックにならないための事前準備</w:t>
        </w:r>
      </w:hyperlink>
    </w:p>
    <w:p w:rsidR="000E20F5" w:rsidRDefault="000E20F5" w:rsidP="000E20F5">
      <w:pPr>
        <w:pStyle w:val="3"/>
        <w:keepNext w:val="0"/>
        <w:widowControl/>
        <w:numPr>
          <w:ilvl w:val="0"/>
          <w:numId w:val="6"/>
        </w:numPr>
        <w:shd w:val="clear" w:color="auto" w:fill="FFFFFF"/>
        <w:spacing w:line="0" w:lineRule="atLeast"/>
        <w:ind w:leftChars="0" w:left="840"/>
        <w:jc w:val="left"/>
        <w:rPr>
          <w:rFonts w:ascii="メイリオ" w:eastAsia="メイリオ" w:hAnsi="メイリオ" w:cs="メイリオ" w:hint="eastAsia"/>
          <w:b/>
          <w:bCs/>
          <w:color w:val="252525"/>
          <w:szCs w:val="21"/>
        </w:rPr>
      </w:pPr>
      <w:hyperlink r:id="rId20" w:history="1">
        <w:r>
          <w:rPr>
            <w:rStyle w:val="a3"/>
            <w:rFonts w:ascii="メイリオ" w:eastAsia="メイリオ" w:hAnsi="メイリオ" w:cs="メイリオ" w:hint="eastAsia"/>
            <w:b/>
            <w:bCs/>
            <w:color w:val="004D99"/>
            <w:szCs w:val="21"/>
          </w:rPr>
          <w:t>突然CISOに任命されたら？--CSIRTの現状と苦悩、次の一手</w:t>
        </w:r>
      </w:hyperlink>
    </w:p>
    <w:p w:rsidR="000E20F5" w:rsidRDefault="000E20F5" w:rsidP="000E20F5">
      <w:pPr>
        <w:pStyle w:val="3"/>
        <w:keepNext w:val="0"/>
        <w:widowControl/>
        <w:numPr>
          <w:ilvl w:val="0"/>
          <w:numId w:val="6"/>
        </w:numPr>
        <w:shd w:val="clear" w:color="auto" w:fill="FFFFFF"/>
        <w:spacing w:line="0" w:lineRule="atLeast"/>
        <w:ind w:leftChars="0" w:left="840"/>
        <w:jc w:val="left"/>
        <w:rPr>
          <w:rFonts w:ascii="メイリオ" w:eastAsia="メイリオ" w:hAnsi="メイリオ" w:cs="メイリオ" w:hint="eastAsia"/>
          <w:b/>
          <w:bCs/>
          <w:color w:val="252525"/>
          <w:szCs w:val="21"/>
        </w:rPr>
      </w:pPr>
      <w:hyperlink r:id="rId21" w:history="1">
        <w:r>
          <w:rPr>
            <w:rStyle w:val="a3"/>
            <w:rFonts w:ascii="メイリオ" w:eastAsia="メイリオ" w:hAnsi="メイリオ" w:cs="メイリオ" w:hint="eastAsia"/>
            <w:b/>
            <w:bCs/>
            <w:color w:val="004D99"/>
            <w:szCs w:val="21"/>
          </w:rPr>
          <w:t>突然CISOに任命されたら？--セキュリティ業界を変えた2つのインパクト</w:t>
        </w:r>
      </w:hyperlink>
    </w:p>
    <w:p w:rsidR="000E20F5" w:rsidRDefault="000E20F5" w:rsidP="000E20F5">
      <w:pPr>
        <w:shd w:val="clear" w:color="auto" w:fill="FFFFFF"/>
        <w:spacing w:line="0" w:lineRule="atLeast"/>
        <w:rPr>
          <w:rFonts w:ascii="メイリオ" w:eastAsia="メイリオ" w:hAnsi="メイリオ" w:cs="メイリオ" w:hint="eastAsia"/>
          <w:b/>
          <w:bCs/>
          <w:color w:val="B00B00"/>
          <w:sz w:val="29"/>
          <w:szCs w:val="29"/>
        </w:rPr>
      </w:pPr>
      <w:r>
        <w:rPr>
          <w:rFonts w:ascii="メイリオ" w:eastAsia="メイリオ" w:hAnsi="メイリオ" w:cs="メイリオ" w:hint="eastAsia"/>
          <w:b/>
          <w:bCs/>
          <w:color w:val="B00B00"/>
          <w:sz w:val="29"/>
          <w:szCs w:val="29"/>
        </w:rPr>
        <w:t>関連ホワイトペーパー</w:t>
      </w:r>
    </w:p>
    <w:p w:rsidR="000E20F5" w:rsidRDefault="000E20F5" w:rsidP="000E20F5">
      <w:pPr>
        <w:widowControl/>
        <w:numPr>
          <w:ilvl w:val="0"/>
          <w:numId w:val="7"/>
        </w:numPr>
        <w:shd w:val="clear" w:color="auto" w:fill="FFFFFF"/>
        <w:spacing w:line="0" w:lineRule="atLeast"/>
        <w:ind w:left="300"/>
        <w:jc w:val="left"/>
        <w:textAlignment w:val="top"/>
        <w:rPr>
          <w:rFonts w:ascii="メイリオ" w:eastAsia="メイリオ" w:hAnsi="メイリオ" w:cs="メイリオ" w:hint="eastAsia"/>
          <w:color w:val="252525"/>
          <w:szCs w:val="21"/>
        </w:rPr>
      </w:pPr>
      <w:hyperlink r:id="rId22" w:tgtFrame="_top" w:history="1">
        <w:r>
          <w:rPr>
            <w:rStyle w:val="a3"/>
            <w:rFonts w:ascii="メイリオ" w:eastAsia="メイリオ" w:hAnsi="メイリオ" w:cs="メイリオ" w:hint="eastAsia"/>
            <w:color w:val="004D99"/>
            <w:szCs w:val="21"/>
          </w:rPr>
          <w:t>CISO300人実態調査から探る「セキュリティ対応のベストプラクティス」</w:t>
        </w:r>
      </w:hyperlink>
      <w:r>
        <w:rPr>
          <w:rFonts w:ascii="メイリオ" w:eastAsia="メイリオ" w:hAnsi="メイリオ" w:cs="メイリオ"/>
          <w:noProof/>
          <w:color w:val="252525"/>
          <w:szCs w:val="21"/>
        </w:rPr>
        <w:drawing>
          <wp:inline distT="0" distB="0" distL="0" distR="0" wp14:anchorId="17717511" wp14:editId="76A4D1BB">
            <wp:extent cx="9525" cy="9525"/>
            <wp:effectExtent l="0" t="0" r="0" b="0"/>
            <wp:docPr id="4" name="図 4" descr="https://abc.logly.co.jp/abc?ac=IJcHR-RS8jDjuIV4x7jRng&amp;pt=1&amp;sp=3755496&amp;st=https%3A%2F%2Fjapan.zdnet.com%2Fpaper%2F&amp;lg=similarity&amp;wd=1449&amp;rd=&amp;c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bc.logly.co.jp/abc?ac=IJcHR-RS8jDjuIV4x7jRng&amp;pt=1&amp;sp=3755496&amp;st=https%3A%2F%2Fjapan.zdnet.com%2Fpaper%2F&amp;lg=similarity&amp;wd=1449&amp;rd=&amp;ct=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0E20F5" w:rsidRDefault="000E20F5" w:rsidP="000E20F5">
      <w:pPr>
        <w:widowControl/>
        <w:numPr>
          <w:ilvl w:val="0"/>
          <w:numId w:val="7"/>
        </w:numPr>
        <w:shd w:val="clear" w:color="auto" w:fill="FFFFFF"/>
        <w:spacing w:line="0" w:lineRule="atLeast"/>
        <w:ind w:left="300"/>
        <w:jc w:val="left"/>
        <w:textAlignment w:val="top"/>
        <w:rPr>
          <w:rFonts w:ascii="メイリオ" w:eastAsia="メイリオ" w:hAnsi="メイリオ" w:cs="メイリオ" w:hint="eastAsia"/>
          <w:color w:val="252525"/>
          <w:szCs w:val="21"/>
        </w:rPr>
      </w:pPr>
      <w:hyperlink r:id="rId24" w:tgtFrame="_top" w:history="1">
        <w:r>
          <w:rPr>
            <w:rStyle w:val="a3"/>
            <w:rFonts w:ascii="メイリオ" w:eastAsia="メイリオ" w:hAnsi="メイリオ" w:cs="メイリオ" w:hint="eastAsia"/>
            <w:color w:val="004D99"/>
            <w:szCs w:val="21"/>
          </w:rPr>
          <w:t>全世界700名のセキュリティ・リーダーへ意識調査-直面する課題とコグニティブ活用への期待</w:t>
        </w:r>
      </w:hyperlink>
    </w:p>
    <w:p w:rsidR="000E20F5" w:rsidRDefault="000E20F5" w:rsidP="000E20F5">
      <w:pPr>
        <w:widowControl/>
        <w:numPr>
          <w:ilvl w:val="0"/>
          <w:numId w:val="7"/>
        </w:numPr>
        <w:shd w:val="clear" w:color="auto" w:fill="FFFFFF"/>
        <w:spacing w:line="0" w:lineRule="atLeast"/>
        <w:ind w:left="300"/>
        <w:jc w:val="left"/>
        <w:textAlignment w:val="top"/>
        <w:rPr>
          <w:rFonts w:ascii="メイリオ" w:eastAsia="メイリオ" w:hAnsi="メイリオ" w:cs="メイリオ" w:hint="eastAsia"/>
          <w:color w:val="252525"/>
          <w:szCs w:val="21"/>
        </w:rPr>
      </w:pPr>
      <w:hyperlink r:id="rId25" w:tgtFrame="_top" w:history="1">
        <w:r>
          <w:rPr>
            <w:rStyle w:val="a3"/>
            <w:rFonts w:ascii="メイリオ" w:eastAsia="メイリオ" w:hAnsi="メイリオ" w:cs="メイリオ" w:hint="eastAsia"/>
            <w:color w:val="004D99"/>
            <w:szCs w:val="21"/>
          </w:rPr>
          <w:t>【チェックリスト付】シナリオ別に考えるクラウド時代のサイバーセキュリティ対策ハンドブック</w:t>
        </w:r>
      </w:hyperlink>
    </w:p>
    <w:p w:rsidR="000E20F5" w:rsidRDefault="000E20F5" w:rsidP="000E20F5">
      <w:pPr>
        <w:widowControl/>
        <w:numPr>
          <w:ilvl w:val="0"/>
          <w:numId w:val="7"/>
        </w:numPr>
        <w:shd w:val="clear" w:color="auto" w:fill="FFFFFF"/>
        <w:spacing w:line="0" w:lineRule="atLeast"/>
        <w:ind w:left="300"/>
        <w:jc w:val="left"/>
        <w:textAlignment w:val="top"/>
        <w:rPr>
          <w:rFonts w:ascii="メイリオ" w:eastAsia="メイリオ" w:hAnsi="メイリオ" w:cs="メイリオ" w:hint="eastAsia"/>
          <w:color w:val="252525"/>
          <w:szCs w:val="21"/>
        </w:rPr>
      </w:pPr>
      <w:hyperlink r:id="rId26" w:tgtFrame="_top" w:history="1">
        <w:r>
          <w:rPr>
            <w:rStyle w:val="a3"/>
            <w:rFonts w:ascii="メイリオ" w:eastAsia="メイリオ" w:hAnsi="メイリオ" w:cs="メイリオ" w:hint="eastAsia"/>
            <w:color w:val="004D99"/>
            <w:szCs w:val="21"/>
          </w:rPr>
          <w:t>社員のセキュリティアウェアネス向上がインシデントへの最適解！</w:t>
        </w:r>
      </w:hyperlink>
    </w:p>
    <w:p w:rsidR="000E20F5" w:rsidRDefault="000E20F5" w:rsidP="000E20F5">
      <w:pPr>
        <w:widowControl/>
        <w:numPr>
          <w:ilvl w:val="0"/>
          <w:numId w:val="7"/>
        </w:numPr>
        <w:shd w:val="clear" w:color="auto" w:fill="FFFFFF"/>
        <w:spacing w:line="0" w:lineRule="atLeast"/>
        <w:ind w:left="300"/>
        <w:jc w:val="left"/>
        <w:textAlignment w:val="top"/>
        <w:rPr>
          <w:rFonts w:ascii="メイリオ" w:eastAsia="メイリオ" w:hAnsi="メイリオ" w:cs="メイリオ" w:hint="eastAsia"/>
          <w:color w:val="252525"/>
          <w:szCs w:val="21"/>
        </w:rPr>
      </w:pPr>
      <w:hyperlink r:id="rId27" w:tgtFrame="_top" w:history="1">
        <w:r>
          <w:rPr>
            <w:rStyle w:val="a3"/>
            <w:rFonts w:ascii="メイリオ" w:eastAsia="メイリオ" w:hAnsi="メイリオ" w:cs="メイリオ" w:hint="eastAsia"/>
            <w:color w:val="004D99"/>
            <w:szCs w:val="21"/>
          </w:rPr>
          <w:t>守りたいポイントで選ぶMSS! 入口・出口・内部・エンドポイント・クラウドにおける脅威対策を実現する</w:t>
        </w:r>
      </w:hyperlink>
    </w:p>
    <w:p w:rsidR="000E20F5" w:rsidRDefault="000E20F5" w:rsidP="000E20F5">
      <w:pPr>
        <w:widowControl/>
        <w:numPr>
          <w:ilvl w:val="0"/>
          <w:numId w:val="7"/>
        </w:numPr>
        <w:shd w:val="clear" w:color="auto" w:fill="FFFFFF"/>
        <w:spacing w:line="0" w:lineRule="atLeast"/>
        <w:ind w:left="300"/>
        <w:jc w:val="left"/>
        <w:textAlignment w:val="top"/>
        <w:rPr>
          <w:rFonts w:ascii="メイリオ" w:eastAsia="メイリオ" w:hAnsi="メイリオ" w:cs="メイリオ" w:hint="eastAsia"/>
          <w:color w:val="252525"/>
          <w:szCs w:val="21"/>
        </w:rPr>
      </w:pPr>
      <w:hyperlink r:id="rId28" w:tgtFrame="_top" w:history="1">
        <w:r>
          <w:rPr>
            <w:rStyle w:val="a3"/>
            <w:rFonts w:ascii="メイリオ" w:eastAsia="メイリオ" w:hAnsi="メイリオ" w:cs="メイリオ" w:hint="eastAsia"/>
            <w:color w:val="004D99"/>
            <w:szCs w:val="21"/>
          </w:rPr>
          <w:t>セキュリティ事情のいまを知る--ワールドワイド・インフラストラクチャー・セキュリティ・レポート</w:t>
        </w:r>
      </w:hyperlink>
    </w:p>
    <w:p w:rsidR="000E20F5" w:rsidRDefault="000E20F5" w:rsidP="000E20F5">
      <w:pPr>
        <w:shd w:val="clear" w:color="auto" w:fill="FFFFFF"/>
        <w:spacing w:line="0" w:lineRule="atLeast"/>
        <w:rPr>
          <w:rFonts w:ascii="メイリオ" w:eastAsia="メイリオ" w:hAnsi="メイリオ" w:cs="メイリオ" w:hint="eastAsia"/>
          <w:color w:val="252525"/>
          <w:szCs w:val="21"/>
        </w:rPr>
      </w:pPr>
      <w:r>
        <w:rPr>
          <w:rFonts w:ascii="メイリオ" w:eastAsia="メイリオ" w:hAnsi="メイリオ" w:cs="メイリオ"/>
          <w:noProof/>
          <w:color w:val="252525"/>
          <w:szCs w:val="21"/>
        </w:rPr>
        <mc:AlternateContent>
          <mc:Choice Requires="wps">
            <w:drawing>
              <wp:inline distT="0" distB="0" distL="0" distR="0" wp14:anchorId="47A3F077" wp14:editId="774CCF8E">
                <wp:extent cx="9525" cy="9525"/>
                <wp:effectExtent l="0" t="0" r="0" b="0"/>
                <wp:docPr id="3" name="正方形/長方形 3" descr="https://vbc.logly.co.jp/vbc?ac=IJcHR-RS8jDjuIV4x7jRng&amp;sp=3755496&amp;ia=1&amp;pt=1&amp;st=https%3A%2F%2Fjapan.zdnet.com%2Fpaper%2F&amp;at=15468222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正方形/長方形 3" o:spid="_x0000_s1026" alt="https://vbc.logly.co.jp/vbc?ac=IJcHR-RS8jDjuIV4x7jRng&amp;sp=3755496&amp;ia=1&amp;pt=1&amp;st=https%3A%2F%2Fjapan.zdnet.com%2Fpaper%2F&amp;at=1546822238"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" filled="f" stroked="f">
                <o:lock v:ext="edit" aspectratio="t"/>
                <w10:anchorlock/>
              </v:rect>
            </w:pict>
          </mc:Fallback>
        </mc:AlternateContent>
      </w:r>
    </w:p>
    <w:p w:rsidR="000E20F5" w:rsidRDefault="000E20F5" w:rsidP="000E20F5">
      <w:pPr>
        <w:pStyle w:val="2"/>
        <w:shd w:val="clear" w:color="auto" w:fill="FFFFFF"/>
        <w:spacing w:before="0" w:beforeAutospacing="0" w:after="0" w:afterAutospacing="0" w:line="0" w:lineRule="atLeast"/>
        <w:rPr>
          <w:rFonts w:ascii="メイリオ" w:eastAsia="メイリオ" w:hAnsi="メイリオ" w:cs="メイリオ" w:hint="eastAsia"/>
          <w:color w:val="B00B00"/>
          <w:spacing w:val="-12"/>
          <w:sz w:val="38"/>
          <w:szCs w:val="38"/>
        </w:rPr>
      </w:pPr>
      <w:r>
        <w:rPr>
          <w:rFonts w:ascii="メイリオ" w:eastAsia="メイリオ" w:hAnsi="メイリオ" w:cs="メイリオ" w:hint="eastAsia"/>
          <w:color w:val="B00B00"/>
          <w:spacing w:val="-12"/>
          <w:sz w:val="38"/>
          <w:szCs w:val="38"/>
        </w:rPr>
        <w:t>連載</w:t>
      </w:r>
    </w:p>
    <w:p w:rsidR="000E20F5" w:rsidRDefault="000E20F5" w:rsidP="000E20F5">
      <w:pPr>
        <w:pBdr>
          <w:bottom w:val="single" w:sz="6" w:space="4" w:color="FFFFFF"/>
        </w:pBdr>
        <w:shd w:val="clear" w:color="auto" w:fill="FFFFFF"/>
        <w:spacing w:line="0" w:lineRule="atLeast"/>
        <w:ind w:firstLine="240"/>
        <w:rPr>
          <w:rFonts w:ascii="メイリオ" w:eastAsia="メイリオ" w:hAnsi="メイリオ" w:cs="メイリオ" w:hint="eastAsia"/>
          <w:b/>
          <w:bCs/>
          <w:color w:val="252525"/>
          <w:sz w:val="25"/>
          <w:szCs w:val="25"/>
        </w:rPr>
      </w:pPr>
      <w:hyperlink r:id="rId29" w:history="1">
        <w:r>
          <w:rPr>
            <w:rStyle w:val="a3"/>
            <w:rFonts w:ascii="メイリオ" w:eastAsia="メイリオ" w:hAnsi="メイリオ" w:cs="メイリオ" w:hint="eastAsia"/>
            <w:b/>
            <w:bCs/>
            <w:color w:val="333333"/>
            <w:sz w:val="25"/>
            <w:szCs w:val="25"/>
          </w:rPr>
          <w:t>CIO</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30" w:history="1">
        <w:r>
          <w:rPr>
            <w:rStyle w:val="a3"/>
            <w:rFonts w:ascii="メイリオ" w:eastAsia="メイリオ" w:hAnsi="メイリオ" w:cs="メイリオ" w:hint="eastAsia"/>
            <w:color w:val="004D99"/>
            <w:sz w:val="18"/>
            <w:szCs w:val="18"/>
          </w:rPr>
          <w:t>ITアナリストが知る日本企業の「ITの盲点」</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31" w:history="1">
        <w:r>
          <w:rPr>
            <w:rStyle w:val="a3"/>
            <w:rFonts w:ascii="メイリオ" w:eastAsia="メイリオ" w:hAnsi="メイリオ" w:cs="メイリオ" w:hint="eastAsia"/>
            <w:color w:val="004D99"/>
            <w:sz w:val="18"/>
            <w:szCs w:val="18"/>
          </w:rPr>
          <w:t>シェアリングエコノミーの衝撃</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32" w:history="1">
        <w:r>
          <w:rPr>
            <w:rStyle w:val="a3"/>
            <w:rFonts w:ascii="メイリオ" w:eastAsia="メイリオ" w:hAnsi="メイリオ" w:cs="メイリオ" w:hint="eastAsia"/>
            <w:color w:val="004D99"/>
            <w:sz w:val="18"/>
            <w:szCs w:val="18"/>
          </w:rPr>
          <w:t>デジタル“失敗学”</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33" w:history="1">
        <w:r>
          <w:rPr>
            <w:rStyle w:val="a3"/>
            <w:rFonts w:ascii="メイリオ" w:eastAsia="メイリオ" w:hAnsi="メイリオ" w:cs="メイリオ" w:hint="eastAsia"/>
            <w:color w:val="004D99"/>
            <w:sz w:val="18"/>
            <w:szCs w:val="18"/>
          </w:rPr>
          <w:t>コンサルティング現場のカラクリ</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34" w:history="1">
        <w:r>
          <w:rPr>
            <w:rStyle w:val="a3"/>
            <w:rFonts w:ascii="メイリオ" w:eastAsia="メイリオ" w:hAnsi="メイリオ" w:cs="メイリオ" w:hint="eastAsia"/>
            <w:color w:val="004D99"/>
            <w:sz w:val="18"/>
            <w:szCs w:val="18"/>
          </w:rPr>
          <w:t>Rethink Internet：インターネット再考</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35" w:history="1">
        <w:r>
          <w:rPr>
            <w:rStyle w:val="a3"/>
            <w:rFonts w:ascii="メイリオ" w:eastAsia="メイリオ" w:hAnsi="メイリオ" w:cs="メイリオ" w:hint="eastAsia"/>
            <w:color w:val="004D99"/>
            <w:sz w:val="18"/>
            <w:szCs w:val="18"/>
          </w:rPr>
          <w:t>インシデントをもたらすヒューマンエラー</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36" w:history="1">
        <w:r>
          <w:rPr>
            <w:rStyle w:val="a3"/>
            <w:rFonts w:ascii="メイリオ" w:eastAsia="メイリオ" w:hAnsi="メイリオ" w:cs="メイリオ" w:hint="eastAsia"/>
            <w:color w:val="004D99"/>
            <w:sz w:val="18"/>
            <w:szCs w:val="18"/>
          </w:rPr>
          <w:t>トランザクションの今昔物語</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37" w:history="1">
        <w:r>
          <w:rPr>
            <w:rStyle w:val="a3"/>
            <w:rFonts w:ascii="メイリオ" w:eastAsia="メイリオ" w:hAnsi="メイリオ" w:cs="メイリオ" w:hint="eastAsia"/>
            <w:color w:val="004D99"/>
            <w:sz w:val="18"/>
            <w:szCs w:val="18"/>
          </w:rPr>
          <w:t>エリック松永のデジタルIQ道場</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38" w:history="1">
        <w:r>
          <w:rPr>
            <w:rStyle w:val="a3"/>
            <w:rFonts w:ascii="メイリオ" w:eastAsia="メイリオ" w:hAnsi="メイリオ" w:cs="メイリオ" w:hint="eastAsia"/>
            <w:color w:val="004D99"/>
            <w:sz w:val="18"/>
            <w:szCs w:val="18"/>
          </w:rPr>
          <w:t>研究現場から見たAI</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39" w:history="1">
        <w:r>
          <w:rPr>
            <w:rStyle w:val="a3"/>
            <w:rFonts w:ascii="メイリオ" w:eastAsia="メイリオ" w:hAnsi="メイリオ" w:cs="メイリオ" w:hint="eastAsia"/>
            <w:color w:val="004D99"/>
            <w:sz w:val="18"/>
            <w:szCs w:val="18"/>
          </w:rPr>
          <w:t>Fintechの正体</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40" w:history="1">
        <w:r>
          <w:rPr>
            <w:rStyle w:val="a3"/>
            <w:rFonts w:ascii="メイリオ" w:eastAsia="メイリオ" w:hAnsi="メイリオ" w:cs="メイリオ" w:hint="eastAsia"/>
            <w:color w:val="004D99"/>
            <w:sz w:val="18"/>
            <w:szCs w:val="18"/>
          </w:rPr>
          <w:t>米ZDNet編集長Larryの独り言</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41" w:history="1">
        <w:r>
          <w:rPr>
            <w:rStyle w:val="a3"/>
            <w:rFonts w:ascii="メイリオ" w:eastAsia="メイリオ" w:hAnsi="メイリオ" w:cs="メイリオ" w:hint="eastAsia"/>
            <w:color w:val="004D99"/>
            <w:sz w:val="18"/>
            <w:szCs w:val="18"/>
          </w:rPr>
          <w:t>大木豊成「仕事で使うアップルのトリセツ」</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42" w:history="1">
        <w:r>
          <w:rPr>
            <w:rStyle w:val="a3"/>
            <w:rFonts w:ascii="メイリオ" w:eastAsia="メイリオ" w:hAnsi="メイリオ" w:cs="メイリオ" w:hint="eastAsia"/>
            <w:color w:val="004D99"/>
            <w:sz w:val="18"/>
            <w:szCs w:val="18"/>
          </w:rPr>
          <w:t>山本雅史「ハードから読み解くITトレンド放談」</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43" w:history="1">
        <w:r>
          <w:rPr>
            <w:rStyle w:val="a3"/>
            <w:rFonts w:ascii="メイリオ" w:eastAsia="メイリオ" w:hAnsi="メイリオ" w:cs="メイリオ" w:hint="eastAsia"/>
            <w:color w:val="004D99"/>
            <w:sz w:val="18"/>
            <w:szCs w:val="18"/>
          </w:rPr>
          <w:t>田中克己「展望2020年のIT企業」</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44" w:history="1">
        <w:r>
          <w:rPr>
            <w:rStyle w:val="a3"/>
            <w:rFonts w:ascii="メイリオ" w:eastAsia="メイリオ" w:hAnsi="メイリオ" w:cs="メイリオ" w:hint="eastAsia"/>
            <w:color w:val="004D99"/>
            <w:sz w:val="18"/>
            <w:szCs w:val="18"/>
          </w:rPr>
          <w:t>松岡功「一言もの申す」</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45" w:history="1">
        <w:r>
          <w:rPr>
            <w:rStyle w:val="a3"/>
            <w:rFonts w:ascii="メイリオ" w:eastAsia="メイリオ" w:hAnsi="メイリオ" w:cs="メイリオ" w:hint="eastAsia"/>
            <w:color w:val="004D99"/>
            <w:sz w:val="18"/>
            <w:szCs w:val="18"/>
          </w:rPr>
          <w:t>松岡功「今週の明言」</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46" w:history="1">
        <w:r>
          <w:rPr>
            <w:rStyle w:val="a3"/>
            <w:rFonts w:ascii="メイリオ" w:eastAsia="メイリオ" w:hAnsi="メイリオ" w:cs="メイリオ" w:hint="eastAsia"/>
            <w:color w:val="004D99"/>
            <w:sz w:val="18"/>
            <w:szCs w:val="18"/>
          </w:rPr>
          <w:t>内山悟志「IT部門はどこに向かうのか」</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47" w:history="1">
        <w:r>
          <w:rPr>
            <w:rStyle w:val="a3"/>
            <w:rFonts w:ascii="メイリオ" w:eastAsia="メイリオ" w:hAnsi="メイリオ" w:cs="メイリオ" w:hint="eastAsia"/>
            <w:color w:val="004D99"/>
            <w:sz w:val="18"/>
            <w:szCs w:val="18"/>
          </w:rPr>
          <w:t>林 雅之「デジタル未来からの手紙」</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48" w:history="1">
        <w:r>
          <w:rPr>
            <w:rStyle w:val="a3"/>
            <w:rFonts w:ascii="メイリオ" w:eastAsia="メイリオ" w:hAnsi="メイリオ" w:cs="メイリオ" w:hint="eastAsia"/>
            <w:color w:val="004D99"/>
            <w:sz w:val="18"/>
            <w:szCs w:val="18"/>
          </w:rPr>
          <w:t>谷川耕一「エンプラITならこれは知っとけ」</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49" w:history="1">
        <w:r>
          <w:rPr>
            <w:rStyle w:val="a3"/>
            <w:rFonts w:ascii="メイリオ" w:eastAsia="メイリオ" w:hAnsi="メイリオ" w:cs="メイリオ" w:hint="eastAsia"/>
            <w:color w:val="004D99"/>
            <w:sz w:val="18"/>
            <w:szCs w:val="18"/>
          </w:rPr>
          <w:t>大河原克行「エンプラ徒然」</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50" w:history="1">
        <w:r>
          <w:rPr>
            <w:rStyle w:val="a3"/>
            <w:rFonts w:ascii="メイリオ" w:eastAsia="メイリオ" w:hAnsi="メイリオ" w:cs="メイリオ" w:hint="eastAsia"/>
            <w:color w:val="004D99"/>
            <w:sz w:val="18"/>
            <w:szCs w:val="18"/>
          </w:rPr>
          <w:t>内製化とユーザー体験の関係</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51" w:history="1">
        <w:r>
          <w:rPr>
            <w:rStyle w:val="a3"/>
            <w:rFonts w:ascii="メイリオ" w:eastAsia="メイリオ" w:hAnsi="メイリオ" w:cs="メイリオ" w:hint="eastAsia"/>
            <w:color w:val="004D99"/>
            <w:sz w:val="18"/>
            <w:szCs w:val="18"/>
          </w:rPr>
          <w:t>「プロジェクトマネジメント」の解き方</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52" w:history="1">
        <w:r>
          <w:rPr>
            <w:rStyle w:val="a3"/>
            <w:rFonts w:ascii="メイリオ" w:eastAsia="メイリオ" w:hAnsi="メイリオ" w:cs="メイリオ" w:hint="eastAsia"/>
            <w:color w:val="004D99"/>
            <w:sz w:val="18"/>
            <w:szCs w:val="18"/>
          </w:rPr>
          <w:t>ITは「ひみつ道具」の夢を見る</w:t>
        </w:r>
      </w:hyperlink>
    </w:p>
    <w:p w:rsidR="000E20F5" w:rsidRDefault="000E20F5" w:rsidP="000E20F5">
      <w:pPr>
        <w:pBdr>
          <w:bottom w:val="single" w:sz="6" w:space="4" w:color="FFFFFF"/>
        </w:pBdr>
        <w:shd w:val="clear" w:color="auto" w:fill="FFFFFF"/>
        <w:spacing w:line="0" w:lineRule="atLeast"/>
        <w:ind w:left="13800" w:firstLine="240"/>
        <w:rPr>
          <w:rFonts w:ascii="メイリオ" w:eastAsia="メイリオ" w:hAnsi="メイリオ" w:cs="メイリオ" w:hint="eastAsia"/>
          <w:b/>
          <w:bCs/>
          <w:color w:val="252525"/>
          <w:sz w:val="25"/>
          <w:szCs w:val="25"/>
        </w:rPr>
      </w:pPr>
      <w:hyperlink r:id="rId53" w:history="1">
        <w:r>
          <w:rPr>
            <w:rStyle w:val="a3"/>
            <w:rFonts w:ascii="メイリオ" w:eastAsia="メイリオ" w:hAnsi="メイリオ" w:cs="メイリオ" w:hint="eastAsia"/>
            <w:b/>
            <w:bCs/>
            <w:color w:val="333333"/>
            <w:sz w:val="25"/>
            <w:szCs w:val="25"/>
          </w:rPr>
          <w:t>セキュリティ</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54" w:history="1">
        <w:r>
          <w:rPr>
            <w:rStyle w:val="a3"/>
            <w:rFonts w:ascii="メイリオ" w:eastAsia="メイリオ" w:hAnsi="メイリオ" w:cs="メイリオ" w:hint="eastAsia"/>
            <w:color w:val="004D99"/>
            <w:sz w:val="18"/>
            <w:szCs w:val="18"/>
          </w:rPr>
          <w:t>エンドポイントセキュリティの4つの「基礎」</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55" w:history="1">
        <w:r>
          <w:rPr>
            <w:rStyle w:val="a3"/>
            <w:rFonts w:ascii="メイリオ" w:eastAsia="メイリオ" w:hAnsi="メイリオ" w:cs="メイリオ" w:hint="eastAsia"/>
            <w:color w:val="004D99"/>
            <w:sz w:val="18"/>
            <w:szCs w:val="18"/>
          </w:rPr>
          <w:t>企業セキュリティの歩き方</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56" w:history="1">
        <w:r>
          <w:rPr>
            <w:rStyle w:val="a3"/>
            <w:rFonts w:ascii="メイリオ" w:eastAsia="メイリオ" w:hAnsi="メイリオ" w:cs="メイリオ" w:hint="eastAsia"/>
            <w:color w:val="004D99"/>
            <w:sz w:val="18"/>
            <w:szCs w:val="18"/>
          </w:rPr>
          <w:t>サイバーセキュリティ未来考</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57" w:history="1">
        <w:r>
          <w:rPr>
            <w:rStyle w:val="a3"/>
            <w:rFonts w:ascii="メイリオ" w:eastAsia="メイリオ" w:hAnsi="メイリオ" w:cs="メイリオ" w:hint="eastAsia"/>
            <w:color w:val="004D99"/>
            <w:sz w:val="18"/>
            <w:szCs w:val="18"/>
          </w:rPr>
          <w:t>ネットワークセキュリティの要諦</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58" w:history="1">
        <w:r>
          <w:rPr>
            <w:rStyle w:val="a3"/>
            <w:rFonts w:ascii="メイリオ" w:eastAsia="メイリオ" w:hAnsi="メイリオ" w:cs="メイリオ" w:hint="eastAsia"/>
            <w:color w:val="004D99"/>
            <w:sz w:val="18"/>
            <w:szCs w:val="18"/>
          </w:rPr>
          <w:t>セキュリティの論点</w:t>
        </w:r>
      </w:hyperlink>
    </w:p>
    <w:p w:rsidR="000E20F5" w:rsidRDefault="000E20F5" w:rsidP="000E20F5">
      <w:pPr>
        <w:pBdr>
          <w:bottom w:val="single" w:sz="6" w:space="4" w:color="FFFFFF"/>
        </w:pBdr>
        <w:shd w:val="clear" w:color="auto" w:fill="FFFFFF"/>
        <w:spacing w:line="0" w:lineRule="atLeast"/>
        <w:ind w:left="16800" w:firstLine="240"/>
        <w:rPr>
          <w:rFonts w:ascii="メイリオ" w:eastAsia="メイリオ" w:hAnsi="メイリオ" w:cs="メイリオ" w:hint="eastAsia"/>
          <w:b/>
          <w:bCs/>
          <w:color w:val="252525"/>
          <w:sz w:val="25"/>
          <w:szCs w:val="25"/>
        </w:rPr>
      </w:pPr>
      <w:hyperlink r:id="rId59" w:history="1">
        <w:r>
          <w:rPr>
            <w:rStyle w:val="a3"/>
            <w:rFonts w:ascii="メイリオ" w:eastAsia="メイリオ" w:hAnsi="メイリオ" w:cs="メイリオ" w:hint="eastAsia"/>
            <w:b/>
            <w:bCs/>
            <w:color w:val="333333"/>
            <w:sz w:val="25"/>
            <w:szCs w:val="25"/>
          </w:rPr>
          <w:t>スペシャル</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60" w:history="1">
        <w:r>
          <w:rPr>
            <w:rStyle w:val="a3"/>
            <w:rFonts w:ascii="メイリオ" w:eastAsia="メイリオ" w:hAnsi="メイリオ" w:cs="メイリオ" w:hint="eastAsia"/>
            <w:color w:val="004D99"/>
            <w:sz w:val="18"/>
            <w:szCs w:val="18"/>
          </w:rPr>
          <w:t>エンタープライズAIの隆盛</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61" w:history="1">
        <w:r>
          <w:rPr>
            <w:rStyle w:val="a3"/>
            <w:rFonts w:ascii="メイリオ" w:eastAsia="メイリオ" w:hAnsi="メイリオ" w:cs="メイリオ" w:hint="eastAsia"/>
            <w:color w:val="004D99"/>
            <w:sz w:val="18"/>
            <w:szCs w:val="18"/>
          </w:rPr>
          <w:t>インシュアテックで変わる保険業界</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62" w:history="1">
        <w:r>
          <w:rPr>
            <w:rStyle w:val="a3"/>
            <w:rFonts w:ascii="メイリオ" w:eastAsia="メイリオ" w:hAnsi="メイリオ" w:cs="メイリオ" w:hint="eastAsia"/>
            <w:color w:val="004D99"/>
            <w:sz w:val="18"/>
            <w:szCs w:val="18"/>
          </w:rPr>
          <w:t>顧客は勝手に育たない--MAツール導入の心得</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63" w:history="1">
        <w:r>
          <w:rPr>
            <w:rStyle w:val="a3"/>
            <w:rFonts w:ascii="メイリオ" w:eastAsia="メイリオ" w:hAnsi="メイリオ" w:cs="メイリオ" w:hint="eastAsia"/>
            <w:color w:val="004D99"/>
            <w:sz w:val="18"/>
            <w:szCs w:val="18"/>
          </w:rPr>
          <w:t>「ひとり情シス」の本当のところ</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64" w:history="1">
        <w:r>
          <w:rPr>
            <w:rStyle w:val="a3"/>
            <w:rFonts w:ascii="メイリオ" w:eastAsia="メイリオ" w:hAnsi="メイリオ" w:cs="メイリオ" w:hint="eastAsia"/>
            <w:color w:val="004D99"/>
            <w:sz w:val="18"/>
            <w:szCs w:val="18"/>
          </w:rPr>
          <w:t>ざっくり解決！SNS担当者お悩み相談室</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65" w:history="1">
        <w:r>
          <w:rPr>
            <w:rStyle w:val="a3"/>
            <w:rFonts w:ascii="メイリオ" w:eastAsia="メイリオ" w:hAnsi="メイリオ" w:cs="メイリオ" w:hint="eastAsia"/>
            <w:color w:val="004D99"/>
            <w:sz w:val="18"/>
            <w:szCs w:val="18"/>
          </w:rPr>
          <w:t>生産性向上に効くビジネスITツール最前線</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66" w:history="1">
        <w:r>
          <w:rPr>
            <w:rStyle w:val="a3"/>
            <w:rFonts w:ascii="メイリオ" w:eastAsia="メイリオ" w:hAnsi="メイリオ" w:cs="メイリオ" w:hint="eastAsia"/>
            <w:color w:val="004D99"/>
            <w:sz w:val="18"/>
            <w:szCs w:val="18"/>
          </w:rPr>
          <w:t>ざっくりわかるSNSマーケティング入門</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67" w:history="1">
        <w:r>
          <w:rPr>
            <w:rStyle w:val="a3"/>
            <w:rFonts w:ascii="メイリオ" w:eastAsia="メイリオ" w:hAnsi="メイリオ" w:cs="メイリオ" w:hint="eastAsia"/>
            <w:color w:val="004D99"/>
            <w:sz w:val="18"/>
            <w:szCs w:val="18"/>
          </w:rPr>
          <w:t>課題解決のためのUI/UX</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68" w:history="1">
        <w:r>
          <w:rPr>
            <w:rStyle w:val="a3"/>
            <w:rFonts w:ascii="メイリオ" w:eastAsia="メイリオ" w:hAnsi="メイリオ" w:cs="メイリオ" w:hint="eastAsia"/>
            <w:color w:val="004D99"/>
            <w:sz w:val="18"/>
            <w:szCs w:val="18"/>
          </w:rPr>
          <w:t>誰もが開発者になる時代 ～業務システム開発の現場を行く～</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69" w:history="1">
        <w:r>
          <w:rPr>
            <w:rStyle w:val="a3"/>
            <w:rFonts w:ascii="メイリオ" w:eastAsia="メイリオ" w:hAnsi="メイリオ" w:cs="メイリオ" w:hint="eastAsia"/>
            <w:color w:val="004D99"/>
            <w:sz w:val="18"/>
            <w:szCs w:val="18"/>
          </w:rPr>
          <w:t>「Windows 10」法人導入の手引き</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70" w:history="1">
        <w:r>
          <w:rPr>
            <w:rStyle w:val="a3"/>
            <w:rFonts w:ascii="メイリオ" w:eastAsia="メイリオ" w:hAnsi="メイリオ" w:cs="メイリオ" w:hint="eastAsia"/>
            <w:color w:val="004D99"/>
            <w:sz w:val="18"/>
            <w:szCs w:val="18"/>
          </w:rPr>
          <w:t>ソフトウェア開発パラダイムの進化</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71" w:history="1">
        <w:r>
          <w:rPr>
            <w:rStyle w:val="a3"/>
            <w:rFonts w:ascii="メイリオ" w:eastAsia="メイリオ" w:hAnsi="メイリオ" w:cs="メイリオ" w:hint="eastAsia"/>
            <w:color w:val="004D99"/>
            <w:sz w:val="18"/>
            <w:szCs w:val="18"/>
          </w:rPr>
          <w:t>エンタープライズトレンド</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72" w:history="1">
        <w:r>
          <w:rPr>
            <w:rStyle w:val="a3"/>
            <w:rFonts w:ascii="メイリオ" w:eastAsia="メイリオ" w:hAnsi="メイリオ" w:cs="メイリオ" w:hint="eastAsia"/>
            <w:color w:val="004D99"/>
            <w:sz w:val="18"/>
            <w:szCs w:val="18"/>
          </w:rPr>
          <w:t>10の事情</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73" w:history="1">
        <w:r>
          <w:rPr>
            <w:rStyle w:val="a3"/>
            <w:rFonts w:ascii="メイリオ" w:eastAsia="メイリオ" w:hAnsi="メイリオ" w:cs="メイリオ" w:hint="eastAsia"/>
            <w:color w:val="004D99"/>
            <w:sz w:val="18"/>
            <w:szCs w:val="18"/>
          </w:rPr>
          <w:t>座談会＠ZDNet</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74" w:history="1">
        <w:r>
          <w:rPr>
            <w:rStyle w:val="a3"/>
            <w:rFonts w:ascii="メイリオ" w:eastAsia="メイリオ" w:hAnsi="メイリオ" w:cs="メイリオ" w:hint="eastAsia"/>
            <w:color w:val="004D99"/>
            <w:sz w:val="18"/>
            <w:szCs w:val="18"/>
          </w:rPr>
          <w:t>Dr.津田のクラウドトップガン対談</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75" w:history="1">
        <w:r>
          <w:rPr>
            <w:rStyle w:val="a3"/>
            <w:rFonts w:ascii="メイリオ" w:eastAsia="メイリオ" w:hAnsi="メイリオ" w:cs="メイリオ" w:hint="eastAsia"/>
            <w:color w:val="004D99"/>
            <w:sz w:val="18"/>
            <w:szCs w:val="18"/>
          </w:rPr>
          <w:t>Gartner Symposium</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76" w:history="1">
        <w:r>
          <w:rPr>
            <w:rStyle w:val="a3"/>
            <w:rFonts w:ascii="メイリオ" w:eastAsia="メイリオ" w:hAnsi="メイリオ" w:cs="メイリオ" w:hint="eastAsia"/>
            <w:color w:val="004D99"/>
            <w:sz w:val="18"/>
            <w:szCs w:val="18"/>
          </w:rPr>
          <w:t>IBM World of Watson</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77" w:history="1">
        <w:r>
          <w:rPr>
            <w:rStyle w:val="a3"/>
            <w:rFonts w:ascii="メイリオ" w:eastAsia="メイリオ" w:hAnsi="メイリオ" w:cs="メイリオ" w:hint="eastAsia"/>
            <w:color w:val="004D99"/>
            <w:sz w:val="18"/>
            <w:szCs w:val="18"/>
          </w:rPr>
          <w:t>de:code</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78" w:history="1">
        <w:r>
          <w:rPr>
            <w:rStyle w:val="a3"/>
            <w:rFonts w:ascii="メイリオ" w:eastAsia="メイリオ" w:hAnsi="メイリオ" w:cs="メイリオ" w:hint="eastAsia"/>
            <w:color w:val="004D99"/>
            <w:sz w:val="18"/>
            <w:szCs w:val="18"/>
          </w:rPr>
          <w:t>Sapphire Now</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79" w:history="1">
        <w:r>
          <w:rPr>
            <w:rStyle w:val="a3"/>
            <w:rFonts w:ascii="メイリオ" w:eastAsia="メイリオ" w:hAnsi="メイリオ" w:cs="メイリオ" w:hint="eastAsia"/>
            <w:color w:val="004D99"/>
            <w:sz w:val="18"/>
            <w:szCs w:val="18"/>
          </w:rPr>
          <w:t>VMworld</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80" w:history="1">
        <w:r>
          <w:rPr>
            <w:rStyle w:val="a3"/>
            <w:rFonts w:ascii="メイリオ" w:eastAsia="メイリオ" w:hAnsi="メイリオ" w:cs="メイリオ" w:hint="eastAsia"/>
            <w:color w:val="004D99"/>
            <w:sz w:val="18"/>
            <w:szCs w:val="18"/>
          </w:rPr>
          <w:t>Microsoft WPC</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81" w:history="1">
        <w:r>
          <w:rPr>
            <w:rStyle w:val="a3"/>
            <w:rFonts w:ascii="メイリオ" w:eastAsia="メイリオ" w:hAnsi="メイリオ" w:cs="メイリオ" w:hint="eastAsia"/>
            <w:color w:val="004D99"/>
            <w:sz w:val="18"/>
            <w:szCs w:val="18"/>
          </w:rPr>
          <w:t>Microsoft Connect()</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82" w:history="1">
        <w:r>
          <w:rPr>
            <w:rStyle w:val="a3"/>
            <w:rFonts w:ascii="メイリオ" w:eastAsia="メイリオ" w:hAnsi="メイリオ" w:cs="メイリオ" w:hint="eastAsia"/>
            <w:color w:val="004D99"/>
            <w:sz w:val="18"/>
            <w:szCs w:val="18"/>
          </w:rPr>
          <w:t>HPE Discover</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83" w:history="1">
        <w:r>
          <w:rPr>
            <w:rStyle w:val="a3"/>
            <w:rFonts w:ascii="メイリオ" w:eastAsia="メイリオ" w:hAnsi="メイリオ" w:cs="メイリオ" w:hint="eastAsia"/>
            <w:color w:val="004D99"/>
            <w:sz w:val="18"/>
            <w:szCs w:val="18"/>
          </w:rPr>
          <w:t>Oracle OpenWorld</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84" w:history="1">
        <w:r>
          <w:rPr>
            <w:rStyle w:val="a3"/>
            <w:rFonts w:ascii="メイリオ" w:eastAsia="メイリオ" w:hAnsi="メイリオ" w:cs="メイリオ" w:hint="eastAsia"/>
            <w:color w:val="004D99"/>
            <w:sz w:val="18"/>
            <w:szCs w:val="18"/>
          </w:rPr>
          <w:t>Dell Technologies World</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85" w:history="1">
        <w:r>
          <w:rPr>
            <w:rStyle w:val="a3"/>
            <w:rFonts w:ascii="メイリオ" w:eastAsia="メイリオ" w:hAnsi="メイリオ" w:cs="メイリオ" w:hint="eastAsia"/>
            <w:color w:val="004D99"/>
            <w:sz w:val="18"/>
            <w:szCs w:val="18"/>
          </w:rPr>
          <w:t>AWS re:Invent</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86" w:history="1">
        <w:r>
          <w:rPr>
            <w:rStyle w:val="a3"/>
            <w:rFonts w:ascii="メイリオ" w:eastAsia="メイリオ" w:hAnsi="メイリオ" w:cs="メイリオ" w:hint="eastAsia"/>
            <w:color w:val="004D99"/>
            <w:sz w:val="18"/>
            <w:szCs w:val="18"/>
          </w:rPr>
          <w:t>AWS Summit</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87" w:history="1">
        <w:r>
          <w:rPr>
            <w:rStyle w:val="a3"/>
            <w:rFonts w:ascii="メイリオ" w:eastAsia="メイリオ" w:hAnsi="メイリオ" w:cs="メイリオ" w:hint="eastAsia"/>
            <w:color w:val="004D99"/>
            <w:sz w:val="18"/>
            <w:szCs w:val="18"/>
          </w:rPr>
          <w:t>PTC LiveWorx</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88" w:history="1">
        <w:r>
          <w:rPr>
            <w:rStyle w:val="a3"/>
            <w:rFonts w:ascii="メイリオ" w:eastAsia="メイリオ" w:hAnsi="メイリオ" w:cs="メイリオ" w:hint="eastAsia"/>
            <w:color w:val="004D99"/>
            <w:sz w:val="18"/>
            <w:szCs w:val="18"/>
          </w:rPr>
          <w:t>吉田行男「より賢く活用するためのOSS最新動向」</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89" w:history="1">
        <w:r>
          <w:rPr>
            <w:rStyle w:val="a3"/>
            <w:rFonts w:ascii="メイリオ" w:eastAsia="メイリオ" w:hAnsi="メイリオ" w:cs="メイリオ" w:hint="eastAsia"/>
            <w:color w:val="004D99"/>
            <w:sz w:val="18"/>
            <w:szCs w:val="18"/>
          </w:rPr>
          <w:t>古賀政純「Dockerがもたらすビジネス変革」</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90" w:history="1">
        <w:r>
          <w:rPr>
            <w:rStyle w:val="a3"/>
            <w:rFonts w:ascii="メイリオ" w:eastAsia="メイリオ" w:hAnsi="メイリオ" w:cs="メイリオ" w:hint="eastAsia"/>
            <w:color w:val="004D99"/>
            <w:sz w:val="18"/>
            <w:szCs w:val="18"/>
          </w:rPr>
          <w:t>中国ビジネス四方山話</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91" w:history="1">
        <w:r>
          <w:rPr>
            <w:rStyle w:val="a3"/>
            <w:rFonts w:ascii="メイリオ" w:eastAsia="メイリオ" w:hAnsi="メイリオ" w:cs="メイリオ" w:hint="eastAsia"/>
            <w:color w:val="004D99"/>
            <w:sz w:val="18"/>
            <w:szCs w:val="18"/>
          </w:rPr>
          <w:t>ベトナムでビジネス</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92" w:history="1">
        <w:r>
          <w:rPr>
            <w:rStyle w:val="a3"/>
            <w:rFonts w:ascii="メイリオ" w:eastAsia="メイリオ" w:hAnsi="メイリオ" w:cs="メイリオ" w:hint="eastAsia"/>
            <w:color w:val="004D99"/>
            <w:sz w:val="18"/>
            <w:szCs w:val="18"/>
          </w:rPr>
          <w:t>日本株展望</w:t>
        </w:r>
      </w:hyperlink>
    </w:p>
    <w:p w:rsidR="000E20F5" w:rsidRDefault="000E20F5" w:rsidP="000E20F5">
      <w:pPr>
        <w:shd w:val="clear" w:color="auto" w:fill="FFFFFF"/>
        <w:spacing w:line="0" w:lineRule="atLeast"/>
        <w:ind w:left="720" w:right="192"/>
        <w:rPr>
          <w:rFonts w:ascii="メイリオ" w:eastAsia="メイリオ" w:hAnsi="メイリオ" w:cs="メイリオ" w:hint="eastAsia"/>
          <w:color w:val="252525"/>
          <w:sz w:val="18"/>
          <w:szCs w:val="18"/>
        </w:rPr>
      </w:pPr>
      <w:hyperlink r:id="rId93" w:history="1">
        <w:r>
          <w:rPr>
            <w:rStyle w:val="a3"/>
            <w:rFonts w:ascii="メイリオ" w:eastAsia="メイリオ" w:hAnsi="メイリオ" w:cs="メイリオ" w:hint="eastAsia"/>
            <w:color w:val="004D99"/>
            <w:sz w:val="18"/>
            <w:szCs w:val="18"/>
          </w:rPr>
          <w:t>企業決算</w:t>
        </w:r>
      </w:hyperlink>
    </w:p>
    <w:p w:rsidR="000E20F5" w:rsidRDefault="000E20F5" w:rsidP="000E20F5">
      <w:pPr>
        <w:pStyle w:val="2"/>
        <w:shd w:val="clear" w:color="auto" w:fill="FFFFFF"/>
        <w:spacing w:before="0" w:beforeAutospacing="0" w:after="0" w:afterAutospacing="0" w:line="0" w:lineRule="atLeast"/>
        <w:rPr>
          <w:rFonts w:ascii="メイリオ" w:eastAsia="メイリオ" w:hAnsi="メイリオ" w:cs="メイリオ" w:hint="eastAsia"/>
          <w:color w:val="B00B00"/>
          <w:spacing w:val="-12"/>
          <w:sz w:val="38"/>
          <w:szCs w:val="38"/>
        </w:rPr>
      </w:pPr>
      <w:hyperlink r:id="rId94" w:tgtFrame="_blank" w:history="1">
        <w:r>
          <w:rPr>
            <w:rStyle w:val="a3"/>
            <w:rFonts w:ascii="メイリオ" w:eastAsia="メイリオ" w:hAnsi="メイリオ" w:cs="メイリオ" w:hint="eastAsia"/>
            <w:color w:val="B00B00"/>
            <w:spacing w:val="-12"/>
            <w:sz w:val="38"/>
            <w:szCs w:val="38"/>
          </w:rPr>
          <w:t>CNET Japanトップストーリー</w:t>
        </w:r>
      </w:hyperlink>
    </w:p>
    <w:p w:rsidR="000E20F5" w:rsidRDefault="000E20F5" w:rsidP="000E20F5">
      <w:pPr>
        <w:widowControl/>
        <w:numPr>
          <w:ilvl w:val="0"/>
          <w:numId w:val="9"/>
        </w:numPr>
        <w:shd w:val="clear" w:color="auto" w:fill="FFFFFF"/>
        <w:spacing w:line="0" w:lineRule="atLeast"/>
        <w:ind w:left="300"/>
        <w:jc w:val="left"/>
        <w:rPr>
          <w:rFonts w:ascii="メイリオ" w:eastAsia="メイリオ" w:hAnsi="メイリオ" w:cs="メイリオ" w:hint="eastAsia"/>
          <w:color w:val="252525"/>
          <w:szCs w:val="21"/>
        </w:rPr>
      </w:pPr>
      <w:hyperlink r:id="rId95" w:history="1">
        <w:r>
          <w:rPr>
            <w:rStyle w:val="a3"/>
            <w:rFonts w:ascii="メイリオ" w:eastAsia="メイリオ" w:hAnsi="メイリオ" w:cs="メイリオ" w:hint="eastAsia"/>
            <w:color w:val="004D99"/>
            <w:szCs w:val="21"/>
          </w:rPr>
          <w:t>「RICOH THETA」が不動産業界で示した存在感--BtoBでも広がる360度の可能性</w:t>
        </w:r>
      </w:hyperlink>
    </w:p>
    <w:p w:rsidR="000E20F5" w:rsidRDefault="000E20F5" w:rsidP="000E20F5">
      <w:pPr>
        <w:widowControl/>
        <w:numPr>
          <w:ilvl w:val="0"/>
          <w:numId w:val="9"/>
        </w:numPr>
        <w:shd w:val="clear" w:color="auto" w:fill="FFFFFF"/>
        <w:spacing w:line="0" w:lineRule="atLeast"/>
        <w:ind w:left="300"/>
        <w:jc w:val="left"/>
        <w:rPr>
          <w:rFonts w:ascii="メイリオ" w:eastAsia="メイリオ" w:hAnsi="メイリオ" w:cs="メイリオ" w:hint="eastAsia"/>
          <w:color w:val="252525"/>
          <w:szCs w:val="21"/>
        </w:rPr>
      </w:pPr>
      <w:hyperlink r:id="rId96" w:history="1">
        <w:r>
          <w:rPr>
            <w:rStyle w:val="a3"/>
            <w:rFonts w:ascii="メイリオ" w:eastAsia="メイリオ" w:hAnsi="メイリオ" w:cs="メイリオ" w:hint="eastAsia"/>
            <w:color w:val="004D99"/>
            <w:szCs w:val="21"/>
          </w:rPr>
          <w:t>HPやAcerが新型ノートPC発表--AMDプロセッサ搭載「Chromebook」など</w:t>
        </w:r>
      </w:hyperlink>
    </w:p>
    <w:p w:rsidR="000E20F5" w:rsidRDefault="000E20F5" w:rsidP="000E20F5">
      <w:pPr>
        <w:widowControl/>
        <w:numPr>
          <w:ilvl w:val="0"/>
          <w:numId w:val="9"/>
        </w:numPr>
        <w:shd w:val="clear" w:color="auto" w:fill="FFFFFF"/>
        <w:spacing w:line="0" w:lineRule="atLeast"/>
        <w:ind w:left="300"/>
        <w:jc w:val="left"/>
        <w:rPr>
          <w:rFonts w:ascii="メイリオ" w:eastAsia="メイリオ" w:hAnsi="メイリオ" w:cs="メイリオ" w:hint="eastAsia"/>
          <w:color w:val="252525"/>
          <w:szCs w:val="21"/>
        </w:rPr>
      </w:pPr>
      <w:hyperlink r:id="rId97" w:history="1">
        <w:r>
          <w:rPr>
            <w:rStyle w:val="a3"/>
            <w:rFonts w:ascii="メイリオ" w:eastAsia="メイリオ" w:hAnsi="メイリオ" w:cs="メイリオ" w:hint="eastAsia"/>
            <w:color w:val="004D99"/>
            <w:szCs w:val="21"/>
          </w:rPr>
          <w:t>ブロックチェーンを用いた新たなスマート・コントラクト技術Plutus（プルータス）とは？</w:t>
        </w:r>
      </w:hyperlink>
    </w:p>
    <w:p w:rsidR="000E20F5" w:rsidRDefault="000E20F5" w:rsidP="000E20F5">
      <w:pPr>
        <w:widowControl/>
        <w:numPr>
          <w:ilvl w:val="0"/>
          <w:numId w:val="9"/>
        </w:numPr>
        <w:shd w:val="clear" w:color="auto" w:fill="FFFFFF"/>
        <w:spacing w:line="0" w:lineRule="atLeast"/>
        <w:ind w:left="300"/>
        <w:jc w:val="left"/>
        <w:rPr>
          <w:rFonts w:ascii="メイリオ" w:eastAsia="メイリオ" w:hAnsi="メイリオ" w:cs="メイリオ" w:hint="eastAsia"/>
          <w:color w:val="252525"/>
          <w:szCs w:val="21"/>
        </w:rPr>
      </w:pPr>
      <w:hyperlink r:id="rId98" w:history="1">
        <w:r>
          <w:rPr>
            <w:rStyle w:val="a3"/>
            <w:rFonts w:ascii="メイリオ" w:eastAsia="メイリオ" w:hAnsi="メイリオ" w:cs="メイリオ" w:hint="eastAsia"/>
            <w:color w:val="004D99"/>
            <w:szCs w:val="21"/>
          </w:rPr>
          <w:t>LED照明にプロジェクターを一体化「popIn Aladdin」--設置から操作まで2カ月徹底レビュー</w:t>
        </w:r>
      </w:hyperlink>
    </w:p>
    <w:p w:rsidR="000E20F5" w:rsidRDefault="000E20F5" w:rsidP="000E20F5">
      <w:pPr>
        <w:widowControl/>
        <w:numPr>
          <w:ilvl w:val="0"/>
          <w:numId w:val="9"/>
        </w:numPr>
        <w:shd w:val="clear" w:color="auto" w:fill="FFFFFF"/>
        <w:spacing w:line="0" w:lineRule="atLeast"/>
        <w:ind w:left="300"/>
        <w:jc w:val="left"/>
        <w:rPr>
          <w:rFonts w:ascii="メイリオ" w:eastAsia="メイリオ" w:hAnsi="メイリオ" w:cs="メイリオ" w:hint="eastAsia"/>
          <w:color w:val="252525"/>
          <w:szCs w:val="21"/>
        </w:rPr>
      </w:pPr>
      <w:hyperlink r:id="rId99" w:history="1">
        <w:r>
          <w:rPr>
            <w:rStyle w:val="a3"/>
            <w:rFonts w:ascii="メイリオ" w:eastAsia="メイリオ" w:hAnsi="メイリオ" w:cs="メイリオ" w:hint="eastAsia"/>
            <w:color w:val="004D99"/>
            <w:szCs w:val="21"/>
          </w:rPr>
          <w:t>ヤフー“第二の創業”に挑む川邊社長--PayPayやデータドリヴンは次の柱になるか</w:t>
        </w:r>
      </w:hyperlink>
    </w:p>
    <w:p w:rsidR="00260C96" w:rsidRPr="000E20F5" w:rsidRDefault="00260C96" w:rsidP="000E20F5">
      <w:pPr>
        <w:spacing w:line="0" w:lineRule="atLeast"/>
      </w:pPr>
    </w:p>
    <w:sectPr w:rsidR="00260C96" w:rsidRPr="000E20F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71A8"/>
    <w:multiLevelType w:val="multilevel"/>
    <w:tmpl w:val="2B50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A08C4"/>
    <w:multiLevelType w:val="multilevel"/>
    <w:tmpl w:val="D342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F64417"/>
    <w:multiLevelType w:val="multilevel"/>
    <w:tmpl w:val="EE70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8725EB"/>
    <w:multiLevelType w:val="multilevel"/>
    <w:tmpl w:val="A172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A86370"/>
    <w:multiLevelType w:val="multilevel"/>
    <w:tmpl w:val="03FA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9C181C"/>
    <w:multiLevelType w:val="multilevel"/>
    <w:tmpl w:val="37DA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9C2075"/>
    <w:multiLevelType w:val="multilevel"/>
    <w:tmpl w:val="9CEE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97189F"/>
    <w:multiLevelType w:val="multilevel"/>
    <w:tmpl w:val="8F12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8B2963"/>
    <w:multiLevelType w:val="multilevel"/>
    <w:tmpl w:val="C8CCE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8"/>
  </w:num>
  <w:num w:numId="4">
    <w:abstractNumId w:val="5"/>
  </w:num>
  <w:num w:numId="5">
    <w:abstractNumId w:val="7"/>
  </w:num>
  <w:num w:numId="6">
    <w:abstractNumId w:val="2"/>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0F5"/>
    <w:rsid w:val="000E20F5"/>
    <w:rsid w:val="00260C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0E20F5"/>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0E20F5"/>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next w:val="a"/>
    <w:link w:val="30"/>
    <w:uiPriority w:val="9"/>
    <w:semiHidden/>
    <w:unhideWhenUsed/>
    <w:qFormat/>
    <w:rsid w:val="000E20F5"/>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E20F5"/>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0E20F5"/>
    <w:rPr>
      <w:rFonts w:ascii="ＭＳ Ｐゴシック" w:eastAsia="ＭＳ Ｐゴシック" w:hAnsi="ＭＳ Ｐゴシック" w:cs="ＭＳ Ｐゴシック"/>
      <w:b/>
      <w:bCs/>
      <w:kern w:val="0"/>
      <w:sz w:val="36"/>
      <w:szCs w:val="36"/>
    </w:rPr>
  </w:style>
  <w:style w:type="paragraph" w:customStyle="1" w:styleId="author">
    <w:name w:val="author"/>
    <w:basedOn w:val="a"/>
    <w:rsid w:val="000E20F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link">
    <w:name w:val="link"/>
    <w:basedOn w:val="a0"/>
    <w:rsid w:val="000E20F5"/>
  </w:style>
  <w:style w:type="paragraph" w:styleId="Web">
    <w:name w:val="Normal (Web)"/>
    <w:basedOn w:val="a"/>
    <w:uiPriority w:val="99"/>
    <w:semiHidden/>
    <w:unhideWhenUsed/>
    <w:rsid w:val="000E20F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0E20F5"/>
    <w:rPr>
      <w:color w:val="0000FF"/>
      <w:u w:val="single"/>
    </w:rPr>
  </w:style>
  <w:style w:type="character" w:styleId="a4">
    <w:name w:val="Emphasis"/>
    <w:basedOn w:val="a0"/>
    <w:uiPriority w:val="20"/>
    <w:qFormat/>
    <w:rsid w:val="000E20F5"/>
    <w:rPr>
      <w:i/>
      <w:iCs/>
    </w:rPr>
  </w:style>
  <w:style w:type="paragraph" w:styleId="a5">
    <w:name w:val="Balloon Text"/>
    <w:basedOn w:val="a"/>
    <w:link w:val="a6"/>
    <w:uiPriority w:val="99"/>
    <w:semiHidden/>
    <w:unhideWhenUsed/>
    <w:rsid w:val="000E20F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0E20F5"/>
    <w:rPr>
      <w:rFonts w:asciiTheme="majorHAnsi" w:eastAsiaTheme="majorEastAsia" w:hAnsiTheme="majorHAnsi" w:cstheme="majorBidi"/>
      <w:sz w:val="18"/>
      <w:szCs w:val="18"/>
    </w:rPr>
  </w:style>
  <w:style w:type="character" w:customStyle="1" w:styleId="30">
    <w:name w:val="見出し 3 (文字)"/>
    <w:basedOn w:val="a0"/>
    <w:link w:val="3"/>
    <w:uiPriority w:val="9"/>
    <w:semiHidden/>
    <w:rsid w:val="000E20F5"/>
    <w:rPr>
      <w:rFonts w:asciiTheme="majorHAnsi" w:eastAsiaTheme="majorEastAsia" w:hAnsiTheme="majorHAnsi" w:cstheme="majorBidi"/>
    </w:rPr>
  </w:style>
  <w:style w:type="character" w:styleId="a7">
    <w:name w:val="Strong"/>
    <w:basedOn w:val="a0"/>
    <w:uiPriority w:val="22"/>
    <w:qFormat/>
    <w:rsid w:val="000E20F5"/>
    <w:rPr>
      <w:b/>
      <w:bCs/>
    </w:rPr>
  </w:style>
  <w:style w:type="character" w:customStyle="1" w:styleId="this-page">
    <w:name w:val="this-page"/>
    <w:basedOn w:val="a0"/>
    <w:rsid w:val="000E20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0E20F5"/>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0E20F5"/>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next w:val="a"/>
    <w:link w:val="30"/>
    <w:uiPriority w:val="9"/>
    <w:semiHidden/>
    <w:unhideWhenUsed/>
    <w:qFormat/>
    <w:rsid w:val="000E20F5"/>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E20F5"/>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0E20F5"/>
    <w:rPr>
      <w:rFonts w:ascii="ＭＳ Ｐゴシック" w:eastAsia="ＭＳ Ｐゴシック" w:hAnsi="ＭＳ Ｐゴシック" w:cs="ＭＳ Ｐゴシック"/>
      <w:b/>
      <w:bCs/>
      <w:kern w:val="0"/>
      <w:sz w:val="36"/>
      <w:szCs w:val="36"/>
    </w:rPr>
  </w:style>
  <w:style w:type="paragraph" w:customStyle="1" w:styleId="author">
    <w:name w:val="author"/>
    <w:basedOn w:val="a"/>
    <w:rsid w:val="000E20F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link">
    <w:name w:val="link"/>
    <w:basedOn w:val="a0"/>
    <w:rsid w:val="000E20F5"/>
  </w:style>
  <w:style w:type="paragraph" w:styleId="Web">
    <w:name w:val="Normal (Web)"/>
    <w:basedOn w:val="a"/>
    <w:uiPriority w:val="99"/>
    <w:semiHidden/>
    <w:unhideWhenUsed/>
    <w:rsid w:val="000E20F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0E20F5"/>
    <w:rPr>
      <w:color w:val="0000FF"/>
      <w:u w:val="single"/>
    </w:rPr>
  </w:style>
  <w:style w:type="character" w:styleId="a4">
    <w:name w:val="Emphasis"/>
    <w:basedOn w:val="a0"/>
    <w:uiPriority w:val="20"/>
    <w:qFormat/>
    <w:rsid w:val="000E20F5"/>
    <w:rPr>
      <w:i/>
      <w:iCs/>
    </w:rPr>
  </w:style>
  <w:style w:type="paragraph" w:styleId="a5">
    <w:name w:val="Balloon Text"/>
    <w:basedOn w:val="a"/>
    <w:link w:val="a6"/>
    <w:uiPriority w:val="99"/>
    <w:semiHidden/>
    <w:unhideWhenUsed/>
    <w:rsid w:val="000E20F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0E20F5"/>
    <w:rPr>
      <w:rFonts w:asciiTheme="majorHAnsi" w:eastAsiaTheme="majorEastAsia" w:hAnsiTheme="majorHAnsi" w:cstheme="majorBidi"/>
      <w:sz w:val="18"/>
      <w:szCs w:val="18"/>
    </w:rPr>
  </w:style>
  <w:style w:type="character" w:customStyle="1" w:styleId="30">
    <w:name w:val="見出し 3 (文字)"/>
    <w:basedOn w:val="a0"/>
    <w:link w:val="3"/>
    <w:uiPriority w:val="9"/>
    <w:semiHidden/>
    <w:rsid w:val="000E20F5"/>
    <w:rPr>
      <w:rFonts w:asciiTheme="majorHAnsi" w:eastAsiaTheme="majorEastAsia" w:hAnsiTheme="majorHAnsi" w:cstheme="majorBidi"/>
    </w:rPr>
  </w:style>
  <w:style w:type="character" w:styleId="a7">
    <w:name w:val="Strong"/>
    <w:basedOn w:val="a0"/>
    <w:uiPriority w:val="22"/>
    <w:qFormat/>
    <w:rsid w:val="000E20F5"/>
    <w:rPr>
      <w:b/>
      <w:bCs/>
    </w:rPr>
  </w:style>
  <w:style w:type="character" w:customStyle="1" w:styleId="this-page">
    <w:name w:val="this-page"/>
    <w:basedOn w:val="a0"/>
    <w:rsid w:val="000E2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491870">
      <w:bodyDiv w:val="1"/>
      <w:marLeft w:val="0"/>
      <w:marRight w:val="0"/>
      <w:marTop w:val="0"/>
      <w:marBottom w:val="0"/>
      <w:divBdr>
        <w:top w:val="none" w:sz="0" w:space="0" w:color="auto"/>
        <w:left w:val="none" w:sz="0" w:space="0" w:color="auto"/>
        <w:bottom w:val="none" w:sz="0" w:space="0" w:color="auto"/>
        <w:right w:val="none" w:sz="0" w:space="0" w:color="auto"/>
      </w:divBdr>
      <w:divsChild>
        <w:div w:id="1773697220">
          <w:marLeft w:val="0"/>
          <w:marRight w:val="0"/>
          <w:marTop w:val="0"/>
          <w:marBottom w:val="0"/>
          <w:divBdr>
            <w:top w:val="none" w:sz="0" w:space="0" w:color="auto"/>
            <w:left w:val="none" w:sz="0" w:space="0" w:color="auto"/>
            <w:bottom w:val="none" w:sz="0" w:space="0" w:color="auto"/>
            <w:right w:val="none" w:sz="0" w:space="0" w:color="auto"/>
          </w:divBdr>
          <w:divsChild>
            <w:div w:id="1032732152">
              <w:marLeft w:val="0"/>
              <w:marRight w:val="0"/>
              <w:marTop w:val="0"/>
              <w:marBottom w:val="0"/>
              <w:divBdr>
                <w:top w:val="none" w:sz="0" w:space="0" w:color="auto"/>
                <w:left w:val="none" w:sz="0" w:space="0" w:color="auto"/>
                <w:bottom w:val="none" w:sz="0" w:space="0" w:color="auto"/>
                <w:right w:val="none" w:sz="0" w:space="0" w:color="auto"/>
              </w:divBdr>
              <w:divsChild>
                <w:div w:id="10648954">
                  <w:marLeft w:val="0"/>
                  <w:marRight w:val="0"/>
                  <w:marTop w:val="0"/>
                  <w:marBottom w:val="375"/>
                  <w:divBdr>
                    <w:top w:val="none" w:sz="0" w:space="0" w:color="auto"/>
                    <w:left w:val="none" w:sz="0" w:space="0" w:color="auto"/>
                    <w:bottom w:val="none" w:sz="0" w:space="0" w:color="auto"/>
                    <w:right w:val="none" w:sz="0" w:space="0" w:color="auto"/>
                  </w:divBdr>
                </w:div>
                <w:div w:id="1465929458">
                  <w:marLeft w:val="0"/>
                  <w:marRight w:val="0"/>
                  <w:marTop w:val="0"/>
                  <w:marBottom w:val="300"/>
                  <w:divBdr>
                    <w:top w:val="single" w:sz="6" w:space="4" w:color="CCCCCC"/>
                    <w:left w:val="single" w:sz="6" w:space="4" w:color="CCCCCC"/>
                    <w:bottom w:val="single" w:sz="6" w:space="4" w:color="CCCCCC"/>
                    <w:right w:val="single" w:sz="6" w:space="4" w:color="CCCCCC"/>
                  </w:divBdr>
                  <w:divsChild>
                    <w:div w:id="18423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463150">
          <w:marLeft w:val="0"/>
          <w:marRight w:val="0"/>
          <w:marTop w:val="0"/>
          <w:marBottom w:val="750"/>
          <w:divBdr>
            <w:top w:val="none" w:sz="0" w:space="0" w:color="auto"/>
            <w:left w:val="none" w:sz="0" w:space="0" w:color="auto"/>
            <w:bottom w:val="none" w:sz="0" w:space="0" w:color="auto"/>
            <w:right w:val="none" w:sz="0" w:space="0" w:color="auto"/>
          </w:divBdr>
        </w:div>
        <w:div w:id="205919962">
          <w:marLeft w:val="0"/>
          <w:marRight w:val="0"/>
          <w:marTop w:val="0"/>
          <w:marBottom w:val="300"/>
          <w:divBdr>
            <w:top w:val="none" w:sz="0" w:space="0" w:color="auto"/>
            <w:left w:val="none" w:sz="0" w:space="0" w:color="auto"/>
            <w:bottom w:val="none" w:sz="0" w:space="0" w:color="auto"/>
            <w:right w:val="none" w:sz="0" w:space="0" w:color="auto"/>
          </w:divBdr>
        </w:div>
        <w:div w:id="1982954243">
          <w:marLeft w:val="0"/>
          <w:marRight w:val="0"/>
          <w:marTop w:val="0"/>
          <w:marBottom w:val="0"/>
          <w:divBdr>
            <w:top w:val="none" w:sz="0" w:space="0" w:color="auto"/>
            <w:left w:val="none" w:sz="0" w:space="0" w:color="auto"/>
            <w:bottom w:val="none" w:sz="0" w:space="0" w:color="auto"/>
            <w:right w:val="none" w:sz="0" w:space="0" w:color="auto"/>
          </w:divBdr>
        </w:div>
        <w:div w:id="134370525">
          <w:marLeft w:val="0"/>
          <w:marRight w:val="0"/>
          <w:marTop w:val="0"/>
          <w:marBottom w:val="0"/>
          <w:divBdr>
            <w:top w:val="none" w:sz="0" w:space="0" w:color="auto"/>
            <w:left w:val="none" w:sz="0" w:space="0" w:color="auto"/>
            <w:bottom w:val="none" w:sz="0" w:space="0" w:color="auto"/>
            <w:right w:val="none" w:sz="0" w:space="0" w:color="auto"/>
          </w:divBdr>
        </w:div>
        <w:div w:id="308557357">
          <w:marLeft w:val="0"/>
          <w:marRight w:val="0"/>
          <w:marTop w:val="0"/>
          <w:marBottom w:val="0"/>
          <w:divBdr>
            <w:top w:val="none" w:sz="0" w:space="0" w:color="auto"/>
            <w:left w:val="none" w:sz="0" w:space="0" w:color="auto"/>
            <w:bottom w:val="none" w:sz="0" w:space="0" w:color="auto"/>
            <w:right w:val="none" w:sz="0" w:space="0" w:color="auto"/>
          </w:divBdr>
          <w:divsChild>
            <w:div w:id="958268720">
              <w:marLeft w:val="0"/>
              <w:marRight w:val="0"/>
              <w:marTop w:val="0"/>
              <w:marBottom w:val="0"/>
              <w:divBdr>
                <w:top w:val="none" w:sz="0" w:space="0" w:color="auto"/>
                <w:left w:val="none" w:sz="0" w:space="0" w:color="auto"/>
                <w:bottom w:val="none" w:sz="0" w:space="0" w:color="auto"/>
                <w:right w:val="none" w:sz="0" w:space="0" w:color="auto"/>
              </w:divBdr>
              <w:divsChild>
                <w:div w:id="630593259">
                  <w:marLeft w:val="0"/>
                  <w:marRight w:val="0"/>
                  <w:marTop w:val="0"/>
                  <w:marBottom w:val="600"/>
                  <w:divBdr>
                    <w:top w:val="none" w:sz="0" w:space="0" w:color="auto"/>
                    <w:left w:val="none" w:sz="0" w:space="0" w:color="auto"/>
                    <w:bottom w:val="none" w:sz="0" w:space="0" w:color="auto"/>
                    <w:right w:val="none" w:sz="0" w:space="0" w:color="auto"/>
                  </w:divBdr>
                  <w:divsChild>
                    <w:div w:id="1357923131">
                      <w:marLeft w:val="0"/>
                      <w:marRight w:val="0"/>
                      <w:marTop w:val="0"/>
                      <w:marBottom w:val="0"/>
                      <w:divBdr>
                        <w:top w:val="none" w:sz="0" w:space="0" w:color="auto"/>
                        <w:left w:val="none" w:sz="0" w:space="0" w:color="auto"/>
                        <w:bottom w:val="none" w:sz="0" w:space="0" w:color="auto"/>
                        <w:right w:val="none" w:sz="0" w:space="0" w:color="auto"/>
                      </w:divBdr>
                    </w:div>
                    <w:div w:id="4174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6079">
          <w:marLeft w:val="0"/>
          <w:marRight w:val="0"/>
          <w:marTop w:val="0"/>
          <w:marBottom w:val="0"/>
          <w:divBdr>
            <w:top w:val="none" w:sz="0" w:space="0" w:color="auto"/>
            <w:left w:val="none" w:sz="0" w:space="0" w:color="auto"/>
            <w:bottom w:val="none" w:sz="0" w:space="0" w:color="auto"/>
            <w:right w:val="none" w:sz="0" w:space="0" w:color="auto"/>
          </w:divBdr>
        </w:div>
        <w:div w:id="267856056">
          <w:marLeft w:val="0"/>
          <w:marRight w:val="0"/>
          <w:marTop w:val="0"/>
          <w:marBottom w:val="750"/>
          <w:divBdr>
            <w:top w:val="single" w:sz="36" w:space="8" w:color="CCCCCC"/>
            <w:left w:val="none" w:sz="0" w:space="0" w:color="auto"/>
            <w:bottom w:val="single" w:sz="6" w:space="15" w:color="CCCCCC"/>
            <w:right w:val="none" w:sz="0" w:space="0" w:color="auto"/>
          </w:divBdr>
        </w:div>
        <w:div w:id="897320999">
          <w:marLeft w:val="0"/>
          <w:marRight w:val="0"/>
          <w:marTop w:val="0"/>
          <w:marBottom w:val="750"/>
          <w:divBdr>
            <w:top w:val="single" w:sz="36" w:space="8" w:color="CCCCCC"/>
            <w:left w:val="none" w:sz="0" w:space="0" w:color="auto"/>
            <w:bottom w:val="single" w:sz="6" w:space="15" w:color="CCCCCC"/>
            <w:right w:val="none" w:sz="0" w:space="0" w:color="auto"/>
          </w:divBdr>
        </w:div>
      </w:divsChild>
    </w:div>
    <w:div w:id="2017145669">
      <w:bodyDiv w:val="1"/>
      <w:marLeft w:val="0"/>
      <w:marRight w:val="0"/>
      <w:marTop w:val="0"/>
      <w:marBottom w:val="0"/>
      <w:divBdr>
        <w:top w:val="none" w:sz="0" w:space="0" w:color="auto"/>
        <w:left w:val="none" w:sz="0" w:space="0" w:color="auto"/>
        <w:bottom w:val="none" w:sz="0" w:space="0" w:color="auto"/>
        <w:right w:val="none" w:sz="0" w:space="0" w:color="auto"/>
      </w:divBdr>
      <w:divsChild>
        <w:div w:id="530341539">
          <w:marLeft w:val="0"/>
          <w:marRight w:val="0"/>
          <w:marTop w:val="0"/>
          <w:marBottom w:val="0"/>
          <w:divBdr>
            <w:top w:val="none" w:sz="0" w:space="0" w:color="auto"/>
            <w:left w:val="none" w:sz="0" w:space="0" w:color="auto"/>
            <w:bottom w:val="none" w:sz="0" w:space="0" w:color="auto"/>
            <w:right w:val="none" w:sz="0" w:space="0" w:color="auto"/>
          </w:divBdr>
        </w:div>
        <w:div w:id="836580389">
          <w:marLeft w:val="0"/>
          <w:marRight w:val="0"/>
          <w:marTop w:val="0"/>
          <w:marBottom w:val="0"/>
          <w:divBdr>
            <w:top w:val="none" w:sz="0" w:space="0" w:color="auto"/>
            <w:left w:val="none" w:sz="0" w:space="0" w:color="auto"/>
            <w:bottom w:val="none" w:sz="0" w:space="0" w:color="auto"/>
            <w:right w:val="none" w:sz="0" w:space="0" w:color="auto"/>
          </w:divBdr>
        </w:div>
        <w:div w:id="279144979">
          <w:marLeft w:val="0"/>
          <w:marRight w:val="0"/>
          <w:marTop w:val="0"/>
          <w:marBottom w:val="0"/>
          <w:divBdr>
            <w:top w:val="none" w:sz="0" w:space="0" w:color="auto"/>
            <w:left w:val="none" w:sz="0" w:space="0" w:color="auto"/>
            <w:bottom w:val="none" w:sz="0" w:space="0" w:color="auto"/>
            <w:right w:val="none" w:sz="0" w:space="0" w:color="auto"/>
          </w:divBdr>
        </w:div>
        <w:div w:id="359748041">
          <w:marLeft w:val="0"/>
          <w:marRight w:val="0"/>
          <w:marTop w:val="0"/>
          <w:marBottom w:val="0"/>
          <w:divBdr>
            <w:top w:val="none" w:sz="0" w:space="0" w:color="auto"/>
            <w:left w:val="none" w:sz="0" w:space="0" w:color="auto"/>
            <w:bottom w:val="none" w:sz="0" w:space="0" w:color="auto"/>
            <w:right w:val="none" w:sz="0" w:space="0" w:color="auto"/>
          </w:divBdr>
        </w:div>
        <w:div w:id="1070536805">
          <w:marLeft w:val="0"/>
          <w:marRight w:val="0"/>
          <w:marTop w:val="0"/>
          <w:marBottom w:val="0"/>
          <w:divBdr>
            <w:top w:val="none" w:sz="0" w:space="0" w:color="auto"/>
            <w:left w:val="none" w:sz="0" w:space="0" w:color="auto"/>
            <w:bottom w:val="none" w:sz="0" w:space="0" w:color="auto"/>
            <w:right w:val="none" w:sz="0" w:space="0" w:color="auto"/>
          </w:divBdr>
          <w:divsChild>
            <w:div w:id="13823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apan.zdnet.com/paper/20012657/30002388/?tag=d_sleaf_recom_logly" TargetMode="External"/><Relationship Id="rId21" Type="http://schemas.openxmlformats.org/officeDocument/2006/relationships/hyperlink" Target="https://japan.zdnet.com/article/35126516/" TargetMode="External"/><Relationship Id="rId34" Type="http://schemas.openxmlformats.org/officeDocument/2006/relationships/hyperlink" Target="https://japan.zdnet.com/cio/sp_16rethink_internet/" TargetMode="External"/><Relationship Id="rId42" Type="http://schemas.openxmlformats.org/officeDocument/2006/relationships/hyperlink" Target="https://japan.zdnet.com/cio/sp_17hardwaretrends/" TargetMode="External"/><Relationship Id="rId47" Type="http://schemas.openxmlformats.org/officeDocument/2006/relationships/hyperlink" Target="https://japan.zdnet.com/cio/sp16_future/" TargetMode="External"/><Relationship Id="rId50" Type="http://schemas.openxmlformats.org/officeDocument/2006/relationships/hyperlink" Target="https://japan.zdnet.com/cio/sp_16inside/" TargetMode="External"/><Relationship Id="rId55" Type="http://schemas.openxmlformats.org/officeDocument/2006/relationships/hyperlink" Target="https://japan.zdnet.com/security/sp_17securityarukikata/" TargetMode="External"/><Relationship Id="rId63" Type="http://schemas.openxmlformats.org/officeDocument/2006/relationships/hyperlink" Target="https://japan.zdnet.com/it-management/sp_18hitori/" TargetMode="External"/><Relationship Id="rId68" Type="http://schemas.openxmlformats.org/officeDocument/2006/relationships/hyperlink" Target="https://japan.zdnet.com/cloud/sp_16isa/" TargetMode="External"/><Relationship Id="rId76" Type="http://schemas.openxmlformats.org/officeDocument/2006/relationships/hyperlink" Target="https://japan.zdnet.com/keyword/IBM%20World%20of%20Watson/" TargetMode="External"/><Relationship Id="rId84" Type="http://schemas.openxmlformats.org/officeDocument/2006/relationships/hyperlink" Target="https://japan.zdnet.com/keyword/Dell+EMC+World/" TargetMode="External"/><Relationship Id="rId89" Type="http://schemas.openxmlformats.org/officeDocument/2006/relationships/hyperlink" Target="https://japan.zdnet.com/cloud/sp_16koga/" TargetMode="External"/><Relationship Id="rId97" Type="http://schemas.openxmlformats.org/officeDocument/2006/relationships/hyperlink" Target="https://japan.cnet.com/article/35130700/" TargetMode="External"/><Relationship Id="rId7" Type="http://schemas.openxmlformats.org/officeDocument/2006/relationships/hyperlink" Target="https://japan.zdnet.com/article/35126517/" TargetMode="External"/><Relationship Id="rId71" Type="http://schemas.openxmlformats.org/officeDocument/2006/relationships/hyperlink" Target="https://japan.zdnet.com/sp/enterprise-trend/" TargetMode="External"/><Relationship Id="rId92" Type="http://schemas.openxmlformats.org/officeDocument/2006/relationships/hyperlink" Target="https://japan.zdnet.com/tag/%E6%97%A5%E6%9C%AC%E6%A0%AA%E5%B1%95%E6%9C%9B/" TargetMode="External"/><Relationship Id="rId2" Type="http://schemas.openxmlformats.org/officeDocument/2006/relationships/styles" Target="styles.xml"/><Relationship Id="rId16" Type="http://schemas.openxmlformats.org/officeDocument/2006/relationships/hyperlink" Target="https://japan.zdnet.com/article/35119935/" TargetMode="External"/><Relationship Id="rId29" Type="http://schemas.openxmlformats.org/officeDocument/2006/relationships/hyperlink" Target="https://japan.zdnet.com/cio/" TargetMode="External"/><Relationship Id="rId11" Type="http://schemas.openxmlformats.org/officeDocument/2006/relationships/hyperlink" Target="https://japan.zdnet.com/article/35130613/" TargetMode="External"/><Relationship Id="rId24" Type="http://schemas.openxmlformats.org/officeDocument/2006/relationships/hyperlink" Target="https://japan.zdnet.com/paper/30000342/30002301/?tag=d_sleaf_recom_logly" TargetMode="External"/><Relationship Id="rId32" Type="http://schemas.openxmlformats.org/officeDocument/2006/relationships/hyperlink" Target="https://japan.zdnet.com/cio/sp_18failure-studies/" TargetMode="External"/><Relationship Id="rId37" Type="http://schemas.openxmlformats.org/officeDocument/2006/relationships/hyperlink" Target="https://japan.zdnet.com/cio/sp_17eric/" TargetMode="External"/><Relationship Id="rId40" Type="http://schemas.openxmlformats.org/officeDocument/2006/relationships/hyperlink" Target="https://japan.zdnet.com/cio/sp15_us_editorinchief/" TargetMode="External"/><Relationship Id="rId45" Type="http://schemas.openxmlformats.org/officeDocument/2006/relationships/hyperlink" Target="https://japan.zdnet.com/cio/sp_12matsuoka/" TargetMode="External"/><Relationship Id="rId53" Type="http://schemas.openxmlformats.org/officeDocument/2006/relationships/hyperlink" Target="https://japan.zdnet.com/security/" TargetMode="External"/><Relationship Id="rId58" Type="http://schemas.openxmlformats.org/officeDocument/2006/relationships/hyperlink" Target="https://japan.zdnet.com/security/sp_13securityissues/" TargetMode="External"/><Relationship Id="rId66" Type="http://schemas.openxmlformats.org/officeDocument/2006/relationships/hyperlink" Target="https://japan.zdnet.com/marketing/sp_17sns_marketing/" TargetMode="External"/><Relationship Id="rId74" Type="http://schemas.openxmlformats.org/officeDocument/2006/relationships/hyperlink" Target="https://japan.zdnet.com/cloud/sp_16cloudtopgun/" TargetMode="External"/><Relationship Id="rId79" Type="http://schemas.openxmlformats.org/officeDocument/2006/relationships/hyperlink" Target="https://japan.zdnet.com/keyword/VMWorld/" TargetMode="External"/><Relationship Id="rId87" Type="http://schemas.openxmlformats.org/officeDocument/2006/relationships/hyperlink" Target="https://japan.zdnet.com/keyword/PTC%20LiveWorx/" TargetMode="External"/><Relationship Id="rId5" Type="http://schemas.openxmlformats.org/officeDocument/2006/relationships/webSettings" Target="webSettings.xml"/><Relationship Id="rId61" Type="http://schemas.openxmlformats.org/officeDocument/2006/relationships/hyperlink" Target="https://japan.zdnet.com/software/sp_18insuretech/" TargetMode="External"/><Relationship Id="rId82" Type="http://schemas.openxmlformats.org/officeDocument/2006/relationships/hyperlink" Target="https://japan.zdnet.com/keyword/HPE%20Discover/" TargetMode="External"/><Relationship Id="rId90" Type="http://schemas.openxmlformats.org/officeDocument/2006/relationships/hyperlink" Target="https://japan.zdnet.com/development/sp_14china/" TargetMode="External"/><Relationship Id="rId95" Type="http://schemas.openxmlformats.org/officeDocument/2006/relationships/hyperlink" Target="https://japan.cnet.com/article/35130321/" TargetMode="External"/><Relationship Id="rId19" Type="http://schemas.openxmlformats.org/officeDocument/2006/relationships/hyperlink" Target="https://japan.zdnet.com/article/35130613/" TargetMode="External"/><Relationship Id="rId14" Type="http://schemas.openxmlformats.org/officeDocument/2006/relationships/hyperlink" Target="https://japan.zdnet.com/article/35126517/" TargetMode="External"/><Relationship Id="rId22" Type="http://schemas.openxmlformats.org/officeDocument/2006/relationships/hyperlink" Target="https://japan.zdnet.com/paper/30000956/30002628/?tag=d_sleaf_recom_logly" TargetMode="External"/><Relationship Id="rId27" Type="http://schemas.openxmlformats.org/officeDocument/2006/relationships/hyperlink" Target="https://japan.zdnet.com/paper/20013091/30002819/?tag=d_sleaf_recom_logly" TargetMode="External"/><Relationship Id="rId30" Type="http://schemas.openxmlformats.org/officeDocument/2006/relationships/hyperlink" Target="https://japan.zdnet.com/cio/sp_18it-analyst/" TargetMode="External"/><Relationship Id="rId35" Type="http://schemas.openxmlformats.org/officeDocument/2006/relationships/hyperlink" Target="https://japan.zdnet.com/cio/sp_17humanerror/" TargetMode="External"/><Relationship Id="rId43" Type="http://schemas.openxmlformats.org/officeDocument/2006/relationships/hyperlink" Target="https://japan.zdnet.com/cio/sp_14tenbou2020/" TargetMode="External"/><Relationship Id="rId48" Type="http://schemas.openxmlformats.org/officeDocument/2006/relationships/hyperlink" Target="https://japan.zdnet.com/cio/sp_15tanikawa/" TargetMode="External"/><Relationship Id="rId56" Type="http://schemas.openxmlformats.org/officeDocument/2006/relationships/hyperlink" Target="https://japan.zdnet.com/security/sp_17futurecybersecurity/" TargetMode="External"/><Relationship Id="rId64" Type="http://schemas.openxmlformats.org/officeDocument/2006/relationships/hyperlink" Target="https://japan.zdnet.com/marketing/sp_18sns_consulting/" TargetMode="External"/><Relationship Id="rId69" Type="http://schemas.openxmlformats.org/officeDocument/2006/relationships/hyperlink" Target="https://japan.zdnet.com/software/sp_15windows10/" TargetMode="External"/><Relationship Id="rId77" Type="http://schemas.openxmlformats.org/officeDocument/2006/relationships/hyperlink" Target="https://japan.zdnet.com/keyword/de%3Acode/" TargetMode="External"/><Relationship Id="rId100" Type="http://schemas.openxmlformats.org/officeDocument/2006/relationships/fontTable" Target="fontTable.xml"/><Relationship Id="rId8" Type="http://schemas.openxmlformats.org/officeDocument/2006/relationships/hyperlink" Target="https://www.jnsa.org/result/2018/act_ciso/index.html" TargetMode="External"/><Relationship Id="rId51" Type="http://schemas.openxmlformats.org/officeDocument/2006/relationships/hyperlink" Target="https://japan.zdnet.com/cio/sp16_pm/" TargetMode="External"/><Relationship Id="rId72" Type="http://schemas.openxmlformats.org/officeDocument/2006/relationships/hyperlink" Target="https://japan.zdnet.com/tag/10%E3%81%AE%E4%BA%8B%E6%83%85/" TargetMode="External"/><Relationship Id="rId80" Type="http://schemas.openxmlformats.org/officeDocument/2006/relationships/hyperlink" Target="https://japan.zdnet.com/keyword/Microsoft%20WPC/" TargetMode="External"/><Relationship Id="rId85" Type="http://schemas.openxmlformats.org/officeDocument/2006/relationships/hyperlink" Target="https://japan.zdnet.com/keyword/AWS%20re:Invent/" TargetMode="External"/><Relationship Id="rId93" Type="http://schemas.openxmlformats.org/officeDocument/2006/relationships/hyperlink" Target="https://japan.zdnet.com/keyword/%E4%BC%81%E6%A5%AD%E6%B1%BA%E7%AE%97/" TargetMode="External"/><Relationship Id="rId98" Type="http://schemas.openxmlformats.org/officeDocument/2006/relationships/hyperlink" Target="https://japan.cnet.com/article/35130714/" TargetMode="External"/><Relationship Id="rId3" Type="http://schemas.microsoft.com/office/2007/relationships/stylesWithEffects" Target="stylesWithEffects.xml"/><Relationship Id="rId12" Type="http://schemas.openxmlformats.org/officeDocument/2006/relationships/hyperlink" Target="https://japan.zdnet.com/" TargetMode="External"/><Relationship Id="rId17" Type="http://schemas.openxmlformats.org/officeDocument/2006/relationships/hyperlink" Target="https://japan.techrepublic.com/article/35115464.htm" TargetMode="External"/><Relationship Id="rId25" Type="http://schemas.openxmlformats.org/officeDocument/2006/relationships/hyperlink" Target="https://japan.zdnet.com/paper/30001007/30002526/?tag=d_sleaf_recom_logly" TargetMode="External"/><Relationship Id="rId33" Type="http://schemas.openxmlformats.org/officeDocument/2006/relationships/hyperlink" Target="https://japan.zdnet.com/cio/sp_17consul/" TargetMode="External"/><Relationship Id="rId38" Type="http://schemas.openxmlformats.org/officeDocument/2006/relationships/hyperlink" Target="https://japan.zdnet.com/cio/sp_16airesearch/" TargetMode="External"/><Relationship Id="rId46" Type="http://schemas.openxmlformats.org/officeDocument/2006/relationships/hyperlink" Target="https://japan.zdnet.com/cio/sp_15uchiyama/" TargetMode="External"/><Relationship Id="rId59" Type="http://schemas.openxmlformats.org/officeDocument/2006/relationships/hyperlink" Target="https://japan.zdnet.com/sp/" TargetMode="External"/><Relationship Id="rId67" Type="http://schemas.openxmlformats.org/officeDocument/2006/relationships/hyperlink" Target="https://japan.zdnet.com/software/sp17_uiux/" TargetMode="External"/><Relationship Id="rId20" Type="http://schemas.openxmlformats.org/officeDocument/2006/relationships/hyperlink" Target="https://japan.zdnet.com/article/35126517/" TargetMode="External"/><Relationship Id="rId41" Type="http://schemas.openxmlformats.org/officeDocument/2006/relationships/hyperlink" Target="https://japan.zdnet.com/cio/sp_15oki/" TargetMode="External"/><Relationship Id="rId54" Type="http://schemas.openxmlformats.org/officeDocument/2006/relationships/hyperlink" Target="https://japan.zdnet.com/security/sp_18endpoint/" TargetMode="External"/><Relationship Id="rId62" Type="http://schemas.openxmlformats.org/officeDocument/2006/relationships/hyperlink" Target="https://japan.zdnet.com/marketing/sp_18ma/" TargetMode="External"/><Relationship Id="rId70" Type="http://schemas.openxmlformats.org/officeDocument/2006/relationships/hyperlink" Target="https://japan.zdnet.com/software/sp_17kaihatu/" TargetMode="External"/><Relationship Id="rId75" Type="http://schemas.openxmlformats.org/officeDocument/2006/relationships/hyperlink" Target="https://japan.zdnet.com/keyword/Gartner%20Symposium/" TargetMode="External"/><Relationship Id="rId83" Type="http://schemas.openxmlformats.org/officeDocument/2006/relationships/hyperlink" Target="https://japan.zdnet.com/keyword/Oracle%20OpenWorld/" TargetMode="External"/><Relationship Id="rId88" Type="http://schemas.openxmlformats.org/officeDocument/2006/relationships/hyperlink" Target="https://japan.zdnet.com/software/sp_15yoshida/" TargetMode="External"/><Relationship Id="rId91" Type="http://schemas.openxmlformats.org/officeDocument/2006/relationships/hyperlink" Target="https://japan.zdnet.com/development/sp_13vietnam/" TargetMode="External"/><Relationship Id="rId96" Type="http://schemas.openxmlformats.org/officeDocument/2006/relationships/hyperlink" Target="https://japan.cnet.com/article/35130877/" TargetMode="External"/><Relationship Id="rId1" Type="http://schemas.openxmlformats.org/officeDocument/2006/relationships/numbering" Target="numbering.xml"/><Relationship Id="rId6" Type="http://schemas.openxmlformats.org/officeDocument/2006/relationships/hyperlink" Target="https://japan.zdnet.com/security/sp_17securityarukikata/" TargetMode="External"/><Relationship Id="rId15" Type="http://schemas.openxmlformats.org/officeDocument/2006/relationships/hyperlink" Target="https://japan.zdnet.com/article/35126516/" TargetMode="External"/><Relationship Id="rId23" Type="http://schemas.openxmlformats.org/officeDocument/2006/relationships/image" Target="media/image2.gif"/><Relationship Id="rId28" Type="http://schemas.openxmlformats.org/officeDocument/2006/relationships/hyperlink" Target="https://japan.zdnet.com/paper/30000894/30002706/?tag=d_sleaf_recom_logly" TargetMode="External"/><Relationship Id="rId36" Type="http://schemas.openxmlformats.org/officeDocument/2006/relationships/hyperlink" Target="https://japan.zdnet.com/cio/sp_17transactions/" TargetMode="External"/><Relationship Id="rId49" Type="http://schemas.openxmlformats.org/officeDocument/2006/relationships/hyperlink" Target="https://japan.zdnet.com/cio/sp_09ohkawara/" TargetMode="External"/><Relationship Id="rId57" Type="http://schemas.openxmlformats.org/officeDocument/2006/relationships/hyperlink" Target="https://japan.zdnet.com/security/sp_networksec/" TargetMode="External"/><Relationship Id="rId10" Type="http://schemas.openxmlformats.org/officeDocument/2006/relationships/hyperlink" Target="https://japan.zdnet.com/article/35130613/" TargetMode="External"/><Relationship Id="rId31" Type="http://schemas.openxmlformats.org/officeDocument/2006/relationships/hyperlink" Target="https://japan.zdnet.com/cio/sp_18share/" TargetMode="External"/><Relationship Id="rId44" Type="http://schemas.openxmlformats.org/officeDocument/2006/relationships/hyperlink" Target="https://japan.zdnet.com/cio/sp_13matsuokaopinion/" TargetMode="External"/><Relationship Id="rId52" Type="http://schemas.openxmlformats.org/officeDocument/2006/relationships/hyperlink" Target="https://japan.zdnet.com/cio/sp_16himitsu/" TargetMode="External"/><Relationship Id="rId60" Type="http://schemas.openxmlformats.org/officeDocument/2006/relationships/hyperlink" Target="https://japan.zdnet.com/software/sp_18enterpriseai/" TargetMode="External"/><Relationship Id="rId65" Type="http://schemas.openxmlformats.org/officeDocument/2006/relationships/hyperlink" Target="https://japan.zdnet.com/software/sp_18biz_tool/" TargetMode="External"/><Relationship Id="rId73" Type="http://schemas.openxmlformats.org/officeDocument/2006/relationships/hyperlink" Target="https://japan.zdnet.com/keyword/%E5%BA%A7%E8%AB%87%E4%BC%9A%EF%BC%A0ZDNet/" TargetMode="External"/><Relationship Id="rId78" Type="http://schemas.openxmlformats.org/officeDocument/2006/relationships/hyperlink" Target="https://japan.zdnet.com/keyword/Sapphire%20Now/" TargetMode="External"/><Relationship Id="rId81" Type="http://schemas.openxmlformats.org/officeDocument/2006/relationships/hyperlink" Target="https://japan.zdnet.com/keyword/Microsoft%20Connect%28%29%3B/" TargetMode="External"/><Relationship Id="rId86" Type="http://schemas.openxmlformats.org/officeDocument/2006/relationships/hyperlink" Target="https://japan.zdnet.com/keyword/AWS%20Summit/" TargetMode="External"/><Relationship Id="rId94" Type="http://schemas.openxmlformats.org/officeDocument/2006/relationships/hyperlink" Target="https://japan.cnet.com/" TargetMode="External"/><Relationship Id="rId99" Type="http://schemas.openxmlformats.org/officeDocument/2006/relationships/hyperlink" Target="https://japan.cnet.com/article/35124277/" TargetMode="Externa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3" Type="http://schemas.openxmlformats.org/officeDocument/2006/relationships/hyperlink" Target="https://japan.techrepublic.com/article/35130099.htm" TargetMode="External"/><Relationship Id="rId18" Type="http://schemas.openxmlformats.org/officeDocument/2006/relationships/hyperlink" Target="https://japan.zdnet.com/security/sp_17securityarukikata/?tag=mcol;backNumber" TargetMode="External"/><Relationship Id="rId39" Type="http://schemas.openxmlformats.org/officeDocument/2006/relationships/hyperlink" Target="https://japan.zdnet.com/cio/sp16_fintech/"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1811</Words>
  <Characters>10324</Characters>
  <Application>Microsoft Office Word</Application>
  <DocSecurity>0</DocSecurity>
  <Lines>86</Lines>
  <Paragraphs>24</Paragraphs>
  <ScaleCrop>false</ScaleCrop>
  <Company>TAIMS</Company>
  <LinksUpToDate>false</LinksUpToDate>
  <CharactersWithSpaces>12111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2019-01-07T00:49:00Z</dcterms:created>
  <dcterms:modified xsi:type="dcterms:W3CDTF">2019-01-07T00:57:00Z</dcterms:modified>
</cp:coreProperties>
</file>