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92351" w14:textId="77777777" w:rsidR="00325614" w:rsidRDefault="00465D6A">
      <w:pPr>
        <w:pStyle w:val="ac"/>
      </w:pPr>
      <w:r>
        <w:t>Sec01-01-04_</w:t>
      </w:r>
      <w:r>
        <w:t>「中小企業向けサイバーセキュリティ対策の極意」</w:t>
      </w:r>
      <w:r>
        <w:t>(</w:t>
      </w:r>
      <w:r>
        <w:t>第</w:t>
      </w:r>
      <w:r>
        <w:t>2</w:t>
      </w:r>
      <w:r>
        <w:t>版</w:t>
      </w:r>
      <w:r>
        <w:t>)</w:t>
      </w:r>
      <w:r>
        <w:t>【追補および解説】</w:t>
      </w:r>
    </w:p>
    <w:p w14:paraId="03692352" w14:textId="77777777" w:rsidR="00325614" w:rsidRDefault="00465D6A">
      <w:pPr>
        <w:pStyle w:val="1"/>
      </w:pPr>
      <w:r>
        <w:t>メタデータ</w:t>
      </w:r>
    </w:p>
    <w:p w14:paraId="03692353" w14:textId="77777777" w:rsidR="00325614" w:rsidRDefault="00465D6A">
      <w:pPr>
        <w:pStyle w:val="2"/>
        <w:ind w:left="667" w:right="100"/>
      </w:pPr>
      <w:r>
        <w:t>改版履歴</w:t>
      </w:r>
    </w:p>
    <w:p w14:paraId="03692354" w14:textId="77777777" w:rsidR="00325614" w:rsidRDefault="00465D6A">
      <w:pPr>
        <w:pStyle w:val="3"/>
      </w:pPr>
      <w:r>
        <w:t>2021</w:t>
      </w:r>
      <w:r>
        <w:t>年</w:t>
      </w:r>
      <w:r>
        <w:t>5</w:t>
      </w:r>
      <w:r>
        <w:t>月</w:t>
      </w:r>
      <w:r>
        <w:t>7</w:t>
      </w:r>
      <w:r>
        <w:t>～</w:t>
      </w:r>
      <w:r>
        <w:t>14</w:t>
      </w:r>
      <w:r>
        <w:t>日</w:t>
      </w:r>
      <w:r>
        <w:t>_Web</w:t>
      </w:r>
      <w:r>
        <w:t>版追補および解説候補の洗い出し</w:t>
      </w:r>
    </w:p>
    <w:p w14:paraId="03692355" w14:textId="77777777" w:rsidR="00325614" w:rsidRDefault="00465D6A">
      <w:pPr>
        <w:pStyle w:val="3"/>
      </w:pPr>
      <w:r>
        <w:t>2021</w:t>
      </w:r>
      <w:r>
        <w:t>年</w:t>
      </w:r>
      <w:r>
        <w:t>4</w:t>
      </w:r>
      <w:r>
        <w:t>月</w:t>
      </w:r>
      <w:r>
        <w:t>26</w:t>
      </w:r>
      <w:r>
        <w:t>日</w:t>
      </w:r>
      <w:r>
        <w:t>_</w:t>
      </w:r>
      <w:r>
        <w:t>情報資産台帳の作成と詳細リスク分析（</w:t>
      </w:r>
      <w:r>
        <w:t>INFORMATION 6-4</w:t>
      </w:r>
      <w:r>
        <w:t>追補原稿）大幅加筆</w:t>
      </w:r>
    </w:p>
    <w:p w14:paraId="03692356" w14:textId="77777777" w:rsidR="00325614" w:rsidRDefault="00465D6A">
      <w:pPr>
        <w:pStyle w:val="3"/>
      </w:pPr>
      <w:r>
        <w:t>2021</w:t>
      </w:r>
      <w:r>
        <w:t>年</w:t>
      </w:r>
      <w:r>
        <w:t>4</w:t>
      </w:r>
      <w:r>
        <w:t>月</w:t>
      </w:r>
      <w:r>
        <w:t>26</w:t>
      </w:r>
      <w:r>
        <w:t>日</w:t>
      </w:r>
      <w:r>
        <w:t>_</w:t>
      </w:r>
      <w:r>
        <w:t>情報資産台帳の作成と詳細リスク分析（</w:t>
      </w:r>
      <w:r>
        <w:t>INFORMATION 6-4</w:t>
      </w:r>
      <w:r>
        <w:t>追補原稿）大幅加筆</w:t>
      </w:r>
    </w:p>
    <w:p w14:paraId="03692357" w14:textId="77777777" w:rsidR="00325614" w:rsidRDefault="00465D6A">
      <w:pPr>
        <w:pStyle w:val="3"/>
      </w:pPr>
      <w:r>
        <w:t>2021</w:t>
      </w:r>
      <w:r>
        <w:t>年</w:t>
      </w:r>
      <w:r>
        <w:t>4</w:t>
      </w:r>
      <w:r>
        <w:t>月</w:t>
      </w:r>
      <w:r>
        <w:t>16</w:t>
      </w:r>
      <w:r>
        <w:t>日サイバーセキュリティ経営ガイドライン</w:t>
      </w:r>
      <w:r>
        <w:t xml:space="preserve"> [Ver.2.0]</w:t>
      </w:r>
      <w:r>
        <w:t>【</w:t>
      </w:r>
      <w:r>
        <w:t>METI/IPA</w:t>
      </w:r>
      <w:r>
        <w:t>】参照</w:t>
      </w:r>
    </w:p>
    <w:p w14:paraId="03692358" w14:textId="77777777" w:rsidR="00325614" w:rsidRDefault="00465D6A">
      <w:pPr>
        <w:pStyle w:val="3"/>
      </w:pPr>
      <w:r>
        <w:t>2021</w:t>
      </w:r>
      <w:r>
        <w:t>年</w:t>
      </w:r>
      <w:r>
        <w:t>4</w:t>
      </w:r>
      <w:r>
        <w:t>月</w:t>
      </w:r>
      <w:r>
        <w:t>15</w:t>
      </w:r>
      <w:r>
        <w:t>日初版：「情報資産台帳の作成と詳細リスク分析」初稿</w:t>
      </w:r>
    </w:p>
    <w:p w14:paraId="03692359" w14:textId="77777777" w:rsidR="00325614" w:rsidRDefault="00465D6A">
      <w:pPr>
        <w:pStyle w:val="2"/>
        <w:ind w:left="667" w:right="100"/>
      </w:pPr>
      <w:r>
        <w:t>作成日</w:t>
      </w:r>
    </w:p>
    <w:p w14:paraId="0369235A" w14:textId="77777777" w:rsidR="00325614" w:rsidRDefault="00465D6A">
      <w:pPr>
        <w:pStyle w:val="2"/>
        <w:ind w:left="667" w:right="100"/>
      </w:pPr>
      <w:r>
        <w:t>作成者</w:t>
      </w:r>
    </w:p>
    <w:p w14:paraId="0369235B" w14:textId="77777777" w:rsidR="00325614" w:rsidRDefault="00465D6A">
      <w:pPr>
        <w:pStyle w:val="2"/>
        <w:ind w:left="667" w:right="100"/>
      </w:pPr>
      <w:r>
        <w:t>件名</w:t>
      </w:r>
    </w:p>
    <w:p w14:paraId="0369235C" w14:textId="77777777" w:rsidR="00325614" w:rsidRDefault="00465D6A">
      <w:pPr>
        <w:pStyle w:val="2"/>
        <w:ind w:left="667" w:right="100"/>
      </w:pPr>
      <w:r>
        <w:t>概要</w:t>
      </w:r>
    </w:p>
    <w:p w14:paraId="0369235D" w14:textId="77777777" w:rsidR="00325614" w:rsidRDefault="00465D6A">
      <w:pPr>
        <w:pStyle w:val="1"/>
      </w:pPr>
      <w:r>
        <w:t>参考資料</w:t>
      </w:r>
    </w:p>
    <w:p w14:paraId="0369235E" w14:textId="77777777" w:rsidR="00325614" w:rsidRDefault="00465D6A">
      <w:pPr>
        <w:pStyle w:val="2"/>
        <w:ind w:left="667" w:right="100"/>
      </w:pPr>
      <w:r>
        <w:t>中小企業の情報セキュリティ対策ガイドライン第</w:t>
      </w:r>
      <w:r>
        <w:t>3</w:t>
      </w:r>
      <w:r>
        <w:t>版</w:t>
      </w:r>
    </w:p>
    <w:p w14:paraId="0369235F" w14:textId="77777777" w:rsidR="00325614" w:rsidRDefault="00465D6A">
      <w:pPr>
        <w:pStyle w:val="2"/>
        <w:ind w:left="667" w:right="100"/>
      </w:pPr>
      <w:r>
        <w:t>サイバーセキュリティ経営ガイドライン</w:t>
      </w:r>
      <w:r>
        <w:t xml:space="preserve"> [Ver.2.0]</w:t>
      </w:r>
      <w:r>
        <w:t>（経済産業省</w:t>
      </w:r>
      <w:r>
        <w:t>/IPA</w:t>
      </w:r>
      <w:r>
        <w:t>）</w:t>
      </w:r>
    </w:p>
    <w:p w14:paraId="03692360" w14:textId="77777777" w:rsidR="00325614" w:rsidRDefault="00465D6A">
      <w:pPr>
        <w:pStyle w:val="2"/>
        <w:ind w:left="667" w:right="100"/>
      </w:pPr>
      <w:r>
        <w:t>情報技術－セキュリティ技術－情報セキュリティマネジメントシステム</w:t>
      </w:r>
    </w:p>
    <w:p w14:paraId="03692361" w14:textId="77777777" w:rsidR="00325614" w:rsidRDefault="00465D6A">
      <w:pPr>
        <w:pStyle w:val="3"/>
      </w:pPr>
      <w:r>
        <w:t xml:space="preserve"> JISQ 27001</w:t>
      </w:r>
      <w:r>
        <w:t>（</w:t>
      </w:r>
      <w:r>
        <w:t>ISO/IEC 27001</w:t>
      </w:r>
      <w:r>
        <w:t>）要求事項</w:t>
      </w:r>
    </w:p>
    <w:p w14:paraId="03692362" w14:textId="77777777" w:rsidR="00325614" w:rsidRDefault="00465D6A">
      <w:pPr>
        <w:pStyle w:val="3"/>
      </w:pPr>
      <w:r>
        <w:lastRenderedPageBreak/>
        <w:t>JISQ 27002</w:t>
      </w:r>
      <w:r>
        <w:t>（</w:t>
      </w:r>
      <w:r>
        <w:t>ISO/IEC 270</w:t>
      </w:r>
      <w:r>
        <w:t>02</w:t>
      </w:r>
      <w:r>
        <w:t>）情報セキュリティ管理策の実践のための規範</w:t>
      </w:r>
    </w:p>
    <w:p w14:paraId="03692363" w14:textId="77777777" w:rsidR="00325614" w:rsidRDefault="00465D6A">
      <w:pPr>
        <w:pStyle w:val="4"/>
        <w:ind w:left="620" w:right="200"/>
      </w:pPr>
      <w:r>
        <w:t>JISQ27017</w:t>
      </w:r>
      <w:r>
        <w:t>（</w:t>
      </w:r>
      <w:r>
        <w:t>ISO/IEC 27017</w:t>
      </w:r>
      <w:r>
        <w:t>）－</w:t>
      </w:r>
      <w:r>
        <w:t xml:space="preserve">JISQ 27002 </w:t>
      </w:r>
      <w:r>
        <w:t>に基づくクラウドサービスのための情報セキュリティ管理策の実践の規範</w:t>
      </w:r>
    </w:p>
    <w:p w14:paraId="03692364" w14:textId="77777777" w:rsidR="00325614" w:rsidRDefault="00465D6A">
      <w:pPr>
        <w:pStyle w:val="2"/>
        <w:ind w:left="667" w:right="100"/>
      </w:pPr>
      <w:r>
        <w:t>情報セキュリティマネジメント試験</w:t>
      </w:r>
    </w:p>
    <w:p w14:paraId="03692365" w14:textId="77777777" w:rsidR="00325614" w:rsidRDefault="00465D6A">
      <w:pPr>
        <w:pStyle w:val="3"/>
      </w:pPr>
      <w:r>
        <w:t>情報セキュリティマネジメントに要求される知識と技能【シラバス】（</w:t>
      </w:r>
      <w:r>
        <w:t>Bib05-13</w:t>
      </w:r>
      <w:r>
        <w:t>）</w:t>
      </w:r>
    </w:p>
    <w:p w14:paraId="03692366" w14:textId="77777777" w:rsidR="00325614" w:rsidRDefault="00465D6A">
      <w:pPr>
        <w:pStyle w:val="1"/>
      </w:pPr>
      <w:r>
        <w:rPr>
          <w:noProof/>
        </w:rPr>
        <w:drawing>
          <wp:inline distT="0" distB="0" distL="0" distR="0" wp14:anchorId="036927EE" wp14:editId="036927EF">
            <wp:extent cx="152400" cy="152400"/>
            <wp:effectExtent l="0" t="0" r="0" b="0"/>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Sec01-01-04-list_Web</w:t>
      </w:r>
      <w:r>
        <w:t>版追補および解説候補</w:t>
      </w:r>
    </w:p>
    <w:p w14:paraId="03692367" w14:textId="77777777" w:rsidR="00325614" w:rsidRDefault="00465D6A">
      <w:pPr>
        <w:pStyle w:val="2"/>
        <w:ind w:left="667" w:right="100"/>
      </w:pPr>
      <w:r>
        <w:t>概要</w:t>
      </w:r>
    </w:p>
    <w:p w14:paraId="03692368" w14:textId="77777777" w:rsidR="00325614" w:rsidRDefault="00465D6A">
      <w:pPr>
        <w:pStyle w:val="3"/>
      </w:pPr>
      <w:r>
        <w:t>改版履歴</w:t>
      </w:r>
    </w:p>
    <w:p w14:paraId="03692369" w14:textId="77777777" w:rsidR="00325614" w:rsidRDefault="00465D6A">
      <w:pPr>
        <w:pStyle w:val="4"/>
        <w:ind w:left="620" w:right="200"/>
      </w:pPr>
      <w:r>
        <w:t>2021</w:t>
      </w:r>
      <w:r>
        <w:t>年</w:t>
      </w:r>
      <w:r>
        <w:t>6</w:t>
      </w:r>
      <w:r>
        <w:t>月</w:t>
      </w:r>
      <w:r>
        <w:t>8</w:t>
      </w:r>
      <w:r>
        <w:t>日</w:t>
      </w:r>
      <w:r>
        <w:t>_EPUB</w:t>
      </w:r>
      <w:r>
        <w:t>版</w:t>
      </w:r>
      <w:r>
        <w:rPr>
          <w:rFonts w:ascii="ＭＳ 明朝" w:eastAsia="ＭＳ 明朝" w:hAnsi="ＭＳ 明朝" w:cs="ＭＳ 明朝" w:hint="eastAsia"/>
        </w:rPr>
        <w:t>⇒</w:t>
      </w:r>
      <w:r>
        <w:t>Web</w:t>
      </w:r>
      <w:r>
        <w:t>版として先行して追補する候補選択</w:t>
      </w:r>
    </w:p>
    <w:p w14:paraId="0369236A" w14:textId="77777777" w:rsidR="00325614" w:rsidRDefault="00465D6A">
      <w:pPr>
        <w:pStyle w:val="4"/>
        <w:ind w:left="620" w:right="200"/>
      </w:pPr>
      <w:r>
        <w:t>2021</w:t>
      </w:r>
      <w:r>
        <w:t>年</w:t>
      </w:r>
      <w:r>
        <w:t>5</w:t>
      </w:r>
      <w:r>
        <w:t>月</w:t>
      </w:r>
      <w:r>
        <w:t>31</w:t>
      </w:r>
      <w:r>
        <w:t>日</w:t>
      </w:r>
      <w:r>
        <w:t>_</w:t>
      </w:r>
      <w:r>
        <w:t>候補大幅追加</w:t>
      </w:r>
    </w:p>
    <w:p w14:paraId="0369236B" w14:textId="77777777" w:rsidR="00325614" w:rsidRDefault="00465D6A">
      <w:pPr>
        <w:pStyle w:val="4"/>
        <w:ind w:left="620" w:right="200"/>
      </w:pPr>
      <w:r>
        <w:t>2021</w:t>
      </w:r>
      <w:r>
        <w:t>年</w:t>
      </w:r>
      <w:r>
        <w:t>5</w:t>
      </w:r>
      <w:r>
        <w:t>月</w:t>
      </w:r>
      <w:r>
        <w:t>2</w:t>
      </w:r>
      <w:r>
        <w:t>5</w:t>
      </w:r>
      <w:r>
        <w:t>日</w:t>
      </w:r>
      <w:r>
        <w:t>_</w:t>
      </w:r>
      <w:r>
        <w:t>仕掛かり分チェック</w:t>
      </w:r>
    </w:p>
    <w:p w14:paraId="0369236C" w14:textId="77777777" w:rsidR="00325614" w:rsidRDefault="00465D6A">
      <w:pPr>
        <w:pStyle w:val="4"/>
        <w:ind w:left="620" w:right="200"/>
      </w:pPr>
      <w:r>
        <w:t>2021</w:t>
      </w:r>
      <w:r>
        <w:t>年</w:t>
      </w:r>
      <w:r>
        <w:t>5</w:t>
      </w:r>
      <w:r>
        <w:t>月</w:t>
      </w:r>
      <w:r>
        <w:t>13</w:t>
      </w:r>
      <w:r>
        <w:t>日</w:t>
      </w:r>
      <w:r>
        <w:t>_</w:t>
      </w:r>
      <w:r>
        <w:t>全編にわたってリストアップ</w:t>
      </w:r>
    </w:p>
    <w:p w14:paraId="0369236D" w14:textId="77777777" w:rsidR="00325614" w:rsidRDefault="00465D6A">
      <w:pPr>
        <w:pStyle w:val="3"/>
      </w:pPr>
      <w:r>
        <w:t>アイコン凡例</w:t>
      </w:r>
    </w:p>
    <w:p w14:paraId="0369236E" w14:textId="77777777" w:rsidR="00325614" w:rsidRDefault="00465D6A">
      <w:pPr>
        <w:pStyle w:val="4"/>
        <w:ind w:left="620" w:right="200"/>
      </w:pPr>
      <w:r>
        <w:rPr>
          <w:noProof/>
        </w:rPr>
        <w:drawing>
          <wp:inline distT="0" distB="0" distL="0" distR="0" wp14:anchorId="036927F0" wp14:editId="036927F1">
            <wp:extent cx="133350" cy="133350"/>
            <wp:effectExtent l="0" t="0" r="0" b="0"/>
            <wp:docPr id="100003" name="図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9"/>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EPUB</w:t>
      </w:r>
      <w:r>
        <w:t>版</w:t>
      </w:r>
      <w:r>
        <w:rPr>
          <w:rFonts w:ascii="ＭＳ 明朝" w:eastAsia="ＭＳ 明朝" w:hAnsi="ＭＳ 明朝" w:cs="ＭＳ 明朝" w:hint="eastAsia"/>
        </w:rPr>
        <w:t>⇒</w:t>
      </w:r>
      <w:r>
        <w:t>Web</w:t>
      </w:r>
      <w:r>
        <w:t>版として先行して追補する候補</w:t>
      </w:r>
    </w:p>
    <w:p w14:paraId="0369236F" w14:textId="77777777" w:rsidR="00325614" w:rsidRDefault="00465D6A">
      <w:pPr>
        <w:pStyle w:val="4"/>
        <w:ind w:left="620" w:right="200"/>
      </w:pPr>
      <w:r>
        <w:rPr>
          <w:noProof/>
        </w:rPr>
        <w:drawing>
          <wp:inline distT="0" distB="0" distL="0" distR="0" wp14:anchorId="036927F2" wp14:editId="036927F3">
            <wp:extent cx="133350" cy="133350"/>
            <wp:effectExtent l="0" t="0" r="0" b="0"/>
            <wp:docPr id="100005" name="図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Web</w:t>
      </w:r>
      <w:r>
        <w:t>版に追補する候補</w:t>
      </w:r>
    </w:p>
    <w:p w14:paraId="03692370" w14:textId="77777777" w:rsidR="00325614" w:rsidRDefault="00465D6A">
      <w:pPr>
        <w:pStyle w:val="4"/>
        <w:ind w:left="620" w:right="200"/>
      </w:pPr>
      <w:r>
        <w:rPr>
          <w:noProof/>
        </w:rPr>
        <w:drawing>
          <wp:inline distT="0" distB="0" distL="0" distR="0" wp14:anchorId="036927F4" wp14:editId="036927F5">
            <wp:extent cx="133350" cy="133350"/>
            <wp:effectExtent l="0" t="0" r="0" b="0"/>
            <wp:docPr id="100007" name="図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11"/>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執筆中、仕掛かり中</w:t>
      </w:r>
    </w:p>
    <w:p w14:paraId="03692371" w14:textId="77777777" w:rsidR="00325614" w:rsidRDefault="00465D6A">
      <w:pPr>
        <w:pStyle w:val="4"/>
        <w:ind w:left="620" w:right="200"/>
      </w:pPr>
      <w:r>
        <w:rPr>
          <w:noProof/>
        </w:rPr>
        <w:drawing>
          <wp:inline distT="0" distB="0" distL="0" distR="0" wp14:anchorId="036927F6" wp14:editId="036927F7">
            <wp:extent cx="133350" cy="133350"/>
            <wp:effectExtent l="0" t="0" r="0" b="0"/>
            <wp:docPr id="100009" name="図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12"/>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冊子体追補候補</w:t>
      </w:r>
    </w:p>
    <w:p w14:paraId="03692372" w14:textId="77777777" w:rsidR="00325614" w:rsidRDefault="00465D6A">
      <w:pPr>
        <w:pStyle w:val="4"/>
        <w:ind w:left="620" w:right="200"/>
      </w:pPr>
      <w:r>
        <w:rPr>
          <w:noProof/>
        </w:rPr>
        <w:drawing>
          <wp:inline distT="0" distB="0" distL="0" distR="0" wp14:anchorId="036927F8" wp14:editId="036927F9">
            <wp:extent cx="133350" cy="133350"/>
            <wp:effectExtent l="0" t="0" r="0" b="0"/>
            <wp:docPr id="100011" name="図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7FA" wp14:editId="036927FB">
            <wp:extent cx="133350" cy="133350"/>
            <wp:effectExtent l="0" t="0" r="0" b="0"/>
            <wp:docPr id="100013" name="図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7FC" wp14:editId="036927FD">
            <wp:extent cx="133350" cy="133350"/>
            <wp:effectExtent l="0" t="0" r="0" b="0"/>
            <wp:docPr id="100015" name="図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15"/>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担当</w:t>
      </w:r>
    </w:p>
    <w:p w14:paraId="03692373" w14:textId="77777777" w:rsidR="00325614" w:rsidRDefault="00465D6A">
      <w:pPr>
        <w:pStyle w:val="2"/>
        <w:ind w:left="667" w:right="100"/>
      </w:pPr>
      <w:r>
        <w:rPr>
          <w:noProof/>
        </w:rPr>
        <w:drawing>
          <wp:inline distT="0" distB="0" distL="0" distR="0" wp14:anchorId="036927FE" wp14:editId="036927FF">
            <wp:extent cx="139700" cy="139700"/>
            <wp:effectExtent l="0" t="0" r="0" b="0"/>
            <wp:docPr id="100017" name="図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r:embed="rId1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Mission1</w:t>
      </w:r>
    </w:p>
    <w:p w14:paraId="03692374" w14:textId="77777777" w:rsidR="00325614" w:rsidRDefault="00465D6A">
      <w:pPr>
        <w:pStyle w:val="3"/>
      </w:pPr>
      <w:r>
        <w:rPr>
          <w:noProof/>
        </w:rPr>
        <w:drawing>
          <wp:inline distT="0" distB="0" distL="0" distR="0" wp14:anchorId="03692800" wp14:editId="03692801">
            <wp:extent cx="127000" cy="127000"/>
            <wp:effectExtent l="0" t="0" r="0" b="0"/>
            <wp:docPr id="100019" name="図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1-3</w:t>
      </w:r>
      <w:r>
        <w:t>：</w:t>
      </w:r>
      <w:r>
        <w:t>Web</w:t>
      </w:r>
      <w:r>
        <w:t>サービスからの個人情報窃取</w:t>
      </w:r>
    </w:p>
    <w:p w14:paraId="03692375" w14:textId="77777777" w:rsidR="00325614" w:rsidRDefault="00465D6A">
      <w:pPr>
        <w:pStyle w:val="4"/>
        <w:ind w:left="620" w:right="200"/>
      </w:pPr>
      <w:r>
        <w:rPr>
          <w:noProof/>
        </w:rPr>
        <w:lastRenderedPageBreak/>
        <w:drawing>
          <wp:inline distT="0" distB="0" distL="0" distR="0" wp14:anchorId="03692802" wp14:editId="03692803">
            <wp:extent cx="133350" cy="133350"/>
            <wp:effectExtent l="0" t="0" r="0" b="0"/>
            <wp:docPr id="100021" name="図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r:embed="rId9"/>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04" wp14:editId="03692805">
            <wp:extent cx="133350" cy="133350"/>
            <wp:effectExtent l="0" t="0" r="0" b="0"/>
            <wp:docPr id="100023" name="図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06" wp14:editId="03692807">
            <wp:extent cx="133350" cy="133350"/>
            <wp:effectExtent l="0" t="0" r="0" b="0"/>
            <wp:docPr id="100025" name="図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】本人に認証サービス（</w:t>
      </w:r>
      <w:r>
        <w:t>3D</w:t>
      </w:r>
      <w:r>
        <w:t>セキュア）クレジットカードの認証方式を追加</w:t>
      </w:r>
    </w:p>
    <w:p w14:paraId="03692376" w14:textId="77777777" w:rsidR="00325614" w:rsidRDefault="00465D6A">
      <w:r>
        <w:rPr>
          <w:noProof/>
        </w:rPr>
        <w:drawing>
          <wp:inline distT="0" distB="0" distL="0" distR="0" wp14:anchorId="03692808" wp14:editId="03692809">
            <wp:extent cx="127000" cy="127000"/>
            <wp:effectExtent l="0" t="0" r="0" b="0"/>
            <wp:docPr id="100027" name="図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w:t>
      </w:r>
      <w:r>
        <w:t>ｘ引用先】割賦販売法の改定とクレジットカードのセキュリティ「改正割賦販売法について」</w:t>
      </w:r>
      <w:r>
        <w:t>PD</w:t>
      </w:r>
      <w:r>
        <w:t>経済産業省　商取引監督課２０１８年４月</w:t>
      </w:r>
    </w:p>
    <w:p w14:paraId="03692377" w14:textId="77777777" w:rsidR="00325614" w:rsidRDefault="00465D6A">
      <w:r>
        <w:rPr>
          <w:noProof/>
        </w:rPr>
        <w:drawing>
          <wp:inline distT="0" distB="0" distL="0" distR="0" wp14:anchorId="0369280A" wp14:editId="0369280B">
            <wp:extent cx="127000" cy="127000"/>
            <wp:effectExtent l="0" t="0" r="0" b="0"/>
            <wp:docPr id="100029" name="図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https://www.caa.go.jp/policies/policy/local_cooperation/local_consumer_administration/meeting_001/pdf/meeting_001_180419_0017.pdf</w:t>
      </w:r>
    </w:p>
    <w:p w14:paraId="03692378" w14:textId="77777777" w:rsidR="00325614" w:rsidRDefault="00465D6A">
      <w:pPr>
        <w:pStyle w:val="3"/>
      </w:pPr>
      <w:r>
        <w:rPr>
          <w:noProof/>
        </w:rPr>
        <w:drawing>
          <wp:inline distT="0" distB="0" distL="0" distR="0" wp14:anchorId="0369280C" wp14:editId="0369280D">
            <wp:extent cx="127000" cy="127000"/>
            <wp:effectExtent l="0" t="0" r="0" b="0"/>
            <wp:docPr id="100031" name="図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1-4</w:t>
      </w:r>
      <w:r>
        <w:t>：集中アクセスによるサービス停止</w:t>
      </w:r>
    </w:p>
    <w:p w14:paraId="03692379" w14:textId="77777777" w:rsidR="00325614" w:rsidRDefault="00465D6A">
      <w:pPr>
        <w:pStyle w:val="4"/>
        <w:ind w:left="620" w:right="200"/>
      </w:pPr>
      <w:r>
        <w:rPr>
          <w:noProof/>
        </w:rPr>
        <w:drawing>
          <wp:inline distT="0" distB="0" distL="0" distR="0" wp14:anchorId="0369280E" wp14:editId="0369280F">
            <wp:extent cx="133350" cy="133350"/>
            <wp:effectExtent l="0" t="0" r="0" b="0"/>
            <wp:docPr id="100033" name="図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10" wp14:editId="03692811">
            <wp:extent cx="133350" cy="133350"/>
            <wp:effectExtent l="0" t="0" r="0" b="0"/>
            <wp:docPr id="100035" name="図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】集中アクセスによる</w:t>
      </w:r>
      <w:r>
        <w:t>サービス停止　「コラム」中小企業</w:t>
      </w:r>
      <w:r>
        <w:t>DDos</w:t>
      </w:r>
      <w:r>
        <w:t>攻撃の被害事例</w:t>
      </w:r>
    </w:p>
    <w:p w14:paraId="0369237A" w14:textId="77777777" w:rsidR="00325614" w:rsidRDefault="00465D6A">
      <w:r>
        <w:rPr>
          <w:noProof/>
        </w:rPr>
        <w:drawing>
          <wp:inline distT="0" distB="0" distL="0" distR="0" wp14:anchorId="03692812" wp14:editId="03692813">
            <wp:extent cx="127000" cy="127000"/>
            <wp:effectExtent l="0" t="0" r="0" b="0"/>
            <wp:docPr id="100037" name="図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事例ー＞</w:t>
      </w:r>
      <w:r>
        <w:t>DDos</w:t>
      </w:r>
      <w:r>
        <w:t>の攻撃内容の説明に大規模で巧妙な</w:t>
      </w:r>
      <w:r>
        <w:t>DDos</w:t>
      </w:r>
      <w:r>
        <w:t>攻撃の増加傾向に懸念アカマイ、短期間で</w:t>
      </w:r>
      <w:r>
        <w:t>2</w:t>
      </w:r>
      <w:r>
        <w:t>度の大規模</w:t>
      </w:r>
      <w:r>
        <w:t>DDos</w:t>
      </w:r>
      <w:r>
        <w:t>攻撃を緩和事例を分かりやすく追加</w:t>
      </w:r>
      <w:r>
        <w:t>Akamai (</w:t>
      </w:r>
      <w:r>
        <w:t>アカマイ</w:t>
      </w:r>
      <w:r>
        <w:t xml:space="preserve">) Web </w:t>
      </w:r>
      <w:r>
        <w:t>セキュリテ</w:t>
      </w:r>
    </w:p>
    <w:p w14:paraId="0369237B" w14:textId="77777777" w:rsidR="00325614" w:rsidRDefault="00465D6A">
      <w:r>
        <w:rPr>
          <w:noProof/>
        </w:rPr>
        <w:drawing>
          <wp:inline distT="0" distB="0" distL="0" distR="0" wp14:anchorId="03692814" wp14:editId="03692815">
            <wp:extent cx="127000" cy="127000"/>
            <wp:effectExtent l="0" t="0" r="0" b="0"/>
            <wp:docPr id="100039" name="図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https://www.lac.co.jp/service/product/akamai.html</w:t>
      </w:r>
    </w:p>
    <w:p w14:paraId="0369237C" w14:textId="77777777" w:rsidR="00325614" w:rsidRDefault="00465D6A">
      <w:pPr>
        <w:pStyle w:val="3"/>
      </w:pPr>
      <w:r>
        <w:rPr>
          <w:noProof/>
        </w:rPr>
        <w:drawing>
          <wp:inline distT="0" distB="0" distL="0" distR="0" wp14:anchorId="03692816" wp14:editId="03692817">
            <wp:extent cx="127000" cy="127000"/>
            <wp:effectExtent l="0" t="0" r="0" b="0"/>
            <wp:docPr id="100041" name="図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1-6</w:t>
      </w:r>
      <w:r>
        <w:t>：</w:t>
      </w:r>
      <w:r>
        <w:t>Web</w:t>
      </w:r>
      <w:r>
        <w:t>サイトの改ざん</w:t>
      </w:r>
    </w:p>
    <w:p w14:paraId="0369237D" w14:textId="77777777" w:rsidR="00325614" w:rsidRDefault="00465D6A">
      <w:pPr>
        <w:pStyle w:val="4"/>
        <w:ind w:left="620" w:right="200"/>
      </w:pPr>
      <w:r>
        <w:rPr>
          <w:noProof/>
        </w:rPr>
        <w:drawing>
          <wp:inline distT="0" distB="0" distL="0" distR="0" wp14:anchorId="03692818" wp14:editId="03692819">
            <wp:extent cx="133350" cy="133350"/>
            <wp:effectExtent l="0" t="0" r="0" b="0"/>
            <wp:docPr id="100043" name="図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1A" wp14:editId="0369281B">
            <wp:extent cx="133350" cy="133350"/>
            <wp:effectExtent l="0" t="0" r="0" b="0"/>
            <wp:docPr id="100045" name="図 10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Update</w:t>
      </w:r>
      <w:r>
        <w:t>】</w:t>
      </w:r>
      <w:r>
        <w:t>EC</w:t>
      </w:r>
      <w:r>
        <w:t>サイトの脆弱性をついた事案も発生</w:t>
      </w:r>
    </w:p>
    <w:p w14:paraId="0369237E" w14:textId="77777777" w:rsidR="00325614" w:rsidRDefault="00465D6A">
      <w:r>
        <w:rPr>
          <w:noProof/>
        </w:rPr>
        <w:drawing>
          <wp:inline distT="0" distB="0" distL="0" distR="0" wp14:anchorId="0369281C" wp14:editId="0369281D">
            <wp:extent cx="127000" cy="127000"/>
            <wp:effectExtent l="0" t="0" r="0" b="0"/>
            <wp:docPr id="100047" name="図 10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0369281E" wp14:editId="0369281F">
            <wp:extent cx="127000" cy="127000"/>
            <wp:effectExtent l="0" t="0" r="0" b="0"/>
            <wp:docPr id="100049" name="図 10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rFonts w:ascii="Segoe UI Symbol" w:hAnsi="Segoe UI Symbol" w:cs="Segoe UI Symbol"/>
        </w:rPr>
        <w:t>★</w:t>
      </w:r>
      <w:r>
        <w:t>【</w:t>
      </w:r>
      <w:r>
        <w:t>Web</w:t>
      </w:r>
      <w:r>
        <w:t>版</w:t>
      </w:r>
      <w:r>
        <w:t>Appendix</w:t>
      </w:r>
      <w:r>
        <w:t>】脆弱性診断システム適用範囲について、脆弱性診断</w:t>
      </w:r>
      <w:r>
        <w:t>Tool</w:t>
      </w:r>
    </w:p>
    <w:p w14:paraId="0369237F" w14:textId="77777777" w:rsidR="00325614" w:rsidRDefault="00465D6A">
      <w:r>
        <w:rPr>
          <w:noProof/>
        </w:rPr>
        <w:drawing>
          <wp:inline distT="0" distB="0" distL="0" distR="0" wp14:anchorId="03692820" wp14:editId="03692821">
            <wp:extent cx="127000" cy="127000"/>
            <wp:effectExtent l="0" t="0" r="0" b="0"/>
            <wp:docPr id="100051" name="図 10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03692822" wp14:editId="03692823">
            <wp:extent cx="127000" cy="127000"/>
            <wp:effectExtent l="0" t="0" r="0" b="0"/>
            <wp:docPr id="100053" name="図 1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Metasploit Framework</w:t>
      </w:r>
    </w:p>
    <w:p w14:paraId="03692380" w14:textId="77777777" w:rsidR="00325614" w:rsidRDefault="00465D6A">
      <w:r>
        <w:rPr>
          <w:noProof/>
        </w:rPr>
        <w:drawing>
          <wp:inline distT="0" distB="0" distL="0" distR="0" wp14:anchorId="03692824" wp14:editId="03692825">
            <wp:extent cx="127000" cy="127000"/>
            <wp:effectExtent l="0" t="0" r="0" b="0"/>
            <wp:docPr id="100055" name="図 10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03692826" wp14:editId="03692827">
            <wp:extent cx="127000" cy="127000"/>
            <wp:effectExtent l="0" t="0" r="0" b="0"/>
            <wp:docPr id="100057" name="図 10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OWASP ZAP</w:t>
      </w:r>
    </w:p>
    <w:p w14:paraId="03692381" w14:textId="77777777" w:rsidR="00325614" w:rsidRDefault="00465D6A">
      <w:pPr>
        <w:pStyle w:val="4"/>
        <w:ind w:left="620" w:right="200"/>
      </w:pPr>
      <w:r>
        <w:rPr>
          <w:noProof/>
        </w:rPr>
        <w:drawing>
          <wp:inline distT="0" distB="0" distL="0" distR="0" wp14:anchorId="03692828" wp14:editId="03692829">
            <wp:extent cx="133350" cy="133350"/>
            <wp:effectExtent l="0" t="0" r="0" b="0"/>
            <wp:docPr id="100059" name="図 10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r:embed="rId9"/>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2A" wp14:editId="0369282B">
            <wp:extent cx="133350" cy="133350"/>
            <wp:effectExtent l="0" t="0" r="0" b="0"/>
            <wp:docPr id="100061" name="図 10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2C" wp14:editId="0369282D">
            <wp:extent cx="133350" cy="133350"/>
            <wp:effectExtent l="0" t="0" r="0" b="0"/>
            <wp:docPr id="100063" name="図 100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rFonts w:ascii="Segoe UI Symbol" w:hAnsi="Segoe UI Symbol" w:cs="Segoe UI Symbol"/>
        </w:rPr>
        <w:t>★</w:t>
      </w:r>
      <w:r>
        <w:t>【</w:t>
      </w:r>
      <w:r>
        <w:t>Web</w:t>
      </w:r>
      <w:r>
        <w:t>版</w:t>
      </w:r>
      <w:r>
        <w:t>Appendix</w:t>
      </w:r>
      <w:r>
        <w:t>】共通脆弱性識別子</w:t>
      </w:r>
      <w:r>
        <w:t>CVE(Common Vulnerabilities and Exposures)</w:t>
      </w:r>
    </w:p>
    <w:p w14:paraId="03692382" w14:textId="77777777" w:rsidR="00325614" w:rsidRDefault="00465D6A">
      <w:pPr>
        <w:pStyle w:val="3"/>
      </w:pPr>
      <w:r>
        <w:rPr>
          <w:noProof/>
        </w:rPr>
        <w:drawing>
          <wp:inline distT="0" distB="0" distL="0" distR="0" wp14:anchorId="0369282E" wp14:editId="0369282F">
            <wp:extent cx="127000" cy="127000"/>
            <wp:effectExtent l="0" t="0" r="0" b="0"/>
            <wp:docPr id="100065" name="図 100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1-7:</w:t>
      </w:r>
      <w:r>
        <w:t>インターネットバンキングの不正送金</w:t>
      </w:r>
    </w:p>
    <w:p w14:paraId="03692383" w14:textId="77777777" w:rsidR="00325614" w:rsidRDefault="00465D6A">
      <w:pPr>
        <w:pStyle w:val="4"/>
        <w:ind w:left="620" w:right="200"/>
      </w:pPr>
      <w:r>
        <w:rPr>
          <w:noProof/>
        </w:rPr>
        <w:drawing>
          <wp:inline distT="0" distB="0" distL="0" distR="0" wp14:anchorId="03692830" wp14:editId="03692831">
            <wp:extent cx="133350" cy="133350"/>
            <wp:effectExtent l="0" t="0" r="0" b="0"/>
            <wp:docPr id="100067" name="図 100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32" wp14:editId="03692833">
            <wp:extent cx="133350" cy="133350"/>
            <wp:effectExtent l="0" t="0" r="0" b="0"/>
            <wp:docPr id="100069" name="図 100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】詐欺サイトも</w:t>
      </w:r>
      <w:r>
        <w:t>SSL</w:t>
      </w:r>
      <w:r>
        <w:t>化が当たり前　フィツシング詐欺被害回避の方法</w:t>
      </w:r>
    </w:p>
    <w:p w14:paraId="03692384" w14:textId="77777777" w:rsidR="00325614" w:rsidRDefault="00465D6A">
      <w:r>
        <w:rPr>
          <w:noProof/>
        </w:rPr>
        <w:drawing>
          <wp:inline distT="0" distB="0" distL="0" distR="0" wp14:anchorId="03692834" wp14:editId="03692835">
            <wp:extent cx="127000" cy="127000"/>
            <wp:effectExtent l="0" t="0" r="0" b="0"/>
            <wp:docPr id="100071" name="図 10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ラック株式会社</w:t>
      </w:r>
    </w:p>
    <w:p w14:paraId="03692385" w14:textId="77777777" w:rsidR="00325614" w:rsidRDefault="00465D6A">
      <w:pPr>
        <w:pStyle w:val="3"/>
      </w:pPr>
      <w:r>
        <w:rPr>
          <w:noProof/>
        </w:rPr>
        <w:lastRenderedPageBreak/>
        <w:drawing>
          <wp:inline distT="0" distB="0" distL="0" distR="0" wp14:anchorId="03692836" wp14:editId="03692837">
            <wp:extent cx="127000" cy="127000"/>
            <wp:effectExtent l="0" t="0" r="0" b="0"/>
            <wp:docPr id="100073" name="図 100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1-10</w:t>
      </w:r>
      <w:r>
        <w:t>：</w:t>
      </w:r>
      <w:r>
        <w:t>Web</w:t>
      </w:r>
      <w:r>
        <w:t>サービスへの不正ログイン</w:t>
      </w:r>
    </w:p>
    <w:p w14:paraId="03692386" w14:textId="77777777" w:rsidR="00325614" w:rsidRDefault="00465D6A">
      <w:pPr>
        <w:pStyle w:val="4"/>
        <w:ind w:left="620" w:right="200"/>
      </w:pPr>
      <w:r>
        <w:rPr>
          <w:noProof/>
        </w:rPr>
        <w:drawing>
          <wp:inline distT="0" distB="0" distL="0" distR="0" wp14:anchorId="03692838" wp14:editId="03692839">
            <wp:extent cx="133350" cy="133350"/>
            <wp:effectExtent l="0" t="0" r="0" b="0"/>
            <wp:docPr id="100075" name="図 100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3A" wp14:editId="0369283B">
            <wp:extent cx="133350" cy="133350"/>
            <wp:effectExtent l="0" t="0" r="0" b="0"/>
            <wp:docPr id="100077" name="図 100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t>ID</w:t>
      </w:r>
      <w:r>
        <w:t>と認証セキュリティ</w:t>
      </w:r>
    </w:p>
    <w:p w14:paraId="03692387" w14:textId="77777777" w:rsidR="00325614" w:rsidRDefault="00465D6A">
      <w:pPr>
        <w:pStyle w:val="3"/>
      </w:pPr>
      <w:r>
        <w:rPr>
          <w:noProof/>
        </w:rPr>
        <w:drawing>
          <wp:inline distT="0" distB="0" distL="0" distR="0" wp14:anchorId="0369283C" wp14:editId="0369283D">
            <wp:extent cx="127000" cy="127000"/>
            <wp:effectExtent l="0" t="0" r="0" b="0"/>
            <wp:docPr id="100079" name="図 10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1-12</w:t>
      </w:r>
      <w:r>
        <w:t>：</w:t>
      </w:r>
      <w:r>
        <w:t>IoT</w:t>
      </w:r>
      <w:r>
        <w:t>機器を踏み台にした攻撃</w:t>
      </w:r>
    </w:p>
    <w:p w14:paraId="03692388" w14:textId="77777777" w:rsidR="00325614" w:rsidRDefault="00465D6A">
      <w:pPr>
        <w:pStyle w:val="4"/>
        <w:ind w:left="620" w:right="200"/>
      </w:pPr>
      <w:r>
        <w:rPr>
          <w:noProof/>
        </w:rPr>
        <w:drawing>
          <wp:inline distT="0" distB="0" distL="0" distR="0" wp14:anchorId="0369283E" wp14:editId="0369283F">
            <wp:extent cx="133350" cy="133350"/>
            <wp:effectExtent l="0" t="0" r="0" b="0"/>
            <wp:docPr id="100081" name="図 10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t>NICT</w:t>
      </w:r>
      <w:r>
        <w:t>「</w:t>
      </w:r>
      <w:r>
        <w:t>NOTICE</w:t>
      </w:r>
      <w:r>
        <w:t>」の実証事例の結果</w:t>
      </w:r>
    </w:p>
    <w:p w14:paraId="03692389" w14:textId="77777777" w:rsidR="00325614" w:rsidRDefault="00465D6A">
      <w:pPr>
        <w:pStyle w:val="3"/>
      </w:pPr>
      <w:r>
        <w:rPr>
          <w:noProof/>
        </w:rPr>
        <w:drawing>
          <wp:inline distT="0" distB="0" distL="0" distR="0" wp14:anchorId="03692840" wp14:editId="03692841">
            <wp:extent cx="127000" cy="127000"/>
            <wp:effectExtent l="0" t="0" r="0" b="0"/>
            <wp:docPr id="100083" name="図 10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1-13</w:t>
      </w:r>
      <w:r>
        <w:t>：中小企業におけるサイバー攻撃被害の例</w:t>
      </w:r>
    </w:p>
    <w:p w14:paraId="0369238A" w14:textId="77777777" w:rsidR="00325614" w:rsidRDefault="00465D6A">
      <w:pPr>
        <w:pStyle w:val="4"/>
        <w:ind w:left="620" w:right="200"/>
      </w:pPr>
      <w:r>
        <w:rPr>
          <w:noProof/>
        </w:rPr>
        <w:drawing>
          <wp:inline distT="0" distB="0" distL="0" distR="0" wp14:anchorId="03692842" wp14:editId="03692843">
            <wp:extent cx="133350" cy="133350"/>
            <wp:effectExtent l="0" t="0" r="0" b="0"/>
            <wp:docPr id="100085" name="図 10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44" wp14:editId="03692845">
            <wp:extent cx="133350" cy="133350"/>
            <wp:effectExtent l="0" t="0" r="0" b="0"/>
            <wp:docPr id="100087" name="図 100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t>POINT</w:t>
      </w:r>
      <w:r>
        <w:t>２中小企業を含んだサプライチェーンが狙われている</w:t>
      </w:r>
    </w:p>
    <w:p w14:paraId="0369238B" w14:textId="77777777" w:rsidR="00325614" w:rsidRDefault="00465D6A">
      <w:r>
        <w:rPr>
          <w:noProof/>
        </w:rPr>
        <w:drawing>
          <wp:inline distT="0" distB="0" distL="0" distR="0" wp14:anchorId="03692846" wp14:editId="03692847">
            <wp:extent cx="127000" cy="127000"/>
            <wp:effectExtent l="0" t="0" r="0" b="0"/>
            <wp:docPr id="100089" name="図 10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03692848" wp14:editId="03692849">
            <wp:extent cx="127000" cy="127000"/>
            <wp:effectExtent l="0" t="0" r="0" b="0"/>
            <wp:docPr id="100091" name="図 100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サプライチェーンセキュリティの必要性を追加又は主要な参考文書引用先を例示</w:t>
      </w:r>
    </w:p>
    <w:p w14:paraId="0369238C" w14:textId="77777777" w:rsidR="00325614" w:rsidRDefault="00465D6A">
      <w:r>
        <w:rPr>
          <w:noProof/>
        </w:rPr>
        <w:drawing>
          <wp:inline distT="0" distB="0" distL="0" distR="0" wp14:anchorId="0369284A" wp14:editId="0369284B">
            <wp:extent cx="127000" cy="127000"/>
            <wp:effectExtent l="0" t="0" r="0" b="0"/>
            <wp:docPr id="100093" name="図 100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サプライチェーンセキュリティの必要性</w:t>
      </w:r>
    </w:p>
    <w:p w14:paraId="0369238D" w14:textId="77777777" w:rsidR="00325614" w:rsidRDefault="00465D6A">
      <w:r>
        <w:rPr>
          <w:noProof/>
        </w:rPr>
        <w:drawing>
          <wp:inline distT="0" distB="0" distL="0" distR="0" wp14:anchorId="0369284C" wp14:editId="0369284D">
            <wp:extent cx="127000" cy="127000"/>
            <wp:effectExtent l="0" t="0" r="0" b="0"/>
            <wp:docPr id="100095" name="図 100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サイバーセキュリティ経営ガイドラインの改定ポイント</w:t>
      </w:r>
      <w:r>
        <w:t xml:space="preserve"> </w:t>
      </w:r>
      <w:r>
        <w:t>経済産業省商務情報政策局サイバーセキュリティ課</w:t>
      </w:r>
    </w:p>
    <w:p w14:paraId="0369238E" w14:textId="77777777" w:rsidR="00325614" w:rsidRDefault="00465D6A">
      <w:r>
        <w:rPr>
          <w:noProof/>
        </w:rPr>
        <w:drawing>
          <wp:inline distT="0" distB="0" distL="0" distR="0" wp14:anchorId="0369284E" wp14:editId="0369284F">
            <wp:extent cx="127000" cy="127000"/>
            <wp:effectExtent l="0" t="0" r="0" b="0"/>
            <wp:docPr id="100097" name="図 100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https://www.meti.go.jp/policy/netsecurity/downloadfiles/overview.pdf</w:t>
      </w:r>
    </w:p>
    <w:p w14:paraId="0369238F" w14:textId="77777777" w:rsidR="00325614" w:rsidRDefault="00465D6A">
      <w:r>
        <w:rPr>
          <w:noProof/>
        </w:rPr>
        <w:drawing>
          <wp:inline distT="0" distB="0" distL="0" distR="0" wp14:anchorId="03692850" wp14:editId="03692851">
            <wp:extent cx="127000" cy="127000"/>
            <wp:effectExtent l="0" t="0" r="0" b="0"/>
            <wp:docPr id="100099" name="図 100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IPA</w:t>
      </w:r>
      <w:r>
        <w:t xml:space="preserve">　</w:t>
      </w:r>
      <w:r>
        <w:t>NIST</w:t>
      </w:r>
      <w:r>
        <w:t>関連文書</w:t>
      </w:r>
      <w:r>
        <w:t xml:space="preserve"> </w:t>
      </w:r>
      <w:r>
        <w:t>https://www.ipa.go.jp/security/publications/nist/</w:t>
      </w:r>
    </w:p>
    <w:p w14:paraId="03692390" w14:textId="77777777" w:rsidR="00325614" w:rsidRDefault="00465D6A">
      <w:r>
        <w:rPr>
          <w:noProof/>
        </w:rPr>
        <w:drawing>
          <wp:inline distT="0" distB="0" distL="0" distR="0" wp14:anchorId="03692852" wp14:editId="03692853">
            <wp:extent cx="127000" cy="127000"/>
            <wp:effectExtent l="0" t="0" r="0" b="0"/>
            <wp:docPr id="100101" name="図 10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03692854" wp14:editId="03692855">
            <wp:extent cx="127000" cy="127000"/>
            <wp:effectExtent l="0" t="0" r="0" b="0"/>
            <wp:docPr id="100103" name="図 10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NIST_SP800-171</w:t>
      </w:r>
      <w:r>
        <w:t>連邦政府外のシステムと組織における管理された非格付け情報の保護</w:t>
      </w:r>
    </w:p>
    <w:p w14:paraId="03692391" w14:textId="77777777" w:rsidR="00325614" w:rsidRDefault="00465D6A">
      <w:r>
        <w:rPr>
          <w:noProof/>
        </w:rPr>
        <w:drawing>
          <wp:inline distT="0" distB="0" distL="0" distR="0" wp14:anchorId="03692856" wp14:editId="03692857">
            <wp:extent cx="127000" cy="127000"/>
            <wp:effectExtent l="0" t="0" r="0" b="0"/>
            <wp:docPr id="100105" name="図 10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Protecting Controlled Unclassified Information in Nonfederal Systems</w:t>
      </w:r>
    </w:p>
    <w:p w14:paraId="03692392" w14:textId="77777777" w:rsidR="00325614" w:rsidRDefault="00465D6A">
      <w:pPr>
        <w:pStyle w:val="4"/>
        <w:ind w:left="620" w:right="200"/>
      </w:pPr>
      <w:r>
        <w:rPr>
          <w:noProof/>
        </w:rPr>
        <w:drawing>
          <wp:inline distT="0" distB="0" distL="0" distR="0" wp14:anchorId="03692858" wp14:editId="03692859">
            <wp:extent cx="133350" cy="133350"/>
            <wp:effectExtent l="0" t="0" r="0" b="0"/>
            <wp:docPr id="100107" name="図 10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5A" wp14:editId="0369285B">
            <wp:extent cx="133350" cy="133350"/>
            <wp:effectExtent l="0" t="0" r="0" b="0"/>
            <wp:docPr id="100109" name="図 10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】サプライチェーンの情報セキュリティマネジメント</w:t>
      </w:r>
      <w:r>
        <w:t xml:space="preserve"> IS02703, NIST_SP800-61</w:t>
      </w:r>
      <w:r>
        <w:t>（サプライチェーンマネージメント）</w:t>
      </w:r>
    </w:p>
    <w:p w14:paraId="03692393" w14:textId="77777777" w:rsidR="00325614" w:rsidRDefault="00465D6A">
      <w:pPr>
        <w:pStyle w:val="4"/>
        <w:ind w:left="620" w:right="200"/>
      </w:pPr>
      <w:r>
        <w:rPr>
          <w:noProof/>
        </w:rPr>
        <w:drawing>
          <wp:inline distT="0" distB="0" distL="0" distR="0" wp14:anchorId="0369285C" wp14:editId="0369285D">
            <wp:extent cx="133350" cy="133350"/>
            <wp:effectExtent l="0" t="0" r="0" b="0"/>
            <wp:docPr id="100111" name="図 10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rPr>
          <w:rFonts w:ascii="Segoe UI Symbol" w:hAnsi="Segoe UI Symbol" w:cs="Segoe UI Symbol"/>
        </w:rPr>
        <w:t>★</w:t>
      </w:r>
      <w:r>
        <w:t>サプライチェーンコンソシアム</w:t>
      </w:r>
      <w:r>
        <w:t>SC3</w:t>
      </w:r>
      <w:r>
        <w:t>の概要（</w:t>
      </w:r>
      <w:r>
        <w:t>IPA</w:t>
      </w:r>
      <w:r>
        <w:t>、経済産業省）</w:t>
      </w:r>
    </w:p>
    <w:p w14:paraId="03692394" w14:textId="77777777" w:rsidR="00325614" w:rsidRDefault="00465D6A">
      <w:pPr>
        <w:pStyle w:val="3"/>
      </w:pPr>
      <w:r>
        <w:rPr>
          <w:noProof/>
        </w:rPr>
        <w:drawing>
          <wp:inline distT="0" distB="0" distL="0" distR="0" wp14:anchorId="0369285E" wp14:editId="0369285F">
            <wp:extent cx="127000" cy="127000"/>
            <wp:effectExtent l="0" t="0" r="0" b="0"/>
            <wp:docPr id="100113" name="図 100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1-14</w:t>
      </w:r>
      <w:r>
        <w:t>：ビジネスメール詐欺（</w:t>
      </w:r>
      <w:r>
        <w:t>BEC)</w:t>
      </w:r>
      <w:r>
        <w:t>に注意</w:t>
      </w:r>
    </w:p>
    <w:p w14:paraId="03692395" w14:textId="77777777" w:rsidR="00325614" w:rsidRDefault="00465D6A">
      <w:pPr>
        <w:pStyle w:val="4"/>
        <w:ind w:left="620" w:right="200"/>
      </w:pPr>
      <w:r>
        <w:rPr>
          <w:noProof/>
        </w:rPr>
        <w:drawing>
          <wp:inline distT="0" distB="0" distL="0" distR="0" wp14:anchorId="03692860" wp14:editId="03692861">
            <wp:extent cx="133350" cy="133350"/>
            <wp:effectExtent l="0" t="0" r="0" b="0"/>
            <wp:docPr id="100115" name="図 10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62" wp14:editId="03692863">
            <wp:extent cx="133350" cy="133350"/>
            <wp:effectExtent l="0" t="0" r="0" b="0"/>
            <wp:docPr id="100117" name="図 10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】トレンドマイクロ　「ビジネスメール詐欺の被害に遭わないために、知って知っておくべき兆候を</w:t>
      </w:r>
      <w:r>
        <w:t>BEC</w:t>
      </w:r>
      <w:r>
        <w:t>被害の事例（具体的）に追加</w:t>
      </w:r>
    </w:p>
    <w:p w14:paraId="03692396" w14:textId="77777777" w:rsidR="00325614" w:rsidRDefault="00465D6A">
      <w:r>
        <w:rPr>
          <w:noProof/>
        </w:rPr>
        <w:lastRenderedPageBreak/>
        <w:drawing>
          <wp:inline distT="0" distB="0" distL="0" distR="0" wp14:anchorId="03692864" wp14:editId="03692865">
            <wp:extent cx="127000" cy="127000"/>
            <wp:effectExtent l="0" t="0" r="0" b="0"/>
            <wp:docPr id="100119" name="図 100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https://blog.trendmicro.co.jp/archives/tag/bec</w:t>
      </w:r>
    </w:p>
    <w:p w14:paraId="03692397" w14:textId="77777777" w:rsidR="00325614" w:rsidRDefault="00465D6A">
      <w:pPr>
        <w:pStyle w:val="4"/>
        <w:ind w:left="620" w:right="200"/>
      </w:pPr>
      <w:r>
        <w:rPr>
          <w:noProof/>
        </w:rPr>
        <w:drawing>
          <wp:inline distT="0" distB="0" distL="0" distR="0" wp14:anchorId="03692866" wp14:editId="03692867">
            <wp:extent cx="133350" cy="133350"/>
            <wp:effectExtent l="0" t="0" r="0" b="0"/>
            <wp:docPr id="100121" name="図 10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68" wp14:editId="03692869">
            <wp:extent cx="133350" cy="133350"/>
            <wp:effectExtent l="0" t="0" r="0" b="0"/>
            <wp:docPr id="100123" name="図 100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】ビジネスメール詐欺の被害」と回避策</w:t>
      </w:r>
    </w:p>
    <w:p w14:paraId="03692398" w14:textId="77777777" w:rsidR="00325614" w:rsidRDefault="00465D6A">
      <w:r>
        <w:rPr>
          <w:noProof/>
        </w:rPr>
        <w:drawing>
          <wp:inline distT="0" distB="0" distL="0" distR="0" wp14:anchorId="0369286A" wp14:editId="0369286B">
            <wp:extent cx="127000" cy="127000"/>
            <wp:effectExtent l="0" t="0" r="0" b="0"/>
            <wp:docPr id="100125" name="図 100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法人間の外国送金の資金をだまし取る詐欺</w:t>
      </w:r>
      <w:r>
        <w:t xml:space="preserve">にご注意追加　</w:t>
      </w:r>
      <w:r>
        <w:t>(BEC (Business E-mail Compromise) / foreign remittance fraud</w:t>
      </w:r>
      <w:r>
        <w:t>）</w:t>
      </w:r>
    </w:p>
    <w:p w14:paraId="03692399" w14:textId="77777777" w:rsidR="00325614" w:rsidRDefault="00465D6A">
      <w:r>
        <w:rPr>
          <w:noProof/>
        </w:rPr>
        <w:drawing>
          <wp:inline distT="0" distB="0" distL="0" distR="0" wp14:anchorId="0369286C" wp14:editId="0369286D">
            <wp:extent cx="127000" cy="127000"/>
            <wp:effectExtent l="0" t="0" r="0" b="0"/>
            <wp:docPr id="100127" name="図 100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全国社団法人全国銀行協会</w:t>
      </w:r>
    </w:p>
    <w:p w14:paraId="0369239A" w14:textId="77777777" w:rsidR="00325614" w:rsidRDefault="00465D6A">
      <w:r>
        <w:rPr>
          <w:noProof/>
        </w:rPr>
        <w:drawing>
          <wp:inline distT="0" distB="0" distL="0" distR="0" wp14:anchorId="0369286E" wp14:editId="0369286F">
            <wp:extent cx="127000" cy="127000"/>
            <wp:effectExtent l="0" t="0" r="0" b="0"/>
            <wp:docPr id="100129" name="図 100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https://www.zenginkyo.or.jp/topic/detail/nid/3561/</w:t>
      </w:r>
    </w:p>
    <w:p w14:paraId="0369239B" w14:textId="77777777" w:rsidR="00325614" w:rsidRDefault="00465D6A">
      <w:r>
        <w:rPr>
          <w:noProof/>
        </w:rPr>
        <w:drawing>
          <wp:inline distT="0" distB="0" distL="0" distR="0" wp14:anchorId="03692870" wp14:editId="03692871">
            <wp:extent cx="127000" cy="127000"/>
            <wp:effectExtent l="0" t="0" r="0" b="0"/>
            <wp:docPr id="100131" name="図 10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・発生している事案</w:t>
      </w:r>
    </w:p>
    <w:p w14:paraId="0369239C" w14:textId="77777777" w:rsidR="00325614" w:rsidRDefault="00465D6A">
      <w:r>
        <w:rPr>
          <w:noProof/>
        </w:rPr>
        <w:drawing>
          <wp:inline distT="0" distB="0" distL="0" distR="0" wp14:anchorId="03692872" wp14:editId="03692873">
            <wp:extent cx="127000" cy="127000"/>
            <wp:effectExtent l="0" t="0" r="0" b="0"/>
            <wp:docPr id="100133" name="図 100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・法人に対する対策事例</w:t>
      </w:r>
    </w:p>
    <w:p w14:paraId="0369239D" w14:textId="77777777" w:rsidR="00325614" w:rsidRDefault="00465D6A">
      <w:pPr>
        <w:pStyle w:val="2"/>
        <w:ind w:left="667" w:right="100"/>
      </w:pPr>
      <w:r>
        <w:rPr>
          <w:noProof/>
        </w:rPr>
        <w:drawing>
          <wp:inline distT="0" distB="0" distL="0" distR="0" wp14:anchorId="03692874" wp14:editId="03692875">
            <wp:extent cx="139700" cy="139700"/>
            <wp:effectExtent l="0" t="0" r="0" b="0"/>
            <wp:docPr id="100135" name="図 100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6" name=""/>
                    <pic:cNvPicPr>
                      <a:picLocks noChangeAspect="1"/>
                    </pic:cNvPicPr>
                  </pic:nvPicPr>
                  <pic:blipFill>
                    <a:blip r:embed="rId1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Mission2</w:t>
      </w:r>
    </w:p>
    <w:p w14:paraId="0369239E" w14:textId="77777777" w:rsidR="00325614" w:rsidRDefault="00465D6A">
      <w:pPr>
        <w:pStyle w:val="3"/>
      </w:pPr>
      <w:r>
        <w:rPr>
          <w:noProof/>
        </w:rPr>
        <w:drawing>
          <wp:inline distT="0" distB="0" distL="0" distR="0" wp14:anchorId="03692876" wp14:editId="03692877">
            <wp:extent cx="127000" cy="127000"/>
            <wp:effectExtent l="0" t="0" r="0" b="0"/>
            <wp:docPr id="100137" name="図 100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8"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2-8</w:t>
      </w:r>
      <w:r>
        <w:t>：テレワーク等での持ち出し・持ち込み機器対策</w:t>
      </w:r>
    </w:p>
    <w:p w14:paraId="0369239F" w14:textId="77777777" w:rsidR="00325614" w:rsidRDefault="00465D6A">
      <w:pPr>
        <w:pStyle w:val="4"/>
        <w:ind w:left="620" w:right="200"/>
      </w:pPr>
      <w:r>
        <w:rPr>
          <w:noProof/>
        </w:rPr>
        <w:drawing>
          <wp:inline distT="0" distB="0" distL="0" distR="0" wp14:anchorId="03692878" wp14:editId="03692879">
            <wp:extent cx="133350" cy="133350"/>
            <wp:effectExtent l="0" t="0" r="0" b="0"/>
            <wp:docPr id="100139" name="図 100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0"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7A" wp14:editId="0369287B">
            <wp:extent cx="133350" cy="133350"/>
            <wp:effectExtent l="0" t="0" r="0" b="0"/>
            <wp:docPr id="100141" name="図 100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2"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t>VPN</w:t>
      </w:r>
      <w:r>
        <w:t>の脆弱性攻撃増加　テレワーク認証情報搾取</w:t>
      </w:r>
    </w:p>
    <w:p w14:paraId="036923A0" w14:textId="77777777" w:rsidR="00325614" w:rsidRDefault="00465D6A">
      <w:pPr>
        <w:pStyle w:val="3"/>
      </w:pPr>
      <w:r>
        <w:rPr>
          <w:noProof/>
        </w:rPr>
        <w:drawing>
          <wp:inline distT="0" distB="0" distL="0" distR="0" wp14:anchorId="0369287C" wp14:editId="0369287D">
            <wp:extent cx="127000" cy="127000"/>
            <wp:effectExtent l="0" t="0" r="0" b="0"/>
            <wp:docPr id="100143" name="図 100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2-9</w:t>
      </w:r>
      <w:r>
        <w:t>：電子メールの安全利用</w:t>
      </w:r>
    </w:p>
    <w:p w14:paraId="036923A1" w14:textId="77777777" w:rsidR="00325614" w:rsidRDefault="00465D6A">
      <w:pPr>
        <w:pStyle w:val="4"/>
        <w:ind w:left="620" w:right="200"/>
      </w:pPr>
      <w:r>
        <w:rPr>
          <w:noProof/>
        </w:rPr>
        <w:drawing>
          <wp:inline distT="0" distB="0" distL="0" distR="0" wp14:anchorId="0369287E" wp14:editId="0369287F">
            <wp:extent cx="133350" cy="133350"/>
            <wp:effectExtent l="0" t="0" r="0" b="0"/>
            <wp:docPr id="100145" name="図 10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6"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80" wp14:editId="03692881">
            <wp:extent cx="133350" cy="133350"/>
            <wp:effectExtent l="0" t="0" r="0" b="0"/>
            <wp:docPr id="100147" name="図 100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8"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】＜電子メールのなりすまし対策＞</w:t>
      </w:r>
    </w:p>
    <w:p w14:paraId="036923A2" w14:textId="77777777" w:rsidR="00325614" w:rsidRDefault="00465D6A">
      <w:r>
        <w:rPr>
          <w:noProof/>
        </w:rPr>
        <w:drawing>
          <wp:inline distT="0" distB="0" distL="0" distR="0" wp14:anchorId="03692882" wp14:editId="03692883">
            <wp:extent cx="127000" cy="127000"/>
            <wp:effectExtent l="0" t="0" r="0" b="0"/>
            <wp:docPr id="100149" name="図 10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SPF</w:t>
      </w:r>
      <w:r>
        <w:t>送信電子メール認証のイメージ図を追加する</w:t>
      </w:r>
    </w:p>
    <w:p w14:paraId="036923A3" w14:textId="77777777" w:rsidR="00325614" w:rsidRDefault="00465D6A">
      <w:pPr>
        <w:pStyle w:val="3"/>
      </w:pPr>
      <w:r>
        <w:rPr>
          <w:noProof/>
        </w:rPr>
        <w:drawing>
          <wp:inline distT="0" distB="0" distL="0" distR="0" wp14:anchorId="03692884" wp14:editId="03692885">
            <wp:extent cx="127000" cy="127000"/>
            <wp:effectExtent l="0" t="0" r="0" b="0"/>
            <wp:docPr id="100151" name="図 100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2"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2-10</w:t>
      </w:r>
      <w:r>
        <w:t>：標的型攻撃メールへの対応</w:t>
      </w:r>
    </w:p>
    <w:p w14:paraId="036923A4" w14:textId="77777777" w:rsidR="00325614" w:rsidRDefault="00465D6A">
      <w:pPr>
        <w:pStyle w:val="4"/>
        <w:ind w:left="620" w:right="200"/>
      </w:pPr>
      <w:r>
        <w:rPr>
          <w:noProof/>
        </w:rPr>
        <w:drawing>
          <wp:inline distT="0" distB="0" distL="0" distR="0" wp14:anchorId="03692886" wp14:editId="03692887">
            <wp:extent cx="133350" cy="133350"/>
            <wp:effectExtent l="0" t="0" r="0" b="0"/>
            <wp:docPr id="100153" name="図 100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88" wp14:editId="03692889">
            <wp:extent cx="133350" cy="133350"/>
            <wp:effectExtent l="0" t="0" r="0" b="0"/>
            <wp:docPr id="100155" name="図 100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6"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】巧妙な標的型攻撃メール事例</w:t>
      </w:r>
    </w:p>
    <w:p w14:paraId="036923A5" w14:textId="77777777" w:rsidR="00325614" w:rsidRDefault="00465D6A">
      <w:pPr>
        <w:pStyle w:val="4"/>
        <w:ind w:left="620" w:right="200"/>
      </w:pPr>
      <w:r>
        <w:rPr>
          <w:noProof/>
        </w:rPr>
        <w:drawing>
          <wp:inline distT="0" distB="0" distL="0" distR="0" wp14:anchorId="0369288A" wp14:editId="0369288B">
            <wp:extent cx="133350" cy="133350"/>
            <wp:effectExtent l="0" t="0" r="0" b="0"/>
            <wp:docPr id="100157" name="図 10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8C" wp14:editId="0369288D">
            <wp:extent cx="133350" cy="133350"/>
            <wp:effectExtent l="0" t="0" r="0" b="0"/>
            <wp:docPr id="100159" name="図 100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t>Emotet</w:t>
      </w:r>
      <w:r>
        <w:t>からの攻撃も含まれる事例（</w:t>
      </w:r>
      <w:r>
        <w:t>JPCERT/CC</w:t>
      </w:r>
      <w:r>
        <w:t>）</w:t>
      </w:r>
    </w:p>
    <w:p w14:paraId="036923A6" w14:textId="77777777" w:rsidR="00325614" w:rsidRDefault="00465D6A">
      <w:pPr>
        <w:pStyle w:val="4"/>
        <w:ind w:left="620" w:right="200"/>
      </w:pPr>
      <w:r>
        <w:rPr>
          <w:noProof/>
        </w:rPr>
        <w:drawing>
          <wp:inline distT="0" distB="0" distL="0" distR="0" wp14:anchorId="0369288E" wp14:editId="0369288F">
            <wp:extent cx="133350" cy="133350"/>
            <wp:effectExtent l="0" t="0" r="0" b="0"/>
            <wp:docPr id="100161" name="図 100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2"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90" wp14:editId="03692891">
            <wp:extent cx="133350" cy="133350"/>
            <wp:effectExtent l="0" t="0" r="0" b="0"/>
            <wp:docPr id="100163" name="図 100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4"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t>IceID</w:t>
      </w:r>
      <w:r>
        <w:t>ウイルスダンローダ</w:t>
      </w:r>
    </w:p>
    <w:p w14:paraId="036923A7" w14:textId="77777777" w:rsidR="00325614" w:rsidRDefault="00465D6A">
      <w:pPr>
        <w:pStyle w:val="4"/>
        <w:ind w:left="620" w:right="200"/>
      </w:pPr>
      <w:r>
        <w:rPr>
          <w:noProof/>
        </w:rPr>
        <w:drawing>
          <wp:inline distT="0" distB="0" distL="0" distR="0" wp14:anchorId="03692892" wp14:editId="03692893">
            <wp:extent cx="133350" cy="133350"/>
            <wp:effectExtent l="0" t="0" r="0" b="0"/>
            <wp:docPr id="100165" name="図 100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6" name=""/>
                    <pic:cNvPicPr>
                      <a:picLocks noChangeAspect="1"/>
                    </pic:cNvPicPr>
                  </pic:nvPicPr>
                  <pic:blipFill>
                    <a:blip r:embed="rId9"/>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94" wp14:editId="03692895">
            <wp:extent cx="133350" cy="133350"/>
            <wp:effectExtent l="0" t="0" r="0" b="0"/>
            <wp:docPr id="100167" name="図 100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8"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96" wp14:editId="03692897">
            <wp:extent cx="133350" cy="133350"/>
            <wp:effectExtent l="0" t="0" r="0" b="0"/>
            <wp:docPr id="100169" name="図 100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0"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rPr>
          <w:rFonts w:ascii="Segoe UI Symbol" w:hAnsi="Segoe UI Symbol" w:cs="Segoe UI Symbol"/>
        </w:rPr>
        <w:t>★</w:t>
      </w:r>
      <w:r>
        <w:t>EDP</w:t>
      </w:r>
      <w:r>
        <w:t>（エンドポイントセキュリティ）関連調査</w:t>
      </w:r>
    </w:p>
    <w:p w14:paraId="036923A8" w14:textId="77777777" w:rsidR="00325614" w:rsidRDefault="00465D6A">
      <w:pPr>
        <w:pStyle w:val="4"/>
        <w:ind w:left="620" w:right="200"/>
      </w:pPr>
      <w:r>
        <w:rPr>
          <w:noProof/>
        </w:rPr>
        <w:drawing>
          <wp:inline distT="0" distB="0" distL="0" distR="0" wp14:anchorId="03692898" wp14:editId="03692899">
            <wp:extent cx="133350" cy="133350"/>
            <wp:effectExtent l="0" t="0" r="0" b="0"/>
            <wp:docPr id="100171" name="図 100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 name=""/>
                    <pic:cNvPicPr>
                      <a:picLocks noChangeAspect="1"/>
                    </pic:cNvPicPr>
                  </pic:nvPicPr>
                  <pic:blipFill>
                    <a:blip r:embed="rId9"/>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9A" wp14:editId="0369289B">
            <wp:extent cx="133350" cy="133350"/>
            <wp:effectExtent l="0" t="0" r="0" b="0"/>
            <wp:docPr id="100173" name="図 100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4"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9C" wp14:editId="0369289D">
            <wp:extent cx="133350" cy="133350"/>
            <wp:effectExtent l="0" t="0" r="0" b="0"/>
            <wp:docPr id="100175" name="図 100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rPr>
          <w:rFonts w:ascii="Segoe UI Symbol" w:hAnsi="Segoe UI Symbol" w:cs="Segoe UI Symbol"/>
        </w:rPr>
        <w:t>★</w:t>
      </w:r>
      <w:r>
        <w:t>TRUSTe</w:t>
      </w:r>
      <w:r>
        <w:t>マーク認証について調査概要</w:t>
      </w:r>
    </w:p>
    <w:p w14:paraId="036923A9" w14:textId="77777777" w:rsidR="00325614" w:rsidRDefault="00465D6A">
      <w:r>
        <w:rPr>
          <w:noProof/>
        </w:rPr>
        <w:drawing>
          <wp:inline distT="0" distB="0" distL="0" distR="0" wp14:anchorId="0369289E" wp14:editId="0369289F">
            <wp:extent cx="127000" cy="127000"/>
            <wp:effectExtent l="0" t="0" r="0" b="0"/>
            <wp:docPr id="100177" name="図 100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信頼という名の個人情報認証</w:t>
      </w:r>
      <w:r>
        <w:t xml:space="preserve"> TRUSTe</w:t>
      </w:r>
      <w:r>
        <w:t>（トラストイー）は、信頼</w:t>
      </w:r>
      <w:r>
        <w:t>(TRUST)</w:t>
      </w:r>
      <w:r>
        <w:t>できる事業者選びの指標</w:t>
      </w:r>
    </w:p>
    <w:p w14:paraId="036923AA" w14:textId="77777777" w:rsidR="00325614" w:rsidRDefault="00465D6A">
      <w:pPr>
        <w:pStyle w:val="2"/>
        <w:ind w:left="667" w:right="100"/>
      </w:pPr>
      <w:r>
        <w:rPr>
          <w:noProof/>
        </w:rPr>
        <w:lastRenderedPageBreak/>
        <w:drawing>
          <wp:inline distT="0" distB="0" distL="0" distR="0" wp14:anchorId="036928A0" wp14:editId="036928A1">
            <wp:extent cx="139700" cy="139700"/>
            <wp:effectExtent l="0" t="0" r="0" b="0"/>
            <wp:docPr id="100179" name="図 100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0" name=""/>
                    <pic:cNvPicPr>
                      <a:picLocks noChangeAspect="1"/>
                    </pic:cNvPicPr>
                  </pic:nvPicPr>
                  <pic:blipFill>
                    <a:blip r:embed="rId1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Mission3</w:t>
      </w:r>
    </w:p>
    <w:p w14:paraId="036923AB" w14:textId="77777777" w:rsidR="00325614" w:rsidRDefault="00465D6A">
      <w:pPr>
        <w:pStyle w:val="3"/>
      </w:pPr>
      <w:r>
        <w:rPr>
          <w:noProof/>
        </w:rPr>
        <w:drawing>
          <wp:inline distT="0" distB="0" distL="0" distR="0" wp14:anchorId="036928A2" wp14:editId="036928A3">
            <wp:extent cx="127000" cy="127000"/>
            <wp:effectExtent l="0" t="0" r="0" b="0"/>
            <wp:docPr id="100181" name="図 100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3-1</w:t>
      </w:r>
      <w:r>
        <w:t>：サイバーセキュリティ対策が経営に与える重大な影響</w:t>
      </w:r>
    </w:p>
    <w:p w14:paraId="036923AC" w14:textId="77777777" w:rsidR="00325614" w:rsidRDefault="00465D6A">
      <w:pPr>
        <w:pStyle w:val="4"/>
        <w:ind w:left="620" w:right="200"/>
      </w:pPr>
      <w:r>
        <w:rPr>
          <w:noProof/>
        </w:rPr>
        <w:drawing>
          <wp:inline distT="0" distB="0" distL="0" distR="0" wp14:anchorId="036928A4" wp14:editId="036928A5">
            <wp:extent cx="133350" cy="133350"/>
            <wp:effectExtent l="0" t="0" r="0" b="0"/>
            <wp:docPr id="100183" name="図 100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4" name=""/>
                    <pic:cNvPicPr>
                      <a:picLocks noChangeAspect="1"/>
                    </pic:cNvPicPr>
                  </pic:nvPicPr>
                  <pic:blipFill>
                    <a:blip r:embed="rId9"/>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A6" wp14:editId="036928A7">
            <wp:extent cx="133350" cy="133350"/>
            <wp:effectExtent l="0" t="0" r="0" b="0"/>
            <wp:docPr id="100185" name="図 100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6"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A8" wp14:editId="036928A9">
            <wp:extent cx="133350" cy="133350"/>
            <wp:effectExtent l="0" t="0" r="0" b="0"/>
            <wp:docPr id="100187" name="図 100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8"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t>MDM</w:t>
      </w:r>
      <w:r>
        <w:t>（</w:t>
      </w:r>
      <w:r>
        <w:t>Mobile Device Management</w:t>
      </w:r>
      <w:r>
        <w:t>）</w:t>
      </w:r>
    </w:p>
    <w:p w14:paraId="036923AD" w14:textId="77777777" w:rsidR="00325614" w:rsidRDefault="00465D6A">
      <w:r>
        <w:rPr>
          <w:noProof/>
        </w:rPr>
        <w:drawing>
          <wp:inline distT="0" distB="0" distL="0" distR="0" wp14:anchorId="036928AA" wp14:editId="036928AB">
            <wp:extent cx="127000" cy="127000"/>
            <wp:effectExtent l="0" t="0" r="0" b="0"/>
            <wp:docPr id="100189" name="図 100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ビジネスで使用するスマートフォンなどのモバイルデバイスの、システム設定などを統合的・効率的に管理する手法。</w:t>
      </w:r>
    </w:p>
    <w:p w14:paraId="036923AE" w14:textId="77777777" w:rsidR="00325614" w:rsidRDefault="00465D6A">
      <w:pPr>
        <w:pStyle w:val="3"/>
      </w:pPr>
      <w:r>
        <w:rPr>
          <w:noProof/>
        </w:rPr>
        <w:drawing>
          <wp:inline distT="0" distB="0" distL="0" distR="0" wp14:anchorId="036928AC" wp14:editId="036928AD">
            <wp:extent cx="127000" cy="127000"/>
            <wp:effectExtent l="0" t="0" r="0" b="0"/>
            <wp:docPr id="100191" name="図 100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2"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3-3</w:t>
      </w:r>
      <w:r>
        <w:t>：経営者に問われる責任</w:t>
      </w:r>
    </w:p>
    <w:p w14:paraId="036923AF" w14:textId="77777777" w:rsidR="00325614" w:rsidRDefault="00465D6A">
      <w:pPr>
        <w:pStyle w:val="4"/>
        <w:ind w:left="620" w:right="200"/>
      </w:pPr>
      <w:r>
        <w:rPr>
          <w:noProof/>
        </w:rPr>
        <w:drawing>
          <wp:inline distT="0" distB="0" distL="0" distR="0" wp14:anchorId="036928AE" wp14:editId="036928AF">
            <wp:extent cx="133350" cy="133350"/>
            <wp:effectExtent l="0" t="0" r="0" b="0"/>
            <wp:docPr id="100193" name="図 100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4"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B0" wp14:editId="036928B1">
            <wp:extent cx="133350" cy="133350"/>
            <wp:effectExtent l="0" t="0" r="0" b="0"/>
            <wp:docPr id="100195" name="図 100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6"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】組織の姿勢</w:t>
      </w:r>
      <w:r>
        <w:t>3</w:t>
      </w:r>
      <w:r>
        <w:t>分類</w:t>
      </w:r>
      <w:r>
        <w:t>(</w:t>
      </w:r>
      <w:r>
        <w:t>企業経営のためのサイバーセキュリティの考え方の策定について（</w:t>
      </w:r>
      <w:r>
        <w:t>2016</w:t>
      </w:r>
      <w:r>
        <w:t>年</w:t>
      </w:r>
      <w:r>
        <w:t>8</w:t>
      </w:r>
      <w:r>
        <w:t>月</w:t>
      </w:r>
      <w:r>
        <w:t>2</w:t>
      </w:r>
      <w:r>
        <w:t>日）【</w:t>
      </w:r>
      <w:r>
        <w:t>NISC</w:t>
      </w:r>
      <w:r>
        <w:t>】より</w:t>
      </w:r>
      <w:r>
        <w:t>)</w:t>
      </w:r>
    </w:p>
    <w:p w14:paraId="036923B0" w14:textId="77777777" w:rsidR="00325614" w:rsidRDefault="00465D6A">
      <w:pPr>
        <w:pStyle w:val="3"/>
      </w:pPr>
      <w:r>
        <w:rPr>
          <w:noProof/>
        </w:rPr>
        <w:drawing>
          <wp:inline distT="0" distB="0" distL="0" distR="0" wp14:anchorId="036928B2" wp14:editId="036928B3">
            <wp:extent cx="127000" cy="127000"/>
            <wp:effectExtent l="0" t="0" r="0" b="0"/>
            <wp:docPr id="100197" name="図 100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3-5</w:t>
      </w:r>
      <w:r>
        <w:t>：</w:t>
      </w:r>
      <w:r>
        <w:t>IT</w:t>
      </w:r>
      <w:r>
        <w:t>の活用診断</w:t>
      </w:r>
    </w:p>
    <w:p w14:paraId="036923B1" w14:textId="77777777" w:rsidR="00325614" w:rsidRDefault="00465D6A">
      <w:pPr>
        <w:pStyle w:val="4"/>
        <w:ind w:left="620" w:right="200"/>
      </w:pPr>
      <w:r>
        <w:rPr>
          <w:noProof/>
        </w:rPr>
        <w:drawing>
          <wp:inline distT="0" distB="0" distL="0" distR="0" wp14:anchorId="036928B4" wp14:editId="036928B5">
            <wp:extent cx="133350" cy="133350"/>
            <wp:effectExtent l="0" t="0" r="0" b="0"/>
            <wp:docPr id="100199" name="図 100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0"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B6" wp14:editId="036928B7">
            <wp:extent cx="133350" cy="133350"/>
            <wp:effectExtent l="0" t="0" r="0" b="0"/>
            <wp:docPr id="100201" name="図 10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2"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w:t>
      </w:r>
      <w:r>
        <w:t>ndix</w:t>
      </w:r>
      <w:r>
        <w:t>】視点</w:t>
      </w:r>
      <w:r>
        <w:t>6</w:t>
      </w:r>
      <w:r>
        <w:t>分類</w:t>
      </w:r>
    </w:p>
    <w:p w14:paraId="036923B2" w14:textId="77777777" w:rsidR="00325614" w:rsidRDefault="00465D6A">
      <w:pPr>
        <w:pStyle w:val="3"/>
      </w:pPr>
      <w:r>
        <w:rPr>
          <w:noProof/>
        </w:rPr>
        <w:drawing>
          <wp:inline distT="0" distB="0" distL="0" distR="0" wp14:anchorId="036928B8" wp14:editId="036928B9">
            <wp:extent cx="127000" cy="127000"/>
            <wp:effectExtent l="0" t="0" r="0" b="0"/>
            <wp:docPr id="100203" name="図 10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4"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3-6</w:t>
      </w:r>
      <w:r>
        <w:t>：サイバーセキュリティ対策診断</w:t>
      </w:r>
    </w:p>
    <w:p w14:paraId="036923B3" w14:textId="77777777" w:rsidR="00325614" w:rsidRDefault="00465D6A">
      <w:pPr>
        <w:pStyle w:val="4"/>
        <w:ind w:left="620" w:right="200"/>
      </w:pPr>
      <w:r>
        <w:rPr>
          <w:noProof/>
        </w:rPr>
        <w:drawing>
          <wp:inline distT="0" distB="0" distL="0" distR="0" wp14:anchorId="036928BA" wp14:editId="036928BB">
            <wp:extent cx="133350" cy="133350"/>
            <wp:effectExtent l="0" t="0" r="0" b="0"/>
            <wp:docPr id="100205" name="図 100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6"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BC" wp14:editId="036928BD">
            <wp:extent cx="133350" cy="133350"/>
            <wp:effectExtent l="0" t="0" r="0" b="0"/>
            <wp:docPr id="100207" name="図 100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8"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】費用対効果</w:t>
      </w:r>
    </w:p>
    <w:p w14:paraId="036923B4" w14:textId="77777777" w:rsidR="00325614" w:rsidRDefault="00465D6A">
      <w:pPr>
        <w:pStyle w:val="4"/>
        <w:ind w:left="620" w:right="200"/>
      </w:pPr>
      <w:r>
        <w:rPr>
          <w:noProof/>
        </w:rPr>
        <w:drawing>
          <wp:inline distT="0" distB="0" distL="0" distR="0" wp14:anchorId="036928BE" wp14:editId="036928BF">
            <wp:extent cx="133350" cy="133350"/>
            <wp:effectExtent l="0" t="0" r="0" b="0"/>
            <wp:docPr id="100209" name="図 100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0"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C0" wp14:editId="036928C1">
            <wp:extent cx="133350" cy="133350"/>
            <wp:effectExtent l="0" t="0" r="0" b="0"/>
            <wp:docPr id="100211" name="図 10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2"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】セキュリティ診断</w:t>
      </w:r>
      <w:r>
        <w:t>Tool</w:t>
      </w:r>
      <w:r>
        <w:t>の紹介（ペネトレーションテストを含む）</w:t>
      </w:r>
    </w:p>
    <w:p w14:paraId="036923B5" w14:textId="77777777" w:rsidR="00325614" w:rsidRDefault="00465D6A">
      <w:pPr>
        <w:pStyle w:val="3"/>
      </w:pPr>
      <w:r>
        <w:rPr>
          <w:noProof/>
        </w:rPr>
        <w:drawing>
          <wp:inline distT="0" distB="0" distL="0" distR="0" wp14:anchorId="036928C2" wp14:editId="036928C3">
            <wp:extent cx="127000" cy="127000"/>
            <wp:effectExtent l="0" t="0" r="0" b="0"/>
            <wp:docPr id="100213" name="図 10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4"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3-8</w:t>
      </w:r>
      <w:r>
        <w:t>：業務の効率化、</w:t>
      </w:r>
      <w:r>
        <w:t xml:space="preserve"> </w:t>
      </w:r>
      <w:r>
        <w:t>サービスの維持のために</w:t>
      </w:r>
    </w:p>
    <w:p w14:paraId="036923B6" w14:textId="77777777" w:rsidR="00325614" w:rsidRDefault="00465D6A">
      <w:pPr>
        <w:pStyle w:val="4"/>
        <w:ind w:left="620" w:right="200"/>
      </w:pPr>
      <w:r>
        <w:rPr>
          <w:noProof/>
        </w:rPr>
        <w:drawing>
          <wp:inline distT="0" distB="0" distL="0" distR="0" wp14:anchorId="036928C4" wp14:editId="036928C5">
            <wp:extent cx="133350" cy="133350"/>
            <wp:effectExtent l="0" t="0" r="0" b="0"/>
            <wp:docPr id="100215" name="図 10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6"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t>IT</w:t>
      </w:r>
      <w:r>
        <w:t>を活用したサービスの構築・運用に掛かる費用は、</w:t>
      </w:r>
      <w:r>
        <w:t xml:space="preserve"> </w:t>
      </w:r>
      <w:r>
        <w:t>経費ではなく先行投資</w:t>
      </w:r>
    </w:p>
    <w:p w14:paraId="036923B7" w14:textId="77777777" w:rsidR="00325614" w:rsidRDefault="00465D6A">
      <w:pPr>
        <w:pStyle w:val="4"/>
        <w:ind w:left="620" w:right="200"/>
      </w:pPr>
      <w:r>
        <w:rPr>
          <w:noProof/>
        </w:rPr>
        <w:drawing>
          <wp:inline distT="0" distB="0" distL="0" distR="0" wp14:anchorId="036928C6" wp14:editId="036928C7">
            <wp:extent cx="133350" cy="133350"/>
            <wp:effectExtent l="0" t="0" r="0" b="0"/>
            <wp:docPr id="100217" name="図 10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8"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C8" wp14:editId="036928C9">
            <wp:extent cx="133350" cy="133350"/>
            <wp:effectExtent l="0" t="0" r="0" b="0"/>
            <wp:docPr id="100219" name="図 10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0"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】生産性向上のための「デジタル・ワークプレイス」</w:t>
      </w:r>
    </w:p>
    <w:p w14:paraId="036923B8" w14:textId="77777777" w:rsidR="00325614" w:rsidRDefault="00465D6A">
      <w:pPr>
        <w:pStyle w:val="4"/>
        <w:ind w:left="620" w:right="200"/>
      </w:pPr>
      <w:r>
        <w:rPr>
          <w:noProof/>
        </w:rPr>
        <w:drawing>
          <wp:inline distT="0" distB="0" distL="0" distR="0" wp14:anchorId="036928CA" wp14:editId="036928CB">
            <wp:extent cx="133350" cy="133350"/>
            <wp:effectExtent l="0" t="0" r="0" b="0"/>
            <wp:docPr id="100221" name="図 100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2"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】テレワークではじめる働き方改革</w:t>
      </w:r>
    </w:p>
    <w:p w14:paraId="036923B9" w14:textId="77777777" w:rsidR="00325614" w:rsidRDefault="00465D6A">
      <w:pPr>
        <w:pStyle w:val="4"/>
        <w:ind w:left="620" w:right="200"/>
      </w:pPr>
      <w:r>
        <w:rPr>
          <w:noProof/>
        </w:rPr>
        <w:drawing>
          <wp:inline distT="0" distB="0" distL="0" distR="0" wp14:anchorId="036928CC" wp14:editId="036928CD">
            <wp:extent cx="133350" cy="133350"/>
            <wp:effectExtent l="0" t="0" r="0" b="0"/>
            <wp:docPr id="100223" name="図 100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4"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CE" wp14:editId="036928CF">
            <wp:extent cx="133350" cy="133350"/>
            <wp:effectExtent l="0" t="0" r="0" b="0"/>
            <wp:docPr id="100225" name="図 100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6"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】テレワークでのクラウドサービス活用等（総務省テレワークガイド）</w:t>
      </w:r>
    </w:p>
    <w:p w14:paraId="036923BA" w14:textId="77777777" w:rsidR="00325614" w:rsidRDefault="00465D6A">
      <w:pPr>
        <w:pStyle w:val="4"/>
        <w:ind w:left="620" w:right="200"/>
      </w:pPr>
      <w:r>
        <w:rPr>
          <w:noProof/>
        </w:rPr>
        <w:lastRenderedPageBreak/>
        <w:drawing>
          <wp:inline distT="0" distB="0" distL="0" distR="0" wp14:anchorId="036928D0" wp14:editId="036928D1">
            <wp:extent cx="133350" cy="133350"/>
            <wp:effectExtent l="0" t="0" r="0" b="0"/>
            <wp:docPr id="100227" name="図 100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8" name=""/>
                    <pic:cNvPicPr>
                      <a:picLocks noChangeAspect="1"/>
                    </pic:cNvPicPr>
                  </pic:nvPicPr>
                  <pic:blipFill>
                    <a:blip r:embed="rId9"/>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D2" wp14:editId="036928D3">
            <wp:extent cx="133350" cy="133350"/>
            <wp:effectExtent l="0" t="0" r="0" b="0"/>
            <wp:docPr id="100229" name="図 10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0"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D4" wp14:editId="036928D5">
            <wp:extent cx="133350" cy="133350"/>
            <wp:effectExtent l="0" t="0" r="0" b="0"/>
            <wp:docPr id="100231" name="図 100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2"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t xml:space="preserve"> Web</w:t>
      </w:r>
      <w:r>
        <w:t>会議サービスを使用する際のセキュリティ注意事項</w:t>
      </w:r>
    </w:p>
    <w:p w14:paraId="036923BB" w14:textId="77777777" w:rsidR="00325614" w:rsidRDefault="00465D6A">
      <w:r>
        <w:rPr>
          <w:noProof/>
        </w:rPr>
        <w:drawing>
          <wp:inline distT="0" distB="0" distL="0" distR="0" wp14:anchorId="036928D6" wp14:editId="036928D7">
            <wp:extent cx="127000" cy="127000"/>
            <wp:effectExtent l="0" t="0" r="0" b="0"/>
            <wp:docPr id="100233" name="図 10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クラウド</w:t>
      </w:r>
      <w:r>
        <w:t>IPA</w:t>
      </w:r>
      <w:r>
        <w:t xml:space="preserve">　情報セキュリティ対策</w:t>
      </w:r>
    </w:p>
    <w:p w14:paraId="036923BC" w14:textId="77777777" w:rsidR="00325614" w:rsidRDefault="00465D6A">
      <w:r>
        <w:rPr>
          <w:noProof/>
        </w:rPr>
        <w:drawing>
          <wp:inline distT="0" distB="0" distL="0" distR="0" wp14:anchorId="036928D8" wp14:editId="036928D9">
            <wp:extent cx="127000" cy="127000"/>
            <wp:effectExtent l="0" t="0" r="0" b="0"/>
            <wp:docPr id="100235" name="図 100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https://www.ipa.go.jp/security/announce/webmeeting.html</w:t>
      </w:r>
    </w:p>
    <w:p w14:paraId="036923BD" w14:textId="77777777" w:rsidR="00325614" w:rsidRDefault="00465D6A">
      <w:pPr>
        <w:pStyle w:val="3"/>
      </w:pPr>
      <w:r>
        <w:rPr>
          <w:noProof/>
        </w:rPr>
        <w:drawing>
          <wp:inline distT="0" distB="0" distL="0" distR="0" wp14:anchorId="036928DA" wp14:editId="036928DB">
            <wp:extent cx="127000" cy="127000"/>
            <wp:effectExtent l="0" t="0" r="0" b="0"/>
            <wp:docPr id="100237" name="図 100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8"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3-9</w:t>
      </w:r>
      <w:r>
        <w:t>：経営者</w:t>
      </w:r>
      <w:r>
        <w:t>が認識すべきサイバーセキュリティ経営の</w:t>
      </w:r>
      <w:r>
        <w:t>3</w:t>
      </w:r>
      <w:r>
        <w:t>原則</w:t>
      </w:r>
    </w:p>
    <w:p w14:paraId="036923BE" w14:textId="77777777" w:rsidR="00325614" w:rsidRDefault="00465D6A">
      <w:pPr>
        <w:pStyle w:val="4"/>
        <w:ind w:left="620" w:right="200"/>
      </w:pPr>
      <w:r>
        <w:rPr>
          <w:noProof/>
        </w:rPr>
        <w:drawing>
          <wp:inline distT="0" distB="0" distL="0" distR="0" wp14:anchorId="036928DC" wp14:editId="036928DD">
            <wp:extent cx="133350" cy="133350"/>
            <wp:effectExtent l="0" t="0" r="0" b="0"/>
            <wp:docPr id="100239" name="図 100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】経営者として取り組むべき「重要</w:t>
      </w:r>
      <w:r>
        <w:t>7</w:t>
      </w:r>
      <w:r>
        <w:t>項目の取組」</w:t>
      </w:r>
    </w:p>
    <w:p w14:paraId="036923BF" w14:textId="77777777" w:rsidR="00325614" w:rsidRDefault="00465D6A">
      <w:pPr>
        <w:pStyle w:val="3"/>
      </w:pPr>
      <w:r>
        <w:rPr>
          <w:noProof/>
        </w:rPr>
        <w:drawing>
          <wp:inline distT="0" distB="0" distL="0" distR="0" wp14:anchorId="036928DE" wp14:editId="036928DF">
            <wp:extent cx="127000" cy="127000"/>
            <wp:effectExtent l="0" t="0" r="0" b="0"/>
            <wp:docPr id="100241" name="図 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2"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3-10</w:t>
      </w:r>
      <w:r>
        <w:t>：【経営者がやらなければならない】サイバーセキュリティ経営の重要</w:t>
      </w:r>
      <w:r>
        <w:t>10</w:t>
      </w:r>
      <w:r>
        <w:t>項目</w:t>
      </w:r>
    </w:p>
    <w:p w14:paraId="036923C0" w14:textId="77777777" w:rsidR="00325614" w:rsidRDefault="00465D6A">
      <w:pPr>
        <w:pStyle w:val="4"/>
        <w:ind w:left="620" w:right="200"/>
      </w:pPr>
      <w:r>
        <w:rPr>
          <w:noProof/>
        </w:rPr>
        <w:drawing>
          <wp:inline distT="0" distB="0" distL="0" distR="0" wp14:anchorId="036928E0" wp14:editId="036928E1">
            <wp:extent cx="133350" cy="133350"/>
            <wp:effectExtent l="0" t="0" r="0" b="0"/>
            <wp:docPr id="100243" name="図 100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4"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】最近のサイバー攻撃の状況を踏まえ、経営者の皆様へサイバーセキュリティの取組の強化に関する注意喚起を行います【</w:t>
      </w:r>
      <w:r>
        <w:t>2020</w:t>
      </w:r>
      <w:r>
        <w:t>年</w:t>
      </w:r>
      <w:r>
        <w:t>12</w:t>
      </w:r>
      <w:r>
        <w:t>月</w:t>
      </w:r>
      <w:r>
        <w:t>18</w:t>
      </w:r>
      <w:r>
        <w:t>日</w:t>
      </w:r>
      <w:r>
        <w:t>METI</w:t>
      </w:r>
      <w:r>
        <w:t>】</w:t>
      </w:r>
    </w:p>
    <w:p w14:paraId="036923C1" w14:textId="77777777" w:rsidR="00325614" w:rsidRDefault="00465D6A">
      <w:pPr>
        <w:pStyle w:val="4"/>
        <w:ind w:left="620" w:right="200"/>
      </w:pPr>
      <w:r>
        <w:rPr>
          <w:noProof/>
        </w:rPr>
        <w:drawing>
          <wp:inline distT="0" distB="0" distL="0" distR="0" wp14:anchorId="036928E2" wp14:editId="036928E3">
            <wp:extent cx="133350" cy="133350"/>
            <wp:effectExtent l="0" t="0" r="0" b="0"/>
            <wp:docPr id="100245" name="図 100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6"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】サイバーセキュリティ経営ガイドライン実践状況の可視化ツールの活用【</w:t>
      </w:r>
      <w:r>
        <w:t>2021</w:t>
      </w:r>
      <w:r>
        <w:t>年夏アップデート予定】</w:t>
      </w:r>
    </w:p>
    <w:p w14:paraId="036923C2" w14:textId="77777777" w:rsidR="00325614" w:rsidRDefault="00465D6A">
      <w:pPr>
        <w:pStyle w:val="4"/>
        <w:ind w:left="620" w:right="200"/>
      </w:pPr>
      <w:r>
        <w:rPr>
          <w:noProof/>
        </w:rPr>
        <w:drawing>
          <wp:inline distT="0" distB="0" distL="0" distR="0" wp14:anchorId="036928E4" wp14:editId="036928E5">
            <wp:extent cx="133350" cy="133350"/>
            <wp:effectExtent l="0" t="0" r="0" b="0"/>
            <wp:docPr id="100247" name="図 10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8"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】サイバーセキュリティ経営ガイドライン実践のためのプラクティス</w:t>
      </w:r>
    </w:p>
    <w:p w14:paraId="036923C3" w14:textId="77777777" w:rsidR="00325614" w:rsidRDefault="00465D6A">
      <w:pPr>
        <w:pStyle w:val="3"/>
      </w:pPr>
      <w:r>
        <w:rPr>
          <w:noProof/>
        </w:rPr>
        <w:drawing>
          <wp:inline distT="0" distB="0" distL="0" distR="0" wp14:anchorId="036928E6" wp14:editId="036928E7">
            <wp:extent cx="127000" cy="127000"/>
            <wp:effectExtent l="0" t="0" r="0" b="0"/>
            <wp:docPr id="100249" name="図 100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0"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3-11</w:t>
      </w:r>
      <w:r>
        <w:t>：次世代技術を活用したビジネス展開</w:t>
      </w:r>
    </w:p>
    <w:p w14:paraId="036923C4" w14:textId="77777777" w:rsidR="00325614" w:rsidRDefault="00465D6A">
      <w:pPr>
        <w:pStyle w:val="4"/>
        <w:ind w:left="620" w:right="200"/>
      </w:pPr>
      <w:r>
        <w:rPr>
          <w:noProof/>
        </w:rPr>
        <w:drawing>
          <wp:inline distT="0" distB="0" distL="0" distR="0" wp14:anchorId="036928E8" wp14:editId="036928E9">
            <wp:extent cx="133350" cy="133350"/>
            <wp:effectExtent l="0" t="0" r="0" b="0"/>
            <wp:docPr id="100251" name="図 100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2"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EA" wp14:editId="036928EB">
            <wp:extent cx="133350" cy="133350"/>
            <wp:effectExtent l="0" t="0" r="0" b="0"/>
            <wp:docPr id="100253" name="図 100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】【解説】</w:t>
      </w:r>
      <w:r>
        <w:t>DX</w:t>
      </w:r>
      <w:r>
        <w:t>推進はビジネス飛躍のチャンス</w:t>
      </w:r>
    </w:p>
    <w:p w14:paraId="036923C5" w14:textId="77777777" w:rsidR="00325614" w:rsidRDefault="00465D6A">
      <w:pPr>
        <w:pStyle w:val="4"/>
        <w:ind w:left="620" w:right="200"/>
      </w:pPr>
      <w:r>
        <w:rPr>
          <w:noProof/>
        </w:rPr>
        <w:drawing>
          <wp:inline distT="0" distB="0" distL="0" distR="0" wp14:anchorId="036928EC" wp14:editId="036928ED">
            <wp:extent cx="133350" cy="133350"/>
            <wp:effectExtent l="0" t="0" r="0" b="0"/>
            <wp:docPr id="100255" name="図 100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6"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EE" wp14:editId="036928EF">
            <wp:extent cx="133350" cy="133350"/>
            <wp:effectExtent l="0" t="0" r="0" b="0"/>
            <wp:docPr id="100257" name="図 100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8"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】「デジタルアーキテクチャ・デザインセンター（</w:t>
      </w:r>
      <w:r>
        <w:t>DADC</w:t>
      </w:r>
      <w:r>
        <w:t>）」の活動</w:t>
      </w:r>
    </w:p>
    <w:p w14:paraId="036923C6" w14:textId="77777777" w:rsidR="00325614" w:rsidRDefault="00465D6A">
      <w:pPr>
        <w:pStyle w:val="4"/>
        <w:ind w:left="620" w:right="200"/>
      </w:pPr>
      <w:r>
        <w:rPr>
          <w:noProof/>
        </w:rPr>
        <w:drawing>
          <wp:inline distT="0" distB="0" distL="0" distR="0" wp14:anchorId="036928F0" wp14:editId="036928F1">
            <wp:extent cx="133350" cy="133350"/>
            <wp:effectExtent l="0" t="0" r="0" b="0"/>
            <wp:docPr id="100259" name="図 100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0"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F2" wp14:editId="036928F3">
            <wp:extent cx="133350" cy="133350"/>
            <wp:effectExtent l="0" t="0" r="0" b="0"/>
            <wp:docPr id="100261" name="図 100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2"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】デジタルトランスフォーメーションの加速に向けた研究会の中間報告書『</w:t>
      </w:r>
      <w:r>
        <w:t>DX</w:t>
      </w:r>
      <w:r>
        <w:t>レポート</w:t>
      </w:r>
      <w:r>
        <w:t>2</w:t>
      </w:r>
    </w:p>
    <w:p w14:paraId="036923C7" w14:textId="77777777" w:rsidR="00325614" w:rsidRDefault="00465D6A">
      <w:pPr>
        <w:pStyle w:val="4"/>
        <w:ind w:left="620" w:right="200"/>
      </w:pPr>
      <w:r>
        <w:rPr>
          <w:noProof/>
        </w:rPr>
        <w:drawing>
          <wp:inline distT="0" distB="0" distL="0" distR="0" wp14:anchorId="036928F4" wp14:editId="036928F5">
            <wp:extent cx="133350" cy="133350"/>
            <wp:effectExtent l="0" t="0" r="0" b="0"/>
            <wp:docPr id="100263" name="図 100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4"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F6" wp14:editId="036928F7">
            <wp:extent cx="133350" cy="133350"/>
            <wp:effectExtent l="0" t="0" r="0" b="0"/>
            <wp:docPr id="100265" name="図 100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6"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】企業経営のためのサイバーセキュリティの考え方の策定について【</w:t>
      </w:r>
      <w:r>
        <w:t>NISC</w:t>
      </w:r>
      <w:r>
        <w:t>】</w:t>
      </w:r>
    </w:p>
    <w:p w14:paraId="036923C8" w14:textId="77777777" w:rsidR="00325614" w:rsidRDefault="00465D6A">
      <w:pPr>
        <w:pStyle w:val="4"/>
        <w:ind w:left="620" w:right="200"/>
      </w:pPr>
      <w:r>
        <w:rPr>
          <w:noProof/>
        </w:rPr>
        <w:drawing>
          <wp:inline distT="0" distB="0" distL="0" distR="0" wp14:anchorId="036928F8" wp14:editId="036928F9">
            <wp:extent cx="133350" cy="133350"/>
            <wp:effectExtent l="0" t="0" r="0" b="0"/>
            <wp:docPr id="100267" name="図 100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8"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FA" wp14:editId="036928FB">
            <wp:extent cx="133350" cy="133350"/>
            <wp:effectExtent l="0" t="0" r="0" b="0"/>
            <wp:docPr id="100269" name="図 100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0"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】次世代サービス、技術の利用に当たってのサイバーセキュリティ対策</w:t>
      </w:r>
    </w:p>
    <w:p w14:paraId="036923C9" w14:textId="77777777" w:rsidR="00325614" w:rsidRDefault="00465D6A">
      <w:pPr>
        <w:pStyle w:val="4"/>
        <w:ind w:left="620" w:right="200"/>
      </w:pPr>
      <w:r>
        <w:rPr>
          <w:noProof/>
        </w:rPr>
        <w:lastRenderedPageBreak/>
        <w:drawing>
          <wp:inline distT="0" distB="0" distL="0" distR="0" wp14:anchorId="036928FC" wp14:editId="036928FD">
            <wp:extent cx="133350" cy="133350"/>
            <wp:effectExtent l="0" t="0" r="0" b="0"/>
            <wp:docPr id="100271" name="図 100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2"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8FE" wp14:editId="036928FF">
            <wp:extent cx="133350" cy="133350"/>
            <wp:effectExtent l="0" t="0" r="0" b="0"/>
            <wp:docPr id="100273" name="図 100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4"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t>DX</w:t>
      </w:r>
      <w:r>
        <w:t>レポート（</w:t>
      </w:r>
      <w:r>
        <w:t>IT</w:t>
      </w:r>
      <w:r>
        <w:t>システム</w:t>
      </w:r>
      <w:r>
        <w:t>2025</w:t>
      </w:r>
      <w:r>
        <w:t>年の崖の克服</w:t>
      </w:r>
    </w:p>
    <w:p w14:paraId="036923CA" w14:textId="77777777" w:rsidR="00325614" w:rsidRDefault="00465D6A">
      <w:pPr>
        <w:pStyle w:val="4"/>
        <w:ind w:left="620" w:right="200"/>
      </w:pPr>
      <w:r>
        <w:rPr>
          <w:noProof/>
        </w:rPr>
        <w:drawing>
          <wp:inline distT="0" distB="0" distL="0" distR="0" wp14:anchorId="03692900" wp14:editId="03692901">
            <wp:extent cx="133350" cy="133350"/>
            <wp:effectExtent l="0" t="0" r="0" b="0"/>
            <wp:docPr id="100275" name="図 100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6"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902" wp14:editId="03692903">
            <wp:extent cx="133350" cy="133350"/>
            <wp:effectExtent l="0" t="0" r="0" b="0"/>
            <wp:docPr id="100277" name="図 100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8"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t>AI</w:t>
      </w:r>
      <w:r>
        <w:t>が人間をアシストする「インテリジェント・ワークプレイス」の活用におけるサイバーセキュリティ対策</w:t>
      </w:r>
    </w:p>
    <w:p w14:paraId="036923CB" w14:textId="77777777" w:rsidR="00325614" w:rsidRDefault="00465D6A">
      <w:pPr>
        <w:pStyle w:val="4"/>
        <w:ind w:left="620" w:right="200"/>
      </w:pPr>
      <w:r>
        <w:rPr>
          <w:noProof/>
        </w:rPr>
        <w:drawing>
          <wp:inline distT="0" distB="0" distL="0" distR="0" wp14:anchorId="03692904" wp14:editId="03692905">
            <wp:extent cx="133350" cy="133350"/>
            <wp:effectExtent l="0" t="0" r="0" b="0"/>
            <wp:docPr id="100279" name="図 100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0"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906" wp14:editId="03692907">
            <wp:extent cx="133350" cy="133350"/>
            <wp:effectExtent l="0" t="0" r="0" b="0"/>
            <wp:docPr id="100281" name="図 100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2"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】【参考情報】</w:t>
      </w:r>
      <w:r>
        <w:t>IT</w:t>
      </w:r>
      <w:r>
        <w:t>の最新トレンド</w:t>
      </w:r>
    </w:p>
    <w:p w14:paraId="036923CC" w14:textId="77777777" w:rsidR="00325614" w:rsidRDefault="00465D6A">
      <w:pPr>
        <w:pStyle w:val="4"/>
        <w:ind w:left="620" w:right="200"/>
      </w:pPr>
      <w:r>
        <w:rPr>
          <w:noProof/>
        </w:rPr>
        <w:drawing>
          <wp:inline distT="0" distB="0" distL="0" distR="0" wp14:anchorId="03692908" wp14:editId="03692909">
            <wp:extent cx="133350" cy="133350"/>
            <wp:effectExtent l="0" t="0" r="0" b="0"/>
            <wp:docPr id="100283" name="図 100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4"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90A" wp14:editId="0369290B">
            <wp:extent cx="133350" cy="133350"/>
            <wp:effectExtent l="0" t="0" r="0" b="0"/>
            <wp:docPr id="100285" name="図 100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6"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t>IoT</w:t>
      </w:r>
      <w:r>
        <w:t>や</w:t>
      </w:r>
      <w:r>
        <w:t>5G</w:t>
      </w:r>
      <w:r>
        <w:t>を活用した新規セキュリティビジネスの紹介</w:t>
      </w:r>
    </w:p>
    <w:p w14:paraId="036923CD" w14:textId="77777777" w:rsidR="00325614" w:rsidRDefault="00465D6A">
      <w:pPr>
        <w:pStyle w:val="3"/>
      </w:pPr>
      <w:r>
        <w:rPr>
          <w:noProof/>
        </w:rPr>
        <w:drawing>
          <wp:inline distT="0" distB="0" distL="0" distR="0" wp14:anchorId="0369290C" wp14:editId="0369290D">
            <wp:extent cx="127000" cy="127000"/>
            <wp:effectExtent l="0" t="0" r="0" b="0"/>
            <wp:docPr id="100287" name="図 100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8"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3-12</w:t>
      </w:r>
      <w:r>
        <w:t>：</w:t>
      </w:r>
      <w:r>
        <w:t>IoT</w:t>
      </w:r>
      <w:r>
        <w:t>、</w:t>
      </w:r>
      <w:r>
        <w:t xml:space="preserve"> </w:t>
      </w:r>
      <w:r>
        <w:t>ビッグデータ</w:t>
      </w:r>
      <w:r>
        <w:t>, AI</w:t>
      </w:r>
      <w:r>
        <w:t>、</w:t>
      </w:r>
      <w:r>
        <w:t xml:space="preserve"> </w:t>
      </w:r>
      <w:r>
        <w:t>ロボットの活用</w:t>
      </w:r>
    </w:p>
    <w:p w14:paraId="036923CE" w14:textId="77777777" w:rsidR="00325614" w:rsidRDefault="00465D6A">
      <w:pPr>
        <w:pStyle w:val="4"/>
        <w:ind w:left="620" w:right="200"/>
      </w:pPr>
      <w:r>
        <w:rPr>
          <w:noProof/>
        </w:rPr>
        <w:drawing>
          <wp:inline distT="0" distB="0" distL="0" distR="0" wp14:anchorId="0369290E" wp14:editId="0369290F">
            <wp:extent cx="133350" cy="133350"/>
            <wp:effectExtent l="0" t="0" r="0" b="0"/>
            <wp:docPr id="100289" name="図 100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0"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910" wp14:editId="03692911">
            <wp:extent cx="133350" cy="133350"/>
            <wp:effectExtent l="0" t="0" r="0" b="0"/>
            <wp:docPr id="100291" name="図 100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2"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】攻めの</w:t>
      </w:r>
      <w:r>
        <w:t>IT</w:t>
      </w:r>
      <w:r>
        <w:t>投資対応、</w:t>
      </w:r>
      <w:r>
        <w:t>Society5.0</w:t>
      </w:r>
      <w:r>
        <w:t>時代に必要なセキュリティ対策【要素別】</w:t>
      </w:r>
    </w:p>
    <w:p w14:paraId="036923CF" w14:textId="77777777" w:rsidR="00325614" w:rsidRDefault="00465D6A">
      <w:r>
        <w:rPr>
          <w:noProof/>
        </w:rPr>
        <w:drawing>
          <wp:inline distT="0" distB="0" distL="0" distR="0" wp14:anchorId="03692912" wp14:editId="03692913">
            <wp:extent cx="127000" cy="127000"/>
            <wp:effectExtent l="0" t="0" r="0" b="0"/>
            <wp:docPr id="100293" name="図 100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IoT</w:t>
      </w:r>
      <w:r>
        <w:t>関連セキュ</w:t>
      </w:r>
      <w:r>
        <w:t>リティ対応</w:t>
      </w:r>
    </w:p>
    <w:p w14:paraId="036923D0" w14:textId="77777777" w:rsidR="00325614" w:rsidRDefault="00465D6A">
      <w:r>
        <w:rPr>
          <w:noProof/>
        </w:rPr>
        <w:drawing>
          <wp:inline distT="0" distB="0" distL="0" distR="0" wp14:anchorId="03692914" wp14:editId="03692915">
            <wp:extent cx="127000" cy="127000"/>
            <wp:effectExtent l="0" t="0" r="0" b="0"/>
            <wp:docPr id="100295" name="図 10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】クラウドサービスとセキュリティ</w:t>
      </w:r>
    </w:p>
    <w:p w14:paraId="036923D1" w14:textId="77777777" w:rsidR="00325614" w:rsidRDefault="00465D6A">
      <w:r>
        <w:rPr>
          <w:noProof/>
        </w:rPr>
        <w:drawing>
          <wp:inline distT="0" distB="0" distL="0" distR="0" wp14:anchorId="03692916" wp14:editId="03692917">
            <wp:extent cx="127000" cy="127000"/>
            <wp:effectExtent l="0" t="0" r="0" b="0"/>
            <wp:docPr id="100297" name="図 10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】５</w:t>
      </w:r>
      <w:r>
        <w:t>G</w:t>
      </w:r>
      <w:r>
        <w:t>セキュリティ対応</w:t>
      </w:r>
    </w:p>
    <w:p w14:paraId="036923D2" w14:textId="77777777" w:rsidR="00325614" w:rsidRDefault="00465D6A">
      <w:r>
        <w:rPr>
          <w:noProof/>
        </w:rPr>
        <w:drawing>
          <wp:inline distT="0" distB="0" distL="0" distR="0" wp14:anchorId="03692918" wp14:editId="03692919">
            <wp:extent cx="127000" cy="127000"/>
            <wp:effectExtent l="0" t="0" r="0" b="0"/>
            <wp:docPr id="100299" name="図 10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BYOD</w:t>
      </w:r>
      <w:r>
        <w:t>セキュリティ対応</w:t>
      </w:r>
    </w:p>
    <w:p w14:paraId="036923D3" w14:textId="77777777" w:rsidR="00325614" w:rsidRDefault="00465D6A">
      <w:pPr>
        <w:pStyle w:val="3"/>
      </w:pPr>
      <w:r>
        <w:rPr>
          <w:noProof/>
        </w:rPr>
        <w:drawing>
          <wp:inline distT="0" distB="0" distL="0" distR="0" wp14:anchorId="0369291A" wp14:editId="0369291B">
            <wp:extent cx="127000" cy="127000"/>
            <wp:effectExtent l="0" t="0" r="0" b="0"/>
            <wp:docPr id="100301" name="図 10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2"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3-13</w:t>
      </w:r>
      <w:r>
        <w:t>：</w:t>
      </w:r>
      <w:r>
        <w:t>IoT</w:t>
      </w:r>
      <w:r>
        <w:t>が果たす役割と効果</w:t>
      </w:r>
    </w:p>
    <w:p w14:paraId="036923D4" w14:textId="77777777" w:rsidR="00325614" w:rsidRDefault="00465D6A">
      <w:pPr>
        <w:pStyle w:val="3"/>
      </w:pPr>
      <w:r>
        <w:rPr>
          <w:noProof/>
        </w:rPr>
        <w:drawing>
          <wp:inline distT="0" distB="0" distL="0" distR="0" wp14:anchorId="0369291C" wp14:editId="0369291D">
            <wp:extent cx="127000" cy="127000"/>
            <wp:effectExtent l="0" t="0" r="0" b="0"/>
            <wp:docPr id="100303" name="図 10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4"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3-14</w:t>
      </w:r>
      <w:r>
        <w:t>：人工知能（</w:t>
      </w:r>
      <w:r>
        <w:t>AI</w:t>
      </w:r>
      <w:r>
        <w:t>）が果たす役割と効果</w:t>
      </w:r>
    </w:p>
    <w:p w14:paraId="036923D5" w14:textId="77777777" w:rsidR="00325614" w:rsidRDefault="00465D6A">
      <w:pPr>
        <w:pStyle w:val="4"/>
        <w:ind w:left="620" w:right="200"/>
      </w:pPr>
      <w:r>
        <w:rPr>
          <w:noProof/>
        </w:rPr>
        <w:drawing>
          <wp:inline distT="0" distB="0" distL="0" distR="0" wp14:anchorId="0369291E" wp14:editId="0369291F">
            <wp:extent cx="133350" cy="133350"/>
            <wp:effectExtent l="0" t="0" r="0" b="0"/>
            <wp:docPr id="100305" name="図 100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6"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920" wp14:editId="03692921">
            <wp:extent cx="133350" cy="133350"/>
            <wp:effectExtent l="0" t="0" r="0" b="0"/>
            <wp:docPr id="100307" name="図 100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8"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t>AI</w:t>
      </w:r>
      <w:r>
        <w:t>白書」の要点</w:t>
      </w:r>
    </w:p>
    <w:p w14:paraId="036923D6" w14:textId="77777777" w:rsidR="00325614" w:rsidRDefault="00465D6A">
      <w:pPr>
        <w:pStyle w:val="3"/>
      </w:pPr>
      <w:r>
        <w:rPr>
          <w:noProof/>
        </w:rPr>
        <w:drawing>
          <wp:inline distT="0" distB="0" distL="0" distR="0" wp14:anchorId="03692922" wp14:editId="03692923">
            <wp:extent cx="127000" cy="127000"/>
            <wp:effectExtent l="0" t="0" r="0" b="0"/>
            <wp:docPr id="100309" name="図 100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0"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3-15</w:t>
      </w:r>
      <w:r>
        <w:t>：</w:t>
      </w:r>
      <w:r>
        <w:t>IoT</w:t>
      </w:r>
      <w:r>
        <w:t>を活用する際のサイバーセキュリティ上の留意点</w:t>
      </w:r>
    </w:p>
    <w:p w14:paraId="036923D7" w14:textId="77777777" w:rsidR="00325614" w:rsidRDefault="00465D6A">
      <w:pPr>
        <w:pStyle w:val="4"/>
        <w:ind w:left="620" w:right="200"/>
      </w:pPr>
      <w:r>
        <w:rPr>
          <w:noProof/>
        </w:rPr>
        <w:drawing>
          <wp:inline distT="0" distB="0" distL="0" distR="0" wp14:anchorId="03692924" wp14:editId="03692925">
            <wp:extent cx="133350" cy="133350"/>
            <wp:effectExtent l="0" t="0" r="0" b="0"/>
            <wp:docPr id="100311" name="図 100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2"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】機器のサイバーセキュリティ確保のためのセキュリティ検証の手引き【</w:t>
      </w:r>
      <w:r>
        <w:t>2021</w:t>
      </w:r>
      <w:r>
        <w:t>年</w:t>
      </w:r>
      <w:r>
        <w:t>4</w:t>
      </w:r>
      <w:r>
        <w:t>月</w:t>
      </w:r>
      <w:r>
        <w:t>20</w:t>
      </w:r>
      <w:r>
        <w:t>日</w:t>
      </w:r>
      <w:r>
        <w:t>METI</w:t>
      </w:r>
      <w:r>
        <w:t>】</w:t>
      </w:r>
    </w:p>
    <w:p w14:paraId="036923D8" w14:textId="77777777" w:rsidR="00325614" w:rsidRDefault="00465D6A">
      <w:pPr>
        <w:pStyle w:val="4"/>
        <w:ind w:left="620" w:right="200"/>
      </w:pPr>
      <w:r>
        <w:rPr>
          <w:noProof/>
        </w:rPr>
        <w:drawing>
          <wp:inline distT="0" distB="0" distL="0" distR="0" wp14:anchorId="03692926" wp14:editId="03692927">
            <wp:extent cx="133350" cy="133350"/>
            <wp:effectExtent l="0" t="0" r="0" b="0"/>
            <wp:docPr id="100313" name="図 100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4"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928" wp14:editId="03692929">
            <wp:extent cx="133350" cy="133350"/>
            <wp:effectExtent l="0" t="0" r="0" b="0"/>
            <wp:docPr id="100315" name="図 100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6"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t>CMS</w:t>
      </w:r>
      <w:r>
        <w:t xml:space="preserve">認証　</w:t>
      </w:r>
      <w:r>
        <w:t>IEC63443</w:t>
      </w:r>
      <w:r>
        <w:t xml:space="preserve">認証　</w:t>
      </w:r>
      <w:r>
        <w:t xml:space="preserve">ISO </w:t>
      </w:r>
      <w:r>
        <w:t>国際規格（</w:t>
      </w:r>
      <w:r>
        <w:t>ISO/IEC JTC 1</w:t>
      </w:r>
      <w:r>
        <w:t>）に提案し開発中</w:t>
      </w:r>
    </w:p>
    <w:p w14:paraId="036923D9" w14:textId="77777777" w:rsidR="00325614" w:rsidRDefault="00465D6A">
      <w:r>
        <w:rPr>
          <w:noProof/>
        </w:rPr>
        <w:drawing>
          <wp:inline distT="0" distB="0" distL="0" distR="0" wp14:anchorId="0369292A" wp14:editId="0369292B">
            <wp:extent cx="127000" cy="127000"/>
            <wp:effectExtent l="0" t="0" r="0" b="0"/>
            <wp:docPr id="100317" name="図 10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ISO/IEC 27030</w:t>
      </w:r>
      <w:r>
        <w:t>（</w:t>
      </w:r>
      <w:r>
        <w:t>IT</w:t>
      </w:r>
      <w:r>
        <w:t>セキュリティ）</w:t>
      </w:r>
      <w:r>
        <w:t xml:space="preserve"> 2018/4</w:t>
      </w:r>
      <w:r>
        <w:t>－</w:t>
      </w:r>
    </w:p>
    <w:p w14:paraId="036923DA" w14:textId="77777777" w:rsidR="00325614" w:rsidRDefault="00465D6A">
      <w:r>
        <w:rPr>
          <w:noProof/>
        </w:rPr>
        <w:drawing>
          <wp:inline distT="0" distB="0" distL="0" distR="0" wp14:anchorId="0369292C" wp14:editId="0369292D">
            <wp:extent cx="127000" cy="127000"/>
            <wp:effectExtent l="0" t="0" r="0" b="0"/>
            <wp:docPr id="100319" name="図 100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 ISO/IEC 30147</w:t>
      </w:r>
      <w:r>
        <w:t>（</w:t>
      </w:r>
      <w:r>
        <w:t>IoT</w:t>
      </w:r>
      <w:r>
        <w:t>）</w:t>
      </w:r>
    </w:p>
    <w:p w14:paraId="036923DB" w14:textId="77777777" w:rsidR="00325614" w:rsidRDefault="00465D6A">
      <w:pPr>
        <w:pStyle w:val="3"/>
      </w:pPr>
      <w:r>
        <w:rPr>
          <w:noProof/>
        </w:rPr>
        <w:lastRenderedPageBreak/>
        <w:drawing>
          <wp:inline distT="0" distB="0" distL="0" distR="0" wp14:anchorId="0369292E" wp14:editId="0369292F">
            <wp:extent cx="127000" cy="127000"/>
            <wp:effectExtent l="0" t="0" r="0" b="0"/>
            <wp:docPr id="100321" name="図 100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2"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3-16</w:t>
      </w:r>
      <w:r>
        <w:t>：</w:t>
      </w:r>
      <w:r>
        <w:t>IoT</w:t>
      </w:r>
      <w:r>
        <w:t>を活用する一般利用者のための基本ルール</w:t>
      </w:r>
    </w:p>
    <w:p w14:paraId="036923DC" w14:textId="77777777" w:rsidR="00325614" w:rsidRDefault="00465D6A">
      <w:pPr>
        <w:pStyle w:val="4"/>
        <w:ind w:left="620" w:right="200"/>
      </w:pPr>
      <w:r>
        <w:rPr>
          <w:noProof/>
        </w:rPr>
        <w:drawing>
          <wp:inline distT="0" distB="0" distL="0" distR="0" wp14:anchorId="03692930" wp14:editId="03692931">
            <wp:extent cx="133350" cy="133350"/>
            <wp:effectExtent l="0" t="0" r="0" b="0"/>
            <wp:docPr id="100323" name="図 100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4"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932" wp14:editId="03692933">
            <wp:extent cx="133350" cy="133350"/>
            <wp:effectExtent l="0" t="0" r="0" b="0"/>
            <wp:docPr id="100325" name="図 100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6"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t xml:space="preserve">IPA </w:t>
      </w:r>
      <w:r>
        <w:t>安全安心な</w:t>
      </w:r>
      <w:r>
        <w:t>IoT</w:t>
      </w:r>
      <w:r>
        <w:t>実現に向けた重要ポイン</w:t>
      </w:r>
      <w:r>
        <w:t>ト</w:t>
      </w:r>
    </w:p>
    <w:p w14:paraId="036923DD" w14:textId="77777777" w:rsidR="00325614" w:rsidRDefault="00465D6A">
      <w:r>
        <w:rPr>
          <w:noProof/>
        </w:rPr>
        <w:drawing>
          <wp:inline distT="0" distB="0" distL="0" distR="0" wp14:anchorId="03692934" wp14:editId="03692935">
            <wp:extent cx="127000" cy="127000"/>
            <wp:effectExtent l="0" t="0" r="0" b="0"/>
            <wp:docPr id="100327" name="図 100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～「つながる世界の開発指針」と関連ガイド活用のススメ</w:t>
      </w:r>
    </w:p>
    <w:p w14:paraId="036923DE" w14:textId="77777777" w:rsidR="00325614" w:rsidRDefault="00465D6A">
      <w:r>
        <w:rPr>
          <w:noProof/>
        </w:rPr>
        <w:drawing>
          <wp:inline distT="0" distB="0" distL="0" distR="0" wp14:anchorId="03692936" wp14:editId="03692937">
            <wp:extent cx="127000" cy="127000"/>
            <wp:effectExtent l="0" t="0" r="0" b="0"/>
            <wp:docPr id="100329" name="図 100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https://www.ipa.go.jp/files/000073864.pdf</w:t>
      </w:r>
    </w:p>
    <w:p w14:paraId="036923DF" w14:textId="77777777" w:rsidR="00325614" w:rsidRDefault="00465D6A">
      <w:pPr>
        <w:pStyle w:val="3"/>
      </w:pPr>
      <w:r>
        <w:rPr>
          <w:noProof/>
        </w:rPr>
        <w:drawing>
          <wp:inline distT="0" distB="0" distL="0" distR="0" wp14:anchorId="03692938" wp14:editId="03692939">
            <wp:extent cx="127000" cy="127000"/>
            <wp:effectExtent l="0" t="0" r="0" b="0"/>
            <wp:docPr id="100331" name="図 100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2"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rPr>
          <w:noProof/>
        </w:rPr>
        <w:drawing>
          <wp:inline distT="0" distB="0" distL="0" distR="0" wp14:anchorId="0369293A" wp14:editId="0369293B">
            <wp:extent cx="127000" cy="127000"/>
            <wp:effectExtent l="0" t="0" r="0" b="0"/>
            <wp:docPr id="100333" name="図 100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4" name=""/>
                    <pic:cNvPicPr>
                      <a:picLocks noChangeAspect="1"/>
                    </pic:cNvPicPr>
                  </pic:nvPicPr>
                  <pic:blipFill>
                    <a:blip r:embed="rId18"/>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w:t>
      </w:r>
      <w:r>
        <w:t>Web</w:t>
      </w:r>
      <w:r>
        <w:t>版</w:t>
      </w:r>
      <w:r>
        <w:t>Appendix</w:t>
      </w:r>
      <w:r>
        <w:t>】サイバー・フィジカル・セキュリティ対策フレームワーク対応</w:t>
      </w:r>
    </w:p>
    <w:p w14:paraId="036923E0" w14:textId="77777777" w:rsidR="00325614" w:rsidRDefault="00465D6A">
      <w:pPr>
        <w:pStyle w:val="4"/>
        <w:ind w:left="620" w:right="200"/>
      </w:pPr>
      <w:r>
        <w:rPr>
          <w:noProof/>
        </w:rPr>
        <w:drawing>
          <wp:inline distT="0" distB="0" distL="0" distR="0" wp14:anchorId="0369293C" wp14:editId="0369293D">
            <wp:extent cx="133350" cy="133350"/>
            <wp:effectExtent l="0" t="0" r="0" b="0"/>
            <wp:docPr id="100335" name="図 100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6"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】サイバー・フジカル・セキュリティ対策フレームワーク対応</w:t>
      </w:r>
      <w:r>
        <w:t>_NIST_SP800―161_</w:t>
      </w:r>
      <w:r>
        <w:t>サプライチェーンリスクマネージメント</w:t>
      </w:r>
    </w:p>
    <w:p w14:paraId="036923E1" w14:textId="77777777" w:rsidR="00325614" w:rsidRDefault="00465D6A">
      <w:pPr>
        <w:pStyle w:val="4"/>
        <w:ind w:left="620" w:right="200"/>
      </w:pPr>
      <w:r>
        <w:rPr>
          <w:noProof/>
        </w:rPr>
        <w:drawing>
          <wp:inline distT="0" distB="0" distL="0" distR="0" wp14:anchorId="0369293E" wp14:editId="0369293F">
            <wp:extent cx="133350" cy="133350"/>
            <wp:effectExtent l="0" t="0" r="0" b="0"/>
            <wp:docPr id="100337" name="図 100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8"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】サイバー・フィジカル・セキュリティ対策フレームワーク（</w:t>
      </w:r>
      <w:r>
        <w:t>CPSF</w:t>
      </w:r>
      <w:r>
        <w:t>）（</w:t>
      </w:r>
      <w:r>
        <w:t>2019</w:t>
      </w:r>
      <w:r>
        <w:t>年</w:t>
      </w:r>
      <w:r>
        <w:t>4</w:t>
      </w:r>
      <w:r>
        <w:t>月</w:t>
      </w:r>
      <w:r>
        <w:t>METI</w:t>
      </w:r>
      <w:r>
        <w:t>）対応</w:t>
      </w:r>
    </w:p>
    <w:p w14:paraId="036923E2" w14:textId="77777777" w:rsidR="00325614" w:rsidRDefault="00465D6A">
      <w:pPr>
        <w:pStyle w:val="4"/>
        <w:ind w:left="620" w:right="200"/>
      </w:pPr>
      <w:r>
        <w:rPr>
          <w:noProof/>
        </w:rPr>
        <w:drawing>
          <wp:inline distT="0" distB="0" distL="0" distR="0" wp14:anchorId="03692940" wp14:editId="03692941">
            <wp:extent cx="133350" cy="133350"/>
            <wp:effectExtent l="0" t="0" r="0" b="0"/>
            <wp:docPr id="100339" name="図 100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0" name=""/>
                    <pic:cNvPicPr>
                      <a:picLocks noChangeAspect="1"/>
                    </pic:cNvPicPr>
                  </pic:nvPicPr>
                  <pic:blipFill>
                    <a:blip r:embed="rId9"/>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942" wp14:editId="03692943">
            <wp:extent cx="133350" cy="133350"/>
            <wp:effectExtent l="0" t="0" r="0" b="0"/>
            <wp:docPr id="100341" name="図 100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2"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944" wp14:editId="03692945">
            <wp:extent cx="133350" cy="133350"/>
            <wp:effectExtent l="0" t="0" r="0" b="0"/>
            <wp:docPr id="100343" name="図 100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4"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t xml:space="preserve">NIST SP800-171 </w:t>
      </w:r>
      <w:r>
        <w:t>「連邦政府外のシステムと組織における管理された非格付け情報の保護」</w:t>
      </w:r>
      <w:r>
        <w:t xml:space="preserve"> </w:t>
      </w:r>
      <w:r>
        <w:t>改訂</w:t>
      </w:r>
      <w:r>
        <w:t>Revishon2</w:t>
      </w:r>
      <w:r>
        <w:t>対応</w:t>
      </w:r>
    </w:p>
    <w:p w14:paraId="036923E3" w14:textId="77777777" w:rsidR="00325614" w:rsidRDefault="00465D6A">
      <w:r>
        <w:rPr>
          <w:noProof/>
        </w:rPr>
        <w:drawing>
          <wp:inline distT="0" distB="0" distL="0" distR="0" wp14:anchorId="03692946" wp14:editId="03692947">
            <wp:extent cx="127000" cy="127000"/>
            <wp:effectExtent l="0" t="0" r="0" b="0"/>
            <wp:docPr id="100345" name="図 100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NIST SP 800-171</w:t>
      </w:r>
      <w:r>
        <w:t>の要求事項と「サイバー・フィジカル・セキュリティ対策フレームワーク」との対応表</w:t>
      </w:r>
    </w:p>
    <w:p w14:paraId="036923E4" w14:textId="77777777" w:rsidR="00325614" w:rsidRDefault="00465D6A">
      <w:pPr>
        <w:pStyle w:val="4"/>
        <w:ind w:left="620" w:right="200"/>
      </w:pPr>
      <w:r>
        <w:rPr>
          <w:noProof/>
        </w:rPr>
        <w:drawing>
          <wp:inline distT="0" distB="0" distL="0" distR="0" wp14:anchorId="03692948" wp14:editId="03692949">
            <wp:extent cx="133350" cy="133350"/>
            <wp:effectExtent l="0" t="0" r="0" b="0"/>
            <wp:docPr id="100347" name="図 100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8"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t>NIST SP800-53</w:t>
      </w:r>
      <w:r>
        <w:t>「連邦政府情報システムおよび連邦組織のためのセキュリティ管理策とプライバシー管理策」改訂</w:t>
      </w:r>
      <w:r>
        <w:t>Rev4.0</w:t>
      </w:r>
      <w:r>
        <w:t>対応</w:t>
      </w:r>
    </w:p>
    <w:p w14:paraId="036923E5" w14:textId="77777777" w:rsidR="00325614" w:rsidRDefault="00465D6A">
      <w:pPr>
        <w:pStyle w:val="4"/>
        <w:ind w:left="620" w:right="200"/>
      </w:pPr>
      <w:r>
        <w:rPr>
          <w:noProof/>
        </w:rPr>
        <w:drawing>
          <wp:inline distT="0" distB="0" distL="0" distR="0" wp14:anchorId="0369294A" wp14:editId="0369294B">
            <wp:extent cx="133350" cy="133350"/>
            <wp:effectExtent l="0" t="0" r="0" b="0"/>
            <wp:docPr id="100349" name="図 100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0"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94C" wp14:editId="0369294D">
            <wp:extent cx="133350" cy="133350"/>
            <wp:effectExtent l="0" t="0" r="0" b="0"/>
            <wp:docPr id="100351" name="図 100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2"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t>NIST SP800-53</w:t>
      </w:r>
      <w:r>
        <w:t>と</w:t>
      </w:r>
      <w:r>
        <w:t>NIST</w:t>
      </w:r>
      <w:r>
        <w:t>サイバ－セキュリティフレームワークの概要と利用方法</w:t>
      </w:r>
    </w:p>
    <w:p w14:paraId="036923E6" w14:textId="77777777" w:rsidR="00325614" w:rsidRDefault="00465D6A">
      <w:pPr>
        <w:pStyle w:val="4"/>
        <w:ind w:left="620" w:right="200"/>
      </w:pPr>
      <w:r>
        <w:rPr>
          <w:noProof/>
        </w:rPr>
        <w:drawing>
          <wp:inline distT="0" distB="0" distL="0" distR="0" wp14:anchorId="0369294E" wp14:editId="0369294F">
            <wp:extent cx="133350" cy="133350"/>
            <wp:effectExtent l="0" t="0" r="0" b="0"/>
            <wp:docPr id="100353" name="図 100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4"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950" wp14:editId="03692951">
            <wp:extent cx="133350" cy="133350"/>
            <wp:effectExtent l="0" t="0" r="0" b="0"/>
            <wp:docPr id="100355" name="図 100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6"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】スマートホームの安心・安全に向けたサイバー・フジカ</w:t>
      </w:r>
      <w:r>
        <w:t>ル・セキュリティ対策ガイドライン　経済産業省</w:t>
      </w:r>
    </w:p>
    <w:p w14:paraId="036923E7" w14:textId="77777777" w:rsidR="00325614" w:rsidRDefault="00465D6A">
      <w:pPr>
        <w:pStyle w:val="4"/>
        <w:ind w:left="620" w:right="200"/>
      </w:pPr>
      <w:r>
        <w:rPr>
          <w:noProof/>
        </w:rPr>
        <w:drawing>
          <wp:inline distT="0" distB="0" distL="0" distR="0" wp14:anchorId="03692952" wp14:editId="03692953">
            <wp:extent cx="133350" cy="133350"/>
            <wp:effectExtent l="0" t="0" r="0" b="0"/>
            <wp:docPr id="100357" name="図 100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8"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954" wp14:editId="03692955">
            <wp:extent cx="133350" cy="133350"/>
            <wp:effectExtent l="0" t="0" r="0" b="0"/>
            <wp:docPr id="100359" name="図 100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0"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rPr>
          <w:rFonts w:ascii="Segoe UI Symbol" w:hAnsi="Segoe UI Symbol" w:cs="Segoe UI Symbol"/>
        </w:rPr>
        <w:t>★</w:t>
      </w:r>
      <w:r>
        <w:t>サプライチェーンサイバーセキュリティについて</w:t>
      </w:r>
      <w:r>
        <w:t>ISO27036</w:t>
      </w:r>
      <w:r>
        <w:t>をベースにその具体的</w:t>
      </w:r>
      <w:r>
        <w:t xml:space="preserve"> </w:t>
      </w:r>
      <w:r>
        <w:t>コントロールの導入と評価方法を中小企業向け導入対策</w:t>
      </w:r>
    </w:p>
    <w:p w14:paraId="036923E8" w14:textId="77777777" w:rsidR="00325614" w:rsidRDefault="00465D6A">
      <w:pPr>
        <w:pStyle w:val="4"/>
        <w:ind w:left="620" w:right="200"/>
      </w:pPr>
      <w:r>
        <w:rPr>
          <w:noProof/>
        </w:rPr>
        <w:drawing>
          <wp:inline distT="0" distB="0" distL="0" distR="0" wp14:anchorId="03692956" wp14:editId="03692957">
            <wp:extent cx="133350" cy="133350"/>
            <wp:effectExtent l="0" t="0" r="0" b="0"/>
            <wp:docPr id="100361" name="図 100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2" name=""/>
                    <pic:cNvPicPr>
                      <a:picLocks noChangeAspect="1"/>
                    </pic:cNvPicPr>
                  </pic:nvPicPr>
                  <pic:blipFill>
                    <a:blip r:embed="rId9"/>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958" wp14:editId="03692959">
            <wp:extent cx="133350" cy="133350"/>
            <wp:effectExtent l="0" t="0" r="0" b="0"/>
            <wp:docPr id="100363" name="図 100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4"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95A" wp14:editId="0369295B">
            <wp:extent cx="133350" cy="133350"/>
            <wp:effectExtent l="0" t="0" r="0" b="0"/>
            <wp:docPr id="100365" name="図 100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6"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rPr>
          <w:rFonts w:ascii="Segoe UI Symbol" w:hAnsi="Segoe UI Symbol" w:cs="Segoe UI Symbol"/>
        </w:rPr>
        <w:t>★</w:t>
      </w:r>
      <w:r>
        <w:t>サプライチェーンコンソシアム</w:t>
      </w:r>
      <w:r>
        <w:t>SC3</w:t>
      </w:r>
      <w:r>
        <w:t>の概要（</w:t>
      </w:r>
      <w:r>
        <w:t>IPA</w:t>
      </w:r>
      <w:r>
        <w:t>、経済産業省）</w:t>
      </w:r>
    </w:p>
    <w:p w14:paraId="036923E9" w14:textId="77777777" w:rsidR="00325614" w:rsidRDefault="00465D6A">
      <w:pPr>
        <w:pStyle w:val="4"/>
        <w:ind w:left="620" w:right="200"/>
      </w:pPr>
      <w:r>
        <w:rPr>
          <w:noProof/>
        </w:rPr>
        <w:drawing>
          <wp:inline distT="0" distB="0" distL="0" distR="0" wp14:anchorId="0369295C" wp14:editId="0369295D">
            <wp:extent cx="133350" cy="133350"/>
            <wp:effectExtent l="0" t="0" r="0" b="0"/>
            <wp:docPr id="100367" name="図 10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8"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95E" wp14:editId="0369295F">
            <wp:extent cx="133350" cy="133350"/>
            <wp:effectExtent l="0" t="0" r="0" b="0"/>
            <wp:docPr id="100369" name="図 100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0"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rPr>
          <w:rFonts w:ascii="Segoe UI Symbol" w:hAnsi="Segoe UI Symbol" w:cs="Segoe UI Symbol"/>
        </w:rPr>
        <w:t>★</w:t>
      </w:r>
      <w:r>
        <w:t>IoT</w:t>
      </w:r>
      <w:r>
        <w:t>活用企業におけるプライバシー保護に関する考慮</w:t>
      </w:r>
    </w:p>
    <w:p w14:paraId="036923EA" w14:textId="77777777" w:rsidR="00325614" w:rsidRDefault="00465D6A">
      <w:r>
        <w:rPr>
          <w:noProof/>
        </w:rPr>
        <w:lastRenderedPageBreak/>
        <w:drawing>
          <wp:inline distT="0" distB="0" distL="0" distR="0" wp14:anchorId="03692960" wp14:editId="03692961">
            <wp:extent cx="127000" cy="127000"/>
            <wp:effectExtent l="0" t="0" r="0" b="0"/>
            <wp:docPr id="100371" name="図 100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一般社団法人</w:t>
      </w:r>
      <w:r>
        <w:t xml:space="preserve"> </w:t>
      </w:r>
      <w:r>
        <w:t>重要生活機器連携セキュリティ協議会（</w:t>
      </w:r>
      <w:r>
        <w:t>Connected Consumer Dev</w:t>
      </w:r>
      <w:r>
        <w:t>ice Security Council</w:t>
      </w:r>
      <w:r>
        <w:t>）</w:t>
      </w:r>
    </w:p>
    <w:p w14:paraId="036923EB" w14:textId="77777777" w:rsidR="00325614" w:rsidRDefault="00465D6A">
      <w:pPr>
        <w:pStyle w:val="2"/>
        <w:ind w:left="667" w:right="100"/>
      </w:pPr>
      <w:r>
        <w:rPr>
          <w:noProof/>
        </w:rPr>
        <w:drawing>
          <wp:inline distT="0" distB="0" distL="0" distR="0" wp14:anchorId="03692962" wp14:editId="03692963">
            <wp:extent cx="139700" cy="139700"/>
            <wp:effectExtent l="0" t="0" r="0" b="0"/>
            <wp:docPr id="100373" name="図 100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4" name=""/>
                    <pic:cNvPicPr>
                      <a:picLocks noChangeAspect="1"/>
                    </pic:cNvPicPr>
                  </pic:nvPicPr>
                  <pic:blipFill>
                    <a:blip r:embed="rId1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Mission4</w:t>
      </w:r>
    </w:p>
    <w:p w14:paraId="036923EC" w14:textId="77777777" w:rsidR="00325614" w:rsidRDefault="00465D6A">
      <w:pPr>
        <w:pStyle w:val="3"/>
      </w:pPr>
      <w:r>
        <w:rPr>
          <w:noProof/>
        </w:rPr>
        <w:drawing>
          <wp:inline distT="0" distB="0" distL="0" distR="0" wp14:anchorId="03692964" wp14:editId="03692965">
            <wp:extent cx="127000" cy="127000"/>
            <wp:effectExtent l="0" t="0" r="0" b="0"/>
            <wp:docPr id="100375" name="図 100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6"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4-7</w:t>
      </w:r>
      <w:r>
        <w:t>：大規模災害などによる事業中断と事業継続管理</w:t>
      </w:r>
    </w:p>
    <w:p w14:paraId="036923ED" w14:textId="77777777" w:rsidR="00325614" w:rsidRDefault="00465D6A">
      <w:pPr>
        <w:pStyle w:val="4"/>
        <w:ind w:left="620" w:right="200"/>
      </w:pPr>
      <w:r>
        <w:rPr>
          <w:noProof/>
        </w:rPr>
        <w:drawing>
          <wp:inline distT="0" distB="0" distL="0" distR="0" wp14:anchorId="03692966" wp14:editId="03692967">
            <wp:extent cx="133350" cy="133350"/>
            <wp:effectExtent l="0" t="0" r="0" b="0"/>
            <wp:docPr id="100377" name="図 100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8"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968" wp14:editId="03692969">
            <wp:extent cx="133350" cy="133350"/>
            <wp:effectExtent l="0" t="0" r="0" b="0"/>
            <wp:docPr id="100379" name="図 100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0"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t>IT/BCP</w:t>
      </w:r>
      <w:r>
        <w:t>の範囲とフレームワーク</w:t>
      </w:r>
    </w:p>
    <w:p w14:paraId="036923EE" w14:textId="77777777" w:rsidR="00325614" w:rsidRDefault="00465D6A">
      <w:pPr>
        <w:pStyle w:val="4"/>
        <w:ind w:left="620" w:right="200"/>
      </w:pPr>
      <w:r>
        <w:rPr>
          <w:noProof/>
        </w:rPr>
        <w:drawing>
          <wp:inline distT="0" distB="0" distL="0" distR="0" wp14:anchorId="0369296A" wp14:editId="0369296B">
            <wp:extent cx="133350" cy="133350"/>
            <wp:effectExtent l="0" t="0" r="0" b="0"/>
            <wp:docPr id="100381" name="図 100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2" name=""/>
                    <pic:cNvPicPr>
                      <a:picLocks noChangeAspect="1"/>
                    </pic:cNvPicPr>
                  </pic:nvPicPr>
                  <pic:blipFill>
                    <a:blip r:embed="rId9"/>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96C" wp14:editId="0369296D">
            <wp:extent cx="133350" cy="133350"/>
            <wp:effectExtent l="0" t="0" r="0" b="0"/>
            <wp:docPr id="100383" name="図 100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4"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96E" wp14:editId="0369296F">
            <wp:extent cx="133350" cy="133350"/>
            <wp:effectExtent l="0" t="0" r="0" b="0"/>
            <wp:docPr id="100385" name="図 100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6"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t xml:space="preserve">ISO/IEC2203 </w:t>
      </w:r>
      <w:r>
        <w:t>事業継続</w:t>
      </w:r>
    </w:p>
    <w:p w14:paraId="036923EF" w14:textId="77777777" w:rsidR="00325614" w:rsidRDefault="00465D6A">
      <w:pPr>
        <w:pStyle w:val="2"/>
        <w:ind w:left="667" w:right="100"/>
      </w:pPr>
      <w:r>
        <w:rPr>
          <w:noProof/>
        </w:rPr>
        <w:drawing>
          <wp:inline distT="0" distB="0" distL="0" distR="0" wp14:anchorId="03692970" wp14:editId="03692971">
            <wp:extent cx="139700" cy="139700"/>
            <wp:effectExtent l="0" t="0" r="0" b="0"/>
            <wp:docPr id="100387" name="図 100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8" name=""/>
                    <pic:cNvPicPr>
                      <a:picLocks noChangeAspect="1"/>
                    </pic:cNvPicPr>
                  </pic:nvPicPr>
                  <pic:blipFill>
                    <a:blip r:embed="rId1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Mission5</w:t>
      </w:r>
    </w:p>
    <w:p w14:paraId="036923F0" w14:textId="77777777" w:rsidR="00325614" w:rsidRDefault="00465D6A">
      <w:pPr>
        <w:pStyle w:val="2"/>
        <w:ind w:left="667" w:right="100"/>
      </w:pPr>
      <w:r>
        <w:rPr>
          <w:noProof/>
        </w:rPr>
        <w:drawing>
          <wp:inline distT="0" distB="0" distL="0" distR="0" wp14:anchorId="03692972" wp14:editId="03692973">
            <wp:extent cx="139700" cy="139700"/>
            <wp:effectExtent l="0" t="0" r="0" b="0"/>
            <wp:docPr id="100389" name="図 100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0" name=""/>
                    <pic:cNvPicPr>
                      <a:picLocks noChangeAspect="1"/>
                    </pic:cNvPicPr>
                  </pic:nvPicPr>
                  <pic:blipFill>
                    <a:blip r:embed="rId1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Information6</w:t>
      </w:r>
    </w:p>
    <w:p w14:paraId="036923F1" w14:textId="77777777" w:rsidR="00325614" w:rsidRDefault="00465D6A">
      <w:pPr>
        <w:pStyle w:val="3"/>
      </w:pPr>
      <w:r>
        <w:rPr>
          <w:noProof/>
        </w:rPr>
        <w:drawing>
          <wp:inline distT="0" distB="0" distL="0" distR="0" wp14:anchorId="03692974" wp14:editId="03692975">
            <wp:extent cx="127000" cy="127000"/>
            <wp:effectExtent l="0" t="0" r="0" b="0"/>
            <wp:docPr id="100391" name="図 100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2"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6-2</w:t>
      </w:r>
      <w:r>
        <w:t>：その他の主な報告・連絡・相談窓口等</w:t>
      </w:r>
    </w:p>
    <w:p w14:paraId="036923F2" w14:textId="77777777" w:rsidR="00325614" w:rsidRDefault="00465D6A">
      <w:pPr>
        <w:pStyle w:val="4"/>
        <w:ind w:left="620" w:right="200"/>
      </w:pPr>
      <w:r>
        <w:rPr>
          <w:noProof/>
        </w:rPr>
        <w:drawing>
          <wp:inline distT="0" distB="0" distL="0" distR="0" wp14:anchorId="03692976" wp14:editId="03692977">
            <wp:extent cx="133350" cy="133350"/>
            <wp:effectExtent l="0" t="0" r="0" b="0"/>
            <wp:docPr id="100393" name="図 100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4"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】サイバーセキュリティ報告・連絡・相談窓口一覧【詳細資料】</w:t>
      </w:r>
    </w:p>
    <w:p w14:paraId="036923F3" w14:textId="77777777" w:rsidR="00325614" w:rsidRDefault="00465D6A">
      <w:pPr>
        <w:pStyle w:val="3"/>
      </w:pPr>
      <w:r>
        <w:rPr>
          <w:noProof/>
        </w:rPr>
        <w:drawing>
          <wp:inline distT="0" distB="0" distL="0" distR="0" wp14:anchorId="03692978" wp14:editId="03692979">
            <wp:extent cx="127000" cy="127000"/>
            <wp:effectExtent l="0" t="0" r="0" b="0"/>
            <wp:docPr id="100395" name="図 100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6"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rPr>
          <w:noProof/>
        </w:rPr>
        <w:drawing>
          <wp:inline distT="0" distB="0" distL="0" distR="0" wp14:anchorId="0369297A" wp14:editId="0369297B">
            <wp:extent cx="127000" cy="127000"/>
            <wp:effectExtent l="0" t="0" r="0" b="0"/>
            <wp:docPr id="100397" name="図 100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rPr>
          <w:noProof/>
        </w:rPr>
        <w:drawing>
          <wp:inline distT="0" distB="0" distL="0" distR="0" wp14:anchorId="0369297C" wp14:editId="0369297D">
            <wp:extent cx="127000" cy="127000"/>
            <wp:effectExtent l="0" t="0" r="0" b="0"/>
            <wp:docPr id="100399" name="図 100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rPr>
          <w:noProof/>
        </w:rPr>
        <w:drawing>
          <wp:inline distT="0" distB="0" distL="0" distR="0" wp14:anchorId="0369297E" wp14:editId="0369297F">
            <wp:extent cx="127000" cy="127000"/>
            <wp:effectExtent l="0" t="0" r="0" b="0"/>
            <wp:docPr id="100401" name="図 10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2"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rPr>
          <w:noProof/>
        </w:rPr>
        <w:drawing>
          <wp:inline distT="0" distB="0" distL="0" distR="0" wp14:anchorId="03692980" wp14:editId="03692981">
            <wp:extent cx="127000" cy="127000"/>
            <wp:effectExtent l="0" t="0" r="0" b="0"/>
            <wp:docPr id="100403" name="図 100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4"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6-3</w:t>
      </w:r>
      <w:r>
        <w:t>：セキュリティお役立ち情報リンク【単独セクションで、詳細化中】</w:t>
      </w:r>
    </w:p>
    <w:p w14:paraId="036923F4" w14:textId="77777777" w:rsidR="00325614" w:rsidRDefault="00465D6A">
      <w:pPr>
        <w:pStyle w:val="4"/>
        <w:ind w:left="620" w:right="200"/>
      </w:pPr>
      <w:r>
        <w:rPr>
          <w:noProof/>
        </w:rPr>
        <w:drawing>
          <wp:inline distT="0" distB="0" distL="0" distR="0" wp14:anchorId="03692982" wp14:editId="03692983">
            <wp:extent cx="133350" cy="133350"/>
            <wp:effectExtent l="0" t="0" r="0" b="0"/>
            <wp:docPr id="100405" name="図 100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6"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984" wp14:editId="03692985">
            <wp:extent cx="133350" cy="133350"/>
            <wp:effectExtent l="0" t="0" r="0" b="0"/>
            <wp:docPr id="100407" name="図 100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8" name=""/>
                    <pic:cNvPicPr>
                      <a:picLocks noChangeAspect="1"/>
                    </pic:cNvPicPr>
                  </pic:nvPicPr>
                  <pic:blipFill>
                    <a:blip r:embed="rId11"/>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986" wp14:editId="03692987">
            <wp:extent cx="133350" cy="133350"/>
            <wp:effectExtent l="0" t="0" r="0" b="0"/>
            <wp:docPr id="100409" name="図 100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0"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】次世代</w:t>
      </w:r>
      <w:r>
        <w:t>IT</w:t>
      </w:r>
      <w:r>
        <w:t>およびサイバーセキュリティ対策に関する文献、サイト一覧【詳細資料】</w:t>
      </w:r>
    </w:p>
    <w:p w14:paraId="036923F5" w14:textId="77777777" w:rsidR="00325614" w:rsidRDefault="00465D6A">
      <w:r>
        <w:rPr>
          <w:noProof/>
        </w:rPr>
        <w:drawing>
          <wp:inline distT="0" distB="0" distL="0" distR="0" wp14:anchorId="03692988" wp14:editId="03692989">
            <wp:extent cx="127000" cy="127000"/>
            <wp:effectExtent l="0" t="0" r="0" b="0"/>
            <wp:docPr id="100411" name="図 100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2"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rPr>
          <w:rFonts w:ascii="ＭＳ 明朝" w:eastAsia="ＭＳ 明朝" w:hAnsi="ＭＳ 明朝" w:cs="ＭＳ 明朝" w:hint="eastAsia"/>
        </w:rPr>
        <w:t>※</w:t>
      </w:r>
      <w:r>
        <w:t>内容を充実させ、最新情報として都度更新</w:t>
      </w:r>
    </w:p>
    <w:p w14:paraId="036923F6" w14:textId="77777777" w:rsidR="00325614" w:rsidRDefault="00465D6A">
      <w:r>
        <w:rPr>
          <w:noProof/>
        </w:rPr>
        <w:drawing>
          <wp:inline distT="0" distB="0" distL="0" distR="0" wp14:anchorId="0369298A" wp14:editId="0369298B">
            <wp:extent cx="127000" cy="127000"/>
            <wp:effectExtent l="0" t="0" r="0" b="0"/>
            <wp:docPr id="100413" name="図 100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4"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サイバーセキュリティ関連の基本文書（法律・基本計画・各種方針等）</w:t>
      </w:r>
    </w:p>
    <w:p w14:paraId="036923F7" w14:textId="77777777" w:rsidR="00325614" w:rsidRDefault="00465D6A">
      <w:r>
        <w:rPr>
          <w:noProof/>
        </w:rPr>
        <w:drawing>
          <wp:inline distT="0" distB="0" distL="0" distR="0" wp14:anchorId="0369298C" wp14:editId="0369298D">
            <wp:extent cx="127000" cy="127000"/>
            <wp:effectExtent l="0" t="0" r="0" b="0"/>
            <wp:docPr id="100415" name="図 100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6"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サイバーセキュリティ関連の各種白書・年次報告書類</w:t>
      </w:r>
    </w:p>
    <w:p w14:paraId="036923F8" w14:textId="77777777" w:rsidR="00325614" w:rsidRDefault="00465D6A">
      <w:r>
        <w:rPr>
          <w:noProof/>
        </w:rPr>
        <w:drawing>
          <wp:inline distT="0" distB="0" distL="0" distR="0" wp14:anchorId="0369298E" wp14:editId="0369298F">
            <wp:extent cx="127000" cy="127000"/>
            <wp:effectExtent l="0" t="0" r="0" b="0"/>
            <wp:docPr id="100417" name="図 100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8"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各実施事項の参考情報</w:t>
      </w:r>
    </w:p>
    <w:p w14:paraId="036923F9" w14:textId="77777777" w:rsidR="00325614" w:rsidRDefault="00465D6A">
      <w:r>
        <w:rPr>
          <w:noProof/>
        </w:rPr>
        <w:drawing>
          <wp:inline distT="0" distB="0" distL="0" distR="0" wp14:anchorId="03692990" wp14:editId="03692991">
            <wp:extent cx="127000" cy="127000"/>
            <wp:effectExtent l="0" t="0" r="0" b="0"/>
            <wp:docPr id="100419" name="図 100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0"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全般</w:t>
      </w:r>
    </w:p>
    <w:p w14:paraId="036923FA" w14:textId="77777777" w:rsidR="00325614" w:rsidRDefault="00465D6A">
      <w:r>
        <w:rPr>
          <w:noProof/>
        </w:rPr>
        <w:drawing>
          <wp:inline distT="0" distB="0" distL="0" distR="0" wp14:anchorId="03692992" wp14:editId="03692993">
            <wp:extent cx="127000" cy="127000"/>
            <wp:effectExtent l="0" t="0" r="0" b="0"/>
            <wp:docPr id="100421" name="図 100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2"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DX </w:t>
      </w:r>
      <w:r>
        <w:t>関連</w:t>
      </w:r>
    </w:p>
    <w:p w14:paraId="036923FB" w14:textId="77777777" w:rsidR="00325614" w:rsidRDefault="00465D6A">
      <w:r>
        <w:rPr>
          <w:noProof/>
        </w:rPr>
        <w:drawing>
          <wp:inline distT="0" distB="0" distL="0" distR="0" wp14:anchorId="03692994" wp14:editId="03692995">
            <wp:extent cx="127000" cy="127000"/>
            <wp:effectExtent l="0" t="0" r="0" b="0"/>
            <wp:docPr id="100423" name="図 100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4"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IoT</w:t>
      </w:r>
      <w:r>
        <w:t>セキュリティ関連</w:t>
      </w:r>
    </w:p>
    <w:p w14:paraId="036923FC" w14:textId="77777777" w:rsidR="00325614" w:rsidRDefault="00465D6A">
      <w:r>
        <w:rPr>
          <w:noProof/>
        </w:rPr>
        <w:drawing>
          <wp:inline distT="0" distB="0" distL="0" distR="0" wp14:anchorId="03692996" wp14:editId="03692997">
            <wp:extent cx="127000" cy="127000"/>
            <wp:effectExtent l="0" t="0" r="0" b="0"/>
            <wp:docPr id="100425" name="図 100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6"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テレワーク関連</w:t>
      </w:r>
    </w:p>
    <w:p w14:paraId="036923FD" w14:textId="77777777" w:rsidR="00325614" w:rsidRDefault="00465D6A">
      <w:r>
        <w:rPr>
          <w:noProof/>
        </w:rPr>
        <w:drawing>
          <wp:inline distT="0" distB="0" distL="0" distR="0" wp14:anchorId="03692998" wp14:editId="03692999">
            <wp:extent cx="127000" cy="127000"/>
            <wp:effectExtent l="0" t="0" r="0" b="0"/>
            <wp:docPr id="100427" name="図 100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8"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AI</w:t>
      </w:r>
      <w:r>
        <w:t>関連</w:t>
      </w:r>
    </w:p>
    <w:p w14:paraId="036923FE" w14:textId="77777777" w:rsidR="00325614" w:rsidRDefault="00465D6A">
      <w:r>
        <w:rPr>
          <w:noProof/>
        </w:rPr>
        <w:lastRenderedPageBreak/>
        <w:drawing>
          <wp:inline distT="0" distB="0" distL="0" distR="0" wp14:anchorId="0369299A" wp14:editId="0369299B">
            <wp:extent cx="127000" cy="127000"/>
            <wp:effectExtent l="0" t="0" r="0" b="0"/>
            <wp:docPr id="100429" name="図 10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0"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インシデント対応関連</w:t>
      </w:r>
    </w:p>
    <w:p w14:paraId="036923FF" w14:textId="77777777" w:rsidR="00325614" w:rsidRDefault="00465D6A">
      <w:r>
        <w:rPr>
          <w:noProof/>
        </w:rPr>
        <w:drawing>
          <wp:inline distT="0" distB="0" distL="0" distR="0" wp14:anchorId="0369299C" wp14:editId="0369299D">
            <wp:extent cx="127000" cy="127000"/>
            <wp:effectExtent l="0" t="0" r="0" b="0"/>
            <wp:docPr id="100431" name="図 1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2"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個人情報保護関連</w:t>
      </w:r>
    </w:p>
    <w:p w14:paraId="03692400" w14:textId="77777777" w:rsidR="00325614" w:rsidRDefault="00465D6A">
      <w:r>
        <w:rPr>
          <w:noProof/>
        </w:rPr>
        <w:drawing>
          <wp:inline distT="0" distB="0" distL="0" distR="0" wp14:anchorId="0369299E" wp14:editId="0369299F">
            <wp:extent cx="127000" cy="127000"/>
            <wp:effectExtent l="0" t="0" r="0" b="0"/>
            <wp:docPr id="100433" name="図 100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4"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GDPR</w:t>
      </w:r>
    </w:p>
    <w:p w14:paraId="03692401" w14:textId="77777777" w:rsidR="00325614" w:rsidRDefault="00465D6A">
      <w:r>
        <w:rPr>
          <w:noProof/>
        </w:rPr>
        <w:drawing>
          <wp:inline distT="0" distB="0" distL="0" distR="0" wp14:anchorId="036929A0" wp14:editId="036929A1">
            <wp:extent cx="127000" cy="127000"/>
            <wp:effectExtent l="0" t="0" r="0" b="0"/>
            <wp:docPr id="100435" name="図 100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036929A2" wp14:editId="036929A3">
            <wp:extent cx="127000" cy="127000"/>
            <wp:effectExtent l="0" t="0" r="0" b="0"/>
            <wp:docPr id="100437" name="図 100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8"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SP 800-53 Rev.5 </w:t>
      </w:r>
      <w:r>
        <w:t>情報システムおよび組織のセキュリティおよびプライバシー管理</w:t>
      </w:r>
    </w:p>
    <w:p w14:paraId="03692402" w14:textId="77777777" w:rsidR="00325614" w:rsidRDefault="00465D6A">
      <w:r>
        <w:rPr>
          <w:noProof/>
        </w:rPr>
        <w:drawing>
          <wp:inline distT="0" distB="0" distL="0" distR="0" wp14:anchorId="036929A4" wp14:editId="036929A5">
            <wp:extent cx="127000" cy="127000"/>
            <wp:effectExtent l="0" t="0" r="0" b="0"/>
            <wp:docPr id="100439" name="図 100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0"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システム開発（外部委託）</w:t>
      </w:r>
    </w:p>
    <w:p w14:paraId="03692403" w14:textId="77777777" w:rsidR="00325614" w:rsidRDefault="00465D6A">
      <w:r>
        <w:rPr>
          <w:noProof/>
        </w:rPr>
        <w:drawing>
          <wp:inline distT="0" distB="0" distL="0" distR="0" wp14:anchorId="036929A6" wp14:editId="036929A7">
            <wp:extent cx="127000" cy="127000"/>
            <wp:effectExtent l="0" t="0" r="0" b="0"/>
            <wp:docPr id="100441" name="図 100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2"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人材育成関連</w:t>
      </w:r>
    </w:p>
    <w:p w14:paraId="03692404" w14:textId="77777777" w:rsidR="00325614" w:rsidRDefault="00465D6A">
      <w:r>
        <w:rPr>
          <w:noProof/>
        </w:rPr>
        <w:drawing>
          <wp:inline distT="0" distB="0" distL="0" distR="0" wp14:anchorId="036929A8" wp14:editId="036929A9">
            <wp:extent cx="127000" cy="127000"/>
            <wp:effectExtent l="0" t="0" r="0" b="0"/>
            <wp:docPr id="100443" name="図 100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4"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【追加】デジタルリテラシー領域「</w:t>
      </w:r>
      <w:r>
        <w:t>Di-Lite</w:t>
      </w:r>
      <w:r>
        <w:t>」</w:t>
      </w:r>
    </w:p>
    <w:p w14:paraId="03692405" w14:textId="77777777" w:rsidR="00325614" w:rsidRDefault="00465D6A">
      <w:r>
        <w:t>法令・規則</w:t>
      </w:r>
    </w:p>
    <w:p w14:paraId="03692406" w14:textId="77777777" w:rsidR="00325614" w:rsidRDefault="00465D6A">
      <w:r>
        <w:rPr>
          <w:noProof/>
        </w:rPr>
        <w:drawing>
          <wp:inline distT="0" distB="0" distL="0" distR="0" wp14:anchorId="036929AA" wp14:editId="036929AB">
            <wp:extent cx="127000" cy="127000"/>
            <wp:effectExtent l="0" t="0" r="0" b="0"/>
            <wp:docPr id="100445" name="図 100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6"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各実施関連機関</w:t>
      </w:r>
    </w:p>
    <w:p w14:paraId="03692407" w14:textId="77777777" w:rsidR="00325614" w:rsidRDefault="00465D6A">
      <w:r>
        <w:rPr>
          <w:noProof/>
        </w:rPr>
        <w:drawing>
          <wp:inline distT="0" distB="0" distL="0" distR="0" wp14:anchorId="036929AC" wp14:editId="036929AD">
            <wp:extent cx="127000" cy="127000"/>
            <wp:effectExtent l="0" t="0" r="0" b="0"/>
            <wp:docPr id="100447" name="図 100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8"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【追加】「デジタルリテラシー協議会」</w:t>
      </w:r>
    </w:p>
    <w:p w14:paraId="03692408" w14:textId="77777777" w:rsidR="00325614" w:rsidRDefault="00465D6A">
      <w:pPr>
        <w:pStyle w:val="4"/>
        <w:ind w:left="620" w:right="200"/>
      </w:pPr>
      <w:r>
        <w:rPr>
          <w:noProof/>
        </w:rPr>
        <w:drawing>
          <wp:inline distT="0" distB="0" distL="0" distR="0" wp14:anchorId="036929AE" wp14:editId="036929AF">
            <wp:extent cx="133350" cy="133350"/>
            <wp:effectExtent l="0" t="0" r="0" b="0"/>
            <wp:docPr id="100449" name="図 100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0"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9B0" wp14:editId="036929B1">
            <wp:extent cx="133350" cy="133350"/>
            <wp:effectExtent l="0" t="0" r="0" b="0"/>
            <wp:docPr id="100451" name="図 100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2"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】一般ユーザ向け：次世代</w:t>
      </w:r>
      <w:r>
        <w:t>IT</w:t>
      </w:r>
      <w:r>
        <w:t>およびサイバーセキュリティ対策に関する啓発用資料【</w:t>
      </w:r>
      <w:r>
        <w:t>IT</w:t>
      </w:r>
      <w:r>
        <w:t>利用局面毎】</w:t>
      </w:r>
    </w:p>
    <w:p w14:paraId="03692409" w14:textId="77777777" w:rsidR="00325614" w:rsidRDefault="00465D6A">
      <w:r>
        <w:rPr>
          <w:noProof/>
        </w:rPr>
        <w:drawing>
          <wp:inline distT="0" distB="0" distL="0" distR="0" wp14:anchorId="036929B2" wp14:editId="036929B3">
            <wp:extent cx="127000" cy="127000"/>
            <wp:effectExtent l="0" t="0" r="0" b="0"/>
            <wp:docPr id="100453" name="図 100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4"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インターネットでの不正行為を発見した場合</w:t>
      </w:r>
    </w:p>
    <w:p w14:paraId="0369240A" w14:textId="77777777" w:rsidR="00325614" w:rsidRDefault="00465D6A">
      <w:r>
        <w:rPr>
          <w:noProof/>
        </w:rPr>
        <w:drawing>
          <wp:inline distT="0" distB="0" distL="0" distR="0" wp14:anchorId="036929B4" wp14:editId="036929B5">
            <wp:extent cx="127000" cy="127000"/>
            <wp:effectExtent l="0" t="0" r="0" b="0"/>
            <wp:docPr id="100455" name="図 100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6"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EC</w:t>
      </w:r>
      <w:r>
        <w:t>サイト利用</w:t>
      </w:r>
    </w:p>
    <w:p w14:paraId="0369240B" w14:textId="77777777" w:rsidR="00325614" w:rsidRDefault="00465D6A">
      <w:r>
        <w:rPr>
          <w:noProof/>
        </w:rPr>
        <w:drawing>
          <wp:inline distT="0" distB="0" distL="0" distR="0" wp14:anchorId="036929B6" wp14:editId="036929B7">
            <wp:extent cx="127000" cy="127000"/>
            <wp:effectExtent l="0" t="0" r="0" b="0"/>
            <wp:docPr id="100457" name="図 100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8"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電子メール</w:t>
      </w:r>
    </w:p>
    <w:p w14:paraId="0369240C" w14:textId="77777777" w:rsidR="00325614" w:rsidRDefault="00465D6A">
      <w:r>
        <w:rPr>
          <w:noProof/>
        </w:rPr>
        <w:drawing>
          <wp:inline distT="0" distB="0" distL="0" distR="0" wp14:anchorId="036929B8" wp14:editId="036929B9">
            <wp:extent cx="127000" cy="127000"/>
            <wp:effectExtent l="0" t="0" r="0" b="0"/>
            <wp:docPr id="100459" name="図 100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0"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w:t>
      </w:r>
    </w:p>
    <w:p w14:paraId="0369240D" w14:textId="77777777" w:rsidR="00325614" w:rsidRDefault="00465D6A">
      <w:pPr>
        <w:pStyle w:val="4"/>
        <w:ind w:left="620" w:right="200"/>
      </w:pPr>
      <w:r>
        <w:rPr>
          <w:noProof/>
        </w:rPr>
        <w:drawing>
          <wp:inline distT="0" distB="0" distL="0" distR="0" wp14:anchorId="036929BA" wp14:editId="036929BB">
            <wp:extent cx="133350" cy="133350"/>
            <wp:effectExtent l="0" t="0" r="0" b="0"/>
            <wp:docPr id="100461" name="図 100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2"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9BC" wp14:editId="036929BD">
            <wp:extent cx="133350" cy="133350"/>
            <wp:effectExtent l="0" t="0" r="0" b="0"/>
            <wp:docPr id="100463" name="図 100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4"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】近い将来の</w:t>
      </w:r>
      <w:r>
        <w:t>IT</w:t>
      </w:r>
      <w:r>
        <w:t>の利活用と必要な人材育成に資する資料</w:t>
      </w:r>
    </w:p>
    <w:p w14:paraId="0369240E" w14:textId="77777777" w:rsidR="00325614" w:rsidRDefault="00465D6A">
      <w:pPr>
        <w:pStyle w:val="3"/>
      </w:pPr>
      <w:r>
        <w:rPr>
          <w:noProof/>
        </w:rPr>
        <w:drawing>
          <wp:inline distT="0" distB="0" distL="0" distR="0" wp14:anchorId="036929BE" wp14:editId="036929BF">
            <wp:extent cx="127000" cy="127000"/>
            <wp:effectExtent l="0" t="0" r="0" b="0"/>
            <wp:docPr id="100465" name="図 100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6"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6-4</w:t>
      </w:r>
      <w:r>
        <w:t>：中小企業の情報セキュリティ対策ガイドライン</w:t>
      </w:r>
    </w:p>
    <w:p w14:paraId="0369240F" w14:textId="77777777" w:rsidR="00325614" w:rsidRDefault="00465D6A">
      <w:pPr>
        <w:pStyle w:val="4"/>
        <w:ind w:left="620" w:right="200"/>
      </w:pPr>
      <w:r>
        <w:rPr>
          <w:noProof/>
        </w:rPr>
        <w:drawing>
          <wp:inline distT="0" distB="0" distL="0" distR="0" wp14:anchorId="036929C0" wp14:editId="036929C1">
            <wp:extent cx="133350" cy="133350"/>
            <wp:effectExtent l="0" t="0" r="0" b="0"/>
            <wp:docPr id="100467" name="図 100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8" name=""/>
                    <pic:cNvPicPr>
                      <a:picLocks noChangeAspect="1"/>
                    </pic:cNvPicPr>
                  </pic:nvPicPr>
                  <pic:blipFill>
                    <a:blip r:embed="rId9"/>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9C2" wp14:editId="036929C3">
            <wp:extent cx="133350" cy="133350"/>
            <wp:effectExtent l="0" t="0" r="0" b="0"/>
            <wp:docPr id="100469" name="図 100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0"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9C4" wp14:editId="036929C5">
            <wp:extent cx="133350" cy="133350"/>
            <wp:effectExtent l="0" t="0" r="0" b="0"/>
            <wp:docPr id="100471" name="図 100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2" name=""/>
                    <pic:cNvPicPr>
                      <a:picLocks noChangeAspect="1"/>
                    </pic:cNvPicPr>
                  </pic:nvPicPr>
                  <pic:blipFill>
                    <a:blip r:embed="rId11"/>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9C6" wp14:editId="036929C7">
            <wp:extent cx="133350" cy="133350"/>
            <wp:effectExtent l="0" t="0" r="0" b="0"/>
            <wp:docPr id="100473" name="図 100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4"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t>6-4_Appendix_</w:t>
      </w:r>
      <w:r>
        <w:t>中小企業の情報セキュリティ対策ガイドラインの概要【構成】</w:t>
      </w:r>
    </w:p>
    <w:p w14:paraId="03692410" w14:textId="77777777" w:rsidR="00325614" w:rsidRDefault="00465D6A">
      <w:pPr>
        <w:pStyle w:val="4"/>
        <w:ind w:left="620" w:right="200"/>
      </w:pPr>
      <w:r>
        <w:rPr>
          <w:noProof/>
        </w:rPr>
        <w:drawing>
          <wp:inline distT="0" distB="0" distL="0" distR="0" wp14:anchorId="036929C8" wp14:editId="036929C9">
            <wp:extent cx="133350" cy="133350"/>
            <wp:effectExtent l="0" t="0" r="0" b="0"/>
            <wp:docPr id="100475" name="図 100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6" name=""/>
                    <pic:cNvPicPr>
                      <a:picLocks noChangeAspect="1"/>
                    </pic:cNvPicPr>
                  </pic:nvPicPr>
                  <pic:blipFill>
                    <a:blip r:embed="rId19"/>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できるところから始める</w:t>
      </w:r>
    </w:p>
    <w:p w14:paraId="03692411" w14:textId="77777777" w:rsidR="00325614" w:rsidRDefault="00465D6A">
      <w:pPr>
        <w:pStyle w:val="4"/>
        <w:ind w:left="620" w:right="200"/>
      </w:pPr>
      <w:r>
        <w:rPr>
          <w:noProof/>
        </w:rPr>
        <w:drawing>
          <wp:inline distT="0" distB="0" distL="0" distR="0" wp14:anchorId="036929CA" wp14:editId="036929CB">
            <wp:extent cx="133350" cy="133350"/>
            <wp:effectExtent l="0" t="0" r="0" b="0"/>
            <wp:docPr id="100477" name="図 100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8" name=""/>
                    <pic:cNvPicPr>
                      <a:picLocks noChangeAspect="1"/>
                    </pic:cNvPicPr>
                  </pic:nvPicPr>
                  <pic:blipFill>
                    <a:blip r:embed="rId19"/>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組織的な取り組みを開始する</w:t>
      </w:r>
    </w:p>
    <w:p w14:paraId="03692412" w14:textId="77777777" w:rsidR="00325614" w:rsidRDefault="00465D6A">
      <w:r>
        <w:rPr>
          <w:noProof/>
        </w:rPr>
        <w:lastRenderedPageBreak/>
        <w:drawing>
          <wp:inline distT="0" distB="0" distL="0" distR="0" wp14:anchorId="036929CC" wp14:editId="036929CD">
            <wp:extent cx="127000" cy="127000"/>
            <wp:effectExtent l="0" t="0" r="0" b="0"/>
            <wp:docPr id="100479" name="図 100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6-4-X_Appendix_</w:t>
      </w:r>
      <w:r>
        <w:t>【付録</w:t>
      </w:r>
      <w:r>
        <w:t>4</w:t>
      </w:r>
      <w:r>
        <w:t>】情報セキュリティハンドブック（ひな型）の使い方（ポイント）</w:t>
      </w:r>
    </w:p>
    <w:p w14:paraId="03692413" w14:textId="77777777" w:rsidR="00325614" w:rsidRDefault="00465D6A">
      <w:pPr>
        <w:pStyle w:val="4"/>
        <w:ind w:left="620" w:right="200"/>
      </w:pPr>
      <w:r>
        <w:rPr>
          <w:noProof/>
        </w:rPr>
        <w:drawing>
          <wp:inline distT="0" distB="0" distL="0" distR="0" wp14:anchorId="036929CE" wp14:editId="036929CF">
            <wp:extent cx="133350" cy="133350"/>
            <wp:effectExtent l="0" t="0" r="0" b="0"/>
            <wp:docPr id="100481" name="図 100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2" name=""/>
                    <pic:cNvPicPr>
                      <a:picLocks noChangeAspect="1"/>
                    </pic:cNvPicPr>
                  </pic:nvPicPr>
                  <pic:blipFill>
                    <a:blip r:embed="rId19"/>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本格的に取り組む</w:t>
      </w:r>
    </w:p>
    <w:p w14:paraId="03692414" w14:textId="77777777" w:rsidR="00325614" w:rsidRDefault="00465D6A">
      <w:r>
        <w:rPr>
          <w:noProof/>
        </w:rPr>
        <w:drawing>
          <wp:inline distT="0" distB="0" distL="0" distR="0" wp14:anchorId="036929D0" wp14:editId="036929D1">
            <wp:extent cx="127000" cy="127000"/>
            <wp:effectExtent l="0" t="0" r="0" b="0"/>
            <wp:docPr id="100483" name="図 100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036929D2" wp14:editId="036929D3">
            <wp:extent cx="127000" cy="127000"/>
            <wp:effectExtent l="0" t="0" r="0" b="0"/>
            <wp:docPr id="100485" name="図 100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6"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6-4-X_Appendix_</w:t>
      </w:r>
      <w:r>
        <w:t>サイバーセキュリティ経営チェックシート【「サイバーセキュリティ経営ガイドライン」</w:t>
      </w:r>
      <w:r>
        <w:t xml:space="preserve">Ver2.0 </w:t>
      </w:r>
      <w:r>
        <w:t>付録</w:t>
      </w:r>
      <w:r>
        <w:t>A</w:t>
      </w:r>
      <w:r>
        <w:t>】</w:t>
      </w:r>
    </w:p>
    <w:p w14:paraId="03692415" w14:textId="77777777" w:rsidR="00325614" w:rsidRDefault="00465D6A">
      <w:r>
        <w:rPr>
          <w:noProof/>
        </w:rPr>
        <w:drawing>
          <wp:inline distT="0" distB="0" distL="0" distR="0" wp14:anchorId="036929D4" wp14:editId="036929D5">
            <wp:extent cx="127000" cy="127000"/>
            <wp:effectExtent l="0" t="0" r="0" b="0"/>
            <wp:docPr id="100487" name="図 100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036929D6" wp14:editId="036929D7">
            <wp:extent cx="127000" cy="127000"/>
            <wp:effectExtent l="0" t="0" r="0" b="0"/>
            <wp:docPr id="100489" name="図 100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036929D8" wp14:editId="036929D9">
            <wp:extent cx="127000" cy="127000"/>
            <wp:effectExtent l="0" t="0" r="0" b="0"/>
            <wp:docPr id="100491" name="図 100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2"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036929DA" wp14:editId="036929DB">
            <wp:extent cx="127000" cy="127000"/>
            <wp:effectExtent l="0" t="0" r="0" b="0"/>
            <wp:docPr id="100493" name="図 100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036929DC" wp14:editId="036929DD">
            <wp:extent cx="127000" cy="127000"/>
            <wp:effectExtent l="0" t="0" r="0" b="0"/>
            <wp:docPr id="100495" name="図 100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6"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6-4-1_Appendix_</w:t>
      </w:r>
      <w:r>
        <w:t>情報資産台帳の作成と詳細リスク分析</w:t>
      </w:r>
    </w:p>
    <w:p w14:paraId="03692416" w14:textId="77777777" w:rsidR="00325614" w:rsidRDefault="00465D6A">
      <w:r>
        <w:rPr>
          <w:noProof/>
        </w:rPr>
        <w:drawing>
          <wp:inline distT="0" distB="0" distL="0" distR="0" wp14:anchorId="036929DE" wp14:editId="036929DF">
            <wp:extent cx="127000" cy="127000"/>
            <wp:effectExtent l="0" t="0" r="0" b="0"/>
            <wp:docPr id="100497" name="図 100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036929E0" wp14:editId="036929E1">
            <wp:extent cx="127000" cy="127000"/>
            <wp:effectExtent l="0" t="0" r="0" b="0"/>
            <wp:docPr id="100499" name="図 100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036929E2" wp14:editId="036929E3">
            <wp:extent cx="127000" cy="127000"/>
            <wp:effectExtent l="0" t="0" r="0" b="0"/>
            <wp:docPr id="100501" name="図 100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2"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036929E4" wp14:editId="036929E5">
            <wp:extent cx="127000" cy="127000"/>
            <wp:effectExtent l="0" t="0" r="0" b="0"/>
            <wp:docPr id="100503" name="図 100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036929E6" wp14:editId="036929E7">
            <wp:extent cx="127000" cy="127000"/>
            <wp:effectExtent l="0" t="0" r="0" b="0"/>
            <wp:docPr id="100505" name="図 10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6"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6-4-1_Appendix_</w:t>
      </w:r>
      <w:r>
        <w:t>情報セキュリティ関連規程に記載すべき項目の概要</w:t>
      </w:r>
    </w:p>
    <w:p w14:paraId="03692417" w14:textId="77777777" w:rsidR="00325614" w:rsidRDefault="00465D6A">
      <w:pPr>
        <w:pStyle w:val="4"/>
        <w:ind w:left="620" w:right="200"/>
      </w:pPr>
      <w:r>
        <w:rPr>
          <w:noProof/>
        </w:rPr>
        <w:drawing>
          <wp:inline distT="0" distB="0" distL="0" distR="0" wp14:anchorId="036929E8" wp14:editId="036929E9">
            <wp:extent cx="133350" cy="133350"/>
            <wp:effectExtent l="0" t="0" r="0" b="0"/>
            <wp:docPr id="100507" name="図 100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8" name=""/>
                    <pic:cNvPicPr>
                      <a:picLocks noChangeAspect="1"/>
                    </pic:cNvPicPr>
                  </pic:nvPicPr>
                  <pic:blipFill>
                    <a:blip r:embed="rId19"/>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より強固にするための方策</w:t>
      </w:r>
    </w:p>
    <w:p w14:paraId="03692418" w14:textId="77777777" w:rsidR="00325614" w:rsidRDefault="00465D6A">
      <w:r>
        <w:rPr>
          <w:noProof/>
        </w:rPr>
        <w:drawing>
          <wp:inline distT="0" distB="0" distL="0" distR="0" wp14:anchorId="036929EA" wp14:editId="036929EB">
            <wp:extent cx="127000" cy="127000"/>
            <wp:effectExtent l="0" t="0" r="0" b="0"/>
            <wp:docPr id="100509" name="図 100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036929EC" wp14:editId="036929ED">
            <wp:extent cx="127000" cy="127000"/>
            <wp:effectExtent l="0" t="0" r="0" b="0"/>
            <wp:docPr id="100511" name="図 100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2"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 xml:space="preserve">ACTION4 </w:t>
      </w:r>
      <w:r>
        <w:t>対策をより強化する</w:t>
      </w:r>
    </w:p>
    <w:p w14:paraId="03692419" w14:textId="77777777" w:rsidR="00325614" w:rsidRDefault="00465D6A">
      <w:r>
        <w:rPr>
          <w:noProof/>
        </w:rPr>
        <w:drawing>
          <wp:inline distT="0" distB="0" distL="0" distR="0" wp14:anchorId="036929EE" wp14:editId="036929EF">
            <wp:extent cx="127000" cy="127000"/>
            <wp:effectExtent l="0" t="0" r="0" b="0"/>
            <wp:docPr id="100513" name="図 100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３クラウドサービスの情報セキュリティセキュリティ対策３段階で検討しましょう。、＜ー３段階の説明を追加する</w:t>
      </w:r>
    </w:p>
    <w:p w14:paraId="0369241A" w14:textId="77777777" w:rsidR="00325614" w:rsidRDefault="00465D6A">
      <w:r>
        <w:rPr>
          <w:noProof/>
        </w:rPr>
        <w:drawing>
          <wp:inline distT="0" distB="0" distL="0" distR="0" wp14:anchorId="036929F0" wp14:editId="036929F1">
            <wp:extent cx="127000" cy="127000"/>
            <wp:effectExtent l="0" t="0" r="0" b="0"/>
            <wp:docPr id="100515" name="図 100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036929F2" wp14:editId="036929F3">
            <wp:extent cx="127000" cy="127000"/>
            <wp:effectExtent l="0" t="0" r="0" b="0"/>
            <wp:docPr id="100517" name="図 100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ISMAP</w:t>
      </w:r>
      <w:r>
        <w:t xml:space="preserve">　情報セキュリティ監査ガイドライン　経済産業省</w:t>
      </w:r>
    </w:p>
    <w:p w14:paraId="0369241B" w14:textId="77777777" w:rsidR="00325614" w:rsidRDefault="00465D6A">
      <w:pPr>
        <w:pStyle w:val="3"/>
      </w:pPr>
      <w:r>
        <w:rPr>
          <w:noProof/>
        </w:rPr>
        <w:drawing>
          <wp:inline distT="0" distB="0" distL="0" distR="0" wp14:anchorId="036929F4" wp14:editId="036929F5">
            <wp:extent cx="127000" cy="127000"/>
            <wp:effectExtent l="0" t="0" r="0" b="0"/>
            <wp:docPr id="100519" name="図 100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0"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6-5</w:t>
      </w:r>
      <w:r>
        <w:t>：中小企業のためのクラウドサービス安全利用手引き</w:t>
      </w:r>
    </w:p>
    <w:p w14:paraId="0369241C" w14:textId="77777777" w:rsidR="00325614" w:rsidRDefault="00465D6A">
      <w:pPr>
        <w:pStyle w:val="4"/>
        <w:ind w:left="620" w:right="200"/>
      </w:pPr>
      <w:r>
        <w:rPr>
          <w:noProof/>
        </w:rPr>
        <w:drawing>
          <wp:inline distT="0" distB="0" distL="0" distR="0" wp14:anchorId="036929F6" wp14:editId="036929F7">
            <wp:extent cx="133350" cy="133350"/>
            <wp:effectExtent l="0" t="0" r="0" b="0"/>
            <wp:docPr id="100521" name="図 100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2" name=""/>
                    <pic:cNvPicPr>
                      <a:picLocks noChangeAspect="1"/>
                    </pic:cNvPicPr>
                  </pic:nvPicPr>
                  <pic:blipFill>
                    <a:blip r:embed="rId9"/>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9F8" wp14:editId="036929F9">
            <wp:extent cx="133350" cy="133350"/>
            <wp:effectExtent l="0" t="0" r="0" b="0"/>
            <wp:docPr id="100523" name="図 100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4"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9FA" wp14:editId="036929FB">
            <wp:extent cx="133350" cy="133350"/>
            <wp:effectExtent l="0" t="0" r="0" b="0"/>
            <wp:docPr id="100525" name="図 100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6"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】クラウドセキュリティ監視</w:t>
      </w:r>
      <w:r>
        <w:t>Tool</w:t>
      </w:r>
      <w:r>
        <w:t xml:space="preserve">　</w:t>
      </w:r>
      <w:r>
        <w:t>CASBY</w:t>
      </w:r>
      <w:r>
        <w:t>の活用</w:t>
      </w:r>
    </w:p>
    <w:p w14:paraId="0369241D" w14:textId="77777777" w:rsidR="00325614" w:rsidRDefault="00465D6A">
      <w:pPr>
        <w:pStyle w:val="4"/>
        <w:ind w:left="620" w:right="200"/>
      </w:pPr>
      <w:r>
        <w:rPr>
          <w:noProof/>
        </w:rPr>
        <w:drawing>
          <wp:inline distT="0" distB="0" distL="0" distR="0" wp14:anchorId="036929FC" wp14:editId="036929FD">
            <wp:extent cx="133350" cy="133350"/>
            <wp:effectExtent l="0" t="0" r="0" b="0"/>
            <wp:docPr id="100527" name="図 100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8" name=""/>
                    <pic:cNvPicPr>
                      <a:picLocks noChangeAspect="1"/>
                    </pic:cNvPicPr>
                  </pic:nvPicPr>
                  <pic:blipFill>
                    <a:blip r:embed="rId9"/>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9FE" wp14:editId="036929FF">
            <wp:extent cx="133350" cy="133350"/>
            <wp:effectExtent l="0" t="0" r="0" b="0"/>
            <wp:docPr id="100529" name="図 100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0"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00" wp14:editId="03692A01">
            <wp:extent cx="133350" cy="133350"/>
            <wp:effectExtent l="0" t="0" r="0" b="0"/>
            <wp:docPr id="100531" name="図 100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2"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】ゼロトラストセキュリティでは、新たな「境界」の考え方である</w:t>
      </w:r>
      <w:r>
        <w:t>SDP</w:t>
      </w:r>
      <w:r>
        <w:t>（</w:t>
      </w:r>
      <w:r>
        <w:t>Software Defined Perimeter</w:t>
      </w:r>
      <w:r>
        <w:t>）展開されている</w:t>
      </w:r>
    </w:p>
    <w:p w14:paraId="0369241E" w14:textId="77777777" w:rsidR="00325614" w:rsidRDefault="00465D6A">
      <w:pPr>
        <w:pStyle w:val="4"/>
        <w:ind w:left="620" w:right="200"/>
      </w:pPr>
      <w:r>
        <w:rPr>
          <w:noProof/>
        </w:rPr>
        <w:drawing>
          <wp:inline distT="0" distB="0" distL="0" distR="0" wp14:anchorId="03692A02" wp14:editId="03692A03">
            <wp:extent cx="133350" cy="133350"/>
            <wp:effectExtent l="0" t="0" r="0" b="0"/>
            <wp:docPr id="100533" name="図 100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4"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04" wp14:editId="03692A05">
            <wp:extent cx="133350" cy="133350"/>
            <wp:effectExtent l="0" t="0" r="0" b="0"/>
            <wp:docPr id="100535" name="図 100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6"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】「ゼロトラストモデル」とは</w:t>
      </w:r>
      <w:r>
        <w:t>―</w:t>
      </w:r>
      <w:r>
        <w:t>クラウド時代の次世代セキュリティモデル</w:t>
      </w:r>
    </w:p>
    <w:p w14:paraId="0369241F" w14:textId="77777777" w:rsidR="00325614" w:rsidRDefault="00465D6A">
      <w:pPr>
        <w:pStyle w:val="3"/>
      </w:pPr>
      <w:r>
        <w:rPr>
          <w:noProof/>
        </w:rPr>
        <w:drawing>
          <wp:inline distT="0" distB="0" distL="0" distR="0" wp14:anchorId="03692A06" wp14:editId="03692A07">
            <wp:extent cx="127000" cy="127000"/>
            <wp:effectExtent l="0" t="0" r="0" b="0"/>
            <wp:docPr id="100537" name="図 100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8"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6-6</w:t>
      </w:r>
      <w:r>
        <w:t>：</w:t>
      </w:r>
      <w:r>
        <w:t>IT</w:t>
      </w:r>
      <w:r>
        <w:t>活用に不可欠な</w:t>
      </w:r>
      <w:r>
        <w:t>IT</w:t>
      </w:r>
      <w:r>
        <w:t>人材の確保と育成</w:t>
      </w:r>
    </w:p>
    <w:p w14:paraId="03692420" w14:textId="77777777" w:rsidR="00325614" w:rsidRDefault="00465D6A">
      <w:pPr>
        <w:pStyle w:val="4"/>
        <w:ind w:left="620" w:right="200"/>
      </w:pPr>
      <w:r>
        <w:rPr>
          <w:noProof/>
        </w:rPr>
        <w:drawing>
          <wp:inline distT="0" distB="0" distL="0" distR="0" wp14:anchorId="03692A08" wp14:editId="03692A09">
            <wp:extent cx="133350" cy="133350"/>
            <wp:effectExtent l="0" t="0" r="0" b="0"/>
            <wp:docPr id="100539" name="図 100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0" name=""/>
                    <pic:cNvPicPr>
                      <a:picLocks noChangeAspect="1"/>
                    </pic:cNvPicPr>
                  </pic:nvPicPr>
                  <pic:blipFill>
                    <a:blip r:embed="rId9"/>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0A" wp14:editId="03692A0B">
            <wp:extent cx="133350" cy="133350"/>
            <wp:effectExtent l="0" t="0" r="0" b="0"/>
            <wp:docPr id="100541" name="図 100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2"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0C" wp14:editId="03692A0D">
            <wp:extent cx="133350" cy="133350"/>
            <wp:effectExtent l="0" t="0" r="0" b="0"/>
            <wp:docPr id="100543" name="図 100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4" name=""/>
                    <pic:cNvPicPr>
                      <a:picLocks noChangeAspect="1"/>
                    </pic:cNvPicPr>
                  </pic:nvPicPr>
                  <pic:blipFill>
                    <a:blip r:embed="rId11"/>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0E" wp14:editId="03692A0F">
            <wp:extent cx="133350" cy="133350"/>
            <wp:effectExtent l="0" t="0" r="0" b="0"/>
            <wp:docPr id="100545" name="図 100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6"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t>6-6-1_Appendix_</w:t>
      </w:r>
      <w:r>
        <w:t>次世代技術を活用したビジネス展開のためのデジタルリテラシーの習得</w:t>
      </w:r>
    </w:p>
    <w:p w14:paraId="03692421" w14:textId="77777777" w:rsidR="00325614" w:rsidRDefault="00465D6A">
      <w:r>
        <w:rPr>
          <w:noProof/>
        </w:rPr>
        <w:drawing>
          <wp:inline distT="0" distB="0" distL="0" distR="0" wp14:anchorId="03692A10" wp14:editId="03692A11">
            <wp:extent cx="127000" cy="127000"/>
            <wp:effectExtent l="0" t="0" r="0" b="0"/>
            <wp:docPr id="100547" name="図 100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8"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デジタルリテラシー領域「</w:t>
      </w:r>
      <w:r>
        <w:t>Di-Lite</w:t>
      </w:r>
      <w:r>
        <w:t>」</w:t>
      </w:r>
    </w:p>
    <w:p w14:paraId="03692422" w14:textId="77777777" w:rsidR="00325614" w:rsidRDefault="00465D6A">
      <w:r>
        <w:rPr>
          <w:noProof/>
        </w:rPr>
        <w:drawing>
          <wp:inline distT="0" distB="0" distL="0" distR="0" wp14:anchorId="03692A12" wp14:editId="03692A13">
            <wp:extent cx="127000" cy="127000"/>
            <wp:effectExtent l="0" t="0" r="0" b="0"/>
            <wp:docPr id="100549" name="図 100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0"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マ</w:t>
      </w:r>
      <w:r>
        <w:t>インド</w:t>
      </w:r>
    </w:p>
    <w:p w14:paraId="03692423" w14:textId="77777777" w:rsidR="00325614" w:rsidRDefault="00465D6A">
      <w:r>
        <w:lastRenderedPageBreak/>
        <w:t>デジタルに取り組むスタンス、マインド</w:t>
      </w:r>
    </w:p>
    <w:p w14:paraId="03692424" w14:textId="77777777" w:rsidR="00325614" w:rsidRDefault="00465D6A">
      <w:r>
        <w:rPr>
          <w:noProof/>
        </w:rPr>
        <w:drawing>
          <wp:inline distT="0" distB="0" distL="0" distR="0" wp14:anchorId="03692A14" wp14:editId="03692A15">
            <wp:extent cx="127000" cy="127000"/>
            <wp:effectExtent l="0" t="0" r="0" b="0"/>
            <wp:docPr id="100551" name="図 100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2"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知識体系</w:t>
      </w:r>
    </w:p>
    <w:p w14:paraId="03692425" w14:textId="77777777" w:rsidR="00325614" w:rsidRDefault="00465D6A">
      <w:r>
        <w:t>デジタル活用分野</w:t>
      </w:r>
      <w:r>
        <w:t>/</w:t>
      </w:r>
      <w:r>
        <w:t>適用事例</w:t>
      </w:r>
    </w:p>
    <w:p w14:paraId="03692426" w14:textId="77777777" w:rsidR="00325614" w:rsidRDefault="00465D6A">
      <w:r>
        <w:t>デジタル知識</w:t>
      </w:r>
    </w:p>
    <w:p w14:paraId="03692427" w14:textId="77777777" w:rsidR="00325614" w:rsidRDefault="00465D6A">
      <w:r>
        <w:rPr>
          <w:noProof/>
        </w:rPr>
        <w:drawing>
          <wp:inline distT="0" distB="0" distL="0" distR="0" wp14:anchorId="03692A16" wp14:editId="03692A17">
            <wp:extent cx="127000" cy="127000"/>
            <wp:effectExtent l="0" t="0" r="0" b="0"/>
            <wp:docPr id="100553" name="図 100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4"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スキル</w:t>
      </w:r>
    </w:p>
    <w:p w14:paraId="03692428" w14:textId="77777777" w:rsidR="00325614" w:rsidRDefault="00465D6A">
      <w:r>
        <w:t>使う、作る</w:t>
      </w:r>
      <w:r>
        <w:t>/</w:t>
      </w:r>
      <w:r>
        <w:t>なおす</w:t>
      </w:r>
    </w:p>
    <w:p w14:paraId="03692429" w14:textId="77777777" w:rsidR="00325614" w:rsidRDefault="00465D6A">
      <w:r>
        <w:t>より上手に使う</w:t>
      </w:r>
      <w:r>
        <w:t>/</w:t>
      </w:r>
      <w:r>
        <w:t>広める</w:t>
      </w:r>
    </w:p>
    <w:p w14:paraId="0369242A" w14:textId="77777777" w:rsidR="00325614" w:rsidRDefault="00465D6A">
      <w:r>
        <w:t>発想する</w:t>
      </w:r>
      <w:r>
        <w:t>/</w:t>
      </w:r>
      <w:r>
        <w:t>活用方針を示す</w:t>
      </w:r>
    </w:p>
    <w:p w14:paraId="0369242B" w14:textId="77777777" w:rsidR="00325614" w:rsidRDefault="00465D6A">
      <w:r>
        <w:t>新たに作る</w:t>
      </w:r>
      <w:r>
        <w:t>/</w:t>
      </w:r>
      <w:r>
        <w:t>教える</w:t>
      </w:r>
    </w:p>
    <w:p w14:paraId="0369242C" w14:textId="77777777" w:rsidR="00325614" w:rsidRDefault="00465D6A">
      <w:r>
        <w:rPr>
          <w:noProof/>
        </w:rPr>
        <w:drawing>
          <wp:inline distT="0" distB="0" distL="0" distR="0" wp14:anchorId="03692A18" wp14:editId="03692A19">
            <wp:extent cx="127000" cy="127000"/>
            <wp:effectExtent l="0" t="0" r="0" b="0"/>
            <wp:docPr id="100555" name="図 100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6"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w:t>
      </w:r>
      <w:r>
        <w:t>Di-Lite</w:t>
      </w:r>
      <w:r>
        <w:t>」のベースとなるカリキュラム</w:t>
      </w:r>
    </w:p>
    <w:p w14:paraId="0369242D" w14:textId="77777777" w:rsidR="00325614" w:rsidRDefault="00465D6A">
      <w:r>
        <w:rPr>
          <w:noProof/>
        </w:rPr>
        <w:drawing>
          <wp:inline distT="0" distB="0" distL="0" distR="0" wp14:anchorId="03692A1A" wp14:editId="03692A1B">
            <wp:extent cx="127000" cy="127000"/>
            <wp:effectExtent l="0" t="0" r="0" b="0"/>
            <wp:docPr id="100557" name="図 100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8"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IT</w:t>
      </w:r>
      <w:r>
        <w:t>パスポート試験（</w:t>
      </w:r>
      <w:r>
        <w:t>IPA</w:t>
      </w:r>
      <w:r>
        <w:t>実施</w:t>
      </w:r>
      <w:r>
        <w:t>)</w:t>
      </w:r>
    </w:p>
    <w:p w14:paraId="0369242E" w14:textId="77777777" w:rsidR="00325614" w:rsidRDefault="00465D6A">
      <w:r>
        <w:rPr>
          <w:noProof/>
        </w:rPr>
        <w:drawing>
          <wp:inline distT="0" distB="0" distL="0" distR="0" wp14:anchorId="03692A1C" wp14:editId="03692A1D">
            <wp:extent cx="127000" cy="127000"/>
            <wp:effectExtent l="0" t="0" r="0" b="0"/>
            <wp:docPr id="100559" name="図 100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0"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データサイエンティスト検定リテラシーレベル（</w:t>
      </w:r>
      <w:r>
        <w:t>JDLA</w:t>
      </w:r>
      <w:r>
        <w:t>実施</w:t>
      </w:r>
      <w:r>
        <w:t>)</w:t>
      </w:r>
    </w:p>
    <w:p w14:paraId="0369242F" w14:textId="77777777" w:rsidR="00325614" w:rsidRDefault="00465D6A">
      <w:r>
        <w:rPr>
          <w:noProof/>
        </w:rPr>
        <w:drawing>
          <wp:inline distT="0" distB="0" distL="0" distR="0" wp14:anchorId="03692A1E" wp14:editId="03692A1F">
            <wp:extent cx="127000" cy="127000"/>
            <wp:effectExtent l="0" t="0" r="0" b="0"/>
            <wp:docPr id="100561" name="図 100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2"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G</w:t>
      </w:r>
      <w:r>
        <w:t>検定（</w:t>
      </w:r>
      <w:r>
        <w:t>JDLA</w:t>
      </w:r>
      <w:r>
        <w:t>実施</w:t>
      </w:r>
      <w:r>
        <w:t>)</w:t>
      </w:r>
    </w:p>
    <w:p w14:paraId="03692430" w14:textId="77777777" w:rsidR="00325614" w:rsidRDefault="00465D6A">
      <w:r>
        <w:rPr>
          <w:noProof/>
        </w:rPr>
        <w:drawing>
          <wp:inline distT="0" distB="0" distL="0" distR="0" wp14:anchorId="03692A20" wp14:editId="03692A21">
            <wp:extent cx="127000" cy="127000"/>
            <wp:effectExtent l="0" t="0" r="0" b="0"/>
            <wp:docPr id="100563" name="図 100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03692A22" wp14:editId="03692A23">
            <wp:extent cx="127000" cy="127000"/>
            <wp:effectExtent l="0" t="0" r="0" b="0"/>
            <wp:docPr id="100565" name="図 100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03692A24" wp14:editId="03692A25">
            <wp:extent cx="127000" cy="127000"/>
            <wp:effectExtent l="0" t="0" r="0" b="0"/>
            <wp:docPr id="100567" name="図 100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8"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03692A26" wp14:editId="03692A27">
            <wp:extent cx="127000" cy="127000"/>
            <wp:effectExtent l="0" t="0" r="0" b="0"/>
            <wp:docPr id="100569" name="図 100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0"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6-6-2_Appendix_</w:t>
      </w:r>
      <w:r>
        <w:t>近い将来の</w:t>
      </w:r>
      <w:r>
        <w:t>IT</w:t>
      </w:r>
      <w:r>
        <w:t>の利活用と必要な人材（「サイバーセキュリティ研究開発戦略」の要約）</w:t>
      </w:r>
    </w:p>
    <w:p w14:paraId="03692431" w14:textId="77777777" w:rsidR="00325614" w:rsidRDefault="00465D6A">
      <w:pPr>
        <w:pStyle w:val="4"/>
        <w:ind w:left="620" w:right="200"/>
      </w:pPr>
      <w:r>
        <w:rPr>
          <w:noProof/>
        </w:rPr>
        <w:drawing>
          <wp:inline distT="0" distB="0" distL="0" distR="0" wp14:anchorId="03692A28" wp14:editId="03692A29">
            <wp:extent cx="133350" cy="133350"/>
            <wp:effectExtent l="0" t="0" r="0" b="0"/>
            <wp:docPr id="100571" name="図 100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2"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2A" wp14:editId="03692A2B">
            <wp:extent cx="133350" cy="133350"/>
            <wp:effectExtent l="0" t="0" r="0" b="0"/>
            <wp:docPr id="100573" name="図 100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4"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6-6-10_Appendix_i</w:t>
      </w:r>
      <w:r>
        <w:t>コンピテンシ・ディクショナリ</w:t>
      </w:r>
      <w:r>
        <w:t>(iCD)</w:t>
      </w:r>
    </w:p>
    <w:p w14:paraId="03692432" w14:textId="77777777" w:rsidR="00325614" w:rsidRDefault="00465D6A">
      <w:pPr>
        <w:pStyle w:val="3"/>
      </w:pPr>
      <w:r>
        <w:rPr>
          <w:noProof/>
        </w:rPr>
        <w:drawing>
          <wp:inline distT="0" distB="0" distL="0" distR="0" wp14:anchorId="03692A2C" wp14:editId="03692A2D">
            <wp:extent cx="127000" cy="127000"/>
            <wp:effectExtent l="0" t="0" r="0" b="0"/>
            <wp:docPr id="100575" name="図 100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6"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6-7</w:t>
      </w:r>
      <w:r>
        <w:t>：情報セキュリティ関連法令</w:t>
      </w:r>
    </w:p>
    <w:p w14:paraId="03692433" w14:textId="77777777" w:rsidR="00325614" w:rsidRDefault="00465D6A">
      <w:pPr>
        <w:pStyle w:val="4"/>
        <w:ind w:left="620" w:right="200"/>
      </w:pPr>
      <w:r>
        <w:rPr>
          <w:noProof/>
        </w:rPr>
        <w:drawing>
          <wp:inline distT="0" distB="0" distL="0" distR="0" wp14:anchorId="03692A2E" wp14:editId="03692A2F">
            <wp:extent cx="133350" cy="133350"/>
            <wp:effectExtent l="0" t="0" r="0" b="0"/>
            <wp:docPr id="100577" name="図 100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8" name=""/>
                    <pic:cNvPicPr>
                      <a:picLocks noChangeAspect="1"/>
                    </pic:cNvPicPr>
                  </pic:nvPicPr>
                  <pic:blipFill>
                    <a:blip r:embed="rId9"/>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30" wp14:editId="03692A31">
            <wp:extent cx="133350" cy="133350"/>
            <wp:effectExtent l="0" t="0" r="0" b="0"/>
            <wp:docPr id="100579" name="図 100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0"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32" wp14:editId="03692A33">
            <wp:extent cx="133350" cy="133350"/>
            <wp:effectExtent l="0" t="0" r="0" b="0"/>
            <wp:docPr id="100581" name="図 100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2"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】プライバシイ保護法の国際化と</w:t>
      </w:r>
      <w:r>
        <w:t>CBPR</w:t>
      </w:r>
      <w:r>
        <w:t>認証（</w:t>
      </w:r>
      <w:r>
        <w:t>Cross</w:t>
      </w:r>
      <w:r>
        <w:t xml:space="preserve">　</w:t>
      </w:r>
      <w:r>
        <w:t>Border Privacy Rule</w:t>
      </w:r>
    </w:p>
    <w:p w14:paraId="03692434" w14:textId="77777777" w:rsidR="00325614" w:rsidRDefault="00465D6A">
      <w:pPr>
        <w:pStyle w:val="4"/>
        <w:ind w:left="620" w:right="200"/>
      </w:pPr>
      <w:r>
        <w:rPr>
          <w:noProof/>
        </w:rPr>
        <w:drawing>
          <wp:inline distT="0" distB="0" distL="0" distR="0" wp14:anchorId="03692A34" wp14:editId="03692A35">
            <wp:extent cx="133350" cy="133350"/>
            <wp:effectExtent l="0" t="0" r="0" b="0"/>
            <wp:docPr id="100583" name="図 100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4" name=""/>
                    <pic:cNvPicPr>
                      <a:picLocks noChangeAspect="1"/>
                    </pic:cNvPicPr>
                  </pic:nvPicPr>
                  <pic:blipFill>
                    <a:blip r:embed="rId9"/>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36" wp14:editId="03692A37">
            <wp:extent cx="133350" cy="133350"/>
            <wp:effectExtent l="0" t="0" r="0" b="0"/>
            <wp:docPr id="100585" name="図 100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6"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38" wp14:editId="03692A39">
            <wp:extent cx="133350" cy="133350"/>
            <wp:effectExtent l="0" t="0" r="0" b="0"/>
            <wp:docPr id="100587" name="図 100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8"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】改正民法と瑕疵担保期間の延長</w:t>
      </w:r>
    </w:p>
    <w:p w14:paraId="03692435" w14:textId="77777777" w:rsidR="00325614" w:rsidRDefault="00465D6A">
      <w:pPr>
        <w:pStyle w:val="4"/>
        <w:ind w:left="620" w:right="200"/>
      </w:pPr>
      <w:r>
        <w:rPr>
          <w:noProof/>
        </w:rPr>
        <w:drawing>
          <wp:inline distT="0" distB="0" distL="0" distR="0" wp14:anchorId="03692A3A" wp14:editId="03692A3B">
            <wp:extent cx="133350" cy="133350"/>
            <wp:effectExtent l="0" t="0" r="0" b="0"/>
            <wp:docPr id="100589" name="図 100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0" name=""/>
                    <pic:cNvPicPr>
                      <a:picLocks noChangeAspect="1"/>
                    </pic:cNvPicPr>
                  </pic:nvPicPr>
                  <pic:blipFill>
                    <a:blip r:embed="rId9"/>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3C" wp14:editId="03692A3D">
            <wp:extent cx="133350" cy="133350"/>
            <wp:effectExtent l="0" t="0" r="0" b="0"/>
            <wp:docPr id="100591" name="図 100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2"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3E" wp14:editId="03692A3F">
            <wp:extent cx="133350" cy="133350"/>
            <wp:effectExtent l="0" t="0" r="0" b="0"/>
            <wp:docPr id="100593" name="図 100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4"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】個人保護保護法の改正（デジタル庁）</w:t>
      </w:r>
    </w:p>
    <w:p w14:paraId="03692436" w14:textId="77777777" w:rsidR="00325614" w:rsidRDefault="00465D6A">
      <w:pPr>
        <w:pStyle w:val="3"/>
      </w:pPr>
      <w:r>
        <w:rPr>
          <w:noProof/>
        </w:rPr>
        <w:drawing>
          <wp:inline distT="0" distB="0" distL="0" distR="0" wp14:anchorId="03692A40" wp14:editId="03692A41">
            <wp:extent cx="127000" cy="127000"/>
            <wp:effectExtent l="0" t="0" r="0" b="0"/>
            <wp:docPr id="100595" name="図 100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6"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6-X</w:t>
      </w:r>
      <w:r>
        <w:t>：デジタルリテラシー</w:t>
      </w:r>
    </w:p>
    <w:p w14:paraId="03692437" w14:textId="77777777" w:rsidR="00325614" w:rsidRDefault="00465D6A">
      <w:pPr>
        <w:pStyle w:val="4"/>
        <w:ind w:left="620" w:right="200"/>
      </w:pPr>
      <w:r>
        <w:rPr>
          <w:noProof/>
        </w:rPr>
        <w:lastRenderedPageBreak/>
        <w:drawing>
          <wp:inline distT="0" distB="0" distL="0" distR="0" wp14:anchorId="03692A42" wp14:editId="03692A43">
            <wp:extent cx="133350" cy="133350"/>
            <wp:effectExtent l="0" t="0" r="0" b="0"/>
            <wp:docPr id="100597" name="図 100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8"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44" wp14:editId="03692A45">
            <wp:extent cx="133350" cy="133350"/>
            <wp:effectExtent l="0" t="0" r="0" b="0"/>
            <wp:docPr id="100599" name="図 100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0"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t>6-X-X_Appendix_</w:t>
      </w:r>
      <w:r>
        <w:t>組織人として持つべきデジタルリテラシー【スキル項目と啓発資料】</w:t>
      </w:r>
    </w:p>
    <w:p w14:paraId="03692438" w14:textId="77777777" w:rsidR="00325614" w:rsidRDefault="00465D6A">
      <w:r>
        <w:rPr>
          <w:noProof/>
        </w:rPr>
        <w:drawing>
          <wp:inline distT="0" distB="0" distL="0" distR="0" wp14:anchorId="03692A46" wp14:editId="03692A47">
            <wp:extent cx="127000" cy="127000"/>
            <wp:effectExtent l="0" t="0" r="0" b="0"/>
            <wp:docPr id="100601" name="図 100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2"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経営者として</w:t>
      </w:r>
    </w:p>
    <w:p w14:paraId="03692439" w14:textId="77777777" w:rsidR="00325614" w:rsidRDefault="00465D6A">
      <w:r>
        <w:rPr>
          <w:noProof/>
        </w:rPr>
        <w:drawing>
          <wp:inline distT="0" distB="0" distL="0" distR="0" wp14:anchorId="03692A48" wp14:editId="03692A49">
            <wp:extent cx="127000" cy="127000"/>
            <wp:effectExtent l="0" t="0" r="0" b="0"/>
            <wp:docPr id="100603" name="図 100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4"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システム管理者として</w:t>
      </w:r>
    </w:p>
    <w:p w14:paraId="0369243A" w14:textId="77777777" w:rsidR="00325614" w:rsidRDefault="00465D6A">
      <w:r>
        <w:rPr>
          <w:noProof/>
        </w:rPr>
        <w:drawing>
          <wp:inline distT="0" distB="0" distL="0" distR="0" wp14:anchorId="03692A4A" wp14:editId="03692A4B">
            <wp:extent cx="127000" cy="127000"/>
            <wp:effectExtent l="0" t="0" r="0" b="0"/>
            <wp:docPr id="100605" name="図 100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6"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従業員として</w:t>
      </w:r>
    </w:p>
    <w:p w14:paraId="0369243B" w14:textId="77777777" w:rsidR="00325614" w:rsidRDefault="00465D6A">
      <w:pPr>
        <w:pStyle w:val="3"/>
      </w:pPr>
      <w:r>
        <w:rPr>
          <w:noProof/>
        </w:rPr>
        <w:drawing>
          <wp:inline distT="0" distB="0" distL="0" distR="0" wp14:anchorId="03692A4C" wp14:editId="03692A4D">
            <wp:extent cx="127000" cy="127000"/>
            <wp:effectExtent l="0" t="0" r="0" b="0"/>
            <wp:docPr id="100607" name="図 10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8"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rPr>
          <w:noProof/>
        </w:rPr>
        <w:drawing>
          <wp:inline distT="0" distB="0" distL="0" distR="0" wp14:anchorId="03692A4E" wp14:editId="03692A4F">
            <wp:extent cx="127000" cy="127000"/>
            <wp:effectExtent l="0" t="0" r="0" b="0"/>
            <wp:docPr id="100609" name="図 10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rPr>
          <w:noProof/>
        </w:rPr>
        <w:drawing>
          <wp:inline distT="0" distB="0" distL="0" distR="0" wp14:anchorId="03692A50" wp14:editId="03692A51">
            <wp:extent cx="127000" cy="127000"/>
            <wp:effectExtent l="0" t="0" r="0" b="0"/>
            <wp:docPr id="100611" name="図 100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6-X</w:t>
      </w:r>
      <w:r>
        <w:t>：個人情報保護・プライバシーへの対応</w:t>
      </w:r>
    </w:p>
    <w:p w14:paraId="0369243C" w14:textId="77777777" w:rsidR="00325614" w:rsidRDefault="00465D6A">
      <w:pPr>
        <w:pStyle w:val="4"/>
        <w:ind w:left="620" w:right="200"/>
      </w:pPr>
      <w:r>
        <w:rPr>
          <w:noProof/>
        </w:rPr>
        <w:drawing>
          <wp:inline distT="0" distB="0" distL="0" distR="0" wp14:anchorId="03692A52" wp14:editId="03692A53">
            <wp:extent cx="133350" cy="133350"/>
            <wp:effectExtent l="0" t="0" r="0" b="0"/>
            <wp:docPr id="100613" name="図 100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4"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54" wp14:editId="03692A55">
            <wp:extent cx="133350" cy="133350"/>
            <wp:effectExtent l="0" t="0" r="0" b="0"/>
            <wp:docPr id="100615" name="図 100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6"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 xml:space="preserve">】プライバシイバイデザイン　７原則　</w:t>
      </w:r>
      <w:r>
        <w:t>DX</w:t>
      </w:r>
      <w:r>
        <w:t>企業のプライバシ－ガバナ</w:t>
      </w:r>
      <w:r>
        <w:t>ンスガイド　経済産業省</w:t>
      </w:r>
    </w:p>
    <w:p w14:paraId="0369243D" w14:textId="77777777" w:rsidR="00325614" w:rsidRDefault="00465D6A">
      <w:pPr>
        <w:pStyle w:val="4"/>
        <w:ind w:left="620" w:right="200"/>
      </w:pPr>
      <w:r>
        <w:rPr>
          <w:noProof/>
        </w:rPr>
        <w:drawing>
          <wp:inline distT="0" distB="0" distL="0" distR="0" wp14:anchorId="03692A56" wp14:editId="03692A57">
            <wp:extent cx="133350" cy="133350"/>
            <wp:effectExtent l="0" t="0" r="0" b="0"/>
            <wp:docPr id="100617" name="図 100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8"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58" wp14:editId="03692A59">
            <wp:extent cx="133350" cy="133350"/>
            <wp:effectExtent l="0" t="0" r="0" b="0"/>
            <wp:docPr id="100619" name="図 100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0"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】改正個人情報保護のポイント</w:t>
      </w:r>
    </w:p>
    <w:p w14:paraId="0369243E" w14:textId="77777777" w:rsidR="00325614" w:rsidRDefault="00465D6A">
      <w:r>
        <w:rPr>
          <w:noProof/>
        </w:rPr>
        <w:drawing>
          <wp:inline distT="0" distB="0" distL="0" distR="0" wp14:anchorId="03692A5A" wp14:editId="03692A5B">
            <wp:extent cx="127000" cy="127000"/>
            <wp:effectExtent l="0" t="0" r="0" b="0"/>
            <wp:docPr id="100621" name="図 100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・利用停止</w:t>
      </w:r>
    </w:p>
    <w:p w14:paraId="0369243F" w14:textId="77777777" w:rsidR="00325614" w:rsidRDefault="00465D6A">
      <w:r>
        <w:rPr>
          <w:noProof/>
        </w:rPr>
        <w:drawing>
          <wp:inline distT="0" distB="0" distL="0" distR="0" wp14:anchorId="03692A5C" wp14:editId="03692A5D">
            <wp:extent cx="127000" cy="127000"/>
            <wp:effectExtent l="0" t="0" r="0" b="0"/>
            <wp:docPr id="100623" name="図 100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・漏えい等報告、本人通知</w:t>
      </w:r>
    </w:p>
    <w:p w14:paraId="03692440" w14:textId="77777777" w:rsidR="00325614" w:rsidRDefault="00465D6A">
      <w:r>
        <w:rPr>
          <w:noProof/>
        </w:rPr>
        <w:drawing>
          <wp:inline distT="0" distB="0" distL="0" distR="0" wp14:anchorId="03692A5E" wp14:editId="03692A5F">
            <wp:extent cx="127000" cy="127000"/>
            <wp:effectExtent l="0" t="0" r="0" b="0"/>
            <wp:docPr id="100625" name="図 100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・不適正利用の禁止</w:t>
      </w:r>
    </w:p>
    <w:p w14:paraId="03692441" w14:textId="77777777" w:rsidR="00325614" w:rsidRDefault="00465D6A">
      <w:r>
        <w:rPr>
          <w:noProof/>
        </w:rPr>
        <w:drawing>
          <wp:inline distT="0" distB="0" distL="0" distR="0" wp14:anchorId="03692A60" wp14:editId="03692A61">
            <wp:extent cx="127000" cy="127000"/>
            <wp:effectExtent l="0" t="0" r="0" b="0"/>
            <wp:docPr id="100627" name="図 100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・認定団体制度の充実</w:t>
      </w:r>
    </w:p>
    <w:p w14:paraId="03692442" w14:textId="77777777" w:rsidR="00325614" w:rsidRDefault="00465D6A">
      <w:r>
        <w:rPr>
          <w:noProof/>
        </w:rPr>
        <w:drawing>
          <wp:inline distT="0" distB="0" distL="0" distR="0" wp14:anchorId="03692A62" wp14:editId="03692A63">
            <wp:extent cx="127000" cy="127000"/>
            <wp:effectExtent l="0" t="0" r="0" b="0"/>
            <wp:docPr id="100629" name="図 100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・公表事項等</w:t>
      </w:r>
    </w:p>
    <w:p w14:paraId="03692443" w14:textId="77777777" w:rsidR="00325614" w:rsidRDefault="00465D6A">
      <w:r>
        <w:rPr>
          <w:noProof/>
        </w:rPr>
        <w:drawing>
          <wp:inline distT="0" distB="0" distL="0" distR="0" wp14:anchorId="03692A64" wp14:editId="03692A65">
            <wp:extent cx="127000" cy="127000"/>
            <wp:effectExtent l="0" t="0" r="0" b="0"/>
            <wp:docPr id="100631" name="図 100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・仮名加工情報</w:t>
      </w:r>
    </w:p>
    <w:p w14:paraId="03692444" w14:textId="77777777" w:rsidR="00325614" w:rsidRDefault="00465D6A">
      <w:r>
        <w:rPr>
          <w:noProof/>
        </w:rPr>
        <w:drawing>
          <wp:inline distT="0" distB="0" distL="0" distR="0" wp14:anchorId="03692A66" wp14:editId="03692A67">
            <wp:extent cx="127000" cy="127000"/>
            <wp:effectExtent l="0" t="0" r="0" b="0"/>
            <wp:docPr id="100633" name="図 100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・個人関連情報</w:t>
      </w:r>
    </w:p>
    <w:p w14:paraId="03692445" w14:textId="77777777" w:rsidR="00325614" w:rsidRDefault="00465D6A">
      <w:r>
        <w:rPr>
          <w:noProof/>
        </w:rPr>
        <w:drawing>
          <wp:inline distT="0" distB="0" distL="0" distR="0" wp14:anchorId="03692A68" wp14:editId="03692A69">
            <wp:extent cx="127000" cy="127000"/>
            <wp:effectExtent l="0" t="0" r="0" b="0"/>
            <wp:docPr id="100635" name="図 100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・越境移転</w:t>
      </w:r>
    </w:p>
    <w:p w14:paraId="03692446" w14:textId="77777777" w:rsidR="00325614" w:rsidRDefault="00465D6A">
      <w:pPr>
        <w:pStyle w:val="3"/>
      </w:pPr>
      <w:r>
        <w:rPr>
          <w:noProof/>
        </w:rPr>
        <w:drawing>
          <wp:inline distT="0" distB="0" distL="0" distR="0" wp14:anchorId="03692A6A" wp14:editId="03692A6B">
            <wp:extent cx="127000" cy="127000"/>
            <wp:effectExtent l="0" t="0" r="0" b="0"/>
            <wp:docPr id="100637" name="図 100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8"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rPr>
          <w:noProof/>
        </w:rPr>
        <w:drawing>
          <wp:inline distT="0" distB="0" distL="0" distR="0" wp14:anchorId="03692A6C" wp14:editId="03692A6D">
            <wp:extent cx="127000" cy="127000"/>
            <wp:effectExtent l="0" t="0" r="0" b="0"/>
            <wp:docPr id="100639" name="図 100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６－</w:t>
      </w:r>
      <w:r>
        <w:t>X</w:t>
      </w:r>
      <w:r>
        <w:t>：クラウドサービスを利用する際の情報セキュリティ対策調査</w:t>
      </w:r>
    </w:p>
    <w:p w14:paraId="03692447" w14:textId="77777777" w:rsidR="00325614" w:rsidRDefault="00465D6A">
      <w:pPr>
        <w:pStyle w:val="4"/>
        <w:ind w:left="620" w:right="200"/>
      </w:pPr>
      <w:r>
        <w:rPr>
          <w:noProof/>
        </w:rPr>
        <w:drawing>
          <wp:inline distT="0" distB="0" distL="0" distR="0" wp14:anchorId="03692A6E" wp14:editId="03692A6F">
            <wp:extent cx="133350" cy="133350"/>
            <wp:effectExtent l="0" t="0" r="0" b="0"/>
            <wp:docPr id="100641" name="図 100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2" name=""/>
                    <pic:cNvPicPr>
                      <a:picLocks noChangeAspect="1"/>
                    </pic:cNvPicPr>
                  </pic:nvPicPr>
                  <pic:blipFill>
                    <a:blip r:embed="rId9"/>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70" wp14:editId="03692A71">
            <wp:extent cx="133350" cy="133350"/>
            <wp:effectExtent l="0" t="0" r="0" b="0"/>
            <wp:docPr id="100643" name="図 100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4"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72" wp14:editId="03692A73">
            <wp:extent cx="133350" cy="133350"/>
            <wp:effectExtent l="0" t="0" r="0" b="0"/>
            <wp:docPr id="100645" name="図 100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6"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t>1</w:t>
      </w:r>
      <w:r>
        <w:t>）</w:t>
      </w:r>
      <w:r>
        <w:t>ISMS</w:t>
      </w:r>
      <w:r>
        <w:t>クラウドセキュリティ認証</w:t>
      </w:r>
      <w:r>
        <w:t>(ISO27001/ISO27017) 2</w:t>
      </w:r>
      <w:r>
        <w:t>）</w:t>
      </w:r>
      <w:r>
        <w:t>CS</w:t>
      </w:r>
      <w:r>
        <w:t>マーク</w:t>
      </w:r>
      <w:r>
        <w:t xml:space="preserve"> 3</w:t>
      </w:r>
      <w:r>
        <w:t>）</w:t>
      </w:r>
      <w:r>
        <w:t>CSA STAR</w:t>
      </w:r>
      <w:r>
        <w:t>認証</w:t>
      </w:r>
      <w:r>
        <w:t>(CSA Security) 4</w:t>
      </w:r>
      <w:r>
        <w:t>）</w:t>
      </w:r>
      <w:r>
        <w:t>StarAudit Certification 5</w:t>
      </w:r>
      <w:r>
        <w:t>）</w:t>
      </w:r>
      <w:r>
        <w:t>FedRAMP 6</w:t>
      </w:r>
      <w:r>
        <w:t>）</w:t>
      </w:r>
      <w:r>
        <w:t>SOC2,SOC2</w:t>
      </w:r>
      <w:r>
        <w:t>＋</w:t>
      </w:r>
    </w:p>
    <w:p w14:paraId="03692448" w14:textId="77777777" w:rsidR="00325614" w:rsidRDefault="00465D6A">
      <w:pPr>
        <w:pStyle w:val="4"/>
        <w:ind w:left="620" w:right="200"/>
      </w:pPr>
      <w:r>
        <w:rPr>
          <w:noProof/>
        </w:rPr>
        <w:drawing>
          <wp:inline distT="0" distB="0" distL="0" distR="0" wp14:anchorId="03692A74" wp14:editId="03692A75">
            <wp:extent cx="133350" cy="133350"/>
            <wp:effectExtent l="0" t="0" r="0" b="0"/>
            <wp:docPr id="100647" name="図 100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8"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76" wp14:editId="03692A77">
            <wp:extent cx="133350" cy="133350"/>
            <wp:effectExtent l="0" t="0" r="0" b="0"/>
            <wp:docPr id="100649" name="図 100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0"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rPr>
          <w:rFonts w:ascii="Segoe UI Symbol" w:hAnsi="Segoe UI Symbol" w:cs="Segoe UI Symbol"/>
        </w:rPr>
        <w:t>★</w:t>
      </w:r>
      <w:r>
        <w:t>クラウドアクセス可視化・制御ソリューション</w:t>
      </w:r>
      <w:r>
        <w:t xml:space="preserve"> CASB(Cloud Access Security Broker)</w:t>
      </w:r>
    </w:p>
    <w:p w14:paraId="03692449" w14:textId="77777777" w:rsidR="00325614" w:rsidRDefault="00465D6A">
      <w:pPr>
        <w:pStyle w:val="4"/>
        <w:ind w:left="620" w:right="200"/>
      </w:pPr>
      <w:r>
        <w:rPr>
          <w:noProof/>
        </w:rPr>
        <w:lastRenderedPageBreak/>
        <w:drawing>
          <wp:inline distT="0" distB="0" distL="0" distR="0" wp14:anchorId="03692A78" wp14:editId="03692A79">
            <wp:extent cx="133350" cy="133350"/>
            <wp:effectExtent l="0" t="0" r="0" b="0"/>
            <wp:docPr id="100651" name="図 100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2"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7A" wp14:editId="03692A7B">
            <wp:extent cx="133350" cy="133350"/>
            <wp:effectExtent l="0" t="0" r="0" b="0"/>
            <wp:docPr id="100653" name="図 100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4"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rPr>
          <w:rFonts w:ascii="Segoe UI Symbol" w:hAnsi="Segoe UI Symbol" w:cs="Segoe UI Symbol"/>
        </w:rPr>
        <w:t>★</w:t>
      </w:r>
      <w:r>
        <w:t>ISMS</w:t>
      </w:r>
      <w:r>
        <w:t>クラウドセキュリティ認証</w:t>
      </w:r>
      <w:r>
        <w:t>(ISO27001</w:t>
      </w:r>
      <w:r>
        <w:t>/ISO27017</w:t>
      </w:r>
    </w:p>
    <w:p w14:paraId="0369244A" w14:textId="77777777" w:rsidR="00325614" w:rsidRDefault="00465D6A">
      <w:pPr>
        <w:pStyle w:val="4"/>
        <w:ind w:left="620" w:right="200"/>
      </w:pPr>
      <w:r>
        <w:rPr>
          <w:noProof/>
        </w:rPr>
        <w:drawing>
          <wp:inline distT="0" distB="0" distL="0" distR="0" wp14:anchorId="03692A7C" wp14:editId="03692A7D">
            <wp:extent cx="133350" cy="133350"/>
            <wp:effectExtent l="0" t="0" r="0" b="0"/>
            <wp:docPr id="100655" name="図 100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6" name=""/>
                    <pic:cNvPicPr>
                      <a:picLocks noChangeAspect="1"/>
                    </pic:cNvPicPr>
                  </pic:nvPicPr>
                  <pic:blipFill>
                    <a:blip r:embed="rId9"/>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7E" wp14:editId="03692A7F">
            <wp:extent cx="133350" cy="133350"/>
            <wp:effectExtent l="0" t="0" r="0" b="0"/>
            <wp:docPr id="100657" name="図 100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8"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80" wp14:editId="03692A81">
            <wp:extent cx="133350" cy="133350"/>
            <wp:effectExtent l="0" t="0" r="0" b="0"/>
            <wp:docPr id="100659" name="図 100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0"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rPr>
          <w:rFonts w:ascii="Segoe UI Symbol" w:hAnsi="Segoe UI Symbol" w:cs="Segoe UI Symbol"/>
        </w:rPr>
        <w:t>★</w:t>
      </w:r>
      <w:r>
        <w:t>JNSA</w:t>
      </w:r>
      <w:r>
        <w:t>「緊急事態宣言解除後のセキュリティ・チェックリスト解説書」</w:t>
      </w:r>
      <w:r>
        <w:t xml:space="preserve"> </w:t>
      </w:r>
      <w:r>
        <w:t>日本セキュリティネットワーク協会</w:t>
      </w:r>
    </w:p>
    <w:p w14:paraId="0369244B" w14:textId="77777777" w:rsidR="00325614" w:rsidRDefault="00465D6A">
      <w:pPr>
        <w:pStyle w:val="4"/>
        <w:ind w:left="620" w:right="200"/>
      </w:pPr>
      <w:r>
        <w:rPr>
          <w:noProof/>
        </w:rPr>
        <w:drawing>
          <wp:inline distT="0" distB="0" distL="0" distR="0" wp14:anchorId="03692A82" wp14:editId="03692A83">
            <wp:extent cx="133350" cy="133350"/>
            <wp:effectExtent l="0" t="0" r="0" b="0"/>
            <wp:docPr id="100661" name="図 100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2" name=""/>
                    <pic:cNvPicPr>
                      <a:picLocks noChangeAspect="1"/>
                    </pic:cNvPicPr>
                  </pic:nvPicPr>
                  <pic:blipFill>
                    <a:blip r:embed="rId9"/>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84" wp14:editId="03692A85">
            <wp:extent cx="133350" cy="133350"/>
            <wp:effectExtent l="0" t="0" r="0" b="0"/>
            <wp:docPr id="100663" name="図 100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4"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86" wp14:editId="03692A87">
            <wp:extent cx="133350" cy="133350"/>
            <wp:effectExtent l="0" t="0" r="0" b="0"/>
            <wp:docPr id="100665" name="図 100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6"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rPr>
          <w:rFonts w:ascii="Segoe UI Symbol" w:hAnsi="Segoe UI Symbol" w:cs="Segoe UI Symbol"/>
        </w:rPr>
        <w:t>★</w:t>
      </w:r>
      <w:r>
        <w:t>eKYC</w:t>
      </w:r>
      <w:r>
        <w:t>とは</w:t>
      </w:r>
    </w:p>
    <w:p w14:paraId="0369244C" w14:textId="77777777" w:rsidR="00325614" w:rsidRDefault="00465D6A">
      <w:r>
        <w:rPr>
          <w:noProof/>
        </w:rPr>
        <w:drawing>
          <wp:inline distT="0" distB="0" distL="0" distR="0" wp14:anchorId="03692A88" wp14:editId="03692A89">
            <wp:extent cx="127000" cy="127000"/>
            <wp:effectExtent l="0" t="0" r="0" b="0"/>
            <wp:docPr id="100667" name="図 100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03692A8A" wp14:editId="03692A8B">
            <wp:extent cx="127000" cy="127000"/>
            <wp:effectExtent l="0" t="0" r="0" b="0"/>
            <wp:docPr id="100669" name="図 100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KYC</w:t>
      </w:r>
      <w:r>
        <w:t>をオンライン上で実現するための仕組みです。本人確認を電子的に行うことから、</w:t>
      </w:r>
      <w:r>
        <w:t>eKYC</w:t>
      </w:r>
      <w:r>
        <w:t>（</w:t>
      </w:r>
      <w:r>
        <w:t>electronic_Know_Your_Customer</w:t>
      </w:r>
      <w:r>
        <w:t>）と略して呼ばれます。</w:t>
      </w:r>
    </w:p>
    <w:p w14:paraId="0369244D" w14:textId="77777777" w:rsidR="00325614" w:rsidRDefault="00465D6A">
      <w:r>
        <w:rPr>
          <w:noProof/>
        </w:rPr>
        <w:drawing>
          <wp:inline distT="0" distB="0" distL="0" distR="0" wp14:anchorId="03692A8C" wp14:editId="03692A8D">
            <wp:extent cx="127000" cy="127000"/>
            <wp:effectExtent l="0" t="0" r="0" b="0"/>
            <wp:docPr id="100671" name="図 100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2018</w:t>
      </w:r>
      <w:r>
        <w:t>年に改正された「犯罪による収益の移転防止に関する法律」により、「オンラインで完結する自然人の本人特定事項の確認方法」として、以下の</w:t>
      </w:r>
      <w:r>
        <w:t>4</w:t>
      </w:r>
      <w:r>
        <w:t>つの方法が認められるようになりました。</w:t>
      </w:r>
    </w:p>
    <w:p w14:paraId="0369244E" w14:textId="77777777" w:rsidR="00325614" w:rsidRDefault="00465D6A">
      <w:r>
        <w:rPr>
          <w:noProof/>
        </w:rPr>
        <w:drawing>
          <wp:inline distT="0" distB="0" distL="0" distR="0" wp14:anchorId="03692A8E" wp14:editId="03692A8F">
            <wp:extent cx="127000" cy="127000"/>
            <wp:effectExtent l="0" t="0" r="0" b="0"/>
            <wp:docPr id="100673" name="図 10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「本人確認書類の画像」と「本人の容貌の画像」の送信</w:t>
      </w:r>
    </w:p>
    <w:p w14:paraId="0369244F" w14:textId="77777777" w:rsidR="00325614" w:rsidRDefault="00465D6A">
      <w:r>
        <w:rPr>
          <w:noProof/>
        </w:rPr>
        <w:drawing>
          <wp:inline distT="0" distB="0" distL="0" distR="0" wp14:anchorId="03692A90" wp14:editId="03692A91">
            <wp:extent cx="127000" cy="127000"/>
            <wp:effectExtent l="0" t="0" r="0" b="0"/>
            <wp:docPr id="100675" name="図 100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「本人確認書類の</w:t>
      </w:r>
      <w:r>
        <w:t>IC</w:t>
      </w:r>
      <w:r>
        <w:t>チップ情報」と「本人の容貌の画像」の送信</w:t>
      </w:r>
    </w:p>
    <w:p w14:paraId="03692450" w14:textId="77777777" w:rsidR="00325614" w:rsidRDefault="00465D6A">
      <w:r>
        <w:rPr>
          <w:noProof/>
        </w:rPr>
        <w:drawing>
          <wp:inline distT="0" distB="0" distL="0" distR="0" wp14:anchorId="03692A92" wp14:editId="03692A93">
            <wp:extent cx="127000" cy="127000"/>
            <wp:effectExtent l="0" t="0" r="0" b="0"/>
            <wp:docPr id="100677" name="図 100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「本人確認書類の画像もしくは本</w:t>
      </w:r>
      <w:r>
        <w:t>人確認書類の</w:t>
      </w:r>
      <w:r>
        <w:t>IC</w:t>
      </w:r>
      <w:r>
        <w:t>チップ情報」の送信と事業者による「銀行などへの顧客情報の照会」</w:t>
      </w:r>
    </w:p>
    <w:p w14:paraId="03692451" w14:textId="77777777" w:rsidR="00325614" w:rsidRDefault="00465D6A">
      <w:r>
        <w:rPr>
          <w:noProof/>
        </w:rPr>
        <w:drawing>
          <wp:inline distT="0" distB="0" distL="0" distR="0" wp14:anchorId="03692A94" wp14:editId="03692A95">
            <wp:extent cx="127000" cy="127000"/>
            <wp:effectExtent l="0" t="0" r="0" b="0"/>
            <wp:docPr id="100679" name="図 100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「本人確認書類の画像もしくは本人確認書類の</w:t>
      </w:r>
      <w:r>
        <w:t>IC</w:t>
      </w:r>
      <w:r>
        <w:t>チップ情報」と「事業者による顧客名義口座への少額振り込みと、そのインターネットバンキング記録の画像」の送信</w:t>
      </w:r>
    </w:p>
    <w:p w14:paraId="03692452" w14:textId="77777777" w:rsidR="00325614" w:rsidRDefault="00465D6A">
      <w:pPr>
        <w:pStyle w:val="4"/>
        <w:ind w:left="620" w:right="200"/>
      </w:pPr>
      <w:r>
        <w:rPr>
          <w:noProof/>
        </w:rPr>
        <w:drawing>
          <wp:inline distT="0" distB="0" distL="0" distR="0" wp14:anchorId="03692A96" wp14:editId="03692A97">
            <wp:extent cx="133350" cy="133350"/>
            <wp:effectExtent l="0" t="0" r="0" b="0"/>
            <wp:docPr id="100681" name="図 100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2" name=""/>
                    <pic:cNvPicPr>
                      <a:picLocks noChangeAspect="1"/>
                    </pic:cNvPicPr>
                  </pic:nvPicPr>
                  <pic:blipFill>
                    <a:blip r:embed="rId9"/>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98" wp14:editId="03692A99">
            <wp:extent cx="133350" cy="133350"/>
            <wp:effectExtent l="0" t="0" r="0" b="0"/>
            <wp:docPr id="100683" name="図 100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4"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9A" wp14:editId="03692A9B">
            <wp:extent cx="133350" cy="133350"/>
            <wp:effectExtent l="0" t="0" r="0" b="0"/>
            <wp:docPr id="100685" name="図 100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6"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rPr>
          <w:rFonts w:ascii="Segoe UI Symbol" w:hAnsi="Segoe UI Symbol" w:cs="Segoe UI Symbol"/>
        </w:rPr>
        <w:t>★</w:t>
      </w:r>
      <w:r>
        <w:t>FIDO2</w:t>
      </w:r>
      <w:r>
        <w:t>認証が主要な認証方式として有効化</w:t>
      </w:r>
    </w:p>
    <w:p w14:paraId="03692453" w14:textId="77777777" w:rsidR="00325614" w:rsidRDefault="00465D6A">
      <w:r>
        <w:rPr>
          <w:noProof/>
        </w:rPr>
        <w:drawing>
          <wp:inline distT="0" distB="0" distL="0" distR="0" wp14:anchorId="03692A9C" wp14:editId="03692A9D">
            <wp:extent cx="127000" cy="127000"/>
            <wp:effectExtent l="0" t="0" r="0" b="0"/>
            <wp:docPr id="100687" name="図 100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・多要素認証機能のクラウドサービスを開始</w:t>
      </w:r>
      <w:r>
        <w:t xml:space="preserve"> Akamai </w:t>
      </w:r>
      <w:r>
        <w:t>社</w:t>
      </w:r>
      <w:r>
        <w:t xml:space="preserve"> </w:t>
      </w:r>
      <w:r>
        <w:t>多要素認証機能のクラウドサービス「</w:t>
      </w:r>
      <w:r>
        <w:t xml:space="preserve">Akamai </w:t>
      </w:r>
      <w:r>
        <w:t>MFA</w:t>
      </w:r>
      <w:r>
        <w:t>」の国内提供を開始したと発表しました。</w:t>
      </w:r>
      <w:r>
        <w:t xml:space="preserve"> FIDO2</w:t>
      </w:r>
      <w:r>
        <w:t>（</w:t>
      </w:r>
      <w:r>
        <w:t>Fast IDentity Online</w:t>
      </w:r>
      <w:r>
        <w:t>）に準拠し、スマートフォンの専用アプリで利用できるようにしています。</w:t>
      </w:r>
    </w:p>
    <w:p w14:paraId="03692454" w14:textId="77777777" w:rsidR="00325614" w:rsidRDefault="00465D6A">
      <w:pPr>
        <w:pStyle w:val="4"/>
        <w:ind w:left="620" w:right="200"/>
      </w:pPr>
      <w:r>
        <w:rPr>
          <w:noProof/>
        </w:rPr>
        <w:drawing>
          <wp:inline distT="0" distB="0" distL="0" distR="0" wp14:anchorId="03692A9E" wp14:editId="03692A9F">
            <wp:extent cx="133350" cy="133350"/>
            <wp:effectExtent l="0" t="0" r="0" b="0"/>
            <wp:docPr id="100689" name="図 100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0"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A0" wp14:editId="03692AA1">
            <wp:extent cx="133350" cy="133350"/>
            <wp:effectExtent l="0" t="0" r="0" b="0"/>
            <wp:docPr id="100691" name="図 100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2"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rPr>
          <w:rFonts w:ascii="Segoe UI Symbol" w:hAnsi="Segoe UI Symbol" w:cs="Segoe UI Symbol"/>
        </w:rPr>
        <w:t>★</w:t>
      </w:r>
      <w:r>
        <w:t>海外の主要規格との対応関係</w:t>
      </w:r>
    </w:p>
    <w:p w14:paraId="03692455" w14:textId="77777777" w:rsidR="00325614" w:rsidRDefault="00465D6A">
      <w:r>
        <w:rPr>
          <w:noProof/>
        </w:rPr>
        <w:drawing>
          <wp:inline distT="0" distB="0" distL="0" distR="0" wp14:anchorId="03692AA2" wp14:editId="03692AA3">
            <wp:extent cx="127000" cy="127000"/>
            <wp:effectExtent l="0" t="0" r="0" b="0"/>
            <wp:docPr id="100693" name="図 100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NIST Cybersecurity Framework </w:t>
      </w:r>
      <w:r>
        <w:t>のサブカテゴリと「サイバー・フィジカル・セキュリティ対策フレー</w:t>
      </w:r>
      <w:r>
        <w:t xml:space="preserve"> </w:t>
      </w:r>
      <w:r>
        <w:t>ムワーク」対応表のマッピング</w:t>
      </w:r>
    </w:p>
    <w:p w14:paraId="03692456" w14:textId="77777777" w:rsidR="00325614" w:rsidRDefault="00465D6A">
      <w:pPr>
        <w:pStyle w:val="4"/>
        <w:ind w:left="620" w:right="200"/>
      </w:pPr>
      <w:r>
        <w:rPr>
          <w:noProof/>
        </w:rPr>
        <w:drawing>
          <wp:inline distT="0" distB="0" distL="0" distR="0" wp14:anchorId="03692AA4" wp14:editId="03692AA5">
            <wp:extent cx="133350" cy="133350"/>
            <wp:effectExtent l="0" t="0" r="0" b="0"/>
            <wp:docPr id="100695" name="図 100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6" name=""/>
                    <pic:cNvPicPr>
                      <a:picLocks noChangeAspect="1"/>
                    </pic:cNvPicPr>
                  </pic:nvPicPr>
                  <pic:blipFill>
                    <a:blip r:embed="rId9"/>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A6" wp14:editId="03692AA7">
            <wp:extent cx="133350" cy="133350"/>
            <wp:effectExtent l="0" t="0" r="0" b="0"/>
            <wp:docPr id="100697" name="図 100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8"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A8" wp14:editId="03692AA9">
            <wp:extent cx="133350" cy="133350"/>
            <wp:effectExtent l="0" t="0" r="0" b="0"/>
            <wp:docPr id="100699" name="図 100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0"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rPr>
          <w:rFonts w:ascii="Segoe UI Symbol" w:hAnsi="Segoe UI Symbol" w:cs="Segoe UI Symbol"/>
        </w:rPr>
        <w:t>★</w:t>
      </w:r>
      <w:r>
        <w:t xml:space="preserve">MITRE ATT </w:t>
      </w:r>
      <w:r>
        <w:t>＆</w:t>
      </w:r>
      <w:r>
        <w:t>CK</w:t>
      </w:r>
      <w:r>
        <w:t xml:space="preserve">　セキュリティ攻撃パターン分類の利用方法</w:t>
      </w:r>
    </w:p>
    <w:p w14:paraId="03692457" w14:textId="77777777" w:rsidR="00325614" w:rsidRDefault="00465D6A">
      <w:pPr>
        <w:pStyle w:val="4"/>
        <w:ind w:left="620" w:right="200"/>
      </w:pPr>
      <w:r>
        <w:rPr>
          <w:noProof/>
        </w:rPr>
        <w:drawing>
          <wp:inline distT="0" distB="0" distL="0" distR="0" wp14:anchorId="03692AAA" wp14:editId="03692AAB">
            <wp:extent cx="133350" cy="133350"/>
            <wp:effectExtent l="0" t="0" r="0" b="0"/>
            <wp:docPr id="100701" name="図 100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2" name=""/>
                    <pic:cNvPicPr>
                      <a:picLocks noChangeAspect="1"/>
                    </pic:cNvPicPr>
                  </pic:nvPicPr>
                  <pic:blipFill>
                    <a:blip r:embed="rId9"/>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AC" wp14:editId="03692AAD">
            <wp:extent cx="133350" cy="133350"/>
            <wp:effectExtent l="0" t="0" r="0" b="0"/>
            <wp:docPr id="100703" name="図 100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4"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AE" wp14:editId="03692AAF">
            <wp:extent cx="133350" cy="133350"/>
            <wp:effectExtent l="0" t="0" r="0" b="0"/>
            <wp:docPr id="100705" name="図 100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6"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Web</w:t>
      </w:r>
      <w:r>
        <w:t>版</w:t>
      </w:r>
      <w:r>
        <w:t>Appendix</w:t>
      </w:r>
      <w:r>
        <w:t>】</w:t>
      </w:r>
      <w:r>
        <w:rPr>
          <w:rFonts w:ascii="Segoe UI Symbol" w:hAnsi="Segoe UI Symbol" w:cs="Segoe UI Symbol"/>
        </w:rPr>
        <w:t>★</w:t>
      </w:r>
      <w:r>
        <w:t>OWASP</w:t>
      </w:r>
      <w:r>
        <w:t>（</w:t>
      </w:r>
      <w:r>
        <w:t>The Open Web Application Security Project</w:t>
      </w:r>
      <w:r>
        <w:t>）とは、</w:t>
      </w:r>
    </w:p>
    <w:p w14:paraId="03692458" w14:textId="77777777" w:rsidR="00325614" w:rsidRDefault="00465D6A">
      <w:r>
        <w:rPr>
          <w:noProof/>
        </w:rPr>
        <w:lastRenderedPageBreak/>
        <w:drawing>
          <wp:inline distT="0" distB="0" distL="0" distR="0" wp14:anchorId="03692AB0" wp14:editId="03692AB1">
            <wp:extent cx="127000" cy="127000"/>
            <wp:effectExtent l="0" t="0" r="0" b="0"/>
            <wp:docPr id="100707" name="図 100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Web</w:t>
      </w:r>
      <w:r>
        <w:t>アプ有名な取り組みの</w:t>
      </w:r>
      <w:r>
        <w:t>1</w:t>
      </w:r>
      <w:r>
        <w:t>つとして「</w:t>
      </w:r>
      <w:r>
        <w:t>OWASP Top 10</w:t>
      </w:r>
      <w:r>
        <w:t>」の</w:t>
      </w:r>
      <w:r>
        <w:t xml:space="preserve"> </w:t>
      </w:r>
      <w:r>
        <w:t>公表</w:t>
      </w:r>
    </w:p>
    <w:p w14:paraId="03692459" w14:textId="77777777" w:rsidR="00325614" w:rsidRDefault="00465D6A">
      <w:pPr>
        <w:pStyle w:val="1"/>
      </w:pPr>
      <w:r>
        <w:rPr>
          <w:noProof/>
        </w:rPr>
        <w:drawing>
          <wp:inline distT="0" distB="0" distL="0" distR="0" wp14:anchorId="03692AB2" wp14:editId="03692AB3">
            <wp:extent cx="152400" cy="152400"/>
            <wp:effectExtent l="0" t="0" r="0" b="0"/>
            <wp:docPr id="100709" name="図 100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0" name=""/>
                    <pic:cNvPicPr>
                      <a:picLocks noChangeAspect="1"/>
                    </pic:cNvPicPr>
                  </pic:nvPicPr>
                  <pic:blipFill>
                    <a:blip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作成済みコンテンツ</w:t>
      </w:r>
    </w:p>
    <w:p w14:paraId="0369245A" w14:textId="77777777" w:rsidR="00325614" w:rsidRDefault="00465D6A">
      <w:pPr>
        <w:pStyle w:val="2"/>
        <w:ind w:left="667" w:right="100"/>
      </w:pPr>
      <w:r>
        <w:rPr>
          <w:noProof/>
        </w:rPr>
        <w:drawing>
          <wp:inline distT="0" distB="0" distL="0" distR="0" wp14:anchorId="03692AB4" wp14:editId="03692AB5">
            <wp:extent cx="139700" cy="139700"/>
            <wp:effectExtent l="0" t="0" r="0" b="0"/>
            <wp:docPr id="100711" name="図 10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2" name=""/>
                    <pic:cNvPicPr>
                      <a:picLocks noChangeAspect="1"/>
                    </pic:cNvPicPr>
                  </pic:nvPicPr>
                  <pic:blipFill>
                    <a:blip r:embed="rId1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INFORMATION 6</w:t>
      </w:r>
    </w:p>
    <w:p w14:paraId="0369245B" w14:textId="77777777" w:rsidR="00325614" w:rsidRDefault="00465D6A">
      <w:pPr>
        <w:pStyle w:val="3"/>
      </w:pPr>
      <w:r>
        <w:rPr>
          <w:noProof/>
        </w:rPr>
        <w:drawing>
          <wp:inline distT="0" distB="0" distL="0" distR="0" wp14:anchorId="03692AB6" wp14:editId="03692AB7">
            <wp:extent cx="127000" cy="127000"/>
            <wp:effectExtent l="0" t="0" r="0" b="0"/>
            <wp:docPr id="100713" name="図 100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4"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6-3_Appendix</w:t>
      </w:r>
      <w:r>
        <w:t>：セキュリティお役立ち情報リンク</w:t>
      </w:r>
    </w:p>
    <w:p w14:paraId="0369245C" w14:textId="77777777" w:rsidR="00325614" w:rsidRDefault="00465D6A">
      <w:pPr>
        <w:pStyle w:val="4"/>
        <w:ind w:left="620" w:right="200"/>
      </w:pPr>
      <w:r>
        <w:t>巻末の「主な参考文献」は実態と合っていないので削除</w:t>
      </w:r>
    </w:p>
    <w:p w14:paraId="0369245D" w14:textId="77777777" w:rsidR="00325614" w:rsidRDefault="00465D6A">
      <w:pPr>
        <w:pStyle w:val="4"/>
        <w:ind w:left="620" w:right="200"/>
      </w:pPr>
      <w:r>
        <w:t>Sec01-01-03_</w:t>
      </w:r>
      <w:r>
        <w:t>「中小企業向けサイバーセキュリティ対策の極意」【本文案】で更新作業中</w:t>
      </w:r>
    </w:p>
    <w:p w14:paraId="0369245E" w14:textId="77777777" w:rsidR="00325614" w:rsidRDefault="00465D6A">
      <w:pPr>
        <w:pStyle w:val="3"/>
      </w:pPr>
      <w:r>
        <w:rPr>
          <w:noProof/>
        </w:rPr>
        <w:drawing>
          <wp:inline distT="0" distB="0" distL="0" distR="0" wp14:anchorId="03692AB8" wp14:editId="03692AB9">
            <wp:extent cx="127000" cy="127000"/>
            <wp:effectExtent l="0" t="0" r="0" b="0"/>
            <wp:docPr id="100715" name="図 100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6"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6-4</w:t>
      </w:r>
      <w:r>
        <w:t>：中小企業の情報セキュリティ対策ガイドライン</w:t>
      </w:r>
    </w:p>
    <w:p w14:paraId="0369245F" w14:textId="77777777" w:rsidR="00325614" w:rsidRDefault="00465D6A">
      <w:pPr>
        <w:pStyle w:val="4"/>
        <w:ind w:left="620" w:right="200"/>
      </w:pPr>
      <w:r>
        <w:rPr>
          <w:noProof/>
        </w:rPr>
        <w:drawing>
          <wp:inline distT="0" distB="0" distL="0" distR="0" wp14:anchorId="03692ABA" wp14:editId="03692ABB">
            <wp:extent cx="133350" cy="133350"/>
            <wp:effectExtent l="0" t="0" r="0" b="0"/>
            <wp:docPr id="100717" name="図 100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8"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BC" wp14:editId="03692ABD">
            <wp:extent cx="133350" cy="133350"/>
            <wp:effectExtent l="0" t="0" r="0" b="0"/>
            <wp:docPr id="100719" name="図 100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0" name=""/>
                    <pic:cNvPicPr>
                      <a:picLocks noChangeAspect="1"/>
                    </pic:cNvPicPr>
                  </pic:nvPicPr>
                  <pic:blipFill>
                    <a:blip r:embed="rId11"/>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BE" wp14:editId="03692ABF">
            <wp:extent cx="133350" cy="133350"/>
            <wp:effectExtent l="0" t="0" r="0" b="0"/>
            <wp:docPr id="100721" name="図 100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2"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6-4-1_Appendix_</w:t>
      </w:r>
      <w:r>
        <w:t>情報資産台帳の作成と詳細リスク分析</w:t>
      </w:r>
    </w:p>
    <w:p w14:paraId="03692460" w14:textId="77777777" w:rsidR="00325614" w:rsidRDefault="00465D6A">
      <w:pPr>
        <w:pStyle w:val="4"/>
        <w:ind w:left="620" w:right="200"/>
      </w:pPr>
      <w:r>
        <w:rPr>
          <w:noProof/>
        </w:rPr>
        <w:drawing>
          <wp:inline distT="0" distB="0" distL="0" distR="0" wp14:anchorId="03692AC0" wp14:editId="03692AC1">
            <wp:extent cx="133350" cy="133350"/>
            <wp:effectExtent l="0" t="0" r="0" b="0"/>
            <wp:docPr id="100723" name="図 100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4"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C2" wp14:editId="03692AC3">
            <wp:extent cx="133350" cy="133350"/>
            <wp:effectExtent l="0" t="0" r="0" b="0"/>
            <wp:docPr id="100725" name="図 100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6"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6-4-X_Appendix_</w:t>
      </w:r>
      <w:r>
        <w:t>情報セキュリティ関連規程に記載すべき項目の概要【</w:t>
      </w:r>
      <w:r>
        <w:t xml:space="preserve"> </w:t>
      </w:r>
      <w:r>
        <w:t>付録</w:t>
      </w:r>
      <w:r>
        <w:t>5</w:t>
      </w:r>
      <w:r>
        <w:t>】</w:t>
      </w:r>
    </w:p>
    <w:p w14:paraId="03692461" w14:textId="77777777" w:rsidR="00325614" w:rsidRDefault="00465D6A">
      <w:pPr>
        <w:pStyle w:val="3"/>
      </w:pPr>
      <w:r>
        <w:rPr>
          <w:noProof/>
        </w:rPr>
        <w:drawing>
          <wp:inline distT="0" distB="0" distL="0" distR="0" wp14:anchorId="03692AC4" wp14:editId="03692AC5">
            <wp:extent cx="127000" cy="127000"/>
            <wp:effectExtent l="0" t="0" r="0" b="0"/>
            <wp:docPr id="100727" name="図 100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8"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6-6</w:t>
      </w:r>
      <w:r>
        <w:t>：</w:t>
      </w:r>
      <w:r>
        <w:t>IT</w:t>
      </w:r>
      <w:r>
        <w:t>活用に不可欠な</w:t>
      </w:r>
      <w:r>
        <w:t>IT</w:t>
      </w:r>
      <w:r>
        <w:t>人材の確保と育成</w:t>
      </w:r>
    </w:p>
    <w:p w14:paraId="03692462" w14:textId="77777777" w:rsidR="00325614" w:rsidRDefault="00465D6A">
      <w:pPr>
        <w:pStyle w:val="4"/>
        <w:ind w:left="620" w:right="200"/>
      </w:pPr>
      <w:r>
        <w:rPr>
          <w:noProof/>
        </w:rPr>
        <w:drawing>
          <wp:inline distT="0" distB="0" distL="0" distR="0" wp14:anchorId="03692AC6" wp14:editId="03692AC7">
            <wp:extent cx="133350" cy="133350"/>
            <wp:effectExtent l="0" t="0" r="0" b="0"/>
            <wp:docPr id="100729" name="図 100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0" name=""/>
                    <pic:cNvPicPr>
                      <a:picLocks noChangeAspect="1"/>
                    </pic:cNvPicPr>
                  </pic:nvPicPr>
                  <pic:blipFill>
                    <a:blip r:embed="rId1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C8" wp14:editId="03692AC9">
            <wp:extent cx="133350" cy="133350"/>
            <wp:effectExtent l="0" t="0" r="0" b="0"/>
            <wp:docPr id="100731" name="図 100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2" name=""/>
                    <pic:cNvPicPr>
                      <a:picLocks noChangeAspect="1"/>
                    </pic:cNvPicPr>
                  </pic:nvPicPr>
                  <pic:blipFill>
                    <a:blip r:embed="rId11"/>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rPr>
          <w:noProof/>
        </w:rPr>
        <w:drawing>
          <wp:inline distT="0" distB="0" distL="0" distR="0" wp14:anchorId="03692ACA" wp14:editId="03692ACB">
            <wp:extent cx="133350" cy="133350"/>
            <wp:effectExtent l="0" t="0" r="0" b="0"/>
            <wp:docPr id="100733" name="図 100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4"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6-6-1_Appendix_</w:t>
      </w:r>
      <w:r>
        <w:t>次世代技術を活用したビジネス展開のためのデジタルリテラシーの習得</w:t>
      </w:r>
    </w:p>
    <w:p w14:paraId="03692463" w14:textId="77777777" w:rsidR="00325614" w:rsidRDefault="00465D6A">
      <w:pPr>
        <w:pStyle w:val="1"/>
      </w:pPr>
      <w:r>
        <w:rPr>
          <w:noProof/>
        </w:rPr>
        <w:drawing>
          <wp:inline distT="0" distB="0" distL="0" distR="0" wp14:anchorId="03692ACC" wp14:editId="03692ACD">
            <wp:extent cx="152400" cy="152400"/>
            <wp:effectExtent l="0" t="0" r="0" b="0"/>
            <wp:docPr id="100735" name="図 100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6" name=""/>
                    <pic:cNvPicPr>
                      <a:picLocks noChangeAspect="1"/>
                    </pic:cNvPicPr>
                  </pic:nvPicPr>
                  <pic:blipFill>
                    <a:blip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Sec01-01-04</w:t>
      </w:r>
      <w:r>
        <w:t>_6.3AP_</w:t>
      </w:r>
      <w:r>
        <w:t>セキュリティお役立ち情報リンク</w:t>
      </w:r>
    </w:p>
    <w:p w14:paraId="03692464" w14:textId="77777777" w:rsidR="00325614" w:rsidRDefault="00465D6A">
      <w:pPr>
        <w:pStyle w:val="2"/>
        <w:ind w:left="667" w:right="100"/>
      </w:pPr>
      <w:r>
        <w:rPr>
          <w:noProof/>
        </w:rPr>
        <w:drawing>
          <wp:inline distT="0" distB="0" distL="0" distR="0" wp14:anchorId="03692ACE" wp14:editId="03692ACF">
            <wp:extent cx="139700" cy="139700"/>
            <wp:effectExtent l="0" t="0" r="0" b="0"/>
            <wp:docPr id="100737" name="図 100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8" name=""/>
                    <pic:cNvPicPr>
                      <a:picLocks noChangeAspect="1"/>
                    </pic:cNvPicPr>
                  </pic:nvPicPr>
                  <pic:blipFill>
                    <a:blip r:embed="rId1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rPr>
          <w:noProof/>
        </w:rPr>
        <w:drawing>
          <wp:inline distT="0" distB="0" distL="0" distR="0" wp14:anchorId="03692AD0" wp14:editId="03692AD1">
            <wp:extent cx="139700" cy="139700"/>
            <wp:effectExtent l="0" t="0" r="0" b="0"/>
            <wp:docPr id="100739" name="図 100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0" name=""/>
                    <pic:cNvPicPr>
                      <a:picLocks noChangeAspect="1"/>
                    </pic:cNvPicPr>
                  </pic:nvPicPr>
                  <pic:blipFill>
                    <a:blip r:embed="rId2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国等の基本文書、白書、解説文書</w:t>
      </w:r>
    </w:p>
    <w:p w14:paraId="03692465" w14:textId="77777777" w:rsidR="00325614" w:rsidRDefault="00465D6A">
      <w:pPr>
        <w:pStyle w:val="3"/>
      </w:pPr>
      <w:r>
        <w:rPr>
          <w:noProof/>
        </w:rPr>
        <w:drawing>
          <wp:inline distT="0" distB="0" distL="0" distR="0" wp14:anchorId="03692AD2" wp14:editId="03692AD3">
            <wp:extent cx="127000" cy="127000"/>
            <wp:effectExtent l="0" t="0" r="0" b="0"/>
            <wp:docPr id="100741" name="図 100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2"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rPr>
          <w:noProof/>
        </w:rPr>
        <w:drawing>
          <wp:inline distT="0" distB="0" distL="0" distR="0" wp14:anchorId="03692AD4" wp14:editId="03692AD5">
            <wp:extent cx="127000" cy="127000"/>
            <wp:effectExtent l="0" t="0" r="0" b="0"/>
            <wp:docPr id="100743" name="図 100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4" name=""/>
                    <pic:cNvPicPr>
                      <a:picLocks noChangeAspect="1"/>
                    </pic:cNvPicPr>
                  </pic:nvPicPr>
                  <pic:blipFill>
                    <a:blip r:embed="rId2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基本文書</w:t>
      </w:r>
    </w:p>
    <w:p w14:paraId="03692466" w14:textId="77777777" w:rsidR="00325614" w:rsidRDefault="00465D6A">
      <w:pPr>
        <w:pStyle w:val="4"/>
        <w:ind w:left="620" w:right="200"/>
      </w:pPr>
      <w:r>
        <w:t>（法律・基本計画・各種方針等）</w:t>
      </w:r>
    </w:p>
    <w:p w14:paraId="03692467" w14:textId="77777777" w:rsidR="00325614" w:rsidRDefault="00465D6A">
      <w:pPr>
        <w:pStyle w:val="4"/>
        <w:ind w:left="620" w:right="200"/>
      </w:pPr>
      <w:r>
        <w:t>経済財政運営と改革の基本方針（骨太方針）【閣議決定】</w:t>
      </w:r>
    </w:p>
    <w:p w14:paraId="03692468" w14:textId="77777777" w:rsidR="00325614" w:rsidRDefault="00465D6A">
      <w:r>
        <w:t>経済財政運営と改革の基本方針</w:t>
      </w:r>
      <w:r>
        <w:t>2021</w:t>
      </w:r>
      <w:r>
        <w:t>【経済財政諮問会議にて策定中】</w:t>
      </w:r>
    </w:p>
    <w:p w14:paraId="03692469" w14:textId="77777777" w:rsidR="00325614" w:rsidRDefault="00465D6A">
      <w:r>
        <w:t>https://www5.cao.go.jp/keizai-shimon/kaigi/cabinet/2020/decision0717.html</w:t>
      </w:r>
    </w:p>
    <w:p w14:paraId="0369246A" w14:textId="77777777" w:rsidR="00325614" w:rsidRDefault="00465D6A">
      <w:pPr>
        <w:pStyle w:val="4"/>
        <w:ind w:left="620" w:right="200"/>
      </w:pPr>
      <w:r>
        <w:lastRenderedPageBreak/>
        <w:t>IT</w:t>
      </w:r>
      <w:r>
        <w:t>総合戦略室</w:t>
      </w:r>
      <w:r>
        <w:t>_</w:t>
      </w:r>
      <w:r>
        <w:t>デジタル・ガバメント実行計画【内閣府】</w:t>
      </w:r>
    </w:p>
    <w:p w14:paraId="0369246B" w14:textId="77777777" w:rsidR="00325614" w:rsidRDefault="00465D6A">
      <w:r>
        <w:t>https://cio.go.jp/guides</w:t>
      </w:r>
    </w:p>
    <w:p w14:paraId="0369246C" w14:textId="77777777" w:rsidR="00325614" w:rsidRDefault="00465D6A">
      <w:r>
        <w:t>デジタル・ガバメント推進標準ガイドライン解説書【内閣府</w:t>
      </w:r>
      <w:r>
        <w:t>IT</w:t>
      </w:r>
      <w:r>
        <w:t>総合戦略室】</w:t>
      </w:r>
    </w:p>
    <w:p w14:paraId="0369246D" w14:textId="77777777" w:rsidR="00325614" w:rsidRDefault="00465D6A">
      <w:r>
        <w:t>https://cio.go.jp/guides#kaisetusyo</w:t>
      </w:r>
    </w:p>
    <w:p w14:paraId="0369246E" w14:textId="77777777" w:rsidR="00325614" w:rsidRDefault="00465D6A">
      <w:r>
        <w:t>デジタル・ガバメント推進標準ガイドライン実践ガイドブック【内閣府</w:t>
      </w:r>
      <w:r>
        <w:t>IT</w:t>
      </w:r>
      <w:r>
        <w:t>総合戦略室】</w:t>
      </w:r>
    </w:p>
    <w:p w14:paraId="0369246F" w14:textId="77777777" w:rsidR="00325614" w:rsidRDefault="00465D6A">
      <w:r>
        <w:t>https://cio.go.jp/guides#guidebook</w:t>
      </w:r>
    </w:p>
    <w:p w14:paraId="03692470" w14:textId="77777777" w:rsidR="00325614" w:rsidRDefault="00465D6A">
      <w:pPr>
        <w:pStyle w:val="4"/>
        <w:ind w:left="620" w:right="200"/>
      </w:pPr>
      <w:r>
        <w:t>デジタル社会形成基本法【内閣府】</w:t>
      </w:r>
    </w:p>
    <w:p w14:paraId="03692471" w14:textId="77777777" w:rsidR="00325614" w:rsidRDefault="00465D6A">
      <w:r>
        <w:t>https://cio.go.jp/node/2734</w:t>
      </w:r>
    </w:p>
    <w:p w14:paraId="03692472" w14:textId="77777777" w:rsidR="00325614" w:rsidRDefault="00465D6A">
      <w:pPr>
        <w:pStyle w:val="3"/>
      </w:pPr>
      <w:r>
        <w:rPr>
          <w:noProof/>
        </w:rPr>
        <w:drawing>
          <wp:inline distT="0" distB="0" distL="0" distR="0" wp14:anchorId="03692AD6" wp14:editId="03692AD7">
            <wp:extent cx="127000" cy="127000"/>
            <wp:effectExtent l="0" t="0" r="0" b="0"/>
            <wp:docPr id="100745" name="図 100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6"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rPr>
          <w:noProof/>
        </w:rPr>
        <w:drawing>
          <wp:inline distT="0" distB="0" distL="0" distR="0" wp14:anchorId="03692AD8" wp14:editId="03692AD9">
            <wp:extent cx="127000" cy="127000"/>
            <wp:effectExtent l="0" t="0" r="0" b="0"/>
            <wp:docPr id="100747" name="図 100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8" name=""/>
                    <pic:cNvPicPr>
                      <a:picLocks noChangeAspect="1"/>
                    </pic:cNvPicPr>
                  </pic:nvPicPr>
                  <pic:blipFill>
                    <a:blip r:embed="rId2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基本文書（サイバーセキュリティ関連）</w:t>
      </w:r>
    </w:p>
    <w:p w14:paraId="03692473" w14:textId="77777777" w:rsidR="00325614" w:rsidRDefault="00465D6A">
      <w:pPr>
        <w:pStyle w:val="4"/>
        <w:ind w:left="620" w:right="200"/>
      </w:pPr>
      <w:r>
        <w:t>（法律・基本計画・各種方針等）</w:t>
      </w:r>
    </w:p>
    <w:p w14:paraId="03692474" w14:textId="77777777" w:rsidR="00325614" w:rsidRDefault="00465D6A">
      <w:pPr>
        <w:pStyle w:val="4"/>
        <w:ind w:left="620" w:right="200"/>
      </w:pPr>
      <w:r>
        <w:t>サイバーセキュリティ基本法</w:t>
      </w:r>
    </w:p>
    <w:p w14:paraId="03692475" w14:textId="77777777" w:rsidR="00325614" w:rsidRDefault="00465D6A">
      <w:r>
        <w:t>https://www.soumu.go.jp/main_sosiki/joho_tsusin/security/basic/legal/11.html</w:t>
      </w:r>
    </w:p>
    <w:p w14:paraId="03692476" w14:textId="77777777" w:rsidR="00325614" w:rsidRDefault="00465D6A">
      <w:pPr>
        <w:pStyle w:val="4"/>
        <w:ind w:left="620" w:right="200"/>
      </w:pPr>
      <w:r>
        <w:t>サイバーセ</w:t>
      </w:r>
      <w:r>
        <w:t>キュリティ戦略【</w:t>
      </w:r>
      <w:r>
        <w:t>NISC</w:t>
      </w:r>
      <w:r>
        <w:t>】</w:t>
      </w:r>
    </w:p>
    <w:p w14:paraId="03692477" w14:textId="77777777" w:rsidR="00325614" w:rsidRDefault="00465D6A">
      <w:r>
        <w:t>https://www.nisc.go.jp/active/kihon/pdf/cs-senryaku2018.pdf</w:t>
      </w:r>
    </w:p>
    <w:p w14:paraId="03692478" w14:textId="77777777" w:rsidR="00325614" w:rsidRDefault="00465D6A">
      <w:pPr>
        <w:pStyle w:val="4"/>
        <w:ind w:left="620" w:right="200"/>
      </w:pPr>
      <w:r>
        <w:t>サイバーセキュリティ</w:t>
      </w:r>
      <w:r>
        <w:t>2020</w:t>
      </w:r>
      <w:r>
        <w:t>【</w:t>
      </w:r>
      <w:r>
        <w:t>NISC</w:t>
      </w:r>
      <w:r>
        <w:t>】</w:t>
      </w:r>
    </w:p>
    <w:p w14:paraId="03692479" w14:textId="77777777" w:rsidR="00325614" w:rsidRDefault="00465D6A">
      <w:r>
        <w:t>https://www.nisc.go.jp/active/kihon/pdf/cs2020.pdf</w:t>
      </w:r>
    </w:p>
    <w:p w14:paraId="0369247A" w14:textId="77777777" w:rsidR="00325614" w:rsidRDefault="00465D6A">
      <w:pPr>
        <w:pStyle w:val="4"/>
        <w:ind w:left="620" w:right="200"/>
      </w:pPr>
      <w:r>
        <w:t>セキュリティ関連</w:t>
      </w:r>
      <w:r>
        <w:t>NIST</w:t>
      </w:r>
      <w:r>
        <w:t>文書【</w:t>
      </w:r>
      <w:r>
        <w:t>IPA</w:t>
      </w:r>
      <w:r>
        <w:t>】</w:t>
      </w:r>
    </w:p>
    <w:p w14:paraId="0369247B" w14:textId="77777777" w:rsidR="00325614" w:rsidRDefault="00465D6A">
      <w:r>
        <w:t>https://www.ipa.go.jp/security/publications/nist/index.html</w:t>
      </w:r>
    </w:p>
    <w:p w14:paraId="0369247C" w14:textId="77777777" w:rsidR="00325614" w:rsidRDefault="00465D6A">
      <w:pPr>
        <w:pStyle w:val="4"/>
        <w:ind w:left="620" w:right="200"/>
      </w:pPr>
      <w:r>
        <w:t>重要インフラのサイバーセキュリティを改善するためのフレームワ</w:t>
      </w:r>
      <w:r>
        <w:t>ーク【</w:t>
      </w:r>
      <w:r>
        <w:t>NIST</w:t>
      </w:r>
      <w:r>
        <w:t>】</w:t>
      </w:r>
    </w:p>
    <w:p w14:paraId="0369247D" w14:textId="77777777" w:rsidR="00325614" w:rsidRDefault="00465D6A">
      <w:r>
        <w:t>NIST SP800-172_</w:t>
      </w:r>
      <w:r>
        <w:t>制御された未分類の情報を保護するための強化されたセキュリティ要件：</w:t>
      </w:r>
      <w:r>
        <w:t>NIST Special Publication 800-171</w:t>
      </w:r>
      <w:r>
        <w:t>の補足【</w:t>
      </w:r>
      <w:r>
        <w:t>2021</w:t>
      </w:r>
      <w:r>
        <w:t>年</w:t>
      </w:r>
      <w:r>
        <w:t>2</w:t>
      </w:r>
      <w:r>
        <w:t>月】</w:t>
      </w:r>
    </w:p>
    <w:p w14:paraId="0369247E" w14:textId="77777777" w:rsidR="00325614" w:rsidRDefault="00465D6A">
      <w:r>
        <w:t>https://nvlpubs.nist.gov/nistpubs/SpecialPublications/NIST.SP.800-172.pdf</w:t>
      </w:r>
    </w:p>
    <w:p w14:paraId="0369247F" w14:textId="77777777" w:rsidR="00325614" w:rsidRDefault="00465D6A">
      <w:r>
        <w:lastRenderedPageBreak/>
        <w:t>https://www.ipa.go.jp/files/000071204.pdf</w:t>
      </w:r>
    </w:p>
    <w:p w14:paraId="03692480" w14:textId="77777777" w:rsidR="00325614" w:rsidRDefault="00465D6A">
      <w:pPr>
        <w:pStyle w:val="4"/>
        <w:ind w:left="620" w:right="200"/>
      </w:pPr>
      <w:r>
        <w:t>重要インフラの情報セキュリティ対策に関する主な資料【</w:t>
      </w:r>
      <w:r>
        <w:t>NISC</w:t>
      </w:r>
      <w:r>
        <w:t>】</w:t>
      </w:r>
    </w:p>
    <w:p w14:paraId="03692481" w14:textId="77777777" w:rsidR="00325614" w:rsidRDefault="00465D6A">
      <w:r>
        <w:t>https:</w:t>
      </w:r>
      <w:r>
        <w:t>//www.nisc.go.jp/active/infra/siryou.html</w:t>
      </w:r>
    </w:p>
    <w:p w14:paraId="03692482" w14:textId="77777777" w:rsidR="00325614" w:rsidRDefault="00465D6A">
      <w:r>
        <w:t>重要インフラにおける機能保証の考え方に基づくリスクアセスメント手引書</w:t>
      </w:r>
      <w:r>
        <w:t>(ZIP)</w:t>
      </w:r>
      <w:r>
        <w:t>【</w:t>
      </w:r>
      <w:r>
        <w:t>NISC</w:t>
      </w:r>
      <w:r>
        <w:t>】</w:t>
      </w:r>
    </w:p>
    <w:p w14:paraId="03692483" w14:textId="77777777" w:rsidR="00325614" w:rsidRDefault="00465D6A">
      <w:r>
        <w:t>https://www.nisc.go.jp/active/infra/files/tebikishorev.zip</w:t>
      </w:r>
    </w:p>
    <w:p w14:paraId="03692484" w14:textId="77777777" w:rsidR="00325614" w:rsidRDefault="00465D6A">
      <w:pPr>
        <w:pStyle w:val="4"/>
        <w:ind w:left="620" w:right="200"/>
      </w:pPr>
      <w:r>
        <w:t>サイバーセキュリティ研究開発戦略【</w:t>
      </w:r>
      <w:r>
        <w:t>NISC</w:t>
      </w:r>
      <w:r>
        <w:t>】</w:t>
      </w:r>
    </w:p>
    <w:p w14:paraId="03692485" w14:textId="77777777" w:rsidR="00325614" w:rsidRDefault="00465D6A">
      <w:r>
        <w:t>https://www.nisc.go.jp/conference/cs/kenkyu/dai16/pdf/16shiryou0201.pdf</w:t>
      </w:r>
    </w:p>
    <w:p w14:paraId="03692486" w14:textId="77777777" w:rsidR="00325614" w:rsidRDefault="00465D6A">
      <w:pPr>
        <w:pStyle w:val="3"/>
      </w:pPr>
      <w:r>
        <w:rPr>
          <w:noProof/>
        </w:rPr>
        <w:drawing>
          <wp:inline distT="0" distB="0" distL="0" distR="0" wp14:anchorId="03692ADA" wp14:editId="03692ADB">
            <wp:extent cx="127000" cy="127000"/>
            <wp:effectExtent l="0" t="0" r="0" b="0"/>
            <wp:docPr id="100749" name="図 100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0"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rPr>
          <w:noProof/>
        </w:rPr>
        <w:drawing>
          <wp:inline distT="0" distB="0" distL="0" distR="0" wp14:anchorId="03692ADC" wp14:editId="03692ADD">
            <wp:extent cx="127000" cy="127000"/>
            <wp:effectExtent l="0" t="0" r="0" b="0"/>
            <wp:docPr id="100751" name="図 100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2" name=""/>
                    <pic:cNvPicPr>
                      <a:picLocks noChangeAspect="1"/>
                    </pic:cNvPicPr>
                  </pic:nvPicPr>
                  <pic:blipFill>
                    <a:blip r:embed="rId2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各種白書・年次報告書類</w:t>
      </w:r>
    </w:p>
    <w:p w14:paraId="03692487" w14:textId="77777777" w:rsidR="00325614" w:rsidRDefault="00465D6A">
      <w:pPr>
        <w:pStyle w:val="4"/>
        <w:ind w:left="620" w:right="200"/>
      </w:pPr>
      <w:r>
        <w:t>情報通信白書【総務省】</w:t>
      </w:r>
    </w:p>
    <w:p w14:paraId="03692488" w14:textId="77777777" w:rsidR="00325614" w:rsidRDefault="00465D6A">
      <w:r>
        <w:t>https://www.soumu.go.jp/johotsusintokei/whitepaper/</w:t>
      </w:r>
    </w:p>
    <w:p w14:paraId="03692489" w14:textId="77777777" w:rsidR="00325614" w:rsidRDefault="00465D6A">
      <w:pPr>
        <w:pStyle w:val="4"/>
        <w:ind w:left="620" w:right="200"/>
      </w:pPr>
      <w:r>
        <w:t>AI</w:t>
      </w:r>
      <w:r>
        <w:t>白書【</w:t>
      </w:r>
      <w:r>
        <w:t>IPA</w:t>
      </w:r>
      <w:r>
        <w:t>】</w:t>
      </w:r>
    </w:p>
    <w:p w14:paraId="0369248A" w14:textId="77777777" w:rsidR="00325614" w:rsidRDefault="00465D6A">
      <w:r>
        <w:t>https://www.ipa.go.jp/ikc/our_activities/rs_01.html</w:t>
      </w:r>
    </w:p>
    <w:p w14:paraId="0369248B" w14:textId="77777777" w:rsidR="00325614" w:rsidRDefault="00465D6A">
      <w:pPr>
        <w:pStyle w:val="4"/>
        <w:ind w:left="620" w:right="200"/>
      </w:pPr>
      <w:r>
        <w:t>情報セキュリティ白書【</w:t>
      </w:r>
      <w:r>
        <w:t>IPA</w:t>
      </w:r>
      <w:r>
        <w:t>】</w:t>
      </w:r>
    </w:p>
    <w:p w14:paraId="0369248C" w14:textId="77777777" w:rsidR="00325614" w:rsidRDefault="00465D6A">
      <w:r>
        <w:t>https://www.ipa.go.jp/ikc/our_activities/rs_03.html</w:t>
      </w:r>
    </w:p>
    <w:p w14:paraId="0369248D" w14:textId="77777777" w:rsidR="00325614" w:rsidRDefault="00465D6A">
      <w:pPr>
        <w:pStyle w:val="4"/>
        <w:ind w:left="620" w:right="200"/>
      </w:pPr>
      <w:r>
        <w:t>IT</w:t>
      </w:r>
      <w:r>
        <w:t>人材白書【</w:t>
      </w:r>
      <w:r>
        <w:t>IPA</w:t>
      </w:r>
      <w:r>
        <w:t>】</w:t>
      </w:r>
    </w:p>
    <w:p w14:paraId="0369248E" w14:textId="77777777" w:rsidR="00325614" w:rsidRDefault="00465D6A">
      <w:r>
        <w:t>https://www.ipa.go.jp/jinzai/jigyou/about.html</w:t>
      </w:r>
    </w:p>
    <w:p w14:paraId="0369248F" w14:textId="77777777" w:rsidR="00325614" w:rsidRDefault="00465D6A">
      <w:pPr>
        <w:pStyle w:val="4"/>
        <w:ind w:left="620" w:right="200"/>
      </w:pPr>
      <w:r>
        <w:t>迷惑メール白書</w:t>
      </w:r>
      <w:r>
        <w:t xml:space="preserve">2020 </w:t>
      </w:r>
      <w:r>
        <w:t>参考編／資料編</w:t>
      </w:r>
    </w:p>
    <w:p w14:paraId="03692490" w14:textId="77777777" w:rsidR="00325614" w:rsidRDefault="00465D6A">
      <w:r>
        <w:t>https://www.dekyo.or.jp/soudan/aspc/wp.html</w:t>
      </w:r>
    </w:p>
    <w:p w14:paraId="03692491" w14:textId="77777777" w:rsidR="00325614" w:rsidRDefault="00465D6A">
      <w:pPr>
        <w:pStyle w:val="4"/>
        <w:ind w:left="620" w:right="200"/>
      </w:pPr>
      <w:r>
        <w:t>情報セキュリティ</w:t>
      </w:r>
      <w:r>
        <w:t>10</w:t>
      </w:r>
      <w:r>
        <w:t>大脅威</w:t>
      </w:r>
      <w:r>
        <w:t>【</w:t>
      </w:r>
      <w:r>
        <w:t>IPA</w:t>
      </w:r>
      <w:r>
        <w:t>】</w:t>
      </w:r>
    </w:p>
    <w:p w14:paraId="03692492" w14:textId="77777777" w:rsidR="00325614" w:rsidRDefault="00465D6A">
      <w:r>
        <w:t>https://www.ipa.go.jp/security/vuln/10threats2021.html</w:t>
      </w:r>
    </w:p>
    <w:p w14:paraId="03692493" w14:textId="77777777" w:rsidR="00325614" w:rsidRDefault="00465D6A">
      <w:pPr>
        <w:pStyle w:val="3"/>
      </w:pPr>
      <w:r>
        <w:rPr>
          <w:noProof/>
        </w:rPr>
        <w:drawing>
          <wp:inline distT="0" distB="0" distL="0" distR="0" wp14:anchorId="03692ADE" wp14:editId="03692ADF">
            <wp:extent cx="127000" cy="127000"/>
            <wp:effectExtent l="0" t="0" r="0" b="0"/>
            <wp:docPr id="100753" name="図 100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4"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情報セキュリティマネジメント（</w:t>
      </w:r>
      <w:r>
        <w:t>ISMS</w:t>
      </w:r>
      <w:r>
        <w:t>）関連</w:t>
      </w:r>
    </w:p>
    <w:p w14:paraId="03692494" w14:textId="77777777" w:rsidR="00325614" w:rsidRDefault="00465D6A">
      <w:pPr>
        <w:pStyle w:val="4"/>
        <w:ind w:left="620" w:right="200"/>
      </w:pPr>
      <w:r>
        <w:t>ISMS</w:t>
      </w:r>
      <w:r>
        <w:t>適合性評価制度【</w:t>
      </w:r>
      <w:r>
        <w:t>JIPDEC</w:t>
      </w:r>
      <w:r>
        <w:t>】</w:t>
      </w:r>
    </w:p>
    <w:p w14:paraId="03692495" w14:textId="77777777" w:rsidR="00325614" w:rsidRDefault="00465D6A">
      <w:r>
        <w:lastRenderedPageBreak/>
        <w:t>https://isms.jp/isms.html</w:t>
      </w:r>
    </w:p>
    <w:p w14:paraId="03692496" w14:textId="77777777" w:rsidR="00325614" w:rsidRDefault="00465D6A">
      <w:pPr>
        <w:pStyle w:val="4"/>
        <w:ind w:left="620" w:right="200"/>
      </w:pPr>
      <w:r>
        <w:t xml:space="preserve">JIS Q 27002_2014 </w:t>
      </w:r>
      <w:r>
        <w:t>情報技術</w:t>
      </w:r>
      <w:r>
        <w:t>?</w:t>
      </w:r>
      <w:r>
        <w:t>セキュリティ技術</w:t>
      </w:r>
      <w:r>
        <w:t>?</w:t>
      </w:r>
      <w:r>
        <w:t>情報セキュリティ管理策の実践のための規範【</w:t>
      </w:r>
      <w:r>
        <w:t>JIPDEC</w:t>
      </w:r>
      <w:r>
        <w:t>】</w:t>
      </w:r>
    </w:p>
    <w:p w14:paraId="03692497" w14:textId="77777777" w:rsidR="00325614" w:rsidRDefault="00465D6A">
      <w:pPr>
        <w:pStyle w:val="4"/>
        <w:ind w:left="620" w:right="200"/>
      </w:pPr>
      <w:r>
        <w:t>ISMS</w:t>
      </w:r>
      <w:r>
        <w:t>ユーザーズガイド</w:t>
      </w:r>
      <w:r>
        <w:t>-JISQ270012014(ISO_IEC270012013)</w:t>
      </w:r>
      <w:r>
        <w:t>対応【</w:t>
      </w:r>
      <w:r>
        <w:t>JIPDEC</w:t>
      </w:r>
      <w:r>
        <w:t>】</w:t>
      </w:r>
    </w:p>
    <w:p w14:paraId="03692498" w14:textId="77777777" w:rsidR="00325614" w:rsidRDefault="00465D6A">
      <w:pPr>
        <w:pStyle w:val="2"/>
        <w:ind w:left="667" w:right="100"/>
      </w:pPr>
      <w:r>
        <w:rPr>
          <w:noProof/>
        </w:rPr>
        <w:drawing>
          <wp:inline distT="0" distB="0" distL="0" distR="0" wp14:anchorId="03692AE0" wp14:editId="03692AE1">
            <wp:extent cx="139700" cy="139700"/>
            <wp:effectExtent l="0" t="0" r="0" b="0"/>
            <wp:docPr id="100755" name="図 100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6" name=""/>
                    <pic:cNvPicPr>
                      <a:picLocks noChangeAspect="1"/>
                    </pic:cNvPicPr>
                  </pic:nvPicPr>
                  <pic:blipFill>
                    <a:blip r:embed="rId1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rPr>
          <w:noProof/>
        </w:rPr>
        <w:drawing>
          <wp:inline distT="0" distB="0" distL="0" distR="0" wp14:anchorId="03692AE2" wp14:editId="03692AE3">
            <wp:extent cx="139700" cy="139700"/>
            <wp:effectExtent l="0" t="0" r="0" b="0"/>
            <wp:docPr id="100757" name="図 100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8" name=""/>
                    <pic:cNvPicPr>
                      <a:picLocks noChangeAspect="1"/>
                    </pic:cNvPicPr>
                  </pic:nvPicPr>
                  <pic:blipFill>
                    <a:blip r:embed="rId2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各実施事項</w:t>
      </w:r>
      <w:r>
        <w:t>毎の参考情報【経営者、管理者向け】</w:t>
      </w:r>
    </w:p>
    <w:p w14:paraId="03692499" w14:textId="77777777" w:rsidR="00325614" w:rsidRDefault="00465D6A">
      <w:pPr>
        <w:pStyle w:val="3"/>
      </w:pPr>
      <w:r>
        <w:rPr>
          <w:noProof/>
        </w:rPr>
        <w:drawing>
          <wp:inline distT="0" distB="0" distL="0" distR="0" wp14:anchorId="03692AE4" wp14:editId="03692AE5">
            <wp:extent cx="127000" cy="127000"/>
            <wp:effectExtent l="0" t="0" r="0" b="0"/>
            <wp:docPr id="100759" name="図 100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0"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rPr>
          <w:noProof/>
        </w:rPr>
        <w:drawing>
          <wp:inline distT="0" distB="0" distL="0" distR="0" wp14:anchorId="03692AE6" wp14:editId="03692AE7">
            <wp:extent cx="127000" cy="127000"/>
            <wp:effectExtent l="0" t="0" r="0" b="0"/>
            <wp:docPr id="100761" name="図 100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2" name=""/>
                    <pic:cNvPicPr>
                      <a:picLocks noChangeAspect="1"/>
                    </pic:cNvPicPr>
                  </pic:nvPicPr>
                  <pic:blipFill>
                    <a:blip r:embed="rId2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サイバーセキュリティ全般</w:t>
      </w:r>
    </w:p>
    <w:p w14:paraId="0369249A" w14:textId="77777777" w:rsidR="00325614" w:rsidRDefault="00465D6A">
      <w:pPr>
        <w:pStyle w:val="4"/>
        <w:ind w:left="620" w:right="200"/>
      </w:pPr>
      <w:r>
        <w:t>企業経営のためのサイバーセキュリティの考え方【</w:t>
      </w:r>
      <w:r>
        <w:t>NISC</w:t>
      </w:r>
      <w:r>
        <w:t>】</w:t>
      </w:r>
    </w:p>
    <w:p w14:paraId="0369249B" w14:textId="77777777" w:rsidR="00325614" w:rsidRDefault="00465D6A">
      <w:r>
        <w:t>（サイバーセキュリティに関する組織の視点</w:t>
      </w:r>
      <w:r>
        <w:t>6</w:t>
      </w:r>
      <w:r>
        <w:t>分類のベースとなる資料）</w:t>
      </w:r>
    </w:p>
    <w:p w14:paraId="0369249C" w14:textId="77777777" w:rsidR="00325614" w:rsidRDefault="00465D6A">
      <w:r>
        <w:t>https://www.nisc.go.jp/active/kihon/pdf/keiei.pdf</w:t>
      </w:r>
    </w:p>
    <w:p w14:paraId="0369249D" w14:textId="77777777" w:rsidR="00325614" w:rsidRDefault="00465D6A">
      <w:pPr>
        <w:pStyle w:val="4"/>
        <w:ind w:left="620" w:right="200"/>
      </w:pPr>
      <w:r>
        <w:t>サイバーセキュリティ経営ガイドライン【</w:t>
      </w:r>
      <w:r>
        <w:t>METI</w:t>
      </w:r>
      <w:r>
        <w:t>】</w:t>
      </w:r>
    </w:p>
    <w:p w14:paraId="0369249E" w14:textId="77777777" w:rsidR="00325614" w:rsidRDefault="00465D6A">
      <w:r>
        <w:t>https://www.meti.go.jp/policy/netsecurity/mng_guide.html</w:t>
      </w:r>
    </w:p>
    <w:p w14:paraId="0369249F" w14:textId="77777777" w:rsidR="00325614" w:rsidRDefault="00465D6A">
      <w:pPr>
        <w:pStyle w:val="4"/>
        <w:ind w:left="620" w:right="200"/>
      </w:pPr>
      <w:r>
        <w:rPr>
          <w:noProof/>
        </w:rPr>
        <w:drawing>
          <wp:inline distT="0" distB="0" distL="0" distR="0" wp14:anchorId="03692AE8" wp14:editId="03692AE9">
            <wp:extent cx="133350" cy="133350"/>
            <wp:effectExtent l="0" t="0" r="0" b="0"/>
            <wp:docPr id="100763" name="図 100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4" name=""/>
                    <pic:cNvPicPr>
                      <a:picLocks noChangeAspect="1"/>
                    </pic:cNvPicPr>
                  </pic:nvPicPr>
                  <pic:blipFill>
                    <a:blip r:embed="rId21"/>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サイバー・フィジカル・セキュリティ対策フレームワーク（</w:t>
      </w:r>
      <w:r>
        <w:t>CPSF</w:t>
      </w:r>
      <w:r>
        <w:t>）関連【</w:t>
      </w:r>
      <w:r>
        <w:t>METI</w:t>
      </w:r>
      <w:r>
        <w:t>】</w:t>
      </w:r>
    </w:p>
    <w:p w14:paraId="036924A0" w14:textId="77777777" w:rsidR="00325614" w:rsidRDefault="00465D6A">
      <w:r>
        <w:t>サイバー・フィジカル・セキュリティ対策フレームワーク（</w:t>
      </w:r>
      <w:r>
        <w:t>CPSF</w:t>
      </w:r>
      <w:r>
        <w:t>）を策定しました</w:t>
      </w:r>
    </w:p>
    <w:p w14:paraId="036924A1" w14:textId="77777777" w:rsidR="00325614" w:rsidRDefault="00465D6A">
      <w:r>
        <w:t>https://www.meti.go.jp/press/2019/04/20190418002/20190418002.html</w:t>
      </w:r>
    </w:p>
    <w:p w14:paraId="036924A2" w14:textId="77777777" w:rsidR="00325614" w:rsidRDefault="00465D6A">
      <w:r>
        <w:t>サイバーサプライチェーンリスク</w:t>
      </w:r>
      <w:r>
        <w:t xml:space="preserve">. </w:t>
      </w:r>
      <w:r>
        <w:t>マネジメント</w:t>
      </w:r>
    </w:p>
    <w:p w14:paraId="036924A3" w14:textId="77777777" w:rsidR="00325614" w:rsidRDefault="00465D6A">
      <w:r>
        <w:t>サイバー・フィジカル・セキュリティ対策フレームワーク</w:t>
      </w:r>
      <w:r>
        <w:t xml:space="preserve"> </w:t>
      </w:r>
      <w:r>
        <w:t>～</w:t>
      </w:r>
      <w:r>
        <w:t xml:space="preserve">Society5.0 </w:t>
      </w:r>
      <w:r>
        <w:t>における新たなサプライチェーン</w:t>
      </w:r>
      <w:r>
        <w:t xml:space="preserve"> </w:t>
      </w:r>
      <w:r>
        <w:t>（バリュークリエイションプロセス）の信頼性の確保に向けて～</w:t>
      </w:r>
    </w:p>
    <w:p w14:paraId="036924A4" w14:textId="77777777" w:rsidR="00325614" w:rsidRDefault="00465D6A">
      <w:r>
        <w:t>https://www.meti.go.jp/press/2019/04/20190418002/20190418002-2.pdf</w:t>
      </w:r>
    </w:p>
    <w:p w14:paraId="036924A5" w14:textId="77777777" w:rsidR="00325614" w:rsidRDefault="00465D6A">
      <w:pPr>
        <w:pStyle w:val="4"/>
        <w:ind w:left="620" w:right="200"/>
      </w:pPr>
      <w:r>
        <w:t>サイバーセキュリティ協議会【</w:t>
      </w:r>
      <w:r>
        <w:t>METI</w:t>
      </w:r>
      <w:r>
        <w:t>】</w:t>
      </w:r>
    </w:p>
    <w:p w14:paraId="036924A6" w14:textId="77777777" w:rsidR="00325614" w:rsidRDefault="00465D6A">
      <w:r>
        <w:t>サイバーセキュリティ協議会</w:t>
      </w:r>
    </w:p>
    <w:p w14:paraId="036924A7" w14:textId="77777777" w:rsidR="00325614" w:rsidRDefault="00465D6A">
      <w:r>
        <w:t>https://www.nisc.go.jp/conference/cs/kyogikai/</w:t>
      </w:r>
    </w:p>
    <w:p w14:paraId="036924A8" w14:textId="77777777" w:rsidR="00325614" w:rsidRDefault="00465D6A">
      <w:r>
        <w:t>昨今の産業を巡るサイバーセキュリティに係る状況の認識と、今後の取組の方向性についての報告書【</w:t>
      </w:r>
      <w:r>
        <w:t>METI</w:t>
      </w:r>
      <w:r>
        <w:t>】</w:t>
      </w:r>
    </w:p>
    <w:p w14:paraId="036924A9" w14:textId="77777777" w:rsidR="00325614" w:rsidRDefault="00465D6A">
      <w:r>
        <w:lastRenderedPageBreak/>
        <w:t>https://www.meti.go.jp/press/2020/06/20200612004/20200612004.html</w:t>
      </w:r>
    </w:p>
    <w:p w14:paraId="036924AA" w14:textId="77777777" w:rsidR="00325614" w:rsidRDefault="00465D6A">
      <w:r>
        <w:t>中小企業向けサイバーセキュリティ事後対応支援実証事業（サイバーセキュリティお助け隊</w:t>
      </w:r>
      <w:r>
        <w:t>-</w:t>
      </w:r>
      <w:r>
        <w:t>成果報告書【</w:t>
      </w:r>
      <w:r>
        <w:t>METI</w:t>
      </w:r>
      <w:r>
        <w:t>】</w:t>
      </w:r>
    </w:p>
    <w:p w14:paraId="036924AB" w14:textId="77777777" w:rsidR="00325614" w:rsidRDefault="00465D6A">
      <w:r>
        <w:t>https://www.ipa.go.jp/security/fy2019/reports/sme/otasuketai_houkoku.html</w:t>
      </w:r>
    </w:p>
    <w:p w14:paraId="036924AC" w14:textId="77777777" w:rsidR="00325614" w:rsidRDefault="00465D6A">
      <w:pPr>
        <w:pStyle w:val="4"/>
        <w:ind w:left="620" w:right="200"/>
      </w:pPr>
      <w:r>
        <w:t>サイバーサプライチェーンリスクマネジメント調査報告【</w:t>
      </w:r>
      <w:r>
        <w:t>IPA</w:t>
      </w:r>
      <w:r>
        <w:t>】</w:t>
      </w:r>
    </w:p>
    <w:p w14:paraId="036924AD" w14:textId="77777777" w:rsidR="00325614" w:rsidRDefault="00465D6A">
      <w:r>
        <w:t>https://www.ipa.go.jp/security/</w:t>
      </w:r>
      <w:r>
        <w:t>fy28/reports/scrm/index.html</w:t>
      </w:r>
    </w:p>
    <w:p w14:paraId="036924AE" w14:textId="77777777" w:rsidR="00325614" w:rsidRDefault="00465D6A">
      <w:pPr>
        <w:pStyle w:val="4"/>
        <w:ind w:left="620" w:right="200"/>
      </w:pPr>
      <w:r>
        <w:t>中小企業の情報セキュリティ対策ガイドライン（第</w:t>
      </w:r>
      <w:r>
        <w:t>3</w:t>
      </w:r>
      <w:r>
        <w:t>版）【</w:t>
      </w:r>
      <w:r>
        <w:t>IPA</w:t>
      </w:r>
      <w:r>
        <w:t>】</w:t>
      </w:r>
    </w:p>
    <w:p w14:paraId="036924AF" w14:textId="77777777" w:rsidR="00325614" w:rsidRDefault="00465D6A">
      <w:r>
        <w:t>https://www.ipa.go.jp/security/keihatsu/sme/guideline/</w:t>
      </w:r>
    </w:p>
    <w:p w14:paraId="036924B0" w14:textId="77777777" w:rsidR="00325614" w:rsidRDefault="00465D6A">
      <w:pPr>
        <w:pStyle w:val="3"/>
      </w:pPr>
      <w:r>
        <w:rPr>
          <w:noProof/>
        </w:rPr>
        <w:drawing>
          <wp:inline distT="0" distB="0" distL="0" distR="0" wp14:anchorId="03692AEA" wp14:editId="03692AEB">
            <wp:extent cx="127000" cy="127000"/>
            <wp:effectExtent l="0" t="0" r="0" b="0"/>
            <wp:docPr id="100765" name="図 100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6"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rPr>
          <w:noProof/>
        </w:rPr>
        <w:drawing>
          <wp:inline distT="0" distB="0" distL="0" distR="0" wp14:anchorId="03692AEC" wp14:editId="03692AED">
            <wp:extent cx="127000" cy="127000"/>
            <wp:effectExtent l="0" t="0" r="0" b="0"/>
            <wp:docPr id="100767" name="図 100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8" name=""/>
                    <pic:cNvPicPr>
                      <a:picLocks noChangeAspect="1"/>
                    </pic:cNvPicPr>
                  </pic:nvPicPr>
                  <pic:blipFill>
                    <a:blip r:embed="rId2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サイバーセキュリティ対策に関する参考情報【サイバーセキュリティ経営ガイドライン</w:t>
      </w:r>
      <w:r>
        <w:t>Ver 2.0</w:t>
      </w:r>
      <w:r>
        <w:t>関連】</w:t>
      </w:r>
    </w:p>
    <w:p w14:paraId="036924B1" w14:textId="77777777" w:rsidR="00325614" w:rsidRDefault="00465D6A">
      <w:pPr>
        <w:pStyle w:val="4"/>
        <w:ind w:left="620" w:right="200"/>
      </w:pPr>
      <w:r>
        <w:t>https://www.meti.go.jp/policy/netsecurity/mng_guide.html</w:t>
      </w:r>
    </w:p>
    <w:p w14:paraId="036924B2" w14:textId="77777777" w:rsidR="00325614" w:rsidRDefault="00465D6A">
      <w:pPr>
        <w:pStyle w:val="4"/>
        <w:ind w:left="620" w:right="200"/>
      </w:pPr>
      <w:r>
        <w:t>重要１０項目全般に関連する参考情報</w:t>
      </w:r>
    </w:p>
    <w:p w14:paraId="036924B3" w14:textId="77777777" w:rsidR="00325614" w:rsidRDefault="00465D6A">
      <w:r>
        <w:t>サイバーセキュリティ経</w:t>
      </w:r>
      <w:r>
        <w:t>営ガイドライン解説書</w:t>
      </w:r>
      <w:r>
        <w:t xml:space="preserve"> [Ver.2.0]</w:t>
      </w:r>
      <w:r>
        <w:t>（</w:t>
      </w:r>
      <w:r>
        <w:t>IPA</w:t>
      </w:r>
      <w:r>
        <w:t>）</w:t>
      </w:r>
    </w:p>
    <w:p w14:paraId="036924B4" w14:textId="77777777" w:rsidR="00325614" w:rsidRDefault="00465D6A">
      <w:r>
        <w:t>（サイバーセキュリティ経営ガイドラインの３原則、重要１０項目を具体的に実施するための考え方につい解説。）</w:t>
      </w:r>
    </w:p>
    <w:p w14:paraId="036924B5" w14:textId="77777777" w:rsidR="00325614" w:rsidRDefault="00465D6A">
      <w:r>
        <w:t>https://www.ipa.go.jp/security/economics/csmgl-kaisetsusho.html</w:t>
      </w:r>
    </w:p>
    <w:p w14:paraId="036924B6" w14:textId="77777777" w:rsidR="00325614" w:rsidRDefault="00465D6A">
      <w:r>
        <w:t>中小企業の情報セキュリティ対策ガイドライン</w:t>
      </w:r>
      <w:r>
        <w:t xml:space="preserve"> [</w:t>
      </w:r>
      <w:r>
        <w:t>第</w:t>
      </w:r>
      <w:r>
        <w:t>3</w:t>
      </w:r>
      <w:r>
        <w:t>版</w:t>
      </w:r>
      <w:r>
        <w:t>]</w:t>
      </w:r>
      <w:r>
        <w:t>（</w:t>
      </w:r>
      <w:r>
        <w:t>IPA</w:t>
      </w:r>
      <w:r>
        <w:t>）</w:t>
      </w:r>
    </w:p>
    <w:p w14:paraId="036924B7" w14:textId="77777777" w:rsidR="00325614" w:rsidRDefault="00465D6A">
      <w:r>
        <w:t>(</w:t>
      </w:r>
      <w:r>
        <w:t>中小企業がセキュリティ対策に取り組む上でのポイントを解説したガイドライン。最低限対策が求められる</w:t>
      </w:r>
    </w:p>
    <w:p w14:paraId="036924B8" w14:textId="77777777" w:rsidR="00325614" w:rsidRDefault="00465D6A">
      <w:r>
        <w:t>「情報セキュリティ</w:t>
      </w:r>
      <w:r>
        <w:t>5</w:t>
      </w:r>
      <w:r>
        <w:t>か条」や、企業のセキュリティ対策状況を診</w:t>
      </w:r>
      <w:r>
        <w:t>断する「</w:t>
      </w:r>
      <w:r>
        <w:t>5</w:t>
      </w:r>
      <w:r>
        <w:t>分でできる！情報セキュリティ自社診断」等の付録も提供。</w:t>
      </w:r>
      <w:r>
        <w:t>)</w:t>
      </w:r>
    </w:p>
    <w:p w14:paraId="036924B9" w14:textId="77777777" w:rsidR="00325614" w:rsidRDefault="00465D6A">
      <w:r>
        <w:t>https://www.ipa.go.jp/security/keihatsu/sme/guideline/</w:t>
      </w:r>
    </w:p>
    <w:p w14:paraId="036924BA" w14:textId="77777777" w:rsidR="00325614" w:rsidRDefault="00465D6A">
      <w:r>
        <w:t>ISO/IEC 27002:2013</w:t>
      </w:r>
      <w:r>
        <w:t>（</w:t>
      </w:r>
      <w:r>
        <w:t>ISO/IEC</w:t>
      </w:r>
      <w:r>
        <w:t>）</w:t>
      </w:r>
    </w:p>
    <w:p w14:paraId="036924BB" w14:textId="77777777" w:rsidR="00325614" w:rsidRDefault="00465D6A">
      <w:r>
        <w:lastRenderedPageBreak/>
        <w:t>（情報マネジメントシステムの仕様を定めた国際標準規格であり、情報セキュリティ管理のベストプラクティスを提供。）</w:t>
      </w:r>
    </w:p>
    <w:p w14:paraId="036924BC" w14:textId="77777777" w:rsidR="00325614" w:rsidRDefault="00465D6A">
      <w:r>
        <w:t>Framework for Improving Critical Infrastructure Cybersecurity [Version 1.0]</w:t>
      </w:r>
      <w:r>
        <w:t>（</w:t>
      </w:r>
      <w:r>
        <w:t>NIST</w:t>
      </w:r>
      <w:r>
        <w:t>）</w:t>
      </w:r>
    </w:p>
    <w:p w14:paraId="036924BD" w14:textId="77777777" w:rsidR="00325614" w:rsidRDefault="00465D6A">
      <w:r>
        <w:t>重</w:t>
      </w:r>
      <w:r>
        <w:t>要インフラに係わる企業向けに実施すべきセキュリティ対策を「特定」、「防御」、「検知」、「対応」、「復旧」の</w:t>
      </w:r>
      <w:r>
        <w:t>5</w:t>
      </w:r>
      <w:r>
        <w:t>つの機能に分類し、さらにそれらの機能を</w:t>
      </w:r>
      <w:r>
        <w:t>22</w:t>
      </w:r>
      <w:r>
        <w:t>のカテゴリーで提示した米国のガイドライン。重要インフラ以外の企業でも活用可能。）</w:t>
      </w:r>
    </w:p>
    <w:p w14:paraId="036924BE" w14:textId="77777777" w:rsidR="00325614" w:rsidRDefault="00465D6A">
      <w:r>
        <w:t>https://www.nist.gov/sites/default/files/documents/cyberframework/cybersecurity-framework-021214.pdf</w:t>
      </w:r>
    </w:p>
    <w:p w14:paraId="036924BF" w14:textId="77777777" w:rsidR="00325614" w:rsidRDefault="00465D6A">
      <w:r>
        <w:t>SP800-53 [Rev.4]</w:t>
      </w:r>
      <w:r>
        <w:t>（</w:t>
      </w:r>
      <w:r>
        <w:t>NIST</w:t>
      </w:r>
      <w:r>
        <w:t>）</w:t>
      </w:r>
    </w:p>
    <w:p w14:paraId="036924C0" w14:textId="77777777" w:rsidR="00325614" w:rsidRDefault="00465D6A">
      <w:r>
        <w:t>（連邦政府機関が実施すべきセキュ</w:t>
      </w:r>
      <w:r>
        <w:t>リティ対策を提示した米国のガイドライン。米国連邦政府向けのクラウドサービスを提供する際に、本ガイドラインへの準拠が要求される場合がある。）</w:t>
      </w:r>
    </w:p>
    <w:p w14:paraId="036924C1" w14:textId="77777777" w:rsidR="00325614" w:rsidRDefault="00465D6A">
      <w:r>
        <w:t>http://nvlpubs.nist.gov/nistpubs/SpecialPublications/NIST.SP.800-53r4.pdf</w:t>
      </w:r>
    </w:p>
    <w:p w14:paraId="036924C2" w14:textId="77777777" w:rsidR="00325614" w:rsidRDefault="00465D6A">
      <w:r>
        <w:t>SP800-171 [Rev.1]</w:t>
      </w:r>
      <w:r>
        <w:t>（</w:t>
      </w:r>
      <w:r>
        <w:t>NIST</w:t>
      </w:r>
      <w:r>
        <w:t>）</w:t>
      </w:r>
    </w:p>
    <w:p w14:paraId="036924C3" w14:textId="77777777" w:rsidR="00325614" w:rsidRDefault="00465D6A">
      <w:r>
        <w:t>（連邦政府機関以外の組織及び情報システムに対する</w:t>
      </w:r>
      <w:r>
        <w:t>CUI11</w:t>
      </w:r>
      <w:r>
        <w:t>を保護する上で実施すべきセキュリティ対策を提示した米国のガイドライン。米国連邦政府関係の業務を受託する際に、本ガイドラインへの準拠が要求される場合がある。）</w:t>
      </w:r>
    </w:p>
    <w:p w14:paraId="036924C4" w14:textId="77777777" w:rsidR="00325614" w:rsidRDefault="00465D6A">
      <w:r>
        <w:t>http://nvlpubs.nist.gov/nistpubs/SpecialPublications/NIST.SP.800-171r1.pdf</w:t>
      </w:r>
    </w:p>
    <w:p w14:paraId="036924C5" w14:textId="77777777" w:rsidR="00325614" w:rsidRDefault="00465D6A">
      <w:pPr>
        <w:pStyle w:val="4"/>
        <w:ind w:left="620" w:right="200"/>
      </w:pPr>
      <w:r>
        <w:t>指示３「サイバーセキュリティ対策のための資源（予算、人材等）の確保」に関連する参考情報</w:t>
      </w:r>
    </w:p>
    <w:p w14:paraId="036924C6" w14:textId="77777777" w:rsidR="00325614" w:rsidRDefault="00465D6A">
      <w:r>
        <w:t>IT</w:t>
      </w:r>
      <w:r>
        <w:t>のスキル指標を活用した情報セキュリティ人材育成ガイド</w:t>
      </w:r>
      <w:r>
        <w:t>[</w:t>
      </w:r>
      <w:r>
        <w:t>2015</w:t>
      </w:r>
      <w:r>
        <w:t>年</w:t>
      </w:r>
      <w:r>
        <w:t>5</w:t>
      </w:r>
      <w:r>
        <w:t>月</w:t>
      </w:r>
      <w:r>
        <w:t>]</w:t>
      </w:r>
      <w:r>
        <w:t>（</w:t>
      </w:r>
      <w:r>
        <w:t>IPA</w:t>
      </w:r>
      <w:r>
        <w:t>）</w:t>
      </w:r>
    </w:p>
    <w:p w14:paraId="036924C7" w14:textId="77777777" w:rsidR="00325614" w:rsidRDefault="00465D6A">
      <w:r>
        <w:t>（サイバー攻撃等を防ぐためにどのような対策が必要で、その対策を実施するためにはどのような人材が必要なのかを例示し、人材育成を行うためのヒントをまとめたガイドライン。）</w:t>
      </w:r>
    </w:p>
    <w:p w14:paraId="036924C8" w14:textId="77777777" w:rsidR="00325614" w:rsidRDefault="00465D6A">
      <w:r>
        <w:t>https://www.ipa.go.jp/files/000039528.pdf</w:t>
      </w:r>
    </w:p>
    <w:p w14:paraId="036924C9" w14:textId="77777777" w:rsidR="00325614" w:rsidRDefault="00465D6A">
      <w:r>
        <w:t>職場の情報セキュリティ管理者のためのスキルアップガイド</w:t>
      </w:r>
      <w:r>
        <w:t>[2015</w:t>
      </w:r>
      <w:r>
        <w:t>年</w:t>
      </w:r>
      <w:r>
        <w:t>9</w:t>
      </w:r>
      <w:r>
        <w:t>月</w:t>
      </w:r>
      <w:r>
        <w:t>]</w:t>
      </w:r>
      <w:r>
        <w:t>（</w:t>
      </w:r>
      <w:r>
        <w:t>IPA</w:t>
      </w:r>
      <w:r>
        <w:t>）</w:t>
      </w:r>
    </w:p>
    <w:p w14:paraId="036924CA" w14:textId="77777777" w:rsidR="00325614" w:rsidRDefault="00465D6A">
      <w:r>
        <w:lastRenderedPageBreak/>
        <w:t>（セキュリティ上の脅威を取り上げ、被害を防ぐためにはどのような対策を実施すべきかを例示し、セキュリティ管理者としての役割を具体的に提示したガイドライ</w:t>
      </w:r>
      <w:r>
        <w:t>ン。）</w:t>
      </w:r>
    </w:p>
    <w:p w14:paraId="036924CB" w14:textId="77777777" w:rsidR="00325614" w:rsidRDefault="00465D6A">
      <w:r>
        <w:t>https://www.ipa.go.jp/files/000047872.pdf</w:t>
      </w:r>
    </w:p>
    <w:p w14:paraId="036924CC" w14:textId="77777777" w:rsidR="00325614" w:rsidRDefault="00465D6A">
      <w:pPr>
        <w:pStyle w:val="4"/>
        <w:ind w:left="620" w:right="200"/>
      </w:pPr>
      <w:r>
        <w:t>指示４「サイバーセキュリティリスクの把握とリスク対応に関する計画の策定」に関連する参考情報</w:t>
      </w:r>
    </w:p>
    <w:p w14:paraId="036924CD" w14:textId="77777777" w:rsidR="00325614" w:rsidRDefault="00465D6A">
      <w:r>
        <w:t>中小企業の情報セキュリティ対策ガイドライン</w:t>
      </w:r>
      <w:r>
        <w:t>[</w:t>
      </w:r>
      <w:r>
        <w:t>第</w:t>
      </w:r>
      <w:r>
        <w:t>3</w:t>
      </w:r>
      <w:r>
        <w:t>版</w:t>
      </w:r>
      <w:r>
        <w:t>]</w:t>
      </w:r>
      <w:r>
        <w:t>（</w:t>
      </w:r>
      <w:r>
        <w:t>IPA</w:t>
      </w:r>
      <w:r>
        <w:t>）</w:t>
      </w:r>
    </w:p>
    <w:p w14:paraId="036924CE" w14:textId="77777777" w:rsidR="00325614" w:rsidRDefault="00465D6A">
      <w:r>
        <w:t>（本ガイドラインの</w:t>
      </w:r>
      <w:r>
        <w:t>4</w:t>
      </w:r>
      <w:r>
        <w:t>章にてリスク分析の手法を解説。また、リスク分析の実施を支援するリスク分析シートも付録して提示。）</w:t>
      </w:r>
    </w:p>
    <w:p w14:paraId="036924CF" w14:textId="77777777" w:rsidR="00325614" w:rsidRDefault="00465D6A">
      <w:r>
        <w:t>https://www.ipa.go.jp/security/keihatsu/sme/guideline/</w:t>
      </w:r>
    </w:p>
    <w:p w14:paraId="036924D0" w14:textId="77777777" w:rsidR="00325614" w:rsidRDefault="00465D6A">
      <w:pPr>
        <w:pStyle w:val="4"/>
        <w:ind w:left="620" w:right="200"/>
      </w:pPr>
      <w:r>
        <w:t>指示５「サイバーセキュリティリスクに</w:t>
      </w:r>
      <w:r>
        <w:t>対応するための仕組みの構築」に関連する参考情報</w:t>
      </w:r>
    </w:p>
    <w:p w14:paraId="036924D1" w14:textId="77777777" w:rsidR="00325614" w:rsidRDefault="00465D6A">
      <w:r>
        <w:t>「高度標的型攻撃」対策に向けたシステム設計ガイド</w:t>
      </w:r>
      <w:r>
        <w:t>[2014</w:t>
      </w:r>
      <w:r>
        <w:t>年</w:t>
      </w:r>
      <w:r>
        <w:t>9</w:t>
      </w:r>
      <w:r>
        <w:t>月</w:t>
      </w:r>
      <w:r>
        <w:t>]</w:t>
      </w:r>
      <w:r>
        <w:t>（</w:t>
      </w:r>
      <w:r>
        <w:t>IPA</w:t>
      </w:r>
      <w:r>
        <w:t>）</w:t>
      </w:r>
    </w:p>
    <w:p w14:paraId="036924D2" w14:textId="77777777" w:rsidR="00325614" w:rsidRDefault="00465D6A">
      <w:r>
        <w:t>（標的型攻撃対策として、システム内部への侵入を前提とした上で、侵害拡大防止及び監視強化を目的とした内部対策について解説したガイドライン。）</w:t>
      </w:r>
    </w:p>
    <w:p w14:paraId="036924D3" w14:textId="77777777" w:rsidR="00325614" w:rsidRDefault="00465D6A">
      <w:r>
        <w:t>https://www.ipa.go.jp/files/000046236.pdf</w:t>
      </w:r>
    </w:p>
    <w:p w14:paraId="036924D4" w14:textId="77777777" w:rsidR="00325614" w:rsidRDefault="00465D6A">
      <w:r>
        <w:t>高度サイバー攻撃への対処におけるログの活用と分析方法</w:t>
      </w:r>
      <w:r>
        <w:t>[1.0</w:t>
      </w:r>
      <w:r>
        <w:t>版</w:t>
      </w:r>
      <w:r>
        <w:t>]</w:t>
      </w:r>
      <w:r>
        <w:t>（</w:t>
      </w:r>
      <w:r>
        <w:t>JPCERT/CC</w:t>
      </w:r>
      <w:r>
        <w:t>）</w:t>
      </w:r>
    </w:p>
    <w:p w14:paraId="036924D5" w14:textId="77777777" w:rsidR="00325614" w:rsidRDefault="00465D6A">
      <w:r>
        <w:t>（サイバー攻撃への備えと効果的な対策の観点から、一般的に利用される機器に攻</w:t>
      </w:r>
      <w:r>
        <w:t>撃者の活動の痕跡をログとして残すための考え方、それらのログから痕跡を見つけ出す方法等を記載したガイドライン。）</w:t>
      </w:r>
    </w:p>
    <w:p w14:paraId="036924D6" w14:textId="77777777" w:rsidR="00325614" w:rsidRDefault="00465D6A">
      <w:r>
        <w:t>https://www.jpcert.or.jp/research/apt-loganalysis.html</w:t>
      </w:r>
    </w:p>
    <w:p w14:paraId="036924D7" w14:textId="77777777" w:rsidR="00325614" w:rsidRDefault="00465D6A">
      <w:r>
        <w:t>組織における内部不正防止ガイドライン</w:t>
      </w:r>
      <w:r>
        <w:t xml:space="preserve"> [</w:t>
      </w:r>
      <w:r>
        <w:t>第</w:t>
      </w:r>
      <w:r>
        <w:t>4</w:t>
      </w:r>
      <w:r>
        <w:t>版</w:t>
      </w:r>
      <w:r>
        <w:t>]</w:t>
      </w:r>
      <w:r>
        <w:t>（</w:t>
      </w:r>
      <w:r>
        <w:t>IPA</w:t>
      </w:r>
      <w:r>
        <w:t>）</w:t>
      </w:r>
    </w:p>
    <w:p w14:paraId="036924D8" w14:textId="77777777" w:rsidR="00325614" w:rsidRDefault="00465D6A">
      <w:r>
        <w:t>（組織における内部不正を防止するために実施すべき対策として、</w:t>
      </w:r>
      <w:r>
        <w:t>10</w:t>
      </w:r>
      <w:r>
        <w:t>の観点（コンプライアンス、職場環境等）のもと</w:t>
      </w:r>
      <w:r>
        <w:t>30</w:t>
      </w:r>
      <w:r>
        <w:t>項目の対策を提示したガイドライン。）</w:t>
      </w:r>
    </w:p>
    <w:p w14:paraId="036924D9" w14:textId="77777777" w:rsidR="00325614" w:rsidRDefault="00465D6A">
      <w:r>
        <w:t>https://www.ipa.go.jp/files/000057060.pd</w:t>
      </w:r>
      <w:r>
        <w:t>f</w:t>
      </w:r>
    </w:p>
    <w:p w14:paraId="036924DA" w14:textId="77777777" w:rsidR="00325614" w:rsidRDefault="00465D6A">
      <w:r>
        <w:t>秘密情報の保護ハンドブック</w:t>
      </w:r>
      <w:r>
        <w:t xml:space="preserve"> [</w:t>
      </w:r>
      <w:r>
        <w:t>平成</w:t>
      </w:r>
      <w:r>
        <w:t xml:space="preserve"> 28 </w:t>
      </w:r>
      <w:r>
        <w:t>年</w:t>
      </w:r>
      <w:r>
        <w:t xml:space="preserve"> 2 </w:t>
      </w:r>
      <w:r>
        <w:t>月</w:t>
      </w:r>
      <w:r>
        <w:t>]</w:t>
      </w:r>
      <w:r>
        <w:t>（経済産業省）</w:t>
      </w:r>
    </w:p>
    <w:p w14:paraId="036924DB" w14:textId="77777777" w:rsidR="00325614" w:rsidRDefault="00465D6A">
      <w:r>
        <w:lastRenderedPageBreak/>
        <w:t>（秘密情報の漏えいを未然に防止するための対策例を集めて紹介したハンドブック。）</w:t>
      </w:r>
    </w:p>
    <w:p w14:paraId="036924DC" w14:textId="77777777" w:rsidR="00325614" w:rsidRDefault="00465D6A">
      <w:r>
        <w:t>http://www.meti.go.jp/policy/economy/chizai/chiteki/trade-secret.html</w:t>
      </w:r>
    </w:p>
    <w:p w14:paraId="036924DD" w14:textId="77777777" w:rsidR="00325614" w:rsidRDefault="00465D6A">
      <w:pPr>
        <w:pStyle w:val="4"/>
        <w:ind w:left="620" w:right="200"/>
      </w:pPr>
      <w:r>
        <w:t>指示６「サイバーセキュリティ対策における</w:t>
      </w:r>
      <w:r>
        <w:t>PDCA</w:t>
      </w:r>
      <w:r>
        <w:t>サイクルの実施」に関連する参考情報</w:t>
      </w:r>
    </w:p>
    <w:p w14:paraId="036924DE" w14:textId="77777777" w:rsidR="00325614" w:rsidRDefault="00465D6A">
      <w:r>
        <w:t>情報セキュリティマネジメントシステム（</w:t>
      </w:r>
      <w:r>
        <w:t>ISMS</w:t>
      </w:r>
      <w:r>
        <w:t>）適合性評価制度（</w:t>
      </w:r>
      <w:r>
        <w:t>JIPDEC</w:t>
      </w:r>
      <w:r>
        <w:t>）</w:t>
      </w:r>
    </w:p>
    <w:p w14:paraId="036924DF" w14:textId="77777777" w:rsidR="00325614" w:rsidRDefault="00465D6A">
      <w:r>
        <w:t>（情報セキュリティマネジメントシステムにおける国際標準</w:t>
      </w:r>
      <w:r>
        <w:t>規格</w:t>
      </w:r>
      <w:r>
        <w:t xml:space="preserve"> ISO/IEC27001 </w:t>
      </w:r>
      <w:r>
        <w:t>に基づいて第三者認証を行う制度。）</w:t>
      </w:r>
    </w:p>
    <w:p w14:paraId="036924E0" w14:textId="77777777" w:rsidR="00325614" w:rsidRDefault="00465D6A">
      <w:r>
        <w:t>https://isms.jp/isms.html</w:t>
      </w:r>
    </w:p>
    <w:p w14:paraId="036924E1" w14:textId="77777777" w:rsidR="00325614" w:rsidRDefault="00465D6A">
      <w:r>
        <w:t>サイバーセキュリティマネジメントシステム（</w:t>
      </w:r>
      <w:r>
        <w:t>CSMS</w:t>
      </w:r>
      <w:r>
        <w:t>）適合性評価制度（</w:t>
      </w:r>
      <w:r>
        <w:t>JIPDEC</w:t>
      </w:r>
      <w:r>
        <w:t>）</w:t>
      </w:r>
    </w:p>
    <w:p w14:paraId="036924E2" w14:textId="77777777" w:rsidR="00325614" w:rsidRDefault="00465D6A">
      <w:r>
        <w:t>（産業用オートメーション及び制御システムを対象としたサイバーセキュリティマネジメントシステムにおける国際標準規格</w:t>
      </w:r>
      <w:r>
        <w:t xml:space="preserve"> IEC62443-2 </w:t>
      </w:r>
      <w:r>
        <w:t>に基づいて第三者認証を行う制度。）</w:t>
      </w:r>
    </w:p>
    <w:p w14:paraId="036924E3" w14:textId="77777777" w:rsidR="00325614" w:rsidRDefault="00465D6A">
      <w:r>
        <w:t>https://isms.jp/csms.html</w:t>
      </w:r>
    </w:p>
    <w:p w14:paraId="036924E4" w14:textId="77777777" w:rsidR="00325614" w:rsidRDefault="00465D6A">
      <w:r>
        <w:t>情報セキュリティ管理基準（経済産業省）</w:t>
      </w:r>
    </w:p>
    <w:p w14:paraId="036924E5" w14:textId="77777777" w:rsidR="00325614" w:rsidRDefault="00465D6A">
      <w:r>
        <w:t>（情報セキュリティマネジメントの構築から具体的な管理策に至るまで包括的な内容を含み、国際標準規格</w:t>
      </w:r>
      <w:r>
        <w:t xml:space="preserve">ISO/IEC27001 </w:t>
      </w:r>
      <w:r>
        <w:t>とも整合を持った基準。）</w:t>
      </w:r>
    </w:p>
    <w:p w14:paraId="036924E6" w14:textId="77777777" w:rsidR="00325614" w:rsidRDefault="00465D6A">
      <w:r>
        <w:t>http://www.meti.go.jp/policy/netsecurity/is-kansa/index.html</w:t>
      </w:r>
    </w:p>
    <w:p w14:paraId="036924E7" w14:textId="77777777" w:rsidR="00325614" w:rsidRDefault="00465D6A">
      <w:r>
        <w:t>情報セキュリティ対策ベンチマーク（</w:t>
      </w:r>
      <w:r>
        <w:t>IPA</w:t>
      </w:r>
      <w:r>
        <w:t>）</w:t>
      </w:r>
    </w:p>
    <w:p w14:paraId="036924E8" w14:textId="77777777" w:rsidR="00325614" w:rsidRDefault="00465D6A">
      <w:r>
        <w:t>（</w:t>
      </w:r>
      <w:r>
        <w:t xml:space="preserve">Web </w:t>
      </w:r>
      <w:r>
        <w:t>上で質問に答えることによって、自社のセキュリティ対策の実施状況を散布図、レーダーチャート、スコア等で表示するツール。自社の対策状況を他社の対策状況と比較することも可能。）</w:t>
      </w:r>
    </w:p>
    <w:p w14:paraId="036924E9" w14:textId="77777777" w:rsidR="00325614" w:rsidRDefault="00465D6A">
      <w:r>
        <w:t>http://w</w:t>
      </w:r>
      <w:r>
        <w:t>ww.ipa.go.jp/security/benchmark/</w:t>
      </w:r>
    </w:p>
    <w:p w14:paraId="036924EA" w14:textId="77777777" w:rsidR="00325614" w:rsidRDefault="00465D6A">
      <w:r>
        <w:t>安全なウェブサイトの作り方</w:t>
      </w:r>
      <w:r>
        <w:t xml:space="preserve"> [</w:t>
      </w:r>
      <w:r>
        <w:t>第</w:t>
      </w:r>
      <w:r>
        <w:t xml:space="preserve"> 7 </w:t>
      </w:r>
      <w:r>
        <w:t>版</w:t>
      </w:r>
      <w:r>
        <w:t>]</w:t>
      </w:r>
      <w:r>
        <w:t>（</w:t>
      </w:r>
      <w:r>
        <w:t>IPA</w:t>
      </w:r>
      <w:r>
        <w:t>）</w:t>
      </w:r>
    </w:p>
    <w:p w14:paraId="036924EB" w14:textId="77777777" w:rsidR="00325614" w:rsidRDefault="00465D6A">
      <w:r>
        <w:t>（セキュリティを考慮した</w:t>
      </w:r>
      <w:r>
        <w:t xml:space="preserve"> Web </w:t>
      </w:r>
      <w:r>
        <w:t>サイトを作成するための技術的な対策を提示したガイドライン。別冊として</w:t>
      </w:r>
      <w:r>
        <w:t xml:space="preserve">Web </w:t>
      </w:r>
      <w:r>
        <w:t>サイトに脆弱性が存在していないかを確認するためのテスト項目を提示したウェブ健康診断仕様等も提供。）</w:t>
      </w:r>
    </w:p>
    <w:p w14:paraId="036924EC" w14:textId="77777777" w:rsidR="00325614" w:rsidRDefault="00465D6A">
      <w:r>
        <w:t>https://www.ipa.go.jp/security/vuln/websecurity.html</w:t>
      </w:r>
    </w:p>
    <w:p w14:paraId="036924ED" w14:textId="77777777" w:rsidR="00325614" w:rsidRDefault="00465D6A">
      <w:r>
        <w:lastRenderedPageBreak/>
        <w:t>JVN</w:t>
      </w:r>
      <w:r>
        <w:t>（</w:t>
      </w:r>
      <w:r>
        <w:t>IPA</w:t>
      </w:r>
      <w:r>
        <w:t>、</w:t>
      </w:r>
      <w:r>
        <w:t>JPCERT/CC</w:t>
      </w:r>
      <w:r>
        <w:t>）</w:t>
      </w:r>
    </w:p>
    <w:p w14:paraId="036924EE" w14:textId="77777777" w:rsidR="00325614" w:rsidRDefault="00465D6A">
      <w:r>
        <w:t>（日本で使用されているソフトウェア等の</w:t>
      </w:r>
      <w:r>
        <w:t>脆弱性関連情報とその対策情報を提供する、脆弱性対策情報ポータルサイト。）</w:t>
      </w:r>
    </w:p>
    <w:p w14:paraId="036924EF" w14:textId="77777777" w:rsidR="00325614" w:rsidRDefault="00465D6A">
      <w:r>
        <w:t>https://jvn.jp/</w:t>
      </w:r>
    </w:p>
    <w:p w14:paraId="036924F0" w14:textId="77777777" w:rsidR="00325614" w:rsidRDefault="00465D6A">
      <w:pPr>
        <w:pStyle w:val="4"/>
        <w:ind w:left="620" w:right="200"/>
      </w:pPr>
      <w:r>
        <w:t>指示７「インシデント発生時の緊急対応体制の整備」に関連する参考情報</w:t>
      </w:r>
    </w:p>
    <w:p w14:paraId="036924F1" w14:textId="77777777" w:rsidR="00325614" w:rsidRDefault="00465D6A">
      <w:r>
        <w:t xml:space="preserve">CSIRT </w:t>
      </w:r>
      <w:r>
        <w:t>構築マテリアル（</w:t>
      </w:r>
      <w:r>
        <w:t>JPCERT/CC</w:t>
      </w:r>
      <w:r>
        <w:t>）</w:t>
      </w:r>
    </w:p>
    <w:p w14:paraId="036924F2" w14:textId="77777777" w:rsidR="00325614" w:rsidRDefault="00465D6A">
      <w:r>
        <w:t>（組織的なインシデント対応を行うための</w:t>
      </w:r>
      <w:r>
        <w:t xml:space="preserve"> CSIRT </w:t>
      </w:r>
      <w:r>
        <w:t>を構築する上で、「構想フェーズ」、「構築フェーズ」、「運用フェーズ」のそれぞれの段階で考慮すべきポイントを解説したガイドライン。）</w:t>
      </w:r>
    </w:p>
    <w:p w14:paraId="036924F3" w14:textId="77777777" w:rsidR="00325614" w:rsidRDefault="00465D6A">
      <w:r>
        <w:t>https://www.jpcert.or.jp/csirt_material/</w:t>
      </w:r>
    </w:p>
    <w:p w14:paraId="036924F4" w14:textId="77777777" w:rsidR="00325614" w:rsidRDefault="00465D6A">
      <w:r>
        <w:t xml:space="preserve">CSIRT </w:t>
      </w:r>
      <w:r>
        <w:t>構築に役立つ参考資料（日本シーサート協議会）</w:t>
      </w:r>
    </w:p>
    <w:p w14:paraId="036924F5" w14:textId="77777777" w:rsidR="00325614" w:rsidRDefault="00465D6A">
      <w:r>
        <w:t>（</w:t>
      </w:r>
      <w:r>
        <w:t xml:space="preserve">CSIRT </w:t>
      </w:r>
      <w:r>
        <w:t>の構築に際し、構築初心者／経営者向け説明時／構築担当者の企画・構築・運用の各段階におけるドキュメント類をまとめた参考資料集。）</w:t>
      </w:r>
    </w:p>
    <w:p w14:paraId="036924F6" w14:textId="77777777" w:rsidR="00325614" w:rsidRDefault="00465D6A">
      <w:r>
        <w:t>http://www.nca.gr.jp/activity/build-wg-document.html</w:t>
      </w:r>
    </w:p>
    <w:p w14:paraId="036924F7" w14:textId="77777777" w:rsidR="00325614" w:rsidRDefault="00465D6A">
      <w:pPr>
        <w:pStyle w:val="4"/>
        <w:ind w:left="620" w:right="200"/>
      </w:pPr>
      <w:r>
        <w:t>指示８「インシデントによる被害に備えた復旧体制の整備」に関連する参考情報</w:t>
      </w:r>
    </w:p>
    <w:p w14:paraId="036924F8" w14:textId="77777777" w:rsidR="00325614" w:rsidRDefault="00465D6A">
      <w:r>
        <w:t>事業継続ガイドライン</w:t>
      </w:r>
      <w:r>
        <w:t xml:space="preserve"> [</w:t>
      </w:r>
      <w:r>
        <w:t>平成</w:t>
      </w:r>
      <w:r>
        <w:t xml:space="preserve"> 25 </w:t>
      </w:r>
      <w:r>
        <w:t>年</w:t>
      </w:r>
      <w:r>
        <w:t xml:space="preserve"> 8 </w:t>
      </w:r>
      <w:r>
        <w:t>月改定</w:t>
      </w:r>
      <w:r>
        <w:t>]</w:t>
      </w:r>
      <w:r>
        <w:t>（内閣府）</w:t>
      </w:r>
    </w:p>
    <w:p w14:paraId="036924F9" w14:textId="77777777" w:rsidR="00325614" w:rsidRDefault="00465D6A">
      <w:r>
        <w:t>（事業継続計画の策定・改善にあたって、事業継続の必要性を明示し、実施が必要な事項</w:t>
      </w:r>
      <w:r>
        <w:t>、望ましい事項等を提示したガイドライン。）</w:t>
      </w:r>
    </w:p>
    <w:p w14:paraId="036924FA" w14:textId="77777777" w:rsidR="00325614" w:rsidRDefault="00465D6A">
      <w:r>
        <w:t>http://www.bousai.go.jp/kyoiku/kigyou/pdf/guideline03.pdf</w:t>
      </w:r>
    </w:p>
    <w:p w14:paraId="036924FB" w14:textId="77777777" w:rsidR="00325614" w:rsidRDefault="00465D6A">
      <w:pPr>
        <w:pStyle w:val="4"/>
        <w:ind w:left="620" w:right="200"/>
      </w:pPr>
      <w:r>
        <w:t>指示９「ビジネスパートナーや委託先等を含めたサプライチェーン全体の対策および状況把握」に関連する参考情報</w:t>
      </w:r>
    </w:p>
    <w:p w14:paraId="036924FC" w14:textId="77777777" w:rsidR="00325614" w:rsidRDefault="00465D6A">
      <w:r>
        <w:t>情報サービス・ソフトウェア産業における下請適正取引等の推進のためのガイドライン</w:t>
      </w:r>
      <w:r>
        <w:t xml:space="preserve"> [</w:t>
      </w:r>
      <w:r>
        <w:t>平成</w:t>
      </w:r>
      <w:r>
        <w:t>29</w:t>
      </w:r>
      <w:r>
        <w:t>年</w:t>
      </w:r>
      <w:r>
        <w:t>3</w:t>
      </w:r>
      <w:r>
        <w:t>月</w:t>
      </w:r>
      <w:r>
        <w:t>]</w:t>
      </w:r>
      <w:r>
        <w:t>（経済産業省）</w:t>
      </w:r>
    </w:p>
    <w:p w14:paraId="036924FD" w14:textId="77777777" w:rsidR="00325614" w:rsidRDefault="00465D6A">
      <w:r>
        <w:t>（下請適正取引等の推進を図ることを目的として策定したものであり、個人情報保護やセキュリティ対策に係る取り組み等の考慮すべき事項を解説したガイドライン。）</w:t>
      </w:r>
    </w:p>
    <w:p w14:paraId="036924FE" w14:textId="77777777" w:rsidR="00325614" w:rsidRDefault="00465D6A">
      <w:r>
        <w:lastRenderedPageBreak/>
        <w:t>http://www.chusho.meti.go.jp/keiei/torihiki/2014/140313shitaukeGL3.pdf</w:t>
      </w:r>
    </w:p>
    <w:p w14:paraId="036924FF" w14:textId="77777777" w:rsidR="00325614" w:rsidRDefault="00465D6A">
      <w:r>
        <w:t xml:space="preserve">SECURITY ACTION </w:t>
      </w:r>
      <w:r>
        <w:t>セキュリティ対策自己宣言</w:t>
      </w:r>
      <w:r>
        <w:t xml:space="preserve"> </w:t>
      </w:r>
      <w:r>
        <w:t>（</w:t>
      </w:r>
      <w:r>
        <w:t>IPA</w:t>
      </w:r>
      <w:r>
        <w:t>）</w:t>
      </w:r>
    </w:p>
    <w:p w14:paraId="03692500" w14:textId="77777777" w:rsidR="00325614" w:rsidRDefault="00465D6A">
      <w:r>
        <w:t>（中小企業がセキュリティ対策に取り組むことを自己宣言する制度。）</w:t>
      </w:r>
    </w:p>
    <w:p w14:paraId="03692501" w14:textId="77777777" w:rsidR="00325614" w:rsidRDefault="00465D6A">
      <w:r>
        <w:t>https://www.ipa.go.jp/security/security-</w:t>
      </w:r>
      <w:r>
        <w:t>action/</w:t>
      </w:r>
    </w:p>
    <w:p w14:paraId="03692502" w14:textId="77777777" w:rsidR="00325614" w:rsidRDefault="00465D6A">
      <w:pPr>
        <w:pStyle w:val="4"/>
        <w:ind w:left="620" w:right="200"/>
      </w:pPr>
      <w:r>
        <w:t>指示１０「情報共有活動への参加を通じた攻撃情報の入手とその有効活用および提供」に関連する参考情報</w:t>
      </w:r>
    </w:p>
    <w:p w14:paraId="03692503" w14:textId="77777777" w:rsidR="00325614" w:rsidRDefault="00465D6A">
      <w:r>
        <w:t>届出・相談・情報提供（不正アクセスやウイルス等に関する届出）（</w:t>
      </w:r>
      <w:r>
        <w:t>IPA</w:t>
      </w:r>
      <w:r>
        <w:t>）</w:t>
      </w:r>
    </w:p>
    <w:p w14:paraId="03692504" w14:textId="77777777" w:rsidR="00325614" w:rsidRDefault="00465D6A">
      <w:r>
        <w:t>（コンピュータウイルス、不正アクセス、脆弱性関連情報等に関する届出を行う際の届出様式、届出先、届出状況等を提供する</w:t>
      </w:r>
      <w:r>
        <w:t xml:space="preserve"> Web </w:t>
      </w:r>
      <w:r>
        <w:t>サイト。）</w:t>
      </w:r>
    </w:p>
    <w:p w14:paraId="03692505" w14:textId="77777777" w:rsidR="00325614" w:rsidRDefault="00465D6A">
      <w:r>
        <w:t>https://www.ipa.go.jp/security/outline/todoke-top-j.html</w:t>
      </w:r>
    </w:p>
    <w:p w14:paraId="03692506" w14:textId="77777777" w:rsidR="00325614" w:rsidRDefault="00465D6A">
      <w:r>
        <w:t>標的型サイバー攻撃特別相談窓口（</w:t>
      </w:r>
      <w:r>
        <w:t>IPA</w:t>
      </w:r>
      <w:r>
        <w:t>）</w:t>
      </w:r>
    </w:p>
    <w:p w14:paraId="03692507" w14:textId="77777777" w:rsidR="00325614" w:rsidRDefault="00465D6A">
      <w:r>
        <w:t>（標的型サイバー攻撃を受けた際に、</w:t>
      </w:r>
      <w:r>
        <w:t>専門的知見を有する相談員が対応する窓口。）</w:t>
      </w:r>
    </w:p>
    <w:p w14:paraId="03692508" w14:textId="77777777" w:rsidR="00325614" w:rsidRDefault="00465D6A">
      <w:r>
        <w:t>https://www.ipa.go.jp/security/tokubetsu/</w:t>
      </w:r>
    </w:p>
    <w:p w14:paraId="03692509" w14:textId="77777777" w:rsidR="00325614" w:rsidRDefault="00465D6A">
      <w:r>
        <w:t>サイバー情報共有イニシアティブ（</w:t>
      </w:r>
      <w:r>
        <w:t>J-CSIP</w:t>
      </w:r>
      <w:r>
        <w:t>）（</w:t>
      </w:r>
      <w:r>
        <w:t>IPA</w:t>
      </w:r>
      <w:r>
        <w:t>）</w:t>
      </w:r>
    </w:p>
    <w:p w14:paraId="0369250A" w14:textId="77777777" w:rsidR="00325614" w:rsidRDefault="00465D6A">
      <w:r>
        <w:t>（重要インフラで利用される機器の製造業者、電力業界、ガス業界、化学業界、石油業界、資源開発業界、自動車業界、クレジット業界において情報共有と早期対応を行うための活動。）</w:t>
      </w:r>
    </w:p>
    <w:p w14:paraId="0369250B" w14:textId="77777777" w:rsidR="00325614" w:rsidRDefault="00465D6A">
      <w:r>
        <w:t>https://www.ipa.go.jp/security/J-CSIP/</w:t>
      </w:r>
    </w:p>
    <w:p w14:paraId="0369250C" w14:textId="77777777" w:rsidR="00325614" w:rsidRDefault="00465D6A">
      <w:r>
        <w:t>@police</w:t>
      </w:r>
      <w:r>
        <w:t>（警察庁）</w:t>
      </w:r>
    </w:p>
    <w:p w14:paraId="0369250D" w14:textId="77777777" w:rsidR="00325614" w:rsidRDefault="00465D6A">
      <w:r>
        <w:t>（サイバー犯罪・サイバーテロの未然防止及び被害の拡大</w:t>
      </w:r>
      <w:r>
        <w:t>防止を図るために、ネットワークセキュリティに関する様々な情報を提供する</w:t>
      </w:r>
      <w:r>
        <w:t xml:space="preserve"> Web </w:t>
      </w:r>
      <w:r>
        <w:t>サイト。）</w:t>
      </w:r>
    </w:p>
    <w:p w14:paraId="0369250E" w14:textId="77777777" w:rsidR="00325614" w:rsidRDefault="00465D6A">
      <w:r>
        <w:t>https://www.npa.go.jp/cyberpolice/</w:t>
      </w:r>
    </w:p>
    <w:p w14:paraId="0369250F" w14:textId="77777777" w:rsidR="00325614" w:rsidRDefault="00465D6A">
      <w:pPr>
        <w:pStyle w:val="3"/>
      </w:pPr>
      <w:r>
        <w:rPr>
          <w:noProof/>
        </w:rPr>
        <w:drawing>
          <wp:inline distT="0" distB="0" distL="0" distR="0" wp14:anchorId="03692AEE" wp14:editId="03692AEF">
            <wp:extent cx="127000" cy="127000"/>
            <wp:effectExtent l="0" t="0" r="0" b="0"/>
            <wp:docPr id="100769" name="図 100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0"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rPr>
          <w:noProof/>
        </w:rPr>
        <w:drawing>
          <wp:inline distT="0" distB="0" distL="0" distR="0" wp14:anchorId="03692AF0" wp14:editId="03692AF1">
            <wp:extent cx="127000" cy="127000"/>
            <wp:effectExtent l="0" t="0" r="0" b="0"/>
            <wp:docPr id="100771" name="図 100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2" name=""/>
                    <pic:cNvPicPr>
                      <a:picLocks noChangeAspect="1"/>
                    </pic:cNvPicPr>
                  </pic:nvPicPr>
                  <pic:blipFill>
                    <a:blip r:embed="rId2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DX</w:t>
      </w:r>
      <w:r>
        <w:t>関連</w:t>
      </w:r>
    </w:p>
    <w:p w14:paraId="03692510" w14:textId="77777777" w:rsidR="00325614" w:rsidRDefault="00465D6A">
      <w:pPr>
        <w:pStyle w:val="4"/>
        <w:ind w:left="620" w:right="200"/>
      </w:pPr>
      <w:r>
        <w:t>Society5.0</w:t>
      </w:r>
      <w:r>
        <w:t>【内閣府】</w:t>
      </w:r>
    </w:p>
    <w:p w14:paraId="03692511" w14:textId="77777777" w:rsidR="00325614" w:rsidRDefault="00465D6A">
      <w:r>
        <w:lastRenderedPageBreak/>
        <w:t>https://www8.cao.go.jp/cstp/society5_0/</w:t>
      </w:r>
    </w:p>
    <w:p w14:paraId="03692512" w14:textId="77777777" w:rsidR="00325614" w:rsidRDefault="00465D6A">
      <w:pPr>
        <w:pStyle w:val="4"/>
        <w:ind w:left="620" w:right="200"/>
      </w:pPr>
      <w:r>
        <w:t>サイバーフィジカルシステム（</w:t>
      </w:r>
      <w:r>
        <w:t>CPS)</w:t>
      </w:r>
      <w:r>
        <w:t>【</w:t>
      </w:r>
      <w:r>
        <w:t>JEITA</w:t>
      </w:r>
      <w:r>
        <w:t>】</w:t>
      </w:r>
    </w:p>
    <w:p w14:paraId="03692513" w14:textId="77777777" w:rsidR="00325614" w:rsidRDefault="00465D6A">
      <w:r>
        <w:t>https://www.jeita.or.jp/cps/about/</w:t>
      </w:r>
    </w:p>
    <w:p w14:paraId="03692514" w14:textId="77777777" w:rsidR="00325614" w:rsidRDefault="00465D6A">
      <w:pPr>
        <w:pStyle w:val="4"/>
        <w:ind w:left="620" w:right="200"/>
      </w:pPr>
      <w:r>
        <w:t>DX</w:t>
      </w:r>
      <w:r>
        <w:t>レポート</w:t>
      </w:r>
      <w:r>
        <w:t xml:space="preserve"> </w:t>
      </w:r>
      <w:r>
        <w:t>～</w:t>
      </w:r>
      <w:r>
        <w:t>IT</w:t>
      </w:r>
      <w:r>
        <w:t>システム「</w:t>
      </w:r>
      <w:r>
        <w:t>2025</w:t>
      </w:r>
      <w:r>
        <w:t>年の崖」克服と</w:t>
      </w:r>
      <w:r>
        <w:t>DX</w:t>
      </w:r>
      <w:r>
        <w:t>の本格的な展開～【</w:t>
      </w:r>
      <w:r>
        <w:t>METI</w:t>
      </w:r>
      <w:r>
        <w:t>】</w:t>
      </w:r>
    </w:p>
    <w:p w14:paraId="03692515" w14:textId="77777777" w:rsidR="00325614" w:rsidRDefault="00465D6A">
      <w:r>
        <w:t>https:</w:t>
      </w:r>
      <w:r>
        <w:t>//www.meti.go.jp/shingikai/mono_info_service/digital_transformation/20180907_report.html</w:t>
      </w:r>
    </w:p>
    <w:p w14:paraId="03692516" w14:textId="77777777" w:rsidR="00325614" w:rsidRDefault="00465D6A">
      <w:pPr>
        <w:pStyle w:val="4"/>
        <w:ind w:left="620" w:right="200"/>
      </w:pPr>
      <w:r>
        <w:t>デジタルトランスフォーメーションを推進するためのガイドライン（</w:t>
      </w:r>
      <w:r>
        <w:t>DX</w:t>
      </w:r>
      <w:r>
        <w:t>推進ガイドライン）</w:t>
      </w:r>
      <w:r>
        <w:t>Ver.1</w:t>
      </w:r>
      <w:r>
        <w:t>【</w:t>
      </w:r>
      <w:r>
        <w:t>2018</w:t>
      </w:r>
      <w:r>
        <w:t>年</w:t>
      </w:r>
      <w:r>
        <w:t>12</w:t>
      </w:r>
      <w:r>
        <w:t>月</w:t>
      </w:r>
      <w:r>
        <w:t>METI</w:t>
      </w:r>
      <w:r>
        <w:t>】</w:t>
      </w:r>
    </w:p>
    <w:p w14:paraId="03692517" w14:textId="77777777" w:rsidR="00325614" w:rsidRDefault="00465D6A">
      <w:r>
        <w:t>https://www.meti.go.jp/press/2018/12/20181212004/20181212004.html</w:t>
      </w:r>
    </w:p>
    <w:p w14:paraId="03692518" w14:textId="77777777" w:rsidR="00325614" w:rsidRDefault="00465D6A">
      <w:pPr>
        <w:pStyle w:val="4"/>
        <w:ind w:left="620" w:right="200"/>
      </w:pPr>
      <w:r>
        <w:t>DX</w:t>
      </w:r>
      <w:r>
        <w:t>時代における企業のプライバシーガバナンス【</w:t>
      </w:r>
      <w:r>
        <w:t>METI</w:t>
      </w:r>
      <w:r>
        <w:t>】</w:t>
      </w:r>
    </w:p>
    <w:p w14:paraId="03692519" w14:textId="77777777" w:rsidR="00325614" w:rsidRDefault="00465D6A">
      <w:r>
        <w:t>https://ww</w:t>
      </w:r>
      <w:r>
        <w:t>w.meti.go.jp/policy/it_policy/privacy/privacy.html</w:t>
      </w:r>
    </w:p>
    <w:p w14:paraId="0369251A" w14:textId="77777777" w:rsidR="00325614" w:rsidRDefault="00465D6A">
      <w:pPr>
        <w:pStyle w:val="4"/>
        <w:ind w:left="620" w:right="200"/>
      </w:pPr>
      <w:r>
        <w:t>産業界におけるデジタルトランスフォーメーションの推進</w:t>
      </w:r>
      <w:r>
        <w:t xml:space="preserve"> </w:t>
      </w:r>
      <w:r>
        <w:t>【</w:t>
      </w:r>
      <w:r>
        <w:t>METI</w:t>
      </w:r>
      <w:r>
        <w:t>】</w:t>
      </w:r>
    </w:p>
    <w:p w14:paraId="0369251B" w14:textId="77777777" w:rsidR="00325614" w:rsidRDefault="00465D6A">
      <w:pPr>
        <w:pStyle w:val="4"/>
        <w:ind w:left="620" w:right="200"/>
      </w:pPr>
      <w:r>
        <w:t>デジタル・トランスフォーメーション（</w:t>
      </w:r>
      <w:r>
        <w:t>DX</w:t>
      </w:r>
      <w:r>
        <w:t>）推進に向けた企業と</w:t>
      </w:r>
      <w:r>
        <w:t>IT</w:t>
      </w:r>
      <w:r>
        <w:t>人材の実態調査【</w:t>
      </w:r>
      <w:r>
        <w:t>METI</w:t>
      </w:r>
      <w:r>
        <w:t>】</w:t>
      </w:r>
    </w:p>
    <w:p w14:paraId="0369251C" w14:textId="77777777" w:rsidR="00325614" w:rsidRDefault="00465D6A">
      <w:r>
        <w:t>https://www.ipa.go.jp/ikc/reports/20200514_1.html</w:t>
      </w:r>
    </w:p>
    <w:p w14:paraId="0369251D" w14:textId="77777777" w:rsidR="00325614" w:rsidRDefault="00465D6A">
      <w:pPr>
        <w:pStyle w:val="4"/>
        <w:ind w:left="620" w:right="200"/>
      </w:pPr>
      <w:r>
        <w:t>DX</w:t>
      </w:r>
      <w:r>
        <w:t>レポート</w:t>
      </w:r>
      <w:r>
        <w:t>2</w:t>
      </w:r>
      <w:r>
        <w:t>中間取りまとめ【</w:t>
      </w:r>
      <w:r>
        <w:t>METI</w:t>
      </w:r>
      <w:r>
        <w:t>】</w:t>
      </w:r>
    </w:p>
    <w:p w14:paraId="0369251E" w14:textId="77777777" w:rsidR="00325614" w:rsidRDefault="00465D6A">
      <w:r>
        <w:t>https://www.meti.go.jp/press/2020/12/20201228004/20201228004.html</w:t>
      </w:r>
    </w:p>
    <w:p w14:paraId="0369251F" w14:textId="77777777" w:rsidR="00325614" w:rsidRDefault="00465D6A">
      <w:pPr>
        <w:pStyle w:val="4"/>
        <w:ind w:left="620" w:right="200"/>
      </w:pPr>
      <w:r>
        <w:t>DX</w:t>
      </w:r>
      <w:r>
        <w:t>の推進に関するお役立ちコンテンツ一覧【</w:t>
      </w:r>
      <w:r>
        <w:t>IPA</w:t>
      </w:r>
      <w:r>
        <w:t>】</w:t>
      </w:r>
    </w:p>
    <w:p w14:paraId="03692520" w14:textId="77777777" w:rsidR="00325614" w:rsidRDefault="00465D6A">
      <w:r>
        <w:t>https://www.ipa.go.jp/ikc/imanavi.html</w:t>
      </w:r>
    </w:p>
    <w:p w14:paraId="03692521" w14:textId="77777777" w:rsidR="00325614" w:rsidRDefault="00465D6A">
      <w:pPr>
        <w:pStyle w:val="4"/>
        <w:ind w:left="620" w:right="200"/>
      </w:pPr>
      <w:r>
        <w:t>DX</w:t>
      </w:r>
      <w:r>
        <w:t>促進に向けた文書を公開～企業ビジネスモデルの変革による</w:t>
      </w:r>
      <w:r>
        <w:t>DX</w:t>
      </w:r>
      <w:r>
        <w:t>実現を後押し～【</w:t>
      </w:r>
      <w:r>
        <w:t>2020</w:t>
      </w:r>
      <w:r>
        <w:t>年</w:t>
      </w:r>
      <w:r>
        <w:t>11</w:t>
      </w:r>
      <w:r>
        <w:t>月</w:t>
      </w:r>
      <w:r>
        <w:t>IPA</w:t>
      </w:r>
      <w:r>
        <w:t>】</w:t>
      </w:r>
    </w:p>
    <w:p w14:paraId="03692522" w14:textId="77777777" w:rsidR="00325614" w:rsidRDefault="00465D6A">
      <w:r>
        <w:t>https://www.ipa.go.jp/ikc/reports/20200609.html</w:t>
      </w:r>
    </w:p>
    <w:p w14:paraId="03692523" w14:textId="77777777" w:rsidR="00325614" w:rsidRDefault="00465D6A">
      <w:r>
        <w:t>プラットフォームデジタル化指標について【</w:t>
      </w:r>
      <w:r>
        <w:t>2020</w:t>
      </w:r>
      <w:r>
        <w:t>年</w:t>
      </w:r>
      <w:r>
        <w:t>6</w:t>
      </w:r>
      <w:r>
        <w:t>月】</w:t>
      </w:r>
    </w:p>
    <w:p w14:paraId="03692524" w14:textId="77777777" w:rsidR="00325614" w:rsidRDefault="00465D6A">
      <w:r>
        <w:t>https://www.ipa.go.jp/files/000082761.pdf</w:t>
      </w:r>
    </w:p>
    <w:p w14:paraId="03692525" w14:textId="77777777" w:rsidR="00325614" w:rsidRDefault="00465D6A">
      <w:pPr>
        <w:pStyle w:val="4"/>
        <w:ind w:left="620" w:right="200"/>
      </w:pPr>
      <w:r>
        <w:lastRenderedPageBreak/>
        <w:t>【解説書等】</w:t>
      </w:r>
    </w:p>
    <w:p w14:paraId="03692526" w14:textId="77777777" w:rsidR="00325614" w:rsidRDefault="00465D6A">
      <w:r>
        <w:t>【参考】</w:t>
      </w:r>
      <w:r>
        <w:t>DX</w:t>
      </w:r>
      <w:r>
        <w:t>推進指標自己分析結果分析レポート【</w:t>
      </w:r>
      <w:r>
        <w:t>2020</w:t>
      </w:r>
      <w:r>
        <w:t>年</w:t>
      </w:r>
      <w:r>
        <w:t>5</w:t>
      </w:r>
      <w:r>
        <w:t>月</w:t>
      </w:r>
      <w:r>
        <w:t>28</w:t>
      </w:r>
      <w:r>
        <w:t>日</w:t>
      </w:r>
      <w:r>
        <w:t>IPA</w:t>
      </w:r>
      <w:r>
        <w:t>】</w:t>
      </w:r>
    </w:p>
    <w:p w14:paraId="03692527" w14:textId="77777777" w:rsidR="00325614" w:rsidRDefault="00465D6A">
      <w:r>
        <w:t>https://www.ipa.go.jp/ikc/reports/20200528.html</w:t>
      </w:r>
    </w:p>
    <w:p w14:paraId="03692528" w14:textId="77777777" w:rsidR="00325614" w:rsidRDefault="00465D6A">
      <w:r>
        <w:t>【参考】プラットフォームデジタル化指標について【</w:t>
      </w:r>
      <w:r>
        <w:t>2020</w:t>
      </w:r>
      <w:r>
        <w:t>年</w:t>
      </w:r>
      <w:r>
        <w:t>6</w:t>
      </w:r>
      <w:r>
        <w:t>月</w:t>
      </w:r>
      <w:r>
        <w:t>IPA</w:t>
      </w:r>
      <w:r>
        <w:t>】</w:t>
      </w:r>
    </w:p>
    <w:p w14:paraId="03692529" w14:textId="77777777" w:rsidR="00325614" w:rsidRDefault="00465D6A">
      <w:r>
        <w:t>https://www.ipa.go.jp/files/000082761.pdf</w:t>
      </w:r>
    </w:p>
    <w:p w14:paraId="0369252A" w14:textId="77777777" w:rsidR="00325614" w:rsidRDefault="00465D6A">
      <w:r>
        <w:t>【参考】</w:t>
      </w:r>
      <w:r>
        <w:t>DX</w:t>
      </w:r>
      <w:r>
        <w:t>推進セミナー～</w:t>
      </w:r>
      <w:r>
        <w:t>DX</w:t>
      </w:r>
      <w:r>
        <w:t>の実現に向けた取り組み～</w:t>
      </w:r>
    </w:p>
    <w:p w14:paraId="0369252B" w14:textId="77777777" w:rsidR="00325614" w:rsidRDefault="00465D6A">
      <w:r>
        <w:t>https://www</w:t>
      </w:r>
      <w:r>
        <w:t>.ipa.go.jp/ikc/seminar/20200302.html</w:t>
      </w:r>
    </w:p>
    <w:p w14:paraId="0369252C" w14:textId="77777777" w:rsidR="00325614" w:rsidRDefault="00465D6A">
      <w:pPr>
        <w:pStyle w:val="3"/>
      </w:pPr>
      <w:r>
        <w:rPr>
          <w:noProof/>
        </w:rPr>
        <w:drawing>
          <wp:inline distT="0" distB="0" distL="0" distR="0" wp14:anchorId="03692AF2" wp14:editId="03692AF3">
            <wp:extent cx="127000" cy="127000"/>
            <wp:effectExtent l="0" t="0" r="0" b="0"/>
            <wp:docPr id="100773" name="図 100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4"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rPr>
          <w:noProof/>
        </w:rPr>
        <w:drawing>
          <wp:inline distT="0" distB="0" distL="0" distR="0" wp14:anchorId="03692AF4" wp14:editId="03692AF5">
            <wp:extent cx="127000" cy="127000"/>
            <wp:effectExtent l="0" t="0" r="0" b="0"/>
            <wp:docPr id="100775" name="図 100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6" name=""/>
                    <pic:cNvPicPr>
                      <a:picLocks noChangeAspect="1"/>
                    </pic:cNvPicPr>
                  </pic:nvPicPr>
                  <pic:blipFill>
                    <a:blip r:embed="rId2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テレワーク関連</w:t>
      </w:r>
    </w:p>
    <w:p w14:paraId="0369252D" w14:textId="77777777" w:rsidR="00325614" w:rsidRDefault="00465D6A">
      <w:pPr>
        <w:pStyle w:val="4"/>
        <w:ind w:left="620" w:right="200"/>
      </w:pPr>
      <w:r>
        <w:t>テレワーク実施者の方へ【</w:t>
      </w:r>
      <w:r>
        <w:t>NISC</w:t>
      </w:r>
      <w:r>
        <w:t>】</w:t>
      </w:r>
    </w:p>
    <w:p w14:paraId="0369252E" w14:textId="77777777" w:rsidR="00325614" w:rsidRDefault="00465D6A">
      <w:r>
        <w:t>https://www.nisc.go.jp/security-site/telework/</w:t>
      </w:r>
    </w:p>
    <w:p w14:paraId="0369252F" w14:textId="77777777" w:rsidR="00325614" w:rsidRDefault="00465D6A">
      <w:r>
        <w:t>テレワークを実施する際にセキュリティ上留意すべき点について【</w:t>
      </w:r>
      <w:r>
        <w:t>2020</w:t>
      </w:r>
      <w:r>
        <w:t>年</w:t>
      </w:r>
      <w:r>
        <w:t>4</w:t>
      </w:r>
      <w:r>
        <w:t>月</w:t>
      </w:r>
      <w:r>
        <w:t>9</w:t>
      </w:r>
      <w:r>
        <w:t>日</w:t>
      </w:r>
      <w:r>
        <w:t>NISC</w:t>
      </w:r>
      <w:r>
        <w:t>】</w:t>
      </w:r>
    </w:p>
    <w:p w14:paraId="03692530" w14:textId="77777777" w:rsidR="00325614" w:rsidRDefault="00465D6A">
      <w:r>
        <w:t>https://www.nisc.go.jp/active/general/pdf/telework20200414.pdf</w:t>
      </w:r>
    </w:p>
    <w:p w14:paraId="03692531" w14:textId="77777777" w:rsidR="00325614" w:rsidRDefault="00465D6A">
      <w:pPr>
        <w:pStyle w:val="4"/>
        <w:ind w:left="620" w:right="200"/>
      </w:pPr>
      <w:r>
        <w:rPr>
          <w:rFonts w:ascii="Segoe UI Symbol" w:hAnsi="Segoe UI Symbol" w:cs="Segoe UI Symbol"/>
        </w:rPr>
        <w:t>★</w:t>
      </w:r>
      <w:r>
        <w:t>テレワーク総合情報サイト【総務省】</w:t>
      </w:r>
    </w:p>
    <w:p w14:paraId="03692532" w14:textId="77777777" w:rsidR="00325614" w:rsidRDefault="00465D6A">
      <w:r>
        <w:t>https://telewor</w:t>
      </w:r>
      <w:r>
        <w:t>k.soumu.go.jp/</w:t>
      </w:r>
    </w:p>
    <w:p w14:paraId="03692533" w14:textId="77777777" w:rsidR="00325614" w:rsidRDefault="00465D6A">
      <w:pPr>
        <w:pStyle w:val="4"/>
        <w:ind w:left="620" w:right="200"/>
      </w:pPr>
      <w:r>
        <w:t>テレワークセキュリティガイドライン（第５版）【総務省】</w:t>
      </w:r>
    </w:p>
    <w:p w14:paraId="03692534" w14:textId="77777777" w:rsidR="00325614" w:rsidRDefault="00465D6A">
      <w:r>
        <w:t>https://www.soumu.go.jp/main_sosiki/cybersecurity/telework/</w:t>
      </w:r>
    </w:p>
    <w:p w14:paraId="03692535" w14:textId="77777777" w:rsidR="00325614" w:rsidRDefault="00465D6A">
      <w:pPr>
        <w:pStyle w:val="4"/>
        <w:ind w:left="620" w:right="200"/>
      </w:pPr>
      <w:r>
        <w:t>インターネットの安全・安心ハンドブック【</w:t>
      </w:r>
      <w:r>
        <w:t>NISC</w:t>
      </w:r>
      <w:r>
        <w:t>】</w:t>
      </w:r>
    </w:p>
    <w:p w14:paraId="03692536" w14:textId="77777777" w:rsidR="00325614" w:rsidRDefault="00465D6A">
      <w:r>
        <w:t>https://www.nisc.go.jp/security-site/handbook/</w:t>
      </w:r>
    </w:p>
    <w:p w14:paraId="03692537" w14:textId="77777777" w:rsidR="00325614" w:rsidRDefault="00465D6A">
      <w:pPr>
        <w:pStyle w:val="4"/>
        <w:ind w:left="620" w:right="200"/>
      </w:pPr>
      <w:r>
        <w:t>サイバーセキュリティ経営ガイドライン【</w:t>
      </w:r>
      <w:r>
        <w:t>METI/IPA</w:t>
      </w:r>
      <w:r>
        <w:t>】</w:t>
      </w:r>
    </w:p>
    <w:p w14:paraId="03692538" w14:textId="77777777" w:rsidR="00325614" w:rsidRDefault="00465D6A">
      <w:r>
        <w:t>https://www.meti.go.jp/policy/netsecurity/mng_guide.html</w:t>
      </w:r>
    </w:p>
    <w:p w14:paraId="03692539" w14:textId="77777777" w:rsidR="00325614" w:rsidRDefault="00465D6A">
      <w:pPr>
        <w:pStyle w:val="4"/>
        <w:ind w:left="620" w:right="200"/>
      </w:pPr>
      <w:r>
        <w:t>中小企業の情報セキュリティ対策ガイドライン【</w:t>
      </w:r>
      <w:r>
        <w:t>IPA</w:t>
      </w:r>
      <w:r>
        <w:t>】</w:t>
      </w:r>
    </w:p>
    <w:p w14:paraId="0369253A" w14:textId="77777777" w:rsidR="00325614" w:rsidRDefault="00465D6A">
      <w:r>
        <w:t>https://www.ipa.go.jp/security/keihatsu/sme/guideline/</w:t>
      </w:r>
    </w:p>
    <w:p w14:paraId="0369253B" w14:textId="77777777" w:rsidR="00325614" w:rsidRDefault="00465D6A">
      <w:pPr>
        <w:pStyle w:val="4"/>
        <w:ind w:left="620" w:right="200"/>
      </w:pPr>
      <w:r>
        <w:rPr>
          <w:rFonts w:ascii="Segoe UI Symbol" w:hAnsi="Segoe UI Symbol" w:cs="Segoe UI Symbol"/>
        </w:rPr>
        <w:lastRenderedPageBreak/>
        <w:t>★</w:t>
      </w:r>
      <w:r>
        <w:t>テレワーク総合ポータルサイト【厚生労働省】</w:t>
      </w:r>
    </w:p>
    <w:p w14:paraId="0369253C" w14:textId="77777777" w:rsidR="00325614" w:rsidRDefault="00465D6A">
      <w:r>
        <w:t>https://telework.mhlw.go.jp/info/doc/</w:t>
      </w:r>
    </w:p>
    <w:p w14:paraId="0369253D" w14:textId="77777777" w:rsidR="00325614" w:rsidRDefault="00465D6A">
      <w:r>
        <w:t>テレワークの適切な導入及び実施の推進のためのガイドライン</w:t>
      </w:r>
    </w:p>
    <w:p w14:paraId="0369253E" w14:textId="77777777" w:rsidR="00325614" w:rsidRDefault="00465D6A">
      <w:r>
        <w:t>https://www.mhlw.go.jp/cont</w:t>
      </w:r>
      <w:r>
        <w:t>ent/000759469.pdf</w:t>
      </w:r>
    </w:p>
    <w:p w14:paraId="0369253F" w14:textId="77777777" w:rsidR="00325614" w:rsidRDefault="00465D6A">
      <w:r>
        <w:t>テレワークの適切な導入及び実施の推進のためのガイドライン（リーフレット）</w:t>
      </w:r>
    </w:p>
    <w:p w14:paraId="03692540" w14:textId="77777777" w:rsidR="00325614" w:rsidRDefault="00465D6A">
      <w:r>
        <w:t>https://www.mhlw.go.jp/content/000766329.pdf</w:t>
      </w:r>
    </w:p>
    <w:p w14:paraId="03692541" w14:textId="77777777" w:rsidR="00325614" w:rsidRDefault="00465D6A">
      <w:r>
        <w:t>テレワークではじめる働き方改革</w:t>
      </w:r>
      <w:r>
        <w:t>_</w:t>
      </w:r>
      <w:r>
        <w:t>テレワークの導入・運用ガイドブック【</w:t>
      </w:r>
      <w:r>
        <w:t>2019</w:t>
      </w:r>
      <w:r>
        <w:t>年</w:t>
      </w:r>
      <w:r>
        <w:t>12</w:t>
      </w:r>
      <w:r>
        <w:t>月厚生労働省】</w:t>
      </w:r>
    </w:p>
    <w:p w14:paraId="03692542" w14:textId="77777777" w:rsidR="00325614" w:rsidRDefault="00465D6A">
      <w:r>
        <w:t>https://telework.mhlw.go.jp/wp/wp-content/uploads/2019/12/H28hatarakikatakaikaku.pdf</w:t>
      </w:r>
    </w:p>
    <w:p w14:paraId="03692543" w14:textId="77777777" w:rsidR="00325614" w:rsidRDefault="00465D6A">
      <w:pPr>
        <w:pStyle w:val="4"/>
        <w:ind w:left="620" w:right="200"/>
      </w:pPr>
      <w:r>
        <w:t>テレワークを行う際のセキュリティ上の注意事項【</w:t>
      </w:r>
      <w:r>
        <w:t>IPA</w:t>
      </w:r>
      <w:r>
        <w:t>】</w:t>
      </w:r>
    </w:p>
    <w:p w14:paraId="03692544" w14:textId="77777777" w:rsidR="00325614" w:rsidRDefault="00465D6A">
      <w:r>
        <w:t>https://www.ipa.go.jp/security/announce/telework.html</w:t>
      </w:r>
    </w:p>
    <w:p w14:paraId="03692545" w14:textId="77777777" w:rsidR="00325614" w:rsidRDefault="00465D6A">
      <w:pPr>
        <w:pStyle w:val="4"/>
        <w:ind w:left="620" w:right="200"/>
      </w:pPr>
      <w:r>
        <w:t>テレワーク勤務のサイバーセキュリティ対策！</w:t>
      </w:r>
      <w:r>
        <w:t xml:space="preserve"> </w:t>
      </w:r>
      <w:r>
        <w:t>警視庁</w:t>
      </w:r>
    </w:p>
    <w:p w14:paraId="03692546" w14:textId="77777777" w:rsidR="00325614" w:rsidRDefault="00465D6A">
      <w:r>
        <w:t>https://www.keishicho.metro.tokyo.jp/kurashi/cyber/joho/telework.html</w:t>
      </w:r>
    </w:p>
    <w:p w14:paraId="03692547" w14:textId="77777777" w:rsidR="00325614" w:rsidRDefault="00465D6A">
      <w:pPr>
        <w:pStyle w:val="3"/>
      </w:pPr>
      <w:r>
        <w:rPr>
          <w:noProof/>
        </w:rPr>
        <w:drawing>
          <wp:inline distT="0" distB="0" distL="0" distR="0" wp14:anchorId="03692AF6" wp14:editId="03692AF7">
            <wp:extent cx="127000" cy="127000"/>
            <wp:effectExtent l="0" t="0" r="0" b="0"/>
            <wp:docPr id="100777" name="図 100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8"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rPr>
          <w:noProof/>
        </w:rPr>
        <w:drawing>
          <wp:inline distT="0" distB="0" distL="0" distR="0" wp14:anchorId="03692AF8" wp14:editId="03692AF9">
            <wp:extent cx="127000" cy="127000"/>
            <wp:effectExtent l="0" t="0" r="0" b="0"/>
            <wp:docPr id="100779" name="図 100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0" name=""/>
                    <pic:cNvPicPr>
                      <a:picLocks noChangeAspect="1"/>
                    </pic:cNvPicPr>
                  </pic:nvPicPr>
                  <pic:blipFill>
                    <a:blip r:embed="rId2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AI</w:t>
      </w:r>
      <w:r>
        <w:t>関連</w:t>
      </w:r>
    </w:p>
    <w:p w14:paraId="03692548" w14:textId="77777777" w:rsidR="00325614" w:rsidRDefault="00465D6A">
      <w:pPr>
        <w:pStyle w:val="4"/>
        <w:ind w:left="620" w:right="200"/>
      </w:pPr>
      <w:r>
        <w:t>「</w:t>
      </w:r>
      <w:r>
        <w:t>AI</w:t>
      </w:r>
      <w:r>
        <w:t>利活用ハンドブック～</w:t>
      </w:r>
      <w:r>
        <w:t>AI</w:t>
      </w:r>
      <w:r>
        <w:t>をかしこく使いこなすために～」</w:t>
      </w:r>
    </w:p>
    <w:p w14:paraId="03692549" w14:textId="77777777" w:rsidR="00325614" w:rsidRDefault="00465D6A">
      <w:r>
        <w:t>https://www.caa.go.jp/policies/policy/</w:t>
      </w:r>
      <w:r>
        <w:t>consumer_policy/meeting_materials/review_meeting_004/ai_handbook.html</w:t>
      </w:r>
    </w:p>
    <w:p w14:paraId="0369254A" w14:textId="77777777" w:rsidR="00325614" w:rsidRDefault="00465D6A">
      <w:pPr>
        <w:pStyle w:val="4"/>
        <w:ind w:left="620" w:right="200"/>
      </w:pPr>
      <w:r>
        <w:t>AI</w:t>
      </w:r>
      <w:r>
        <w:t>・データの利用に関する契約ガイドライン【</w:t>
      </w:r>
      <w:r>
        <w:t>METI</w:t>
      </w:r>
      <w:r>
        <w:t>】</w:t>
      </w:r>
    </w:p>
    <w:p w14:paraId="0369254B" w14:textId="77777777" w:rsidR="00325614" w:rsidRDefault="00465D6A">
      <w:r>
        <w:t>https://cio.go.jp/node/2651</w:t>
      </w:r>
    </w:p>
    <w:p w14:paraId="0369254C" w14:textId="77777777" w:rsidR="00325614" w:rsidRDefault="00465D6A">
      <w:pPr>
        <w:pStyle w:val="3"/>
      </w:pPr>
      <w:r>
        <w:rPr>
          <w:noProof/>
        </w:rPr>
        <w:drawing>
          <wp:inline distT="0" distB="0" distL="0" distR="0" wp14:anchorId="03692AFA" wp14:editId="03692AFB">
            <wp:extent cx="127000" cy="127000"/>
            <wp:effectExtent l="0" t="0" r="0" b="0"/>
            <wp:docPr id="100781" name="図 100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2"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rPr>
          <w:noProof/>
        </w:rPr>
        <w:drawing>
          <wp:inline distT="0" distB="0" distL="0" distR="0" wp14:anchorId="03692AFC" wp14:editId="03692AFD">
            <wp:extent cx="127000" cy="127000"/>
            <wp:effectExtent l="0" t="0" r="0" b="0"/>
            <wp:docPr id="100783" name="図 100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4" name=""/>
                    <pic:cNvPicPr>
                      <a:picLocks noChangeAspect="1"/>
                    </pic:cNvPicPr>
                  </pic:nvPicPr>
                  <pic:blipFill>
                    <a:blip r:embed="rId2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IoT</w:t>
      </w:r>
      <w:r>
        <w:t>セキュリティ関連</w:t>
      </w:r>
    </w:p>
    <w:p w14:paraId="0369254D" w14:textId="77777777" w:rsidR="00325614" w:rsidRDefault="00465D6A">
      <w:pPr>
        <w:pStyle w:val="4"/>
        <w:ind w:left="620" w:right="200"/>
      </w:pPr>
      <w:r>
        <w:t>欧州ネットワーク情報セキュリティ機関（</w:t>
      </w:r>
      <w:r>
        <w:t>ENISA</w:t>
      </w:r>
      <w:r>
        <w:t>）「</w:t>
      </w:r>
      <w:r>
        <w:t>IoT</w:t>
      </w:r>
      <w:r>
        <w:t>のベースラインセキュリティに関する提言」概要【</w:t>
      </w:r>
      <w:r>
        <w:t>2018</w:t>
      </w:r>
      <w:r>
        <w:t>年</w:t>
      </w:r>
      <w:r>
        <w:t>1</w:t>
      </w:r>
      <w:r>
        <w:t>月</w:t>
      </w:r>
      <w:r>
        <w:t>19</w:t>
      </w:r>
      <w:r>
        <w:t>日</w:t>
      </w:r>
      <w:r>
        <w:t>IPA</w:t>
      </w:r>
      <w:r>
        <w:t>】</w:t>
      </w:r>
    </w:p>
    <w:p w14:paraId="0369254E" w14:textId="77777777" w:rsidR="00325614" w:rsidRDefault="00465D6A">
      <w:r>
        <w:t>https://www.ipa.go.jp/files/000063605.pdf</w:t>
      </w:r>
    </w:p>
    <w:p w14:paraId="0369254F" w14:textId="77777777" w:rsidR="00325614" w:rsidRDefault="00465D6A">
      <w:pPr>
        <w:pStyle w:val="4"/>
        <w:ind w:left="620" w:right="200"/>
      </w:pPr>
      <w:r>
        <w:lastRenderedPageBreak/>
        <w:t>IoT</w:t>
      </w:r>
      <w:r>
        <w:t>・</w:t>
      </w:r>
      <w:r>
        <w:t>5</w:t>
      </w:r>
      <w:r>
        <w:t>G</w:t>
      </w:r>
      <w:r>
        <w:t>セキュリティ総合対策【</w:t>
      </w:r>
      <w:r>
        <w:t>2019</w:t>
      </w:r>
      <w:r>
        <w:t>年</w:t>
      </w:r>
      <w:r>
        <w:t>8</w:t>
      </w:r>
      <w:r>
        <w:t>月総務省】</w:t>
      </w:r>
    </w:p>
    <w:p w14:paraId="03692550" w14:textId="77777777" w:rsidR="00325614" w:rsidRDefault="00465D6A">
      <w:r>
        <w:t>https://www.soumu.go.jp/main_content/000641510.pdf</w:t>
      </w:r>
    </w:p>
    <w:p w14:paraId="03692551" w14:textId="77777777" w:rsidR="00325614" w:rsidRDefault="00465D6A">
      <w:r>
        <w:t>IoT</w:t>
      </w:r>
      <w:r>
        <w:t>・</w:t>
      </w:r>
      <w:r>
        <w:t>5G</w:t>
      </w:r>
      <w:r>
        <w:t>セキュリティ総合対策プログレスレポート</w:t>
      </w:r>
      <w:r>
        <w:t>2020</w:t>
      </w:r>
      <w:r>
        <w:t>【</w:t>
      </w:r>
      <w:r>
        <w:t>2020</w:t>
      </w:r>
      <w:r>
        <w:t>年</w:t>
      </w:r>
      <w:r>
        <w:t>5</w:t>
      </w:r>
      <w:r>
        <w:t>月サイバーセキュリティタスクフォース】【総務省】</w:t>
      </w:r>
    </w:p>
    <w:p w14:paraId="03692552" w14:textId="77777777" w:rsidR="00325614" w:rsidRDefault="00465D6A">
      <w:r>
        <w:t>https://www.soumu.go.jp/main_content/000688845.pdf</w:t>
      </w:r>
    </w:p>
    <w:p w14:paraId="03692553" w14:textId="77777777" w:rsidR="00325614" w:rsidRDefault="00465D6A">
      <w:pPr>
        <w:pStyle w:val="4"/>
        <w:ind w:left="620" w:right="200"/>
      </w:pPr>
      <w:r>
        <w:t>IoT</w:t>
      </w:r>
      <w:r>
        <w:t>セキュリティチェックリスト【</w:t>
      </w:r>
      <w:r>
        <w:t>JPCERT/CC</w:t>
      </w:r>
      <w:r>
        <w:t>】</w:t>
      </w:r>
    </w:p>
    <w:p w14:paraId="03692554" w14:textId="77777777" w:rsidR="00325614" w:rsidRDefault="00465D6A">
      <w:r>
        <w:t>https://www.jpcert.or.jp/research/IoT-SecurityCheckList.html</w:t>
      </w:r>
    </w:p>
    <w:p w14:paraId="03692555" w14:textId="77777777" w:rsidR="00325614" w:rsidRDefault="00465D6A">
      <w:pPr>
        <w:pStyle w:val="4"/>
        <w:ind w:left="620" w:right="200"/>
      </w:pPr>
      <w:r>
        <w:t>IoT</w:t>
      </w:r>
      <w:r>
        <w:t>セキュリティガイドライン</w:t>
      </w:r>
      <w:r>
        <w:t xml:space="preserve"> ver1.0</w:t>
      </w:r>
      <w:r>
        <w:t>【総務省と経済産業省による「</w:t>
      </w:r>
      <w:r>
        <w:t>IoT</w:t>
      </w:r>
      <w:r>
        <w:t xml:space="preserve">推進コンソーシアム　</w:t>
      </w:r>
      <w:r>
        <w:t>IoT</w:t>
      </w:r>
      <w:r>
        <w:t>セキュリティワーキンググループ」】</w:t>
      </w:r>
    </w:p>
    <w:p w14:paraId="03692556" w14:textId="77777777" w:rsidR="00325614" w:rsidRDefault="00465D6A">
      <w:r>
        <w:t>http://www.iotac.jp/wg/security/</w:t>
      </w:r>
    </w:p>
    <w:p w14:paraId="03692557" w14:textId="77777777" w:rsidR="00325614" w:rsidRDefault="00465D6A">
      <w:r>
        <w:t>IoT</w:t>
      </w:r>
      <w:r>
        <w:t>セキュリティガイドライン</w:t>
      </w:r>
      <w:r>
        <w:t xml:space="preserve"> ver1.0</w:t>
      </w:r>
      <w:r>
        <w:t>概要</w:t>
      </w:r>
    </w:p>
    <w:p w14:paraId="03692558" w14:textId="77777777" w:rsidR="00325614" w:rsidRDefault="00465D6A">
      <w:r>
        <w:t>https://www.soumu.go.jp/main_content/000428394.pdf</w:t>
      </w:r>
    </w:p>
    <w:p w14:paraId="03692559" w14:textId="77777777" w:rsidR="00325614" w:rsidRDefault="00465D6A">
      <w:pPr>
        <w:pStyle w:val="4"/>
        <w:ind w:left="620" w:right="200"/>
      </w:pPr>
      <w:r>
        <w:t>IoT</w:t>
      </w:r>
      <w:r>
        <w:t>・</w:t>
      </w:r>
      <w:r>
        <w:t>5G</w:t>
      </w:r>
      <w:r>
        <w:t>セキュリティ総合対策</w:t>
      </w:r>
      <w:r>
        <w:t>プログレスレポート</w:t>
      </w:r>
      <w:r>
        <w:t>2020</w:t>
      </w:r>
      <w:r>
        <w:t>【</w:t>
      </w:r>
      <w:r>
        <w:t>2020</w:t>
      </w:r>
      <w:r>
        <w:t>年</w:t>
      </w:r>
      <w:r>
        <w:t>5</w:t>
      </w:r>
      <w:r>
        <w:t>月サイバーセキュリティタスクフォース】【総務省】</w:t>
      </w:r>
    </w:p>
    <w:p w14:paraId="0369255A" w14:textId="77777777" w:rsidR="00325614" w:rsidRDefault="00465D6A">
      <w:r>
        <w:t>https://www.soumu.go.jp/main_content/000688845.pdf</w:t>
      </w:r>
    </w:p>
    <w:p w14:paraId="0369255B" w14:textId="77777777" w:rsidR="00325614" w:rsidRDefault="00465D6A">
      <w:pPr>
        <w:pStyle w:val="4"/>
        <w:ind w:left="620" w:right="200"/>
      </w:pPr>
      <w:r>
        <w:t>【スライド資料】</w:t>
      </w:r>
      <w:r>
        <w:t>IoT</w:t>
      </w:r>
      <w:r>
        <w:t>機器への対策を含むサプライチェーンサイバーセキュリティの強化【</w:t>
      </w:r>
      <w:r>
        <w:t>2018</w:t>
      </w:r>
      <w:r>
        <w:t>年</w:t>
      </w:r>
      <w:r>
        <w:t>METI</w:t>
      </w:r>
      <w:r>
        <w:t>商務情報政策局】</w:t>
      </w:r>
    </w:p>
    <w:p w14:paraId="0369255C" w14:textId="77777777" w:rsidR="00325614" w:rsidRDefault="00465D6A">
      <w:r>
        <w:t>http://www.iotac.jp/wp-content/uploads/2016/01/03_%E8%B3%87%E6%96%99%EF%BC%93-%E7%B5%8C%E7%94%A3%E7%</w:t>
      </w:r>
      <w:r>
        <w:t>9C%81%E8%AA%AC%E6%98%8E%E8%B3%87%E6%96%99.pdf</w:t>
      </w:r>
    </w:p>
    <w:p w14:paraId="0369255D" w14:textId="77777777" w:rsidR="00325614" w:rsidRDefault="00465D6A">
      <w:pPr>
        <w:pStyle w:val="4"/>
        <w:ind w:left="620" w:right="200"/>
      </w:pPr>
      <w:r>
        <w:t>IoT</w:t>
      </w:r>
      <w:r>
        <w:t>セキュリティチェックリスト</w:t>
      </w:r>
    </w:p>
    <w:p w14:paraId="0369255E" w14:textId="77777777" w:rsidR="00325614" w:rsidRDefault="00465D6A">
      <w:r>
        <w:t>https://www.jpcert.or.jp/research/IoT-SecurityCheckList.html</w:t>
      </w:r>
    </w:p>
    <w:p w14:paraId="0369255F" w14:textId="77777777" w:rsidR="00325614" w:rsidRDefault="00465D6A">
      <w:pPr>
        <w:pStyle w:val="4"/>
        <w:ind w:left="620" w:right="200"/>
      </w:pPr>
      <w:r>
        <w:t>IoT</w:t>
      </w:r>
      <w:r>
        <w:t>セキュリティ・セーフティ・フレームワーク（</w:t>
      </w:r>
      <w:r>
        <w:t>IoT-SSF</w:t>
      </w:r>
      <w:r>
        <w:t>）</w:t>
      </w:r>
    </w:p>
    <w:p w14:paraId="03692560" w14:textId="77777777" w:rsidR="00325614" w:rsidRDefault="00465D6A">
      <w:r>
        <w:t>https://www.meti.go.jp/press/2020/11/20201105003/20201105003.html</w:t>
      </w:r>
    </w:p>
    <w:p w14:paraId="03692561" w14:textId="77777777" w:rsidR="00325614" w:rsidRDefault="00465D6A">
      <w:pPr>
        <w:pStyle w:val="4"/>
        <w:ind w:left="620" w:right="200"/>
      </w:pPr>
      <w:r>
        <w:lastRenderedPageBreak/>
        <w:t>【削除】</w:t>
      </w:r>
      <w:r>
        <w:t>IoT</w:t>
      </w:r>
      <w:r>
        <w:t>セキュリティ対応マニュアル産業保安版</w:t>
      </w:r>
    </w:p>
    <w:p w14:paraId="03692562" w14:textId="77777777" w:rsidR="00325614" w:rsidRDefault="00465D6A">
      <w:r>
        <w:t>https:/</w:t>
      </w:r>
      <w:r>
        <w:t>/www.meti.go.jp/policy/safety_security/industrial_safety/sangyo/hipregas/files/security_manual.pdf</w:t>
      </w:r>
    </w:p>
    <w:p w14:paraId="03692563" w14:textId="77777777" w:rsidR="00325614" w:rsidRDefault="00465D6A">
      <w:pPr>
        <w:pStyle w:val="4"/>
        <w:ind w:left="620" w:right="200"/>
      </w:pPr>
      <w:r>
        <w:t>「安全な</w:t>
      </w:r>
      <w:r>
        <w:t>IoT</w:t>
      </w:r>
      <w:r>
        <w:t>システムのためのセキュリティに関する一般的枠組」【</w:t>
      </w:r>
      <w:r>
        <w:t>NISC</w:t>
      </w:r>
      <w:r>
        <w:t>】</w:t>
      </w:r>
    </w:p>
    <w:p w14:paraId="03692564" w14:textId="77777777" w:rsidR="00325614" w:rsidRDefault="00465D6A">
      <w:r>
        <w:t>https://www.nisc.go.jp/active/kihon/res_iot_fw2016.html</w:t>
      </w:r>
    </w:p>
    <w:p w14:paraId="03692565" w14:textId="77777777" w:rsidR="00325614" w:rsidRDefault="00465D6A">
      <w:pPr>
        <w:pStyle w:val="3"/>
      </w:pPr>
      <w:r>
        <w:rPr>
          <w:noProof/>
        </w:rPr>
        <w:drawing>
          <wp:inline distT="0" distB="0" distL="0" distR="0" wp14:anchorId="03692AFE" wp14:editId="03692AFF">
            <wp:extent cx="127000" cy="127000"/>
            <wp:effectExtent l="0" t="0" r="0" b="0"/>
            <wp:docPr id="100785" name="図 100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6"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rPr>
          <w:noProof/>
        </w:rPr>
        <w:drawing>
          <wp:inline distT="0" distB="0" distL="0" distR="0" wp14:anchorId="03692B00" wp14:editId="03692B01">
            <wp:extent cx="127000" cy="127000"/>
            <wp:effectExtent l="0" t="0" r="0" b="0"/>
            <wp:docPr id="100787" name="図 100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8" name=""/>
                    <pic:cNvPicPr>
                      <a:picLocks noChangeAspect="1"/>
                    </pic:cNvPicPr>
                  </pic:nvPicPr>
                  <pic:blipFill>
                    <a:blip r:embed="rId2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IT-BCP</w:t>
      </w:r>
      <w:r>
        <w:t>関連</w:t>
      </w:r>
    </w:p>
    <w:p w14:paraId="03692566" w14:textId="77777777" w:rsidR="00325614" w:rsidRDefault="00465D6A">
      <w:pPr>
        <w:pStyle w:val="4"/>
        <w:ind w:left="620" w:right="200"/>
      </w:pPr>
      <w:r>
        <w:t>IT-BCP</w:t>
      </w:r>
      <w:r>
        <w:t>【平成</w:t>
      </w:r>
      <w:r>
        <w:t>25</w:t>
      </w:r>
      <w:r>
        <w:t>年</w:t>
      </w:r>
      <w:r>
        <w:t>NISC</w:t>
      </w:r>
      <w:r>
        <w:t>】</w:t>
      </w:r>
    </w:p>
    <w:p w14:paraId="03692567" w14:textId="77777777" w:rsidR="00325614" w:rsidRDefault="00465D6A">
      <w:pPr>
        <w:pStyle w:val="3"/>
      </w:pPr>
      <w:r>
        <w:rPr>
          <w:noProof/>
        </w:rPr>
        <w:drawing>
          <wp:inline distT="0" distB="0" distL="0" distR="0" wp14:anchorId="03692B02" wp14:editId="03692B03">
            <wp:extent cx="127000" cy="127000"/>
            <wp:effectExtent l="0" t="0" r="0" b="0"/>
            <wp:docPr id="100789" name="図 100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0"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rPr>
          <w:noProof/>
        </w:rPr>
        <w:drawing>
          <wp:inline distT="0" distB="0" distL="0" distR="0" wp14:anchorId="03692B04" wp14:editId="03692B05">
            <wp:extent cx="127000" cy="127000"/>
            <wp:effectExtent l="0" t="0" r="0" b="0"/>
            <wp:docPr id="100791" name="図 100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2" name=""/>
                    <pic:cNvPicPr>
                      <a:picLocks noChangeAspect="1"/>
                    </pic:cNvPicPr>
                  </pic:nvPicPr>
                  <pic:blipFill>
                    <a:blip r:embed="rId2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インシデント対応</w:t>
      </w:r>
    </w:p>
    <w:p w14:paraId="03692568" w14:textId="77777777" w:rsidR="00325614" w:rsidRDefault="00465D6A">
      <w:pPr>
        <w:pStyle w:val="4"/>
        <w:ind w:left="620" w:right="200"/>
      </w:pPr>
      <w:r>
        <w:t>インシデント発生時に組織内で整理しておくべき事項（サイバーセキュリティ経営ガイドライン</w:t>
      </w:r>
      <w:r>
        <w:t>_</w:t>
      </w:r>
      <w:r>
        <w:t>付録</w:t>
      </w:r>
      <w:r>
        <w:t>C</w:t>
      </w:r>
      <w:r>
        <w:t>）【</w:t>
      </w:r>
      <w:r>
        <w:t>METI</w:t>
      </w:r>
      <w:r>
        <w:t>】</w:t>
      </w:r>
    </w:p>
    <w:p w14:paraId="03692569" w14:textId="77777777" w:rsidR="00325614" w:rsidRDefault="00465D6A">
      <w:r>
        <w:t>https://www.meti.go.jp/policy/netsecurity/downloadfiles/CSM_Guideline_app_C.xlsx</w:t>
      </w:r>
    </w:p>
    <w:p w14:paraId="0369256A" w14:textId="77777777" w:rsidR="00325614" w:rsidRDefault="00465D6A">
      <w:pPr>
        <w:pStyle w:val="3"/>
      </w:pPr>
      <w:r>
        <w:rPr>
          <w:noProof/>
        </w:rPr>
        <w:drawing>
          <wp:inline distT="0" distB="0" distL="0" distR="0" wp14:anchorId="03692B06" wp14:editId="03692B07">
            <wp:extent cx="127000" cy="127000"/>
            <wp:effectExtent l="0" t="0" r="0" b="0"/>
            <wp:docPr id="100793" name="図 100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4"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rPr>
          <w:noProof/>
        </w:rPr>
        <w:drawing>
          <wp:inline distT="0" distB="0" distL="0" distR="0" wp14:anchorId="03692B08" wp14:editId="03692B09">
            <wp:extent cx="127000" cy="127000"/>
            <wp:effectExtent l="0" t="0" r="0" b="0"/>
            <wp:docPr id="100795" name="図 100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6" name=""/>
                    <pic:cNvPicPr>
                      <a:picLocks noChangeAspect="1"/>
                    </pic:cNvPicPr>
                  </pic:nvPicPr>
                  <pic:blipFill>
                    <a:blip r:embed="rId2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個人情報保護関連</w:t>
      </w:r>
    </w:p>
    <w:p w14:paraId="0369256B" w14:textId="77777777" w:rsidR="00325614" w:rsidRDefault="00465D6A">
      <w:pPr>
        <w:pStyle w:val="4"/>
        <w:ind w:left="620" w:right="200"/>
      </w:pPr>
      <w:r>
        <w:t>GDPR</w:t>
      </w:r>
      <w:r>
        <w:t>（</w:t>
      </w:r>
      <w:r>
        <w:t>General Data Protection Regulation</w:t>
      </w:r>
      <w:r>
        <w:t>：一般データ保護規則）</w:t>
      </w:r>
      <w:r>
        <w:t>k</w:t>
      </w:r>
      <w:r>
        <w:t>【個人情報保護委員会】</w:t>
      </w:r>
    </w:p>
    <w:p w14:paraId="0369256C" w14:textId="77777777" w:rsidR="00325614" w:rsidRDefault="00465D6A">
      <w:r>
        <w:t>https://www.ppc.go.jp/enforcement/infoprovis</w:t>
      </w:r>
      <w:r>
        <w:t>ion/laws/GDPR/</w:t>
      </w:r>
    </w:p>
    <w:p w14:paraId="0369256D" w14:textId="77777777" w:rsidR="00325614" w:rsidRDefault="00465D6A">
      <w:pPr>
        <w:pStyle w:val="4"/>
        <w:ind w:left="620" w:right="200"/>
      </w:pPr>
      <w:r>
        <w:t>DX</w:t>
      </w:r>
      <w:r>
        <w:t>企業のプライバシーガバナンスガイドブック</w:t>
      </w:r>
      <w:r>
        <w:t>ver1.0</w:t>
      </w:r>
      <w:r>
        <w:t>【</w:t>
      </w:r>
      <w:r>
        <w:t>2020</w:t>
      </w:r>
      <w:r>
        <w:t>年</w:t>
      </w:r>
      <w:r>
        <w:t>8</w:t>
      </w:r>
      <w:r>
        <w:t>月</w:t>
      </w:r>
      <w:r>
        <w:t>3</w:t>
      </w:r>
      <w:r>
        <w:t>日</w:t>
      </w:r>
      <w:r>
        <w:t>METI</w:t>
      </w:r>
      <w:r>
        <w:t>】</w:t>
      </w:r>
    </w:p>
    <w:p w14:paraId="0369256E" w14:textId="77777777" w:rsidR="00325614" w:rsidRDefault="00465D6A">
      <w:r>
        <w:t>https://www.meti.go.jp/press/2020/08/20200828012/20200828012.html</w:t>
      </w:r>
    </w:p>
    <w:p w14:paraId="0369256F" w14:textId="77777777" w:rsidR="00325614" w:rsidRDefault="00465D6A">
      <w:pPr>
        <w:pStyle w:val="3"/>
      </w:pPr>
      <w:r>
        <w:rPr>
          <w:noProof/>
        </w:rPr>
        <w:drawing>
          <wp:inline distT="0" distB="0" distL="0" distR="0" wp14:anchorId="03692B0A" wp14:editId="03692B0B">
            <wp:extent cx="127000" cy="127000"/>
            <wp:effectExtent l="0" t="0" r="0" b="0"/>
            <wp:docPr id="100797" name="図 100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8"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rPr>
          <w:noProof/>
        </w:rPr>
        <w:drawing>
          <wp:inline distT="0" distB="0" distL="0" distR="0" wp14:anchorId="03692B0C" wp14:editId="03692B0D">
            <wp:extent cx="127000" cy="127000"/>
            <wp:effectExtent l="0" t="0" r="0" b="0"/>
            <wp:docPr id="100799" name="図 100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0" name=""/>
                    <pic:cNvPicPr>
                      <a:picLocks noChangeAspect="1"/>
                    </pic:cNvPicPr>
                  </pic:nvPicPr>
                  <pic:blipFill>
                    <a:blip r:embed="rId2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システム開発・運用（外部委託）</w:t>
      </w:r>
    </w:p>
    <w:p w14:paraId="03692570" w14:textId="77777777" w:rsidR="00325614" w:rsidRDefault="00465D6A">
      <w:pPr>
        <w:pStyle w:val="4"/>
        <w:ind w:left="620" w:right="200"/>
      </w:pPr>
      <w:r>
        <w:t>政府機関等の対策基準策定のためのガイドライン【</w:t>
      </w:r>
      <w:r>
        <w:t>NISC</w:t>
      </w:r>
      <w:r>
        <w:t>】</w:t>
      </w:r>
    </w:p>
    <w:p w14:paraId="03692571" w14:textId="77777777" w:rsidR="00325614" w:rsidRDefault="00465D6A">
      <w:r>
        <w:t>https://www.nisc.go.jp/active/general/kijun30.html</w:t>
      </w:r>
    </w:p>
    <w:p w14:paraId="03692572" w14:textId="77777777" w:rsidR="00325614" w:rsidRDefault="00465D6A">
      <w:pPr>
        <w:pStyle w:val="4"/>
        <w:ind w:left="620" w:right="200"/>
      </w:pPr>
      <w:r>
        <w:t>改正民法に対応した「情報システム・モデル取引・契約書」を公開</w:t>
      </w:r>
      <w:r>
        <w:t xml:space="preserve"> </w:t>
      </w:r>
      <w:r>
        <w:t>～ユーザ企業・</w:t>
      </w:r>
      <w:r>
        <w:t>IT</w:t>
      </w:r>
      <w:r>
        <w:t>ベンダ間の共通理解と対話を促す～【</w:t>
      </w:r>
      <w:r>
        <w:t>IPA</w:t>
      </w:r>
      <w:r>
        <w:t>】</w:t>
      </w:r>
    </w:p>
    <w:p w14:paraId="03692573" w14:textId="77777777" w:rsidR="00325614" w:rsidRDefault="00465D6A">
      <w:r>
        <w:t>https://www.ipa.go.jp/ikc/reports/20191224.html</w:t>
      </w:r>
    </w:p>
    <w:p w14:paraId="03692574" w14:textId="77777777" w:rsidR="00325614" w:rsidRDefault="00465D6A">
      <w:pPr>
        <w:pStyle w:val="3"/>
      </w:pPr>
      <w:r>
        <w:rPr>
          <w:noProof/>
        </w:rPr>
        <w:lastRenderedPageBreak/>
        <w:drawing>
          <wp:inline distT="0" distB="0" distL="0" distR="0" wp14:anchorId="03692B0E" wp14:editId="03692B0F">
            <wp:extent cx="127000" cy="127000"/>
            <wp:effectExtent l="0" t="0" r="0" b="0"/>
            <wp:docPr id="100801" name="図 100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2"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rPr>
          <w:noProof/>
        </w:rPr>
        <w:drawing>
          <wp:inline distT="0" distB="0" distL="0" distR="0" wp14:anchorId="03692B10" wp14:editId="03692B11">
            <wp:extent cx="127000" cy="127000"/>
            <wp:effectExtent l="0" t="0" r="0" b="0"/>
            <wp:docPr id="100803" name="図 10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4" name=""/>
                    <pic:cNvPicPr>
                      <a:picLocks noChangeAspect="1"/>
                    </pic:cNvPicPr>
                  </pic:nvPicPr>
                  <pic:blipFill>
                    <a:blip r:embed="rId2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人材育成</w:t>
      </w:r>
    </w:p>
    <w:p w14:paraId="03692575" w14:textId="77777777" w:rsidR="00325614" w:rsidRDefault="00465D6A">
      <w:pPr>
        <w:pStyle w:val="4"/>
        <w:ind w:left="620" w:right="200"/>
      </w:pPr>
      <w:r>
        <w:t>デジタルリテラシー関連</w:t>
      </w:r>
    </w:p>
    <w:p w14:paraId="03692576" w14:textId="77777777" w:rsidR="00325614" w:rsidRDefault="00465D6A">
      <w:r>
        <w:t>「デジタルリテラシー協議会」</w:t>
      </w:r>
    </w:p>
    <w:p w14:paraId="03692577" w14:textId="77777777" w:rsidR="00325614" w:rsidRDefault="00465D6A">
      <w:r>
        <w:t>https://www.dilite.jp/</w:t>
      </w:r>
    </w:p>
    <w:p w14:paraId="03692578" w14:textId="77777777" w:rsidR="00325614" w:rsidRDefault="00465D6A">
      <w:r>
        <w:t>次世代技術を活用したビジネス展開のためのデジタルリテラシーの習得</w:t>
      </w:r>
    </w:p>
    <w:p w14:paraId="03692579" w14:textId="77777777" w:rsidR="00325614" w:rsidRDefault="00465D6A">
      <w:pPr>
        <w:pStyle w:val="4"/>
        <w:ind w:left="620" w:right="200"/>
      </w:pPr>
      <w:r>
        <w:t>iCD</w:t>
      </w:r>
      <w:r>
        <w:t>関連</w:t>
      </w:r>
    </w:p>
    <w:p w14:paraId="0369257A" w14:textId="77777777" w:rsidR="00325614" w:rsidRDefault="00465D6A">
      <w:r>
        <w:t xml:space="preserve"> i</w:t>
      </w:r>
      <w:r>
        <w:t>コンピテンシディクショナリ（</w:t>
      </w:r>
      <w:r>
        <w:t>iCD</w:t>
      </w:r>
      <w:r>
        <w:t>）について</w:t>
      </w:r>
    </w:p>
    <w:p w14:paraId="0369257B" w14:textId="77777777" w:rsidR="00325614" w:rsidRDefault="00465D6A">
      <w:r>
        <w:t>https://www.ipa.go.jp/jinzai/hrd/i_competency_dictionary/index.html</w:t>
      </w:r>
    </w:p>
    <w:p w14:paraId="0369257C" w14:textId="77777777" w:rsidR="00325614" w:rsidRDefault="00465D6A">
      <w:pPr>
        <w:pStyle w:val="4"/>
        <w:ind w:left="620" w:right="200"/>
      </w:pPr>
      <w:r>
        <w:t>ITSS+</w:t>
      </w:r>
      <w:r>
        <w:t>関連</w:t>
      </w:r>
    </w:p>
    <w:p w14:paraId="0369257D" w14:textId="77777777" w:rsidR="00325614" w:rsidRDefault="00465D6A">
      <w:r>
        <w:t>ITSS+</w:t>
      </w:r>
      <w:r>
        <w:t>・</w:t>
      </w:r>
      <w:r>
        <w:t>IT</w:t>
      </w:r>
      <w:r>
        <w:t>スキル標準（</w:t>
      </w:r>
      <w:r>
        <w:t>ITSS</w:t>
      </w:r>
      <w:r>
        <w:t>）・情報システムユーザースキル標準（</w:t>
      </w:r>
      <w:r>
        <w:t>UISS</w:t>
      </w:r>
      <w:r>
        <w:t>）関連情報</w:t>
      </w:r>
    </w:p>
    <w:p w14:paraId="0369257E" w14:textId="77777777" w:rsidR="00325614" w:rsidRDefault="00465D6A">
      <w:r>
        <w:t>https://www.ipa.go.jp/jinzai/itss/itssplus.html</w:t>
      </w:r>
    </w:p>
    <w:p w14:paraId="0369257F" w14:textId="77777777" w:rsidR="00325614" w:rsidRDefault="00465D6A">
      <w:r>
        <w:t>データサイエンス領域</w:t>
      </w:r>
    </w:p>
    <w:p w14:paraId="03692580" w14:textId="77777777" w:rsidR="00325614" w:rsidRDefault="00465D6A">
      <w:r>
        <w:t>https://www.ipa.go.jp/files/000063897.xlsx</w:t>
      </w:r>
    </w:p>
    <w:p w14:paraId="03692581" w14:textId="77777777" w:rsidR="00325614" w:rsidRDefault="00465D6A">
      <w:r>
        <w:t>アジャイ</w:t>
      </w:r>
      <w:r>
        <w:t>ル領域</w:t>
      </w:r>
    </w:p>
    <w:p w14:paraId="03692582" w14:textId="77777777" w:rsidR="00325614" w:rsidRDefault="00465D6A">
      <w:r>
        <w:t>https://www.ipa.go.jp/files/000065571.pdf</w:t>
      </w:r>
    </w:p>
    <w:p w14:paraId="03692583" w14:textId="77777777" w:rsidR="00325614" w:rsidRDefault="00465D6A">
      <w:r>
        <w:t>IoT</w:t>
      </w:r>
      <w:r>
        <w:t>ソリューション領域</w:t>
      </w:r>
    </w:p>
    <w:p w14:paraId="03692584" w14:textId="77777777" w:rsidR="00325614" w:rsidRDefault="00465D6A">
      <w:r>
        <w:t>https://www.ipa.go.jp/files/000065568.pdf</w:t>
      </w:r>
    </w:p>
    <w:p w14:paraId="03692585" w14:textId="77777777" w:rsidR="00325614" w:rsidRDefault="00465D6A">
      <w:r>
        <w:t>セキュリティ領域</w:t>
      </w:r>
    </w:p>
    <w:p w14:paraId="03692586" w14:textId="77777777" w:rsidR="00325614" w:rsidRDefault="00465D6A">
      <w:r>
        <w:t>https://www.ipa.go.jp/files/000058688.xlsx</w:t>
      </w:r>
    </w:p>
    <w:p w14:paraId="03692587" w14:textId="77777777" w:rsidR="00325614" w:rsidRDefault="00465D6A">
      <w:pPr>
        <w:pStyle w:val="4"/>
        <w:ind w:left="620" w:right="200"/>
      </w:pPr>
      <w:r>
        <w:t>DX</w:t>
      </w:r>
      <w:r>
        <w:t>関連</w:t>
      </w:r>
    </w:p>
    <w:p w14:paraId="03692588" w14:textId="77777777" w:rsidR="00325614" w:rsidRDefault="00465D6A">
      <w:r>
        <w:t>デジタル・トランスフォーメーション推進人材の機能と役割のあり方に関する調査【</w:t>
      </w:r>
      <w:r>
        <w:t>2020</w:t>
      </w:r>
      <w:r>
        <w:t>年</w:t>
      </w:r>
      <w:r>
        <w:t>5</w:t>
      </w:r>
      <w:r>
        <w:t>月</w:t>
      </w:r>
      <w:r>
        <w:t>15</w:t>
      </w:r>
      <w:r>
        <w:t>日</w:t>
      </w:r>
      <w:r>
        <w:t>IPA</w:t>
      </w:r>
      <w:r>
        <w:t>】</w:t>
      </w:r>
    </w:p>
    <w:p w14:paraId="03692589" w14:textId="77777777" w:rsidR="00325614" w:rsidRDefault="00465D6A">
      <w:r>
        <w:lastRenderedPageBreak/>
        <w:t>https://www.ipa.go.jp/ikc/reports/20190412.html</w:t>
      </w:r>
    </w:p>
    <w:p w14:paraId="0369258A" w14:textId="77777777" w:rsidR="00325614" w:rsidRDefault="00465D6A">
      <w:pPr>
        <w:pStyle w:val="4"/>
        <w:ind w:left="620" w:right="200"/>
      </w:pPr>
      <w:r>
        <w:t>サイバーセキュリティ関連</w:t>
      </w:r>
    </w:p>
    <w:p w14:paraId="0369258B" w14:textId="77777777" w:rsidR="00325614" w:rsidRDefault="00465D6A">
      <w:r>
        <w:t>情報セキュリティマネジメントに要求される知識と技能【シラバス】【情報セキュリティマネジメント試験】</w:t>
      </w:r>
    </w:p>
    <w:p w14:paraId="0369258C" w14:textId="77777777" w:rsidR="00325614" w:rsidRDefault="00465D6A">
      <w:r>
        <w:t>https://www.jitec.ipa.go.jp/sg/</w:t>
      </w:r>
    </w:p>
    <w:p w14:paraId="0369258D" w14:textId="77777777" w:rsidR="00325614" w:rsidRDefault="00465D6A">
      <w:r>
        <w:t>【参考】【まとめ】情報セキュリティマネジメントに要求される知識と技能【シラバス】（</w:t>
      </w:r>
      <w:r>
        <w:t>Bib05-13</w:t>
      </w:r>
      <w:r>
        <w:t>）</w:t>
      </w:r>
    </w:p>
    <w:p w14:paraId="0369258E" w14:textId="77777777" w:rsidR="00325614" w:rsidRDefault="00465D6A">
      <w:r>
        <w:t>https://bluemoon55.github.io/Sharing_Knowledge2/MindManager2/Bib05-13.html</w:t>
      </w:r>
    </w:p>
    <w:p w14:paraId="0369258F" w14:textId="77777777" w:rsidR="00325614" w:rsidRDefault="00465D6A">
      <w:r>
        <w:t>サイバーセキュリティ体制構築・人材確保の手引き</w:t>
      </w:r>
      <w:r>
        <w:t>(</w:t>
      </w:r>
      <w:r>
        <w:t>サイバーセキュリティ経営ガイドライン：付録</w:t>
      </w:r>
      <w:r>
        <w:t>F)</w:t>
      </w:r>
      <w:r>
        <w:t>（</w:t>
      </w:r>
      <w:r>
        <w:t>PDF</w:t>
      </w:r>
      <w:r>
        <w:t>形式）（令和</w:t>
      </w:r>
      <w:r>
        <w:t>2</w:t>
      </w:r>
      <w:r>
        <w:t>年９月</w:t>
      </w:r>
      <w:r>
        <w:t>30</w:t>
      </w:r>
      <w:r>
        <w:t>日公開）</w:t>
      </w:r>
    </w:p>
    <w:p w14:paraId="03692590" w14:textId="77777777" w:rsidR="00325614" w:rsidRDefault="00465D6A">
      <w:r>
        <w:t>http://www.meti.go.jp/policy/netsecurity/downloadfiles/tebiki.pdf</w:t>
      </w:r>
    </w:p>
    <w:p w14:paraId="03692591" w14:textId="77777777" w:rsidR="00325614" w:rsidRDefault="00465D6A">
      <w:pPr>
        <w:pStyle w:val="4"/>
        <w:ind w:left="620" w:right="200"/>
      </w:pPr>
      <w:r>
        <w:t>情報処理技術者試験</w:t>
      </w:r>
    </w:p>
    <w:p w14:paraId="03692592" w14:textId="77777777" w:rsidR="00325614" w:rsidRDefault="00465D6A">
      <w:r>
        <w:t>情報処理技術者試験・情報処理安全確保支援士試験</w:t>
      </w:r>
    </w:p>
    <w:p w14:paraId="03692593" w14:textId="77777777" w:rsidR="00325614" w:rsidRDefault="00465D6A">
      <w:r>
        <w:t>https://www.j</w:t>
      </w:r>
      <w:r>
        <w:t>itec.ipa.go.jp/</w:t>
      </w:r>
    </w:p>
    <w:p w14:paraId="03692594" w14:textId="77777777" w:rsidR="00325614" w:rsidRDefault="00465D6A">
      <w:pPr>
        <w:pStyle w:val="2"/>
        <w:ind w:left="667" w:right="100"/>
      </w:pPr>
      <w:r>
        <w:rPr>
          <w:noProof/>
        </w:rPr>
        <w:drawing>
          <wp:inline distT="0" distB="0" distL="0" distR="0" wp14:anchorId="03692B12" wp14:editId="03692B13">
            <wp:extent cx="139700" cy="139700"/>
            <wp:effectExtent l="0" t="0" r="0" b="0"/>
            <wp:docPr id="100805" name="図 100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6" name=""/>
                    <pic:cNvPicPr>
                      <a:picLocks noChangeAspect="1"/>
                    </pic:cNvPicPr>
                  </pic:nvPicPr>
                  <pic:blipFill>
                    <a:blip r:embed="rId1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rPr>
          <w:noProof/>
        </w:rPr>
        <w:drawing>
          <wp:inline distT="0" distB="0" distL="0" distR="0" wp14:anchorId="03692B14" wp14:editId="03692B15">
            <wp:extent cx="139700" cy="139700"/>
            <wp:effectExtent l="0" t="0" r="0" b="0"/>
            <wp:docPr id="100807" name="図 100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8" name=""/>
                    <pic:cNvPicPr>
                      <a:picLocks noChangeAspect="1"/>
                    </pic:cNvPicPr>
                  </pic:nvPicPr>
                  <pic:blipFill>
                    <a:blip r:embed="rId2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法令・規則</w:t>
      </w:r>
    </w:p>
    <w:p w14:paraId="03692595" w14:textId="77777777" w:rsidR="00325614" w:rsidRDefault="00465D6A">
      <w:pPr>
        <w:pStyle w:val="3"/>
      </w:pPr>
      <w:r>
        <w:rPr>
          <w:noProof/>
        </w:rPr>
        <w:drawing>
          <wp:inline distT="0" distB="0" distL="0" distR="0" wp14:anchorId="03692B16" wp14:editId="03692B17">
            <wp:extent cx="127000" cy="127000"/>
            <wp:effectExtent l="0" t="0" r="0" b="0"/>
            <wp:docPr id="100809" name="図 100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0"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サイバーセキュリティ関係法令</w:t>
      </w:r>
      <w:r>
        <w:t>_Q&amp;A</w:t>
      </w:r>
      <w:r>
        <w:t>ハンドブック</w:t>
      </w:r>
      <w:r>
        <w:t>Ver1.0</w:t>
      </w:r>
    </w:p>
    <w:p w14:paraId="03692596" w14:textId="77777777" w:rsidR="00325614" w:rsidRDefault="00465D6A">
      <w:pPr>
        <w:pStyle w:val="4"/>
        <w:ind w:left="620" w:right="200"/>
      </w:pPr>
      <w:r>
        <w:t>https://www.nisc.go.jp/security-site/law_handbook/index.html</w:t>
      </w:r>
    </w:p>
    <w:p w14:paraId="03692597" w14:textId="77777777" w:rsidR="00325614" w:rsidRDefault="00465D6A">
      <w:pPr>
        <w:pStyle w:val="3"/>
      </w:pPr>
      <w:r>
        <w:t>迷惑メール関係法令・窓口等【迷惑メール白書</w:t>
      </w:r>
      <w:r>
        <w:t>2020</w:t>
      </w:r>
      <w:r>
        <w:t>】【</w:t>
      </w:r>
      <w:r>
        <w:t>P.142</w:t>
      </w:r>
      <w:r>
        <w:t>～</w:t>
      </w:r>
      <w:r>
        <w:t>145</w:t>
      </w:r>
      <w:r>
        <w:t>】</w:t>
      </w:r>
    </w:p>
    <w:p w14:paraId="03692598" w14:textId="77777777" w:rsidR="00325614" w:rsidRDefault="00465D6A">
      <w:pPr>
        <w:pStyle w:val="4"/>
        <w:ind w:left="620" w:right="200"/>
      </w:pPr>
      <w:r>
        <w:t>https://www.dekyo.or.jp/soudan/data/anti_spam/whitepaper/2020/wp2020.pdf</w:t>
      </w:r>
    </w:p>
    <w:p w14:paraId="03692599" w14:textId="77777777" w:rsidR="00325614" w:rsidRDefault="00465D6A">
      <w:pPr>
        <w:pStyle w:val="2"/>
        <w:ind w:left="667" w:right="100"/>
      </w:pPr>
      <w:r>
        <w:rPr>
          <w:noProof/>
        </w:rPr>
        <w:drawing>
          <wp:inline distT="0" distB="0" distL="0" distR="0" wp14:anchorId="03692B18" wp14:editId="03692B19">
            <wp:extent cx="139700" cy="139700"/>
            <wp:effectExtent l="0" t="0" r="0" b="0"/>
            <wp:docPr id="100811" name="図 100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2" name=""/>
                    <pic:cNvPicPr>
                      <a:picLocks noChangeAspect="1"/>
                    </pic:cNvPicPr>
                  </pic:nvPicPr>
                  <pic:blipFill>
                    <a:blip r:embed="rId1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rPr>
          <w:noProof/>
        </w:rPr>
        <w:drawing>
          <wp:inline distT="0" distB="0" distL="0" distR="0" wp14:anchorId="03692B1A" wp14:editId="03692B1B">
            <wp:extent cx="139700" cy="139700"/>
            <wp:effectExtent l="0" t="0" r="0" b="0"/>
            <wp:docPr id="100813" name="図 100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4" name=""/>
                    <pic:cNvPicPr>
                      <a:picLocks noChangeAspect="1"/>
                    </pic:cNvPicPr>
                  </pic:nvPicPr>
                  <pic:blipFill>
                    <a:blip r:embed="rId2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一般ユーザ向け啓発資料【</w:t>
      </w:r>
      <w:r>
        <w:t>IT</w:t>
      </w:r>
      <w:r>
        <w:t>利用局面毎】</w:t>
      </w:r>
    </w:p>
    <w:p w14:paraId="0369259A" w14:textId="77777777" w:rsidR="00325614" w:rsidRDefault="00465D6A">
      <w:pPr>
        <w:pStyle w:val="3"/>
      </w:pPr>
      <w:r>
        <w:rPr>
          <w:noProof/>
        </w:rPr>
        <w:drawing>
          <wp:inline distT="0" distB="0" distL="0" distR="0" wp14:anchorId="03692B1C" wp14:editId="03692B1D">
            <wp:extent cx="127000" cy="127000"/>
            <wp:effectExtent l="0" t="0" r="0" b="0"/>
            <wp:docPr id="100815" name="図 100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6"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インターネット利用</w:t>
      </w:r>
    </w:p>
    <w:p w14:paraId="0369259B" w14:textId="77777777" w:rsidR="00325614" w:rsidRDefault="00465D6A">
      <w:pPr>
        <w:pStyle w:val="4"/>
        <w:ind w:left="620" w:right="200"/>
      </w:pPr>
      <w:r>
        <w:t>小さな中小企業と</w:t>
      </w:r>
      <w:r>
        <w:t>NPO</w:t>
      </w:r>
      <w:r>
        <w:t>向け情報セキュリティハンドブック【</w:t>
      </w:r>
      <w:r>
        <w:t>NISC</w:t>
      </w:r>
      <w:r>
        <w:t>】</w:t>
      </w:r>
    </w:p>
    <w:p w14:paraId="0369259C" w14:textId="77777777" w:rsidR="00325614" w:rsidRDefault="00465D6A">
      <w:r>
        <w:lastRenderedPageBreak/>
        <w:t>https://www.nisc.go.jp/security-site/blue_handbook/index.html</w:t>
      </w:r>
    </w:p>
    <w:p w14:paraId="0369259D" w14:textId="77777777" w:rsidR="00325614" w:rsidRDefault="00465D6A">
      <w:pPr>
        <w:pStyle w:val="4"/>
        <w:ind w:left="620" w:right="200"/>
      </w:pPr>
      <w:r>
        <w:t>インターネットの安全・安心ハンドブック【</w:t>
      </w:r>
      <w:r>
        <w:t>NISC</w:t>
      </w:r>
      <w:r>
        <w:t>】</w:t>
      </w:r>
    </w:p>
    <w:p w14:paraId="0369259E" w14:textId="77777777" w:rsidR="00325614" w:rsidRDefault="00465D6A">
      <w:r>
        <w:t>https://www.nisc.go.jp/security-site/handbook/index.html</w:t>
      </w:r>
    </w:p>
    <w:p w14:paraId="0369259F" w14:textId="77777777" w:rsidR="00325614" w:rsidRDefault="00465D6A">
      <w:pPr>
        <w:pStyle w:val="4"/>
        <w:ind w:left="620" w:right="200"/>
      </w:pPr>
      <w:r>
        <w:t>ネット接続製品の安全な選定・利用ガイド【</w:t>
      </w:r>
      <w:r>
        <w:t>IPA</w:t>
      </w:r>
      <w:r>
        <w:t>】</w:t>
      </w:r>
    </w:p>
    <w:p w14:paraId="036925A0" w14:textId="77777777" w:rsidR="00325614" w:rsidRDefault="00465D6A">
      <w:r>
        <w:t>https://www.ipa.go.jp/security/vuln/repo</w:t>
      </w:r>
      <w:r>
        <w:t>rt/notice/guideforconsumer.html</w:t>
      </w:r>
    </w:p>
    <w:p w14:paraId="036925A1" w14:textId="77777777" w:rsidR="00325614" w:rsidRDefault="00465D6A">
      <w:pPr>
        <w:pStyle w:val="3"/>
      </w:pPr>
      <w:r>
        <w:rPr>
          <w:noProof/>
        </w:rPr>
        <w:drawing>
          <wp:inline distT="0" distB="0" distL="0" distR="0" wp14:anchorId="03692B1E" wp14:editId="03692B1F">
            <wp:extent cx="127000" cy="127000"/>
            <wp:effectExtent l="0" t="0" r="0" b="0"/>
            <wp:docPr id="100817" name="図 100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8"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インターネットでの不正行為を発見した場合</w:t>
      </w:r>
    </w:p>
    <w:p w14:paraId="036925A2" w14:textId="77777777" w:rsidR="00325614" w:rsidRDefault="00465D6A">
      <w:pPr>
        <w:pStyle w:val="4"/>
        <w:ind w:left="620" w:right="200"/>
      </w:pPr>
      <w:r>
        <w:t>違法情報・有害情報、誹謗中傷情報</w:t>
      </w:r>
    </w:p>
    <w:p w14:paraId="036925A3" w14:textId="77777777" w:rsidR="00325614" w:rsidRDefault="00465D6A">
      <w:pPr>
        <w:pStyle w:val="4"/>
        <w:ind w:left="620" w:right="200"/>
      </w:pPr>
      <w:r>
        <w:t>違法・有害情報相談センターへの相談</w:t>
      </w:r>
    </w:p>
    <w:p w14:paraId="036925A4" w14:textId="77777777" w:rsidR="00325614" w:rsidRDefault="00465D6A">
      <w:pPr>
        <w:pStyle w:val="3"/>
      </w:pPr>
      <w:r>
        <w:rPr>
          <w:noProof/>
        </w:rPr>
        <w:drawing>
          <wp:inline distT="0" distB="0" distL="0" distR="0" wp14:anchorId="03692B20" wp14:editId="03692B21">
            <wp:extent cx="127000" cy="127000"/>
            <wp:effectExtent l="0" t="0" r="0" b="0"/>
            <wp:docPr id="100819" name="図 100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0"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EC</w:t>
      </w:r>
      <w:r>
        <w:t>サイト利用</w:t>
      </w:r>
    </w:p>
    <w:p w14:paraId="036925A5" w14:textId="77777777" w:rsidR="00325614" w:rsidRDefault="00465D6A">
      <w:pPr>
        <w:pStyle w:val="4"/>
        <w:ind w:left="620" w:right="200"/>
      </w:pPr>
      <w:r>
        <w:rPr>
          <w:noProof/>
        </w:rPr>
        <w:drawing>
          <wp:inline distT="0" distB="0" distL="0" distR="0" wp14:anchorId="03692B22" wp14:editId="03692B23">
            <wp:extent cx="133350" cy="133350"/>
            <wp:effectExtent l="0" t="0" r="0" b="0"/>
            <wp:docPr id="100821" name="図 100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2" name=""/>
                    <pic:cNvPicPr>
                      <a:picLocks noChangeAspect="1"/>
                    </pic:cNvPicPr>
                  </pic:nvPicPr>
                  <pic:blipFill>
                    <a:blip r:embed="rId2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利用者向けフィッシング詐欺対策ガイドライン【</w:t>
      </w:r>
      <w:r>
        <w:t>2020</w:t>
      </w:r>
      <w:r>
        <w:t>年</w:t>
      </w:r>
      <w:r>
        <w:t>6</w:t>
      </w:r>
      <w:r>
        <w:t>月フィッシング対策協議会】</w:t>
      </w:r>
    </w:p>
    <w:p w14:paraId="036925A6" w14:textId="77777777" w:rsidR="00325614" w:rsidRDefault="00465D6A">
      <w:r>
        <w:t>https://www.antiphishing.jp/report/guideline/consumer_guideline2020.html</w:t>
      </w:r>
    </w:p>
    <w:p w14:paraId="036925A7" w14:textId="77777777" w:rsidR="00325614" w:rsidRDefault="00465D6A">
      <w:r>
        <w:t>http://www.antiphishing.jp/report/consumer_antiphishing_guideline_2020.pdf</w:t>
      </w:r>
    </w:p>
    <w:p w14:paraId="036925A8" w14:textId="77777777" w:rsidR="00325614" w:rsidRDefault="00465D6A">
      <w:pPr>
        <w:pStyle w:val="4"/>
        <w:ind w:left="620" w:right="200"/>
      </w:pPr>
      <w:r>
        <w:rPr>
          <w:noProof/>
        </w:rPr>
        <w:drawing>
          <wp:inline distT="0" distB="0" distL="0" distR="0" wp14:anchorId="03692B24" wp14:editId="03692B25">
            <wp:extent cx="133350" cy="133350"/>
            <wp:effectExtent l="0" t="0" r="0" b="0"/>
            <wp:docPr id="100823" name="図 100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4" name=""/>
                    <pic:cNvPicPr>
                      <a:picLocks noChangeAspect="1"/>
                    </pic:cNvPicPr>
                  </pic:nvPicPr>
                  <pic:blipFill>
                    <a:blip r:embed="rId2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なりすまし</w:t>
      </w:r>
      <w:r>
        <w:t>EC</w:t>
      </w:r>
      <w:r>
        <w:t>サイト対策対応マニュアル【</w:t>
      </w:r>
      <w:r>
        <w:t>2015</w:t>
      </w:r>
      <w:r>
        <w:t>年</w:t>
      </w:r>
      <w:r>
        <w:t>3</w:t>
      </w:r>
      <w:r>
        <w:t>月セーファーインターネット協会】</w:t>
      </w:r>
    </w:p>
    <w:p w14:paraId="036925A9" w14:textId="77777777" w:rsidR="00325614" w:rsidRDefault="00465D6A">
      <w:r>
        <w:t>https://www.saferinternet.or.jp/wordpress/wp-content/uploads/na</w:t>
      </w:r>
      <w:r>
        <w:t>risumashi_manual.pdf</w:t>
      </w:r>
    </w:p>
    <w:p w14:paraId="036925AA" w14:textId="77777777" w:rsidR="00325614" w:rsidRDefault="00465D6A">
      <w:pPr>
        <w:pStyle w:val="3"/>
      </w:pPr>
      <w:r>
        <w:rPr>
          <w:noProof/>
        </w:rPr>
        <w:drawing>
          <wp:inline distT="0" distB="0" distL="0" distR="0" wp14:anchorId="03692B26" wp14:editId="03692B27">
            <wp:extent cx="127000" cy="127000"/>
            <wp:effectExtent l="0" t="0" r="0" b="0"/>
            <wp:docPr id="100825" name="図 100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6"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電子メール</w:t>
      </w:r>
    </w:p>
    <w:p w14:paraId="036925AB" w14:textId="77777777" w:rsidR="00325614" w:rsidRDefault="00465D6A">
      <w:pPr>
        <w:pStyle w:val="4"/>
        <w:ind w:left="620" w:right="200"/>
      </w:pPr>
      <w:r>
        <w:rPr>
          <w:noProof/>
        </w:rPr>
        <w:drawing>
          <wp:inline distT="0" distB="0" distL="0" distR="0" wp14:anchorId="03692B28" wp14:editId="03692B29">
            <wp:extent cx="133350" cy="133350"/>
            <wp:effectExtent l="0" t="0" r="0" b="0"/>
            <wp:docPr id="100827" name="図 100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8" name=""/>
                    <pic:cNvPicPr>
                      <a:picLocks noChangeAspect="1"/>
                    </pic:cNvPicPr>
                  </pic:nvPicPr>
                  <pic:blipFill>
                    <a:blip r:embed="rId2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特定電子メールの送信の適正化等に関する法律のポイント（</w:t>
      </w:r>
      <w:r>
        <w:t>2020</w:t>
      </w:r>
      <w:r>
        <w:t>年度版）【日本データ通信協会迷惑メール相談センター】</w:t>
      </w:r>
    </w:p>
    <w:p w14:paraId="036925AC" w14:textId="77777777" w:rsidR="00325614" w:rsidRDefault="00465D6A">
      <w:r>
        <w:t>https://www.soumu.go.jp/main_sosiki/joho_tsusin/d_syohi/pdf/m_mail_pamphlet.pdf</w:t>
      </w:r>
    </w:p>
    <w:p w14:paraId="036925AD" w14:textId="77777777" w:rsidR="00325614" w:rsidRDefault="00465D6A">
      <w:pPr>
        <w:pStyle w:val="4"/>
        <w:ind w:left="620" w:right="200"/>
      </w:pPr>
      <w:r>
        <w:rPr>
          <w:noProof/>
        </w:rPr>
        <w:drawing>
          <wp:inline distT="0" distB="0" distL="0" distR="0" wp14:anchorId="03692B2A" wp14:editId="03692B2B">
            <wp:extent cx="133350" cy="133350"/>
            <wp:effectExtent l="0" t="0" r="0" b="0"/>
            <wp:docPr id="100829" name="図 100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0" name=""/>
                    <pic:cNvPicPr>
                      <a:picLocks noChangeAspect="1"/>
                    </pic:cNvPicPr>
                  </pic:nvPicPr>
                  <pic:blipFill>
                    <a:blip r:embed="rId2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チェーンメール対策</w:t>
      </w:r>
      <w:r>
        <w:t>BOOK_</w:t>
      </w:r>
      <w:r>
        <w:t>「撃退！チェーンメール</w:t>
      </w:r>
      <w:r>
        <w:t xml:space="preserve"> </w:t>
      </w:r>
      <w:r>
        <w:t>」（</w:t>
      </w:r>
      <w:r>
        <w:t>2021</w:t>
      </w:r>
      <w:r>
        <w:t>年度版）【日本データ通信協会迷惑メール相談センター】</w:t>
      </w:r>
    </w:p>
    <w:p w14:paraId="036925AE" w14:textId="77777777" w:rsidR="00325614" w:rsidRDefault="00465D6A">
      <w:r>
        <w:t>https://www.dekyo.or.jp/soudan/data/chain/chainbook.pdf</w:t>
      </w:r>
    </w:p>
    <w:p w14:paraId="036925AF" w14:textId="77777777" w:rsidR="00325614" w:rsidRDefault="00465D6A">
      <w:pPr>
        <w:pStyle w:val="4"/>
        <w:ind w:left="620" w:right="200"/>
      </w:pPr>
      <w:r>
        <w:rPr>
          <w:noProof/>
        </w:rPr>
        <w:lastRenderedPageBreak/>
        <w:drawing>
          <wp:inline distT="0" distB="0" distL="0" distR="0" wp14:anchorId="03692B2C" wp14:editId="03692B2D">
            <wp:extent cx="133350" cy="133350"/>
            <wp:effectExtent l="0" t="0" r="0" b="0"/>
            <wp:docPr id="100831" name="図 100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2" name=""/>
                    <pic:cNvPicPr>
                      <a:picLocks noChangeAspect="1"/>
                    </pic:cNvPicPr>
                  </pic:nvPicPr>
                  <pic:blipFill>
                    <a:blip r:embed="rId2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詐欺メール対策リーフレット「そのメール、詐欺カモ！？」（</w:t>
      </w:r>
      <w:r>
        <w:t>2021</w:t>
      </w:r>
      <w:r>
        <w:t>年度）【日本データ通信協会迷惑メール相談センター】</w:t>
      </w:r>
    </w:p>
    <w:p w14:paraId="036925B0" w14:textId="77777777" w:rsidR="00325614" w:rsidRDefault="00465D6A">
      <w:r>
        <w:t>https://www.dekyo.or.jp/soudan/data/info/A4_maildesagi.pdf</w:t>
      </w:r>
    </w:p>
    <w:p w14:paraId="036925B1" w14:textId="77777777" w:rsidR="00325614" w:rsidRDefault="00465D6A">
      <w:pPr>
        <w:pStyle w:val="4"/>
        <w:ind w:left="620" w:right="200"/>
      </w:pPr>
      <w:r>
        <w:rPr>
          <w:noProof/>
        </w:rPr>
        <w:drawing>
          <wp:inline distT="0" distB="0" distL="0" distR="0" wp14:anchorId="03692B2E" wp14:editId="03692B2F">
            <wp:extent cx="133350" cy="133350"/>
            <wp:effectExtent l="0" t="0" r="0" b="0"/>
            <wp:docPr id="100833" name="図 100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4" name=""/>
                    <pic:cNvPicPr>
                      <a:picLocks noChangeAspect="1"/>
                    </pic:cNvPicPr>
                  </pic:nvPicPr>
                  <pic:blipFill>
                    <a:blip r:embed="rId20"/>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迷惑メール対策</w:t>
      </w:r>
      <w:r>
        <w:t>BOOK_</w:t>
      </w:r>
      <w:r>
        <w:t>「撃退！迷惑メール」（</w:t>
      </w:r>
      <w:r>
        <w:t>2021</w:t>
      </w:r>
      <w:r>
        <w:t>年度版）【日本データ通信協会迷惑メール</w:t>
      </w:r>
      <w:r>
        <w:t>相談センター】</w:t>
      </w:r>
    </w:p>
    <w:p w14:paraId="036925B2" w14:textId="77777777" w:rsidR="00325614" w:rsidRDefault="00465D6A">
      <w:r>
        <w:t>https://www.dekyo.or.jp/soudan/contents/info/pamphlet_gm.html</w:t>
      </w:r>
    </w:p>
    <w:p w14:paraId="036925B3" w14:textId="77777777" w:rsidR="00325614" w:rsidRDefault="00465D6A">
      <w:pPr>
        <w:pStyle w:val="2"/>
        <w:ind w:left="667" w:right="100"/>
      </w:pPr>
      <w:r>
        <w:rPr>
          <w:noProof/>
        </w:rPr>
        <w:drawing>
          <wp:inline distT="0" distB="0" distL="0" distR="0" wp14:anchorId="03692B30" wp14:editId="03692B31">
            <wp:extent cx="139700" cy="139700"/>
            <wp:effectExtent l="0" t="0" r="0" b="0"/>
            <wp:docPr id="100835" name="図 100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6" name=""/>
                    <pic:cNvPicPr>
                      <a:picLocks noChangeAspect="1"/>
                    </pic:cNvPicPr>
                  </pic:nvPicPr>
                  <pic:blipFill>
                    <a:blip r:embed="rId1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rPr>
          <w:noProof/>
        </w:rPr>
        <w:drawing>
          <wp:inline distT="0" distB="0" distL="0" distR="0" wp14:anchorId="03692B32" wp14:editId="03692B33">
            <wp:extent cx="139700" cy="139700"/>
            <wp:effectExtent l="0" t="0" r="0" b="0"/>
            <wp:docPr id="100837" name="図 100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8" name=""/>
                    <pic:cNvPicPr>
                      <a:picLocks noChangeAspect="1"/>
                    </pic:cNvPicPr>
                  </pic:nvPicPr>
                  <pic:blipFill>
                    <a:blip r:embed="rId2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サイバーセキュリティ関連組織が開設するポータルサイト</w:t>
      </w:r>
    </w:p>
    <w:p w14:paraId="036925B4" w14:textId="77777777" w:rsidR="00325614" w:rsidRDefault="00465D6A">
      <w:pPr>
        <w:pStyle w:val="3"/>
      </w:pPr>
      <w:r>
        <w:rPr>
          <w:noProof/>
        </w:rPr>
        <w:drawing>
          <wp:inline distT="0" distB="0" distL="0" distR="0" wp14:anchorId="03692B34" wp14:editId="03692B35">
            <wp:extent cx="127000" cy="127000"/>
            <wp:effectExtent l="0" t="0" r="0" b="0"/>
            <wp:docPr id="100839" name="図 100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0"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内閣サイバーセキュリティセンター（</w:t>
      </w:r>
      <w:r>
        <w:t>NISC</w:t>
      </w:r>
      <w:r>
        <w:t>）</w:t>
      </w:r>
    </w:p>
    <w:p w14:paraId="036925B5" w14:textId="77777777" w:rsidR="00325614" w:rsidRDefault="00465D6A">
      <w:pPr>
        <w:pStyle w:val="4"/>
        <w:ind w:left="620" w:right="200"/>
      </w:pPr>
      <w:r>
        <w:t>https://www.nisc.go.jp/</w:t>
      </w:r>
    </w:p>
    <w:p w14:paraId="036925B6" w14:textId="77777777" w:rsidR="00325614" w:rsidRDefault="00465D6A">
      <w:pPr>
        <w:pStyle w:val="4"/>
        <w:ind w:left="620" w:right="200"/>
      </w:pPr>
      <w:r>
        <w:t>みんなでしっかりサイバーセキュリティ</w:t>
      </w:r>
    </w:p>
    <w:p w14:paraId="036925B7" w14:textId="77777777" w:rsidR="00325614" w:rsidRDefault="00465D6A">
      <w:r>
        <w:t>https://www.nisc.go.jp/security-site/index.html</w:t>
      </w:r>
    </w:p>
    <w:p w14:paraId="036925B8" w14:textId="77777777" w:rsidR="00325614" w:rsidRDefault="00465D6A">
      <w:pPr>
        <w:pStyle w:val="4"/>
        <w:ind w:left="620" w:right="200"/>
      </w:pPr>
      <w:r>
        <w:t>みんなで使おうサイバーセキュリティ・ポータルサイト</w:t>
      </w:r>
    </w:p>
    <w:p w14:paraId="036925B9" w14:textId="77777777" w:rsidR="00325614" w:rsidRDefault="00465D6A">
      <w:r>
        <w:t>https://security-portal.nisc.go.jp/</w:t>
      </w:r>
    </w:p>
    <w:p w14:paraId="036925BA" w14:textId="77777777" w:rsidR="00325614" w:rsidRDefault="00465D6A">
      <w:pPr>
        <w:pStyle w:val="3"/>
      </w:pPr>
      <w:r>
        <w:rPr>
          <w:noProof/>
        </w:rPr>
        <w:drawing>
          <wp:inline distT="0" distB="0" distL="0" distR="0" wp14:anchorId="03692B36" wp14:editId="03692B37">
            <wp:extent cx="127000" cy="127000"/>
            <wp:effectExtent l="0" t="0" r="0" b="0"/>
            <wp:docPr id="100841" name="図 100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2"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情報処理推進機構（</w:t>
      </w:r>
      <w:r>
        <w:t>IPA</w:t>
      </w:r>
      <w:r>
        <w:t>）</w:t>
      </w:r>
    </w:p>
    <w:p w14:paraId="036925BB" w14:textId="77777777" w:rsidR="00325614" w:rsidRDefault="00465D6A">
      <w:pPr>
        <w:pStyle w:val="4"/>
        <w:ind w:left="620" w:right="200"/>
      </w:pPr>
      <w:r>
        <w:t>https://www.ipa.go.jp/</w:t>
      </w:r>
    </w:p>
    <w:p w14:paraId="036925BC" w14:textId="77777777" w:rsidR="00325614" w:rsidRDefault="00465D6A">
      <w:pPr>
        <w:pStyle w:val="4"/>
        <w:ind w:left="620" w:right="200"/>
      </w:pPr>
      <w:r>
        <w:t>情報セキュリティ</w:t>
      </w:r>
      <w:r>
        <w:t xml:space="preserve"> </w:t>
      </w:r>
      <w:r>
        <w:t>トップページ</w:t>
      </w:r>
    </w:p>
    <w:p w14:paraId="036925BD" w14:textId="77777777" w:rsidR="00325614" w:rsidRDefault="00465D6A">
      <w:r>
        <w:t>https://www.ipa.go.jp/security/</w:t>
      </w:r>
    </w:p>
    <w:p w14:paraId="036925BE" w14:textId="77777777" w:rsidR="00325614" w:rsidRDefault="00465D6A">
      <w:pPr>
        <w:pStyle w:val="4"/>
        <w:ind w:left="620" w:right="200"/>
      </w:pPr>
      <w:r>
        <w:t>ここからセキュリティ！</w:t>
      </w:r>
      <w:r>
        <w:t xml:space="preserve"> </w:t>
      </w:r>
      <w:r>
        <w:t>情報セキュリティ・ポータルサイト</w:t>
      </w:r>
    </w:p>
    <w:p w14:paraId="036925BF" w14:textId="77777777" w:rsidR="00325614" w:rsidRDefault="00465D6A">
      <w:r>
        <w:t>https://www.ipa.go.jp/security/kokokara/</w:t>
      </w:r>
    </w:p>
    <w:p w14:paraId="036925C0" w14:textId="77777777" w:rsidR="00325614" w:rsidRDefault="00465D6A">
      <w:pPr>
        <w:pStyle w:val="4"/>
        <w:ind w:left="620" w:right="200"/>
      </w:pPr>
      <w:r>
        <w:t xml:space="preserve">SECURITY ACTION </w:t>
      </w:r>
      <w:r>
        <w:t>セキュリティ対策自己宣言</w:t>
      </w:r>
    </w:p>
    <w:p w14:paraId="036925C1" w14:textId="77777777" w:rsidR="00325614" w:rsidRDefault="00465D6A">
      <w:r>
        <w:t>https://www.ipa.go.jp/security/sec</w:t>
      </w:r>
      <w:r>
        <w:t>urity-action/</w:t>
      </w:r>
    </w:p>
    <w:p w14:paraId="036925C2" w14:textId="77777777" w:rsidR="00325614" w:rsidRDefault="00465D6A">
      <w:pPr>
        <w:pStyle w:val="4"/>
        <w:ind w:left="620" w:right="200"/>
      </w:pPr>
      <w:r>
        <w:t>サイバー情報共有イニシアティブ（</w:t>
      </w:r>
      <w:r>
        <w:t>J-CSIP</w:t>
      </w:r>
      <w:r>
        <w:t>）</w:t>
      </w:r>
    </w:p>
    <w:p w14:paraId="036925C3" w14:textId="77777777" w:rsidR="00325614" w:rsidRDefault="00465D6A">
      <w:r>
        <w:lastRenderedPageBreak/>
        <w:t>https://www.ipa.go.jp/security/J-CSIP/</w:t>
      </w:r>
    </w:p>
    <w:p w14:paraId="036925C4" w14:textId="77777777" w:rsidR="00325614" w:rsidRDefault="00465D6A">
      <w:pPr>
        <w:pStyle w:val="3"/>
      </w:pPr>
      <w:r>
        <w:rPr>
          <w:noProof/>
        </w:rPr>
        <w:drawing>
          <wp:inline distT="0" distB="0" distL="0" distR="0" wp14:anchorId="03692B38" wp14:editId="03692B39">
            <wp:extent cx="127000" cy="127000"/>
            <wp:effectExtent l="0" t="0" r="0" b="0"/>
            <wp:docPr id="100843" name="図 100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4"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JPCERT</w:t>
      </w:r>
      <w:r>
        <w:t>コーディネーションセンター（</w:t>
      </w:r>
      <w:r>
        <w:t>JPCRT/CC</w:t>
      </w:r>
      <w:r>
        <w:t>）</w:t>
      </w:r>
    </w:p>
    <w:p w14:paraId="036925C5" w14:textId="77777777" w:rsidR="00325614" w:rsidRDefault="00465D6A">
      <w:pPr>
        <w:pStyle w:val="4"/>
        <w:ind w:left="620" w:right="200"/>
      </w:pPr>
      <w:r>
        <w:t>https://www.jpcert.or.jp/</w:t>
      </w:r>
    </w:p>
    <w:p w14:paraId="036925C6" w14:textId="77777777" w:rsidR="00325614" w:rsidRDefault="00465D6A">
      <w:pPr>
        <w:pStyle w:val="4"/>
        <w:ind w:left="620" w:right="200"/>
      </w:pPr>
      <w:r>
        <w:t>緊急情報を確認する</w:t>
      </w:r>
    </w:p>
    <w:p w14:paraId="036925C7" w14:textId="77777777" w:rsidR="00325614" w:rsidRDefault="00465D6A">
      <w:r>
        <w:t>https://www.jpcert.or.jp/menu_alertsandadvisories.html</w:t>
      </w:r>
    </w:p>
    <w:p w14:paraId="036925C8" w14:textId="77777777" w:rsidR="00325614" w:rsidRDefault="00465D6A">
      <w:pPr>
        <w:pStyle w:val="4"/>
        <w:ind w:left="620" w:right="200"/>
      </w:pPr>
      <w:r>
        <w:t>脆弱性対策情報データベース（</w:t>
      </w:r>
      <w:r>
        <w:t>JVN</w:t>
      </w:r>
      <w:r>
        <w:t>）</w:t>
      </w:r>
    </w:p>
    <w:p w14:paraId="036925C9" w14:textId="77777777" w:rsidR="00325614" w:rsidRDefault="00465D6A">
      <w:r>
        <w:t>https://jvn.jp/</w:t>
      </w:r>
    </w:p>
    <w:p w14:paraId="036925CA" w14:textId="77777777" w:rsidR="00325614" w:rsidRDefault="00465D6A">
      <w:pPr>
        <w:pStyle w:val="4"/>
        <w:ind w:left="620" w:right="200"/>
      </w:pPr>
      <w:r>
        <w:t>JPCERT/CC</w:t>
      </w:r>
      <w:r>
        <w:t>に依頼する</w:t>
      </w:r>
    </w:p>
    <w:p w14:paraId="036925CB" w14:textId="77777777" w:rsidR="00325614" w:rsidRDefault="00465D6A">
      <w:r>
        <w:t>https://www.jpcert.or.jp/menu_reporttojpcert.html</w:t>
      </w:r>
    </w:p>
    <w:p w14:paraId="036925CC" w14:textId="77777777" w:rsidR="00325614" w:rsidRDefault="00465D6A">
      <w:pPr>
        <w:pStyle w:val="3"/>
      </w:pPr>
      <w:r>
        <w:rPr>
          <w:noProof/>
        </w:rPr>
        <w:drawing>
          <wp:inline distT="0" distB="0" distL="0" distR="0" wp14:anchorId="03692B3A" wp14:editId="03692B3B">
            <wp:extent cx="127000" cy="127000"/>
            <wp:effectExtent l="0" t="0" r="0" b="0"/>
            <wp:docPr id="100845" name="図 100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6"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総務省</w:t>
      </w:r>
    </w:p>
    <w:p w14:paraId="036925CD" w14:textId="77777777" w:rsidR="00325614" w:rsidRDefault="00465D6A">
      <w:pPr>
        <w:pStyle w:val="4"/>
        <w:ind w:left="620" w:right="200"/>
      </w:pPr>
      <w:r>
        <w:t>国民のための情報セキュリティサイト（総務省）</w:t>
      </w:r>
    </w:p>
    <w:p w14:paraId="036925CE" w14:textId="77777777" w:rsidR="00325614" w:rsidRDefault="00465D6A">
      <w:r>
        <w:t>https://www.soumu.go.jp/main_sosiki/joho_tsusin/security/</w:t>
      </w:r>
    </w:p>
    <w:p w14:paraId="036925CF" w14:textId="77777777" w:rsidR="00325614" w:rsidRDefault="00465D6A">
      <w:pPr>
        <w:pStyle w:val="4"/>
        <w:ind w:left="620" w:right="200"/>
      </w:pPr>
      <w:r>
        <w:t>リンク集｜国民のための情報セキュリティサイト</w:t>
      </w:r>
      <w:r>
        <w:t xml:space="preserve"> - </w:t>
      </w:r>
      <w:r>
        <w:t>総務省</w:t>
      </w:r>
    </w:p>
    <w:p w14:paraId="036925D0" w14:textId="77777777" w:rsidR="00325614" w:rsidRDefault="00465D6A">
      <w:r>
        <w:t>https://www.soumu.go.jp/main_sosiki/joho_tsusin/security/link.html</w:t>
      </w:r>
    </w:p>
    <w:p w14:paraId="036925D1" w14:textId="77777777" w:rsidR="00325614" w:rsidRDefault="00465D6A">
      <w:pPr>
        <w:pStyle w:val="3"/>
      </w:pPr>
      <w:r>
        <w:rPr>
          <w:noProof/>
        </w:rPr>
        <w:drawing>
          <wp:inline distT="0" distB="0" distL="0" distR="0" wp14:anchorId="03692B3C" wp14:editId="03692B3D">
            <wp:extent cx="127000" cy="127000"/>
            <wp:effectExtent l="0" t="0" r="0" b="0"/>
            <wp:docPr id="100847" name="図 100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8"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経済産業省</w:t>
      </w:r>
    </w:p>
    <w:p w14:paraId="036925D2" w14:textId="77777777" w:rsidR="00325614" w:rsidRDefault="00465D6A">
      <w:pPr>
        <w:pStyle w:val="4"/>
        <w:ind w:left="620" w:right="200"/>
      </w:pPr>
      <w:r>
        <w:t>サイバーセキュリティ政策</w:t>
      </w:r>
    </w:p>
    <w:p w14:paraId="036925D3" w14:textId="77777777" w:rsidR="00325614" w:rsidRDefault="00465D6A">
      <w:r>
        <w:t>https://www.meti.go.jp/policy/netsecurity/index.html</w:t>
      </w:r>
    </w:p>
    <w:p w14:paraId="036925D4" w14:textId="77777777" w:rsidR="00325614" w:rsidRDefault="00465D6A">
      <w:pPr>
        <w:pStyle w:val="3"/>
      </w:pPr>
      <w:r>
        <w:rPr>
          <w:noProof/>
        </w:rPr>
        <w:drawing>
          <wp:inline distT="0" distB="0" distL="0" distR="0" wp14:anchorId="03692B3E" wp14:editId="03692B3F">
            <wp:extent cx="127000" cy="127000"/>
            <wp:effectExtent l="0" t="0" r="0" b="0"/>
            <wp:docPr id="100849" name="図 100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0"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日本サイバー犯罪対策センター（</w:t>
      </w:r>
      <w:r>
        <w:t>JC3</w:t>
      </w:r>
      <w:r>
        <w:t>）</w:t>
      </w:r>
    </w:p>
    <w:p w14:paraId="036925D5" w14:textId="77777777" w:rsidR="00325614" w:rsidRDefault="00465D6A">
      <w:pPr>
        <w:pStyle w:val="4"/>
        <w:ind w:left="620" w:right="200"/>
      </w:pPr>
      <w:r>
        <w:t>https://www.jc3.or.jp/</w:t>
      </w:r>
    </w:p>
    <w:p w14:paraId="036925D6" w14:textId="77777777" w:rsidR="00325614" w:rsidRDefault="00465D6A">
      <w:pPr>
        <w:pStyle w:val="3"/>
      </w:pPr>
      <w:r>
        <w:rPr>
          <w:noProof/>
        </w:rPr>
        <w:drawing>
          <wp:inline distT="0" distB="0" distL="0" distR="0" wp14:anchorId="03692B40" wp14:editId="03692B41">
            <wp:extent cx="127000" cy="127000"/>
            <wp:effectExtent l="0" t="0" r="0" b="0"/>
            <wp:docPr id="100851" name="図 100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2"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情報セキュリティ広場（警視庁）</w:t>
      </w:r>
    </w:p>
    <w:p w14:paraId="036925D7" w14:textId="77777777" w:rsidR="00325614" w:rsidRDefault="00465D6A">
      <w:pPr>
        <w:pStyle w:val="4"/>
        <w:ind w:left="620" w:right="200"/>
      </w:pPr>
      <w:r>
        <w:lastRenderedPageBreak/>
        <w:t>https://www.keishicho.metro.tokyo.jp/kurashi/cyber/index.html</w:t>
      </w:r>
    </w:p>
    <w:p w14:paraId="036925D8" w14:textId="77777777" w:rsidR="00325614" w:rsidRDefault="00465D6A">
      <w:pPr>
        <w:pStyle w:val="3"/>
      </w:pPr>
      <w:r>
        <w:rPr>
          <w:noProof/>
        </w:rPr>
        <w:drawing>
          <wp:inline distT="0" distB="0" distL="0" distR="0" wp14:anchorId="03692B42" wp14:editId="03692B43">
            <wp:extent cx="127000" cy="127000"/>
            <wp:effectExtent l="0" t="0" r="0" b="0"/>
            <wp:docPr id="100853" name="図 100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4"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セーファーインターネット協会（一般社団法人）</w:t>
      </w:r>
    </w:p>
    <w:p w14:paraId="036925D9" w14:textId="77777777" w:rsidR="00325614" w:rsidRDefault="00465D6A">
      <w:pPr>
        <w:pStyle w:val="4"/>
        <w:ind w:left="620" w:right="200"/>
      </w:pPr>
      <w:r>
        <w:t>https://www.saferinternet.or.jp/</w:t>
      </w:r>
    </w:p>
    <w:p w14:paraId="036925DA" w14:textId="77777777" w:rsidR="00325614" w:rsidRDefault="00465D6A">
      <w:pPr>
        <w:pStyle w:val="1"/>
      </w:pPr>
      <w:r>
        <w:rPr>
          <w:noProof/>
        </w:rPr>
        <w:drawing>
          <wp:inline distT="0" distB="0" distL="0" distR="0" wp14:anchorId="03692B44" wp14:editId="03692B45">
            <wp:extent cx="152400" cy="152400"/>
            <wp:effectExtent l="0" t="0" r="0" b="0"/>
            <wp:docPr id="100855" name="図 100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6" name=""/>
                    <pic:cNvPicPr>
                      <a:picLocks noChangeAspect="1"/>
                    </pic:cNvPicPr>
                  </pic:nvPicPr>
                  <pic:blipFill>
                    <a:blip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Sec01-01-04_6.4_0_AP_</w:t>
      </w:r>
      <w:r>
        <w:t>中小企業の情報セキュリティ対策ガイドライン（</w:t>
      </w:r>
      <w:r>
        <w:t>INFORMATION 6-4</w:t>
      </w:r>
      <w:r>
        <w:t>追補原稿）</w:t>
      </w:r>
    </w:p>
    <w:p w14:paraId="036925DB" w14:textId="77777777" w:rsidR="00325614" w:rsidRDefault="00465D6A">
      <w:pPr>
        <w:pStyle w:val="2"/>
        <w:ind w:left="667" w:right="100"/>
      </w:pPr>
      <w:r>
        <w:t xml:space="preserve">INFORMATION 6-4 App.01 </w:t>
      </w:r>
      <w:r>
        <w:t>中小企業の情報セキュリティ対策の段階的レベルアップ</w:t>
      </w:r>
    </w:p>
    <w:p w14:paraId="036925DC" w14:textId="77777777" w:rsidR="00325614" w:rsidRDefault="00465D6A">
      <w:pPr>
        <w:pStyle w:val="3"/>
      </w:pPr>
      <w:r>
        <w:rPr>
          <w:noProof/>
        </w:rPr>
        <w:drawing>
          <wp:inline distT="0" distB="0" distL="0" distR="0" wp14:anchorId="03692B46" wp14:editId="03692B47">
            <wp:extent cx="127000" cy="127000"/>
            <wp:effectExtent l="0" t="0" r="0" b="0"/>
            <wp:docPr id="100857" name="図 100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8"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はじめに</w:t>
      </w:r>
    </w:p>
    <w:p w14:paraId="036925DD" w14:textId="77777777" w:rsidR="00325614" w:rsidRDefault="00465D6A">
      <w:pPr>
        <w:pStyle w:val="3"/>
      </w:pPr>
      <w:r>
        <w:rPr>
          <w:noProof/>
        </w:rPr>
        <w:drawing>
          <wp:inline distT="0" distB="0" distL="0" distR="0" wp14:anchorId="03692B48" wp14:editId="03692B49">
            <wp:extent cx="127000" cy="127000"/>
            <wp:effectExtent l="0" t="0" r="0" b="0"/>
            <wp:docPr id="100859" name="図 100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0"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経営者編</w:t>
      </w:r>
    </w:p>
    <w:p w14:paraId="036925DE" w14:textId="77777777" w:rsidR="00325614" w:rsidRDefault="00465D6A">
      <w:pPr>
        <w:pStyle w:val="4"/>
        <w:ind w:left="620" w:right="200"/>
      </w:pPr>
      <w:r>
        <w:rPr>
          <w:noProof/>
        </w:rPr>
        <w:drawing>
          <wp:inline distT="0" distB="0" distL="0" distR="0" wp14:anchorId="03692B4A" wp14:editId="03692B4B">
            <wp:extent cx="133350" cy="133350"/>
            <wp:effectExtent l="0" t="0" r="0" b="0"/>
            <wp:docPr id="100861" name="図 100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2" name=""/>
                    <pic:cNvPicPr>
                      <a:picLocks noChangeAspect="1"/>
                    </pic:cNvPicPr>
                  </pic:nvPicPr>
                  <pic:blipFill>
                    <a:blip r:embed="rId17"/>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認識すべき３原則</w:t>
      </w:r>
    </w:p>
    <w:p w14:paraId="036925DF" w14:textId="77777777" w:rsidR="00325614" w:rsidRDefault="00465D6A">
      <w:pPr>
        <w:pStyle w:val="4"/>
        <w:ind w:left="620" w:right="200"/>
      </w:pPr>
      <w:r>
        <w:rPr>
          <w:noProof/>
        </w:rPr>
        <w:drawing>
          <wp:inline distT="0" distB="0" distL="0" distR="0" wp14:anchorId="03692B4C" wp14:editId="03692B4D">
            <wp:extent cx="133350" cy="133350"/>
            <wp:effectExtent l="0" t="0" r="0" b="0"/>
            <wp:docPr id="100863" name="図 100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4" name=""/>
                    <pic:cNvPicPr>
                      <a:picLocks noChangeAspect="1"/>
                    </pic:cNvPicPr>
                  </pic:nvPicPr>
                  <pic:blipFill>
                    <a:blip r:embed="rId17"/>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実行すべき「重要７項目の取組」</w:t>
      </w:r>
    </w:p>
    <w:p w14:paraId="036925E0" w14:textId="77777777" w:rsidR="00325614" w:rsidRDefault="00465D6A">
      <w:pPr>
        <w:pStyle w:val="3"/>
      </w:pPr>
      <w:r>
        <w:rPr>
          <w:noProof/>
        </w:rPr>
        <w:drawing>
          <wp:inline distT="0" distB="0" distL="0" distR="0" wp14:anchorId="03692B4E" wp14:editId="03692B4F">
            <wp:extent cx="127000" cy="127000"/>
            <wp:effectExtent l="0" t="0" r="0" b="0"/>
            <wp:docPr id="100865" name="図 100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6"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実践編</w:t>
      </w:r>
    </w:p>
    <w:p w14:paraId="036925E1" w14:textId="77777777" w:rsidR="00325614" w:rsidRDefault="00465D6A">
      <w:pPr>
        <w:pStyle w:val="4"/>
        <w:ind w:left="620" w:right="200"/>
      </w:pPr>
      <w:r>
        <w:rPr>
          <w:noProof/>
        </w:rPr>
        <w:drawing>
          <wp:inline distT="0" distB="0" distL="0" distR="0" wp14:anchorId="03692B50" wp14:editId="03692B51">
            <wp:extent cx="133350" cy="133350"/>
            <wp:effectExtent l="0" t="0" r="0" b="0"/>
            <wp:docPr id="100867" name="図 100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8" name=""/>
                    <pic:cNvPicPr>
                      <a:picLocks noChangeAspect="1"/>
                    </pic:cNvPicPr>
                  </pic:nvPicPr>
                  <pic:blipFill>
                    <a:blip r:embed="rId22"/>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できるところから始める</w:t>
      </w:r>
    </w:p>
    <w:p w14:paraId="036925E2" w14:textId="77777777" w:rsidR="00325614" w:rsidRDefault="00465D6A">
      <w:r>
        <w:t>【付録</w:t>
      </w:r>
      <w:r>
        <w:t>1</w:t>
      </w:r>
      <w:r>
        <w:t>】情報セキュリティ</w:t>
      </w:r>
      <w:r>
        <w:t>5</w:t>
      </w:r>
      <w:r>
        <w:t>か条</w:t>
      </w:r>
    </w:p>
    <w:p w14:paraId="036925E3" w14:textId="77777777" w:rsidR="00325614" w:rsidRDefault="00465D6A">
      <w:pPr>
        <w:pStyle w:val="4"/>
        <w:ind w:left="620" w:right="200"/>
      </w:pPr>
      <w:r>
        <w:rPr>
          <w:noProof/>
        </w:rPr>
        <w:drawing>
          <wp:inline distT="0" distB="0" distL="0" distR="0" wp14:anchorId="03692B52" wp14:editId="03692B53">
            <wp:extent cx="133350" cy="133350"/>
            <wp:effectExtent l="0" t="0" r="0" b="0"/>
            <wp:docPr id="100869" name="図 100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0" name=""/>
                    <pic:cNvPicPr>
                      <a:picLocks noChangeAspect="1"/>
                    </pic:cNvPicPr>
                  </pic:nvPicPr>
                  <pic:blipFill>
                    <a:blip r:embed="rId22"/>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組織的な取り組みを開始する</w:t>
      </w:r>
    </w:p>
    <w:p w14:paraId="036925E4" w14:textId="77777777" w:rsidR="00325614" w:rsidRDefault="00465D6A">
      <w:r>
        <w:t>（１）情報セキュリティ基本方針の作成と周知</w:t>
      </w:r>
    </w:p>
    <w:p w14:paraId="036925E5" w14:textId="77777777" w:rsidR="00325614" w:rsidRDefault="00465D6A">
      <w:r>
        <w:t>【付録</w:t>
      </w:r>
      <w:r>
        <w:t>2</w:t>
      </w:r>
      <w:r>
        <w:t>】情報セキュリティ基本方針（サンプル）</w:t>
      </w:r>
    </w:p>
    <w:p w14:paraId="036925E6" w14:textId="77777777" w:rsidR="00325614" w:rsidRDefault="00465D6A">
      <w:r>
        <w:t>（２）実施状況の把握</w:t>
      </w:r>
    </w:p>
    <w:p w14:paraId="036925E7" w14:textId="77777777" w:rsidR="00325614" w:rsidRDefault="00465D6A">
      <w:r>
        <w:t>【付録</w:t>
      </w:r>
      <w:r>
        <w:t>3</w:t>
      </w:r>
      <w:r>
        <w:t>】</w:t>
      </w:r>
      <w:r>
        <w:t>5</w:t>
      </w:r>
      <w:r>
        <w:t>分でできる情報セキュリティ自社診断</w:t>
      </w:r>
    </w:p>
    <w:p w14:paraId="036925E8" w14:textId="77777777" w:rsidR="00325614" w:rsidRDefault="00465D6A">
      <w:r>
        <w:t>（３）対策の決定と周知</w:t>
      </w:r>
    </w:p>
    <w:p w14:paraId="036925E9" w14:textId="77777777" w:rsidR="00325614" w:rsidRDefault="00465D6A">
      <w:r>
        <w:t>【付録</w:t>
      </w:r>
      <w:r>
        <w:t>4</w:t>
      </w:r>
      <w:r>
        <w:t>】情報セキュリティハンドブック（ひな型）</w:t>
      </w:r>
    </w:p>
    <w:p w14:paraId="036925EA" w14:textId="77777777" w:rsidR="00325614" w:rsidRDefault="00465D6A">
      <w:pPr>
        <w:pStyle w:val="4"/>
        <w:ind w:left="620" w:right="200"/>
      </w:pPr>
      <w:r>
        <w:rPr>
          <w:noProof/>
        </w:rPr>
        <w:lastRenderedPageBreak/>
        <w:drawing>
          <wp:inline distT="0" distB="0" distL="0" distR="0" wp14:anchorId="03692B54" wp14:editId="03692B55">
            <wp:extent cx="133350" cy="133350"/>
            <wp:effectExtent l="0" t="0" r="0" b="0"/>
            <wp:docPr id="100871" name="図 100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2" name=""/>
                    <pic:cNvPicPr>
                      <a:picLocks noChangeAspect="1"/>
                    </pic:cNvPicPr>
                  </pic:nvPicPr>
                  <pic:blipFill>
                    <a:blip r:embed="rId22"/>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本格的に取り組む</w:t>
      </w:r>
    </w:p>
    <w:p w14:paraId="036925EB" w14:textId="77777777" w:rsidR="00325614" w:rsidRDefault="00465D6A">
      <w:r>
        <w:t>（１）管理体制の構築</w:t>
      </w:r>
    </w:p>
    <w:p w14:paraId="036925EC" w14:textId="77777777" w:rsidR="00325614" w:rsidRDefault="00465D6A">
      <w:r>
        <w:t>【付録</w:t>
      </w:r>
      <w:r>
        <w:t>5</w:t>
      </w:r>
      <w:r>
        <w:t>】情報セキュリティ関連規程（サンプル）：「自社の管理体制」</w:t>
      </w:r>
    </w:p>
    <w:p w14:paraId="036925ED" w14:textId="77777777" w:rsidR="00325614" w:rsidRDefault="00465D6A">
      <w:r>
        <w:t>（２）</w:t>
      </w:r>
      <w:r>
        <w:t>IT</w:t>
      </w:r>
      <w:r>
        <w:t>利活用方針と情報セキュリティの予算化</w:t>
      </w:r>
    </w:p>
    <w:p w14:paraId="036925EE" w14:textId="77777777" w:rsidR="00325614" w:rsidRDefault="00465D6A">
      <w:r>
        <w:t>（３）情報セキュリティ規程の作成</w:t>
      </w:r>
    </w:p>
    <w:p w14:paraId="036925EF" w14:textId="77777777" w:rsidR="00325614" w:rsidRDefault="00465D6A">
      <w:r>
        <w:rPr>
          <w:rFonts w:ascii="ＭＳ 明朝" w:eastAsia="ＭＳ 明朝" w:hAnsi="ＭＳ 明朝" w:cs="ＭＳ 明朝" w:hint="eastAsia"/>
        </w:rPr>
        <w:t>①</w:t>
      </w:r>
      <w:r>
        <w:t>対応すべきリスクの特定</w:t>
      </w:r>
    </w:p>
    <w:p w14:paraId="036925F0" w14:textId="77777777" w:rsidR="00325614" w:rsidRDefault="00465D6A">
      <w:r>
        <w:rPr>
          <w:rFonts w:ascii="ＭＳ 明朝" w:eastAsia="ＭＳ 明朝" w:hAnsi="ＭＳ 明朝" w:cs="ＭＳ 明朝" w:hint="eastAsia"/>
        </w:rPr>
        <w:t>②</w:t>
      </w:r>
      <w:r>
        <w:t>対策の決定</w:t>
      </w:r>
    </w:p>
    <w:p w14:paraId="036925F1" w14:textId="77777777" w:rsidR="00325614" w:rsidRDefault="00465D6A">
      <w:r>
        <w:rPr>
          <w:rFonts w:ascii="ＭＳ 明朝" w:eastAsia="ＭＳ 明朝" w:hAnsi="ＭＳ 明朝" w:cs="ＭＳ 明朝" w:hint="eastAsia"/>
        </w:rPr>
        <w:t>③</w:t>
      </w:r>
      <w:r>
        <w:t>規程の作成</w:t>
      </w:r>
    </w:p>
    <w:p w14:paraId="036925F2" w14:textId="77777777" w:rsidR="00325614" w:rsidRDefault="00465D6A">
      <w:r>
        <w:t>【付録</w:t>
      </w:r>
      <w:r>
        <w:t>5</w:t>
      </w:r>
      <w:r>
        <w:t>】情報セキュリティ関連規程（サンプル）をベースに</w:t>
      </w:r>
    </w:p>
    <w:p w14:paraId="036925F3" w14:textId="77777777" w:rsidR="00325614" w:rsidRDefault="00465D6A">
      <w:r>
        <w:rPr>
          <w:noProof/>
        </w:rPr>
        <w:drawing>
          <wp:inline distT="0" distB="0" distL="0" distR="0" wp14:anchorId="03692B56" wp14:editId="03692B57">
            <wp:extent cx="127000" cy="127000"/>
            <wp:effectExtent l="0" t="0" r="0" b="0"/>
            <wp:docPr id="100873" name="図 100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4" name=""/>
                    <pic:cNvPicPr>
                      <a:picLocks noChangeAspect="1"/>
                    </pic:cNvPicPr>
                  </pic:nvPicPr>
                  <pic:blipFill>
                    <a:blip r:embed="rId1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03692B58" wp14:editId="03692B59">
            <wp:extent cx="127000" cy="127000"/>
            <wp:effectExtent l="0" t="0" r="0" b="0"/>
            <wp:docPr id="100875" name="図 100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6"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6-4-X_Appendix_</w:t>
      </w:r>
      <w:r>
        <w:t>情報セキュリティ関連規程に記載すべき項目の概要【</w:t>
      </w:r>
      <w:r>
        <w:t xml:space="preserve"> </w:t>
      </w:r>
      <w:r>
        <w:t>付録</w:t>
      </w:r>
      <w:r>
        <w:t>5</w:t>
      </w:r>
      <w:r>
        <w:t>】</w:t>
      </w:r>
    </w:p>
    <w:p w14:paraId="036925F4" w14:textId="77777777" w:rsidR="00325614" w:rsidRDefault="00465D6A">
      <w:r>
        <w:t>（４）委託時の対策</w:t>
      </w:r>
    </w:p>
    <w:p w14:paraId="036925F5" w14:textId="77777777" w:rsidR="00325614" w:rsidRDefault="00465D6A">
      <w:r>
        <w:t>契約書や覚書に具体的な対策を明記</w:t>
      </w:r>
    </w:p>
    <w:p w14:paraId="036925F6" w14:textId="77777777" w:rsidR="00325614" w:rsidRDefault="00465D6A">
      <w:r>
        <w:t>（５）点検と改善</w:t>
      </w:r>
    </w:p>
    <w:p w14:paraId="036925F7" w14:textId="77777777" w:rsidR="00325614" w:rsidRDefault="00465D6A">
      <w:r>
        <w:t>作成したドキュメント通りに実行されているか？</w:t>
      </w:r>
    </w:p>
    <w:p w14:paraId="036925F8" w14:textId="77777777" w:rsidR="00325614" w:rsidRDefault="00465D6A">
      <w:r>
        <w:rPr>
          <w:noProof/>
        </w:rPr>
        <w:drawing>
          <wp:inline distT="0" distB="0" distL="0" distR="0" wp14:anchorId="03692B5A" wp14:editId="03692B5B">
            <wp:extent cx="127000" cy="127000"/>
            <wp:effectExtent l="0" t="0" r="0" b="0"/>
            <wp:docPr id="100877" name="図 100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8" name=""/>
                    <pic:cNvPicPr>
                      <a:picLocks noChangeAspect="1"/>
                    </pic:cNvPicPr>
                  </pic:nvPicPr>
                  <pic:blipFill>
                    <a:blip r:embed="rId1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03692B5C" wp14:editId="03692B5D">
            <wp:extent cx="127000" cy="127000"/>
            <wp:effectExtent l="0" t="0" r="0" b="0"/>
            <wp:docPr id="100879" name="図 100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0"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6-4-X_Appendix_</w:t>
      </w:r>
      <w:r>
        <w:t>サイバーセキュリティ経営チェックシート【「サイバーセキュリティ経営ガイドライン」</w:t>
      </w:r>
      <w:r>
        <w:t xml:space="preserve">Ver2.0 </w:t>
      </w:r>
      <w:r>
        <w:t>付録</w:t>
      </w:r>
      <w:r>
        <w:t>A</w:t>
      </w:r>
      <w:r>
        <w:t>】</w:t>
      </w:r>
    </w:p>
    <w:p w14:paraId="036925F9" w14:textId="77777777" w:rsidR="00325614" w:rsidRDefault="00465D6A">
      <w:pPr>
        <w:pStyle w:val="4"/>
        <w:ind w:left="620" w:right="200"/>
      </w:pPr>
      <w:r>
        <w:rPr>
          <w:noProof/>
        </w:rPr>
        <w:drawing>
          <wp:inline distT="0" distB="0" distL="0" distR="0" wp14:anchorId="03692B5E" wp14:editId="03692B5F">
            <wp:extent cx="133350" cy="133350"/>
            <wp:effectExtent l="0" t="0" r="0" b="0"/>
            <wp:docPr id="100881" name="図 100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2" name=""/>
                    <pic:cNvPicPr>
                      <a:picLocks noChangeAspect="1"/>
                    </pic:cNvPicPr>
                  </pic:nvPicPr>
                  <pic:blipFill>
                    <a:blip r:embed="rId22"/>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より強固にするための方策</w:t>
      </w:r>
    </w:p>
    <w:p w14:paraId="036925FA" w14:textId="77777777" w:rsidR="00325614" w:rsidRDefault="00465D6A">
      <w:r>
        <w:t>（１）情報</w:t>
      </w:r>
      <w:r>
        <w:t>収集と共有</w:t>
      </w:r>
    </w:p>
    <w:p w14:paraId="036925FB" w14:textId="77777777" w:rsidR="00325614" w:rsidRDefault="00465D6A">
      <w:r>
        <w:rPr>
          <w:rFonts w:ascii="ＭＳ 明朝" w:eastAsia="ＭＳ 明朝" w:hAnsi="ＭＳ 明朝" w:cs="ＭＳ 明朝" w:hint="eastAsia"/>
        </w:rPr>
        <w:t>①</w:t>
      </w:r>
      <w:r>
        <w:t>情報収集の方法</w:t>
      </w:r>
    </w:p>
    <w:p w14:paraId="036925FC" w14:textId="77777777" w:rsidR="00325614" w:rsidRDefault="00465D6A">
      <w:r>
        <w:rPr>
          <w:rFonts w:ascii="ＭＳ 明朝" w:eastAsia="ＭＳ 明朝" w:hAnsi="ＭＳ 明朝" w:cs="ＭＳ 明朝" w:hint="eastAsia"/>
        </w:rPr>
        <w:t>②</w:t>
      </w:r>
      <w:r>
        <w:t>情報共有の枠組み</w:t>
      </w:r>
    </w:p>
    <w:p w14:paraId="036925FD" w14:textId="77777777" w:rsidR="00325614" w:rsidRDefault="00465D6A">
      <w:r>
        <w:t>（２）ウェブサイトの情報セキュリティ</w:t>
      </w:r>
    </w:p>
    <w:p w14:paraId="036925FE" w14:textId="77777777" w:rsidR="00325614" w:rsidRDefault="00465D6A">
      <w:r>
        <w:t>（３）クラウドサービスの情報セキュリティ</w:t>
      </w:r>
    </w:p>
    <w:p w14:paraId="036925FF" w14:textId="77777777" w:rsidR="00325614" w:rsidRDefault="00465D6A">
      <w:r>
        <w:lastRenderedPageBreak/>
        <w:t>【付録</w:t>
      </w:r>
      <w:r>
        <w:t>6</w:t>
      </w:r>
      <w:r>
        <w:t>】クラウドサービス安全利用の手引き</w:t>
      </w:r>
    </w:p>
    <w:p w14:paraId="03692600" w14:textId="77777777" w:rsidR="00325614" w:rsidRDefault="00465D6A">
      <w:r>
        <w:t>（４）情報セキュリティサービスの活用</w:t>
      </w:r>
    </w:p>
    <w:p w14:paraId="03692601" w14:textId="77777777" w:rsidR="00325614" w:rsidRDefault="00465D6A">
      <w:r>
        <w:t>（５）技術的対策例と活用</w:t>
      </w:r>
    </w:p>
    <w:p w14:paraId="03692602" w14:textId="77777777" w:rsidR="00325614" w:rsidRDefault="00465D6A">
      <w:r>
        <w:t>（６）詳細リスク分析の実施方法</w:t>
      </w:r>
    </w:p>
    <w:p w14:paraId="03692603" w14:textId="77777777" w:rsidR="00325614" w:rsidRDefault="00465D6A">
      <w:r>
        <w:rPr>
          <w:noProof/>
        </w:rPr>
        <w:drawing>
          <wp:inline distT="0" distB="0" distL="0" distR="0" wp14:anchorId="03692B60" wp14:editId="03692B61">
            <wp:extent cx="127000" cy="127000"/>
            <wp:effectExtent l="0" t="0" r="0" b="0"/>
            <wp:docPr id="100883" name="図 100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4" name=""/>
                    <pic:cNvPicPr>
                      <a:picLocks noChangeAspect="1"/>
                    </pic:cNvPicPr>
                  </pic:nvPicPr>
                  <pic:blipFill>
                    <a:blip r:embed="rId18"/>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6-4-1_Appendix_</w:t>
      </w:r>
      <w:r>
        <w:t>情報資産台帳の作成と詳細リスク分析</w:t>
      </w:r>
    </w:p>
    <w:p w14:paraId="03692604" w14:textId="77777777" w:rsidR="00325614" w:rsidRDefault="00465D6A">
      <w:r>
        <w:t>【付録</w:t>
      </w:r>
      <w:r>
        <w:t>7</w:t>
      </w:r>
      <w:r>
        <w:t>】</w:t>
      </w:r>
      <w:r>
        <w:t xml:space="preserve"> </w:t>
      </w:r>
      <w:r>
        <w:t>リスク分析シート</w:t>
      </w:r>
    </w:p>
    <w:p w14:paraId="03692605" w14:textId="77777777" w:rsidR="00325614" w:rsidRDefault="00465D6A">
      <w:pPr>
        <w:pStyle w:val="1"/>
      </w:pPr>
      <w:r>
        <w:rPr>
          <w:noProof/>
        </w:rPr>
        <w:drawing>
          <wp:inline distT="0" distB="0" distL="0" distR="0" wp14:anchorId="03692B62" wp14:editId="03692B63">
            <wp:extent cx="152400" cy="152400"/>
            <wp:effectExtent l="0" t="0" r="0" b="0"/>
            <wp:docPr id="100885" name="図 100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6" name=""/>
                    <pic:cNvPicPr>
                      <a:picLocks noChangeAspect="1"/>
                    </pic:cNvPicPr>
                  </pic:nvPicPr>
                  <pic:blipFill>
                    <a:blip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Sec01-01-04_6.4_1_AP_</w:t>
      </w:r>
      <w:r>
        <w:t>情報資産台帳の作成と詳細リスク分析（</w:t>
      </w:r>
      <w:r>
        <w:t>INFORMATION 6-4</w:t>
      </w:r>
      <w:r>
        <w:t>追補原稿）</w:t>
      </w:r>
    </w:p>
    <w:p w14:paraId="03692606" w14:textId="77777777" w:rsidR="00325614" w:rsidRDefault="00465D6A">
      <w:pPr>
        <w:pStyle w:val="2"/>
        <w:ind w:left="667" w:right="100"/>
      </w:pPr>
      <w:r>
        <w:rPr>
          <w:noProof/>
        </w:rPr>
        <w:drawing>
          <wp:inline distT="0" distB="0" distL="0" distR="0" wp14:anchorId="03692B64" wp14:editId="03692B65">
            <wp:extent cx="139700" cy="139700"/>
            <wp:effectExtent l="0" t="0" r="0" b="0"/>
            <wp:docPr id="100887" name="図 100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8" name=""/>
                    <pic:cNvPicPr>
                      <a:picLocks noChangeAspect="1"/>
                    </pic:cNvPicPr>
                  </pic:nvPicPr>
                  <pic:blipFill>
                    <a:blip r:embed="rId17"/>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概要</w:t>
      </w:r>
    </w:p>
    <w:p w14:paraId="03692607" w14:textId="77777777" w:rsidR="00325614" w:rsidRDefault="00465D6A">
      <w:pPr>
        <w:pStyle w:val="3"/>
      </w:pPr>
      <w:r>
        <w:t>事業規模が大きくなったり、情報システムが複雑になると、想定外のリスクを見落とし、対策が不十分になることがあります。そこでここでは、もれなくリスクを特定し、対策を検討する手法を提示します。</w:t>
      </w:r>
    </w:p>
    <w:p w14:paraId="03692608" w14:textId="77777777" w:rsidR="00325614" w:rsidRDefault="00465D6A">
      <w:pPr>
        <w:pStyle w:val="3"/>
      </w:pPr>
      <w:r>
        <w:t>「中小企業の情報セキュリティ対策ガイドライン」に沿って「本格的に取り組む」アクションとして、</w:t>
      </w:r>
      <w:r>
        <w:rPr>
          <w:rFonts w:ascii="ＭＳ 明朝" w:eastAsia="ＭＳ 明朝" w:hAnsi="ＭＳ 明朝" w:cs="ＭＳ 明朝" w:hint="eastAsia"/>
        </w:rPr>
        <w:t>①</w:t>
      </w:r>
      <w:r>
        <w:t>管理体制の構築、</w:t>
      </w:r>
      <w:r>
        <w:rPr>
          <w:rFonts w:ascii="ＭＳ 明朝" w:eastAsia="ＭＳ 明朝" w:hAnsi="ＭＳ 明朝" w:cs="ＭＳ 明朝" w:hint="eastAsia"/>
        </w:rPr>
        <w:t>②</w:t>
      </w:r>
      <w:r>
        <w:t>IT</w:t>
      </w:r>
      <w:r>
        <w:t>活用方針と情報セキュリティの予算化、</w:t>
      </w:r>
      <w:r>
        <w:rPr>
          <w:rFonts w:ascii="ＭＳ 明朝" w:eastAsia="ＭＳ 明朝" w:hAnsi="ＭＳ 明朝" w:cs="ＭＳ 明朝" w:hint="eastAsia"/>
        </w:rPr>
        <w:t>③</w:t>
      </w:r>
      <w:r>
        <w:t>情報セキュリティ規程の作成、</w:t>
      </w:r>
      <w:r>
        <w:rPr>
          <w:rFonts w:ascii="ＭＳ 明朝" w:eastAsia="ＭＳ 明朝" w:hAnsi="ＭＳ 明朝" w:cs="ＭＳ 明朝" w:hint="eastAsia"/>
        </w:rPr>
        <w:t>④</w:t>
      </w:r>
      <w:r>
        <w:t>委託時の対策、</w:t>
      </w:r>
      <w:r>
        <w:rPr>
          <w:rFonts w:ascii="ＭＳ 明朝" w:eastAsia="ＭＳ 明朝" w:hAnsi="ＭＳ 明朝" w:cs="ＭＳ 明朝" w:hint="eastAsia"/>
        </w:rPr>
        <w:t>⑤</w:t>
      </w:r>
      <w:r>
        <w:t>点検と改善が、挙げられています。</w:t>
      </w:r>
    </w:p>
    <w:p w14:paraId="03692609" w14:textId="77777777" w:rsidR="00325614" w:rsidRDefault="00465D6A">
      <w:pPr>
        <w:pStyle w:val="3"/>
      </w:pPr>
      <w:r>
        <w:rPr>
          <w:rFonts w:ascii="ＭＳ 明朝" w:eastAsia="ＭＳ 明朝" w:hAnsi="ＭＳ 明朝" w:cs="ＭＳ 明朝" w:hint="eastAsia"/>
        </w:rPr>
        <w:t>③</w:t>
      </w:r>
      <w:r>
        <w:t>情報セキュリティ規程の作成に当たっては、まず、どんな情報資産を保有し、それぞれの情報資産に対してどんなリスクがあるか、それを見極めた上で、どのような情報セキュリティ対策をするかを決定することがことが重要です。</w:t>
      </w:r>
    </w:p>
    <w:p w14:paraId="0369260A" w14:textId="77777777" w:rsidR="00325614" w:rsidRDefault="00465D6A">
      <w:pPr>
        <w:pStyle w:val="3"/>
      </w:pPr>
      <w:r>
        <w:t>ここでは、「情報資産の洗い出し」、「リスク値の算定」、「リスク対策</w:t>
      </w:r>
      <w:r>
        <w:t>の決定」の手法を手順を追って紹介します。</w:t>
      </w:r>
    </w:p>
    <w:p w14:paraId="0369260B" w14:textId="77777777" w:rsidR="00325614" w:rsidRDefault="00465D6A">
      <w:pPr>
        <w:pStyle w:val="2"/>
        <w:ind w:left="667" w:right="100"/>
      </w:pPr>
      <w:r>
        <w:rPr>
          <w:noProof/>
        </w:rPr>
        <w:drawing>
          <wp:inline distT="0" distB="0" distL="0" distR="0" wp14:anchorId="03692B66" wp14:editId="03692B67">
            <wp:extent cx="139700" cy="139700"/>
            <wp:effectExtent l="0" t="0" r="0" b="0"/>
            <wp:docPr id="100889" name="図 100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0" name=""/>
                    <pic:cNvPicPr>
                      <a:picLocks noChangeAspect="1"/>
                    </pic:cNvPicPr>
                  </pic:nvPicPr>
                  <pic:blipFill>
                    <a:blip r:embed="rId17"/>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策定の流れ</w:t>
      </w:r>
    </w:p>
    <w:p w14:paraId="0369260C" w14:textId="77777777" w:rsidR="00325614" w:rsidRDefault="00465D6A">
      <w:pPr>
        <w:pStyle w:val="3"/>
      </w:pPr>
      <w:r>
        <w:rPr>
          <w:noProof/>
        </w:rPr>
        <w:drawing>
          <wp:inline distT="0" distB="0" distL="0" distR="0" wp14:anchorId="03692B68" wp14:editId="03692B69">
            <wp:extent cx="127000" cy="127000"/>
            <wp:effectExtent l="0" t="0" r="0" b="0"/>
            <wp:docPr id="100891" name="図 100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2" name=""/>
                    <pic:cNvPicPr>
                      <a:picLocks noChangeAspect="1"/>
                    </pic:cNvPicPr>
                  </pic:nvPicPr>
                  <pic:blipFill>
                    <a:blip r:embed="rId1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手順</w:t>
      </w:r>
      <w:r>
        <w:t xml:space="preserve">1 </w:t>
      </w:r>
      <w:r>
        <w:t>情報資産の洗い出し</w:t>
      </w:r>
    </w:p>
    <w:p w14:paraId="0369260D" w14:textId="77777777" w:rsidR="00325614" w:rsidRDefault="00465D6A">
      <w:pPr>
        <w:pStyle w:val="4"/>
        <w:ind w:left="620" w:right="200"/>
      </w:pPr>
      <w:r>
        <w:lastRenderedPageBreak/>
        <w:t>まずは、情報資産台帳として、自社で管理している情報資産を悉皆的にリストアップする。</w:t>
      </w:r>
    </w:p>
    <w:p w14:paraId="0369260E" w14:textId="77777777" w:rsidR="00325614" w:rsidRDefault="00465D6A">
      <w:pPr>
        <w:pStyle w:val="4"/>
        <w:ind w:left="620" w:right="200"/>
      </w:pPr>
      <w:r>
        <w:t>●</w:t>
      </w:r>
      <w:r>
        <w:t>情報資産管理台帳の作成</w:t>
      </w:r>
    </w:p>
    <w:p w14:paraId="0369260F" w14:textId="77777777" w:rsidR="00325614" w:rsidRDefault="00465D6A">
      <w:r>
        <w:t>特に、セキュリティ侵害を受けると事業の継続を脅かされると思われる情報資産に関しては、保存場所はどこか、個人情報を含むか、なども調査しておく。</w:t>
      </w:r>
    </w:p>
    <w:p w14:paraId="03692610" w14:textId="77777777" w:rsidR="00325614" w:rsidRDefault="00465D6A">
      <w:pPr>
        <w:pStyle w:val="4"/>
        <w:ind w:left="620" w:right="200"/>
      </w:pPr>
      <w:r>
        <w:t>●</w:t>
      </w:r>
      <w:r>
        <w:t>情報資産ごとの機密性・完全性・可用性の評価</w:t>
      </w:r>
    </w:p>
    <w:p w14:paraId="03692611" w14:textId="77777777" w:rsidR="00325614" w:rsidRDefault="00465D6A">
      <w:r>
        <w:t>情報資産毎に、機密性、完全性、可用性が損なわれた場合の事業への影響や、法律で安全管理義務があるなどを勘案して、評価値を算定す</w:t>
      </w:r>
      <w:r>
        <w:t>る。</w:t>
      </w:r>
    </w:p>
    <w:p w14:paraId="03692612" w14:textId="77777777" w:rsidR="00325614" w:rsidRDefault="00465D6A">
      <w:pPr>
        <w:pStyle w:val="4"/>
        <w:ind w:left="620" w:right="200"/>
      </w:pPr>
      <w:r>
        <w:t>●</w:t>
      </w:r>
      <w:r>
        <w:t>機密性・完全性・可用性の評価値から重要度を算定</w:t>
      </w:r>
    </w:p>
    <w:p w14:paraId="03692613" w14:textId="77777777" w:rsidR="00325614" w:rsidRDefault="00465D6A">
      <w:r>
        <w:t>情報資産ごとの機密性、完全性、可用性の評価値をもとに、重要度を算定する。</w:t>
      </w:r>
    </w:p>
    <w:p w14:paraId="03692614" w14:textId="77777777" w:rsidR="00325614" w:rsidRDefault="00465D6A">
      <w:pPr>
        <w:pStyle w:val="3"/>
      </w:pPr>
      <w:r>
        <w:rPr>
          <w:noProof/>
        </w:rPr>
        <w:drawing>
          <wp:inline distT="0" distB="0" distL="0" distR="0" wp14:anchorId="03692B6A" wp14:editId="03692B6B">
            <wp:extent cx="127000" cy="127000"/>
            <wp:effectExtent l="0" t="0" r="0" b="0"/>
            <wp:docPr id="100893" name="図 100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4" name=""/>
                    <pic:cNvPicPr>
                      <a:picLocks noChangeAspect="1"/>
                    </pic:cNvPicPr>
                  </pic:nvPicPr>
                  <pic:blipFill>
                    <a:blip r:embed="rId1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手順２</w:t>
      </w:r>
      <w:r>
        <w:t xml:space="preserve"> </w:t>
      </w:r>
      <w:r>
        <w:t>リスク値の算定</w:t>
      </w:r>
    </w:p>
    <w:p w14:paraId="03692615" w14:textId="77777777" w:rsidR="00325614" w:rsidRDefault="00465D6A">
      <w:pPr>
        <w:pStyle w:val="4"/>
        <w:ind w:left="620" w:right="200"/>
      </w:pPr>
      <w:r>
        <w:t>情報資産毎に、対策の優先度を決めるため、リスク値（リスクの大きさ）を算定する。</w:t>
      </w:r>
    </w:p>
    <w:p w14:paraId="03692616" w14:textId="77777777" w:rsidR="00325614" w:rsidRDefault="00465D6A">
      <w:pPr>
        <w:pStyle w:val="3"/>
      </w:pPr>
      <w:r>
        <w:rPr>
          <w:noProof/>
        </w:rPr>
        <w:drawing>
          <wp:inline distT="0" distB="0" distL="0" distR="0" wp14:anchorId="03692B6C" wp14:editId="03692B6D">
            <wp:extent cx="127000" cy="127000"/>
            <wp:effectExtent l="0" t="0" r="0" b="0"/>
            <wp:docPr id="100895" name="図 100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6" name=""/>
                    <pic:cNvPicPr>
                      <a:picLocks noChangeAspect="1"/>
                    </pic:cNvPicPr>
                  </pic:nvPicPr>
                  <pic:blipFill>
                    <a:blip r:embed="rId1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手順３</w:t>
      </w:r>
      <w:r>
        <w:t xml:space="preserve"> </w:t>
      </w:r>
      <w:r>
        <w:t>情報に対するリスク対策を決定</w:t>
      </w:r>
    </w:p>
    <w:p w14:paraId="03692617" w14:textId="77777777" w:rsidR="00325614" w:rsidRDefault="00465D6A">
      <w:pPr>
        <w:pStyle w:val="4"/>
        <w:ind w:left="620" w:right="200"/>
      </w:pPr>
      <w:r>
        <w:t>リスクの大きな情報資産を優先して、リスク対策（リスクの低減、回避、移転、保有）の分類で、情報セキュリティ対策を決定する。</w:t>
      </w:r>
    </w:p>
    <w:p w14:paraId="03692618" w14:textId="77777777" w:rsidR="00325614" w:rsidRDefault="00465D6A">
      <w:pPr>
        <w:pStyle w:val="3"/>
      </w:pPr>
      <w:r>
        <w:rPr>
          <w:noProof/>
        </w:rPr>
        <w:drawing>
          <wp:inline distT="0" distB="0" distL="0" distR="0" wp14:anchorId="03692B6E" wp14:editId="03692B6F">
            <wp:extent cx="127000" cy="127000"/>
            <wp:effectExtent l="0" t="0" r="0" b="0"/>
            <wp:docPr id="100897" name="図 100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8" name=""/>
                    <pic:cNvPicPr>
                      <a:picLocks noChangeAspect="1"/>
                    </pic:cNvPicPr>
                  </pic:nvPicPr>
                  <pic:blipFill>
                    <a:blip r:embed="rId1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次のステップ：情報セキュリティ規程の作成</w:t>
      </w:r>
    </w:p>
    <w:p w14:paraId="03692619" w14:textId="77777777" w:rsidR="00325614" w:rsidRDefault="00465D6A">
      <w:pPr>
        <w:pStyle w:val="4"/>
        <w:ind w:left="620" w:right="200"/>
      </w:pPr>
      <w:r>
        <w:t>情報に対するリスク対策で分類された内容を具体的に講じられるように</w:t>
      </w:r>
      <w:r>
        <w:t>、情報セキュリティ規程を作成する。</w:t>
      </w:r>
    </w:p>
    <w:p w14:paraId="0369261A" w14:textId="77777777" w:rsidR="00325614" w:rsidRDefault="00465D6A">
      <w:pPr>
        <w:pStyle w:val="2"/>
        <w:ind w:left="667" w:right="100"/>
      </w:pPr>
      <w:r>
        <w:rPr>
          <w:noProof/>
        </w:rPr>
        <w:drawing>
          <wp:inline distT="0" distB="0" distL="0" distR="0" wp14:anchorId="03692B70" wp14:editId="03692B71">
            <wp:extent cx="139700" cy="139700"/>
            <wp:effectExtent l="0" t="0" r="0" b="0"/>
            <wp:docPr id="100899" name="図 100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0" name=""/>
                    <pic:cNvPicPr>
                      <a:picLocks noChangeAspect="1"/>
                    </pic:cNvPicPr>
                  </pic:nvPicPr>
                  <pic:blipFill>
                    <a:blip r:embed="rId17"/>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手順</w:t>
      </w:r>
      <w:r>
        <w:t xml:space="preserve">1 </w:t>
      </w:r>
      <w:r>
        <w:t>情報資産の洗い出し</w:t>
      </w:r>
    </w:p>
    <w:p w14:paraId="0369261B" w14:textId="77777777" w:rsidR="00325614" w:rsidRDefault="00465D6A">
      <w:pPr>
        <w:pStyle w:val="3"/>
      </w:pPr>
      <w:r>
        <w:t>業種、事業内容、</w:t>
      </w:r>
      <w:r>
        <w:t>IT</w:t>
      </w:r>
      <w:r>
        <w:t>環境によって保有する情報資産は異なるため、自社の情報資産を一通り洗い出し、情報資産ごとの機密性・完全性・可用性を評価し、それぞれの評価値から重要度を算定する</w:t>
      </w:r>
    </w:p>
    <w:p w14:paraId="0369261C" w14:textId="77777777" w:rsidR="00325614" w:rsidRDefault="00465D6A">
      <w:pPr>
        <w:pStyle w:val="3"/>
      </w:pPr>
      <w:r>
        <w:rPr>
          <w:noProof/>
        </w:rPr>
        <w:drawing>
          <wp:inline distT="0" distB="0" distL="0" distR="0" wp14:anchorId="03692B72" wp14:editId="03692B73">
            <wp:extent cx="127000" cy="127000"/>
            <wp:effectExtent l="0" t="0" r="0" b="0"/>
            <wp:docPr id="100901" name="図 100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2" name=""/>
                    <pic:cNvPicPr>
                      <a:picLocks noChangeAspect="1"/>
                    </pic:cNvPicPr>
                  </pic:nvPicPr>
                  <pic:blipFill>
                    <a:blip r:embed="rId1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w:t>
      </w:r>
      <w:r>
        <w:t>情報資産管理台帳の作成</w:t>
      </w:r>
    </w:p>
    <w:p w14:paraId="0369261D" w14:textId="77777777" w:rsidR="00325614" w:rsidRDefault="00465D6A">
      <w:pPr>
        <w:pStyle w:val="4"/>
        <w:ind w:left="620" w:right="200"/>
      </w:pPr>
      <w:r>
        <w:lastRenderedPageBreak/>
        <w:t>情報資産管理台帳は洗い出した情報資産を「見える化」するための方法の一つ</w:t>
      </w:r>
    </w:p>
    <w:p w14:paraId="0369261E" w14:textId="77777777" w:rsidR="00325614" w:rsidRDefault="00465D6A">
      <w:pPr>
        <w:ind w:left="220"/>
      </w:pPr>
      <w:r>
        <w:rPr>
          <w:noProof/>
        </w:rPr>
        <w:drawing>
          <wp:anchor distT="0" distB="0" distL="114300" distR="114300" simplePos="0" relativeHeight="251658240" behindDoc="0" locked="0" layoutInCell="1" allowOverlap="1" wp14:anchorId="03692B74" wp14:editId="03692B75">
            <wp:simplePos x="0" y="0"/>
            <wp:positionH relativeFrom="column">
              <wp:posOffset>139700</wp:posOffset>
            </wp:positionH>
            <wp:positionV relativeFrom="paragraph">
              <wp:posOffset>0</wp:posOffset>
            </wp:positionV>
            <wp:extent cx="5260340" cy="741108"/>
            <wp:effectExtent l="0" t="0" r="0" b="0"/>
            <wp:wrapTopAndBottom/>
            <wp:docPr id="100903" name="図 100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4" name=""/>
                    <pic:cNvPicPr>
                      <a:picLocks noChangeAspect="1"/>
                    </pic:cNvPicPr>
                  </pic:nvPicPr>
                  <pic:blipFill>
                    <a:blip r:embed="rId23"/>
                    <a:stretch>
                      <a:fillRect/>
                    </a:stretch>
                  </pic:blipFill>
                  <pic:spPr>
                    <a:xfrm>
                      <a:off x="0" y="0"/>
                      <a:ext cx="5260340" cy="741108"/>
                    </a:xfrm>
                    <a:prstGeom prst="rect">
                      <a:avLst/>
                    </a:prstGeom>
                  </pic:spPr>
                </pic:pic>
              </a:graphicData>
            </a:graphic>
          </wp:anchor>
        </w:drawing>
      </w:r>
    </w:p>
    <w:p w14:paraId="0369261F" w14:textId="77777777" w:rsidR="00325614" w:rsidRDefault="00465D6A">
      <w:pPr>
        <w:pStyle w:val="4"/>
        <w:ind w:left="620" w:right="200"/>
      </w:pPr>
      <w:r>
        <w:rPr>
          <w:noProof/>
        </w:rPr>
        <w:drawing>
          <wp:inline distT="0" distB="0" distL="0" distR="0" wp14:anchorId="03692B76" wp14:editId="03692B77">
            <wp:extent cx="133350" cy="133350"/>
            <wp:effectExtent l="0" t="0" r="0" b="0"/>
            <wp:docPr id="100905" name="図 100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6" name=""/>
                    <pic:cNvPicPr>
                      <a:picLocks noChangeAspect="1"/>
                    </pic:cNvPicPr>
                  </pic:nvPicPr>
                  <pic:blipFill>
                    <a:blip r:embed="rId22"/>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情報資産諸元</w:t>
      </w:r>
    </w:p>
    <w:p w14:paraId="03692620" w14:textId="77777777" w:rsidR="00325614" w:rsidRDefault="00465D6A">
      <w:r>
        <w:rPr>
          <w:rFonts w:ascii="ＭＳ 明朝" w:eastAsia="ＭＳ 明朝" w:hAnsi="ＭＳ 明朝" w:cs="ＭＳ 明朝" w:hint="eastAsia"/>
        </w:rPr>
        <w:t>①</w:t>
      </w:r>
      <w:r>
        <w:t>業務分類</w:t>
      </w:r>
    </w:p>
    <w:p w14:paraId="03692621" w14:textId="77777777" w:rsidR="00325614" w:rsidRDefault="00465D6A">
      <w:r>
        <w:t>情報資産に関連する業務や部署名を記入します。情報資産は業務に関連して発生しますので、まず関連業務や部署を特定し、その業務や部署で利用している情報を洗い出すと記入漏れが少なくなります。</w:t>
      </w:r>
    </w:p>
    <w:p w14:paraId="03692622" w14:textId="77777777" w:rsidR="00325614" w:rsidRDefault="00465D6A">
      <w:r>
        <w:rPr>
          <w:rFonts w:ascii="ＭＳ 明朝" w:eastAsia="ＭＳ 明朝" w:hAnsi="ＭＳ 明朝" w:cs="ＭＳ 明朝" w:hint="eastAsia"/>
        </w:rPr>
        <w:t>②</w:t>
      </w:r>
      <w:r>
        <w:t>情報資産名称</w:t>
      </w:r>
    </w:p>
    <w:p w14:paraId="03692623" w14:textId="77777777" w:rsidR="00325614" w:rsidRDefault="00465D6A">
      <w:r>
        <w:t>情報資産の内容を簡潔に記入します。正式名称がないものは社内の通称で構いません。管理方法や重要度が同じものは</w:t>
      </w:r>
      <w:r>
        <w:t>1</w:t>
      </w:r>
      <w:r>
        <w:t>行にまとめます。</w:t>
      </w:r>
    </w:p>
    <w:p w14:paraId="03692624" w14:textId="77777777" w:rsidR="00325614" w:rsidRDefault="00465D6A">
      <w:r>
        <w:rPr>
          <w:rFonts w:ascii="ＭＳ 明朝" w:eastAsia="ＭＳ 明朝" w:hAnsi="ＭＳ 明朝" w:cs="ＭＳ 明朝" w:hint="eastAsia"/>
        </w:rPr>
        <w:t>③</w:t>
      </w:r>
      <w:r>
        <w:t>備考</w:t>
      </w:r>
    </w:p>
    <w:p w14:paraId="03692625" w14:textId="77777777" w:rsidR="00325614" w:rsidRDefault="00465D6A">
      <w:r>
        <w:t>必要に応じて説明等を記入します。</w:t>
      </w:r>
    </w:p>
    <w:p w14:paraId="03692626" w14:textId="77777777" w:rsidR="00325614" w:rsidRDefault="00465D6A">
      <w:r>
        <w:rPr>
          <w:rFonts w:ascii="ＭＳ 明朝" w:eastAsia="ＭＳ 明朝" w:hAnsi="ＭＳ 明朝" w:cs="ＭＳ 明朝" w:hint="eastAsia"/>
        </w:rPr>
        <w:t>④</w:t>
      </w:r>
      <w:r>
        <w:t>利用者範囲</w:t>
      </w:r>
    </w:p>
    <w:p w14:paraId="03692627" w14:textId="77777777" w:rsidR="00325614" w:rsidRDefault="00465D6A">
      <w:r>
        <w:t>情報資産を利用してよい部署等を記入します。</w:t>
      </w:r>
    </w:p>
    <w:p w14:paraId="03692628" w14:textId="77777777" w:rsidR="00325614" w:rsidRDefault="00465D6A">
      <w:r>
        <w:rPr>
          <w:rFonts w:ascii="ＭＳ 明朝" w:eastAsia="ＭＳ 明朝" w:hAnsi="ＭＳ 明朝" w:cs="ＭＳ 明朝" w:hint="eastAsia"/>
        </w:rPr>
        <w:t>⑤</w:t>
      </w:r>
      <w:r>
        <w:t>管理部署</w:t>
      </w:r>
    </w:p>
    <w:p w14:paraId="03692629" w14:textId="77777777" w:rsidR="00325614" w:rsidRDefault="00465D6A">
      <w:r>
        <w:t>情報資産の管理責任がある部署等を記入します。小規模事業者であれば担当者名を</w:t>
      </w:r>
      <w:r>
        <w:t>記入しても構いません。</w:t>
      </w:r>
    </w:p>
    <w:p w14:paraId="0369262A" w14:textId="77777777" w:rsidR="00325614" w:rsidRDefault="00465D6A">
      <w:r>
        <w:rPr>
          <w:rFonts w:ascii="ＭＳ 明朝" w:eastAsia="ＭＳ 明朝" w:hAnsi="ＭＳ 明朝" w:cs="ＭＳ 明朝" w:hint="eastAsia"/>
        </w:rPr>
        <w:t>⑥</w:t>
      </w:r>
      <w:r>
        <w:t>媒体・保存先</w:t>
      </w:r>
    </w:p>
    <w:p w14:paraId="0369262B" w14:textId="77777777" w:rsidR="00325614" w:rsidRDefault="00465D6A">
      <w:r>
        <w:t>情報資産の媒体や保存場所を記入します。書類と電子データの両方で保存している場合は、それぞれ完全性・可用性（機密性は同一）や脅威・脆弱性が異なるので</w:t>
      </w:r>
      <w:r>
        <w:t>2</w:t>
      </w:r>
      <w:r>
        <w:t>行に分けて記入します。</w:t>
      </w:r>
      <w:r>
        <w:t xml:space="preserve"> </w:t>
      </w:r>
      <w:r>
        <w:t>例）見積書「電子データを事務所</w:t>
      </w:r>
      <w:r>
        <w:t xml:space="preserve">PC </w:t>
      </w:r>
      <w:r>
        <w:t>に保存」「印刷して書類を保管」</w:t>
      </w:r>
    </w:p>
    <w:p w14:paraId="0369262C" w14:textId="77777777" w:rsidR="00325614" w:rsidRDefault="00465D6A">
      <w:r>
        <w:rPr>
          <w:rFonts w:ascii="ＭＳ 明朝" w:eastAsia="ＭＳ 明朝" w:hAnsi="ＭＳ 明朝" w:cs="ＭＳ 明朝" w:hint="eastAsia"/>
        </w:rPr>
        <w:t>⑦</w:t>
      </w:r>
      <w:r>
        <w:t>個人情報の種類</w:t>
      </w:r>
    </w:p>
    <w:p w14:paraId="0369262D" w14:textId="77777777" w:rsidR="00325614" w:rsidRDefault="00465D6A">
      <w:r>
        <w:lastRenderedPageBreak/>
        <w:t>各項目が個人情報保護法、マイナンバー法で定義されています。</w:t>
      </w:r>
    </w:p>
    <w:p w14:paraId="0369262E" w14:textId="77777777" w:rsidR="00325614" w:rsidRDefault="00465D6A">
      <w:r>
        <w:rPr>
          <w:rFonts w:ascii="ＭＳ 明朝" w:eastAsia="ＭＳ 明朝" w:hAnsi="ＭＳ 明朝" w:cs="ＭＳ 明朝" w:hint="eastAsia"/>
        </w:rPr>
        <w:t>⑧</w:t>
      </w:r>
      <w:r>
        <w:t>重要度</w:t>
      </w:r>
    </w:p>
    <w:p w14:paraId="0369262F" w14:textId="77777777" w:rsidR="00325614" w:rsidRDefault="00465D6A">
      <w:r>
        <w:t>重要度定義シートまたは中小企業の情報セキュリティ対策ガイドライン</w:t>
      </w:r>
      <w:r>
        <w:t>P.45</w:t>
      </w:r>
      <w:r>
        <w:t>表</w:t>
      </w:r>
      <w:r>
        <w:t>10</w:t>
      </w:r>
      <w:r>
        <w:t>を参照して、情報資産の機密性、完全性、可用性それぞれの評価値を記入</w:t>
      </w:r>
      <w:r>
        <w:t>します。</w:t>
      </w:r>
      <w:r>
        <w:t>3</w:t>
      </w:r>
      <w:r>
        <w:t>種類の評価値から中小企業の情報セキュリティ対策ガイドライン</w:t>
      </w:r>
      <w:r>
        <w:t>P.46</w:t>
      </w:r>
      <w:r>
        <w:t>表</w:t>
      </w:r>
      <w:r>
        <w:t>11</w:t>
      </w:r>
      <w:r>
        <w:t>に基づき重要度が表示されます。なお、</w:t>
      </w:r>
      <w:r>
        <w:rPr>
          <w:rFonts w:ascii="ＭＳ 明朝" w:eastAsia="ＭＳ 明朝" w:hAnsi="ＭＳ 明朝" w:cs="ＭＳ 明朝" w:hint="eastAsia"/>
        </w:rPr>
        <w:t>⑦</w:t>
      </w:r>
      <w:r>
        <w:t>でいずれかの個人情報が「有」の場合、重要度は自動的に「</w:t>
      </w:r>
      <w:r>
        <w:t>2</w:t>
      </w:r>
      <w:r>
        <w:t>」となります。</w:t>
      </w:r>
    </w:p>
    <w:p w14:paraId="03692630" w14:textId="77777777" w:rsidR="00325614" w:rsidRDefault="00465D6A">
      <w:r>
        <w:rPr>
          <w:rFonts w:ascii="ＭＳ 明朝" w:eastAsia="ＭＳ 明朝" w:hAnsi="ＭＳ 明朝" w:cs="ＭＳ 明朝" w:hint="eastAsia"/>
        </w:rPr>
        <w:t>⑨</w:t>
      </w:r>
      <w:r>
        <w:t>保存期限</w:t>
      </w:r>
    </w:p>
    <w:p w14:paraId="03692631" w14:textId="77777777" w:rsidR="00325614" w:rsidRDefault="00465D6A">
      <w:r>
        <w:t>法定文書は法律で定められた保存期限を、それ以外は利用が完了して廃棄、消去が必要となる期限を記入します。</w:t>
      </w:r>
    </w:p>
    <w:p w14:paraId="03692632" w14:textId="77777777" w:rsidR="00325614" w:rsidRDefault="00465D6A">
      <w:r>
        <w:rPr>
          <w:rFonts w:ascii="ＭＳ 明朝" w:eastAsia="ＭＳ 明朝" w:hAnsi="ＭＳ 明朝" w:cs="ＭＳ 明朝" w:hint="eastAsia"/>
        </w:rPr>
        <w:t>⑩</w:t>
      </w:r>
      <w:r>
        <w:t>登録日</w:t>
      </w:r>
    </w:p>
    <w:p w14:paraId="03692633" w14:textId="77777777" w:rsidR="00325614" w:rsidRDefault="00465D6A">
      <w:r>
        <w:t>登録した日付を記入します。内容を更新した場合は更新日に修正します。</w:t>
      </w:r>
    </w:p>
    <w:p w14:paraId="03692634" w14:textId="77777777" w:rsidR="00325614" w:rsidRDefault="00465D6A">
      <w:pPr>
        <w:pStyle w:val="3"/>
      </w:pPr>
      <w:r>
        <w:rPr>
          <w:noProof/>
        </w:rPr>
        <w:drawing>
          <wp:inline distT="0" distB="0" distL="0" distR="0" wp14:anchorId="03692B78" wp14:editId="03692B79">
            <wp:extent cx="127000" cy="127000"/>
            <wp:effectExtent l="0" t="0" r="0" b="0"/>
            <wp:docPr id="100907" name="図 10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8" name=""/>
                    <pic:cNvPicPr>
                      <a:picLocks noChangeAspect="1"/>
                    </pic:cNvPicPr>
                  </pic:nvPicPr>
                  <pic:blipFill>
                    <a:blip r:embed="rId1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w:t>
      </w:r>
      <w:r>
        <w:t>情報資産ごとの機密性・完全性・可用性の評価</w:t>
      </w:r>
    </w:p>
    <w:p w14:paraId="03692635" w14:textId="77777777" w:rsidR="00325614" w:rsidRDefault="00465D6A">
      <w:pPr>
        <w:pStyle w:val="4"/>
        <w:ind w:left="620" w:right="200"/>
      </w:pPr>
      <w:r>
        <w:t>機密性、完全性、可用性が損なわれた場合の事業への影響や、法律で安全管理義務が</w:t>
      </w:r>
      <w:r>
        <w:t>あるなど、評価基準を参考に評価値２～０を記入します。</w:t>
      </w:r>
    </w:p>
    <w:p w14:paraId="03692636" w14:textId="77777777" w:rsidR="00325614" w:rsidRDefault="00465D6A">
      <w:pPr>
        <w:pStyle w:val="4"/>
        <w:ind w:left="620" w:right="200"/>
      </w:pPr>
      <w:r>
        <w:rPr>
          <w:noProof/>
        </w:rPr>
        <w:drawing>
          <wp:inline distT="0" distB="0" distL="0" distR="0" wp14:anchorId="03692B7A" wp14:editId="03692B7B">
            <wp:extent cx="133350" cy="133350"/>
            <wp:effectExtent l="0" t="0" r="0" b="0"/>
            <wp:docPr id="100909" name="図 100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0" name=""/>
                    <pic:cNvPicPr>
                      <a:picLocks noChangeAspect="1"/>
                    </pic:cNvPicPr>
                  </pic:nvPicPr>
                  <pic:blipFill>
                    <a:blip r:embed="rId22"/>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機密性</w:t>
      </w:r>
    </w:p>
    <w:p w14:paraId="03692637" w14:textId="77777777" w:rsidR="00325614" w:rsidRDefault="00465D6A">
      <w:r>
        <w:t>アクセスを許可された者だけが情報にアクセスできる</w:t>
      </w:r>
    </w:p>
    <w:p w14:paraId="03692638" w14:textId="77777777" w:rsidR="00325614" w:rsidRDefault="00465D6A">
      <w:r>
        <w:t>機密性レベル２</w:t>
      </w:r>
    </w:p>
    <w:p w14:paraId="03692639" w14:textId="77777777" w:rsidR="00325614" w:rsidRDefault="00465D6A">
      <w:r>
        <w:t>法律で安全管理（漏えい、滅失又はき損防止）が義務付けられている</w:t>
      </w:r>
    </w:p>
    <w:p w14:paraId="0369263A" w14:textId="77777777" w:rsidR="00325614" w:rsidRDefault="00465D6A">
      <w:r>
        <w:t>守秘義務の対象や限定提供データ</w:t>
      </w:r>
      <w:r>
        <w:t xml:space="preserve">12 </w:t>
      </w:r>
      <w:r>
        <w:t>として指定されている</w:t>
      </w:r>
    </w:p>
    <w:p w14:paraId="0369263B" w14:textId="77777777" w:rsidR="00325614" w:rsidRDefault="00465D6A">
      <w:r>
        <w:t>漏えいすると取引先や顧客に大きな影響がある</w:t>
      </w:r>
    </w:p>
    <w:p w14:paraId="0369263C" w14:textId="77777777" w:rsidR="00325614" w:rsidRDefault="00465D6A">
      <w:r>
        <w:t>自社の営業秘密として管理すべき（不正競争防止法による保護を受けるため）漏えいすると自社に深刻な影響がある</w:t>
      </w:r>
    </w:p>
    <w:p w14:paraId="0369263D" w14:textId="77777777" w:rsidR="00325614" w:rsidRDefault="00465D6A">
      <w:r>
        <w:t>機密性レベル１</w:t>
      </w:r>
    </w:p>
    <w:p w14:paraId="0369263E" w14:textId="77777777" w:rsidR="00325614" w:rsidRDefault="00465D6A">
      <w:r>
        <w:t>漏えいすると業務に大きな影響がある</w:t>
      </w:r>
    </w:p>
    <w:p w14:paraId="0369263F" w14:textId="77777777" w:rsidR="00325614" w:rsidRDefault="00465D6A">
      <w:r>
        <w:lastRenderedPageBreak/>
        <w:t>機密性レベル０</w:t>
      </w:r>
    </w:p>
    <w:p w14:paraId="03692640" w14:textId="77777777" w:rsidR="00325614" w:rsidRDefault="00465D6A">
      <w:r>
        <w:t>漏えいしても業務にほとんど影響はない</w:t>
      </w:r>
    </w:p>
    <w:p w14:paraId="03692641" w14:textId="77777777" w:rsidR="00325614" w:rsidRDefault="00465D6A">
      <w:pPr>
        <w:pStyle w:val="4"/>
        <w:ind w:left="620" w:right="200"/>
      </w:pPr>
      <w:r>
        <w:rPr>
          <w:noProof/>
        </w:rPr>
        <w:drawing>
          <wp:inline distT="0" distB="0" distL="0" distR="0" wp14:anchorId="03692B7C" wp14:editId="03692B7D">
            <wp:extent cx="133350" cy="133350"/>
            <wp:effectExtent l="0" t="0" r="0" b="0"/>
            <wp:docPr id="100911" name="図 100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2" name=""/>
                    <pic:cNvPicPr>
                      <a:picLocks noChangeAspect="1"/>
                    </pic:cNvPicPr>
                  </pic:nvPicPr>
                  <pic:blipFill>
                    <a:blip r:embed="rId22"/>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完全性</w:t>
      </w:r>
    </w:p>
    <w:p w14:paraId="03692642" w14:textId="77777777" w:rsidR="00325614" w:rsidRDefault="00465D6A">
      <w:r>
        <w:t>情報や情報の処理方法が正確で完全である</w:t>
      </w:r>
    </w:p>
    <w:p w14:paraId="03692643" w14:textId="77777777" w:rsidR="00325614" w:rsidRDefault="00465D6A">
      <w:r>
        <w:t>機密性レベル２</w:t>
      </w:r>
    </w:p>
    <w:p w14:paraId="03692644" w14:textId="77777777" w:rsidR="00325614" w:rsidRDefault="00465D6A">
      <w:r>
        <w:t>法律で安全管理（漏えい、滅失又はき損防止）が義務付けられている</w:t>
      </w:r>
    </w:p>
    <w:p w14:paraId="03692645" w14:textId="77777777" w:rsidR="00325614" w:rsidRDefault="00465D6A">
      <w:r>
        <w:t>改ざんされると自社に深刻な影響または取引先や顧客に大きな影響がある</w:t>
      </w:r>
    </w:p>
    <w:p w14:paraId="03692646" w14:textId="77777777" w:rsidR="00325614" w:rsidRDefault="00465D6A">
      <w:r>
        <w:t>機密性レベル１</w:t>
      </w:r>
    </w:p>
    <w:p w14:paraId="03692647" w14:textId="77777777" w:rsidR="00325614" w:rsidRDefault="00465D6A">
      <w:r>
        <w:t>改ざんされると業務に大きな影響がある</w:t>
      </w:r>
    </w:p>
    <w:p w14:paraId="03692648" w14:textId="77777777" w:rsidR="00325614" w:rsidRDefault="00465D6A">
      <w:r>
        <w:t>機密性レベル０</w:t>
      </w:r>
    </w:p>
    <w:p w14:paraId="03692649" w14:textId="77777777" w:rsidR="00325614" w:rsidRDefault="00465D6A">
      <w:r>
        <w:t>改ざんされても事業にほとんど影響はない</w:t>
      </w:r>
    </w:p>
    <w:p w14:paraId="0369264A" w14:textId="77777777" w:rsidR="00325614" w:rsidRDefault="00465D6A">
      <w:pPr>
        <w:pStyle w:val="4"/>
        <w:ind w:left="620" w:right="200"/>
      </w:pPr>
      <w:r>
        <w:rPr>
          <w:noProof/>
        </w:rPr>
        <w:drawing>
          <wp:inline distT="0" distB="0" distL="0" distR="0" wp14:anchorId="03692B7E" wp14:editId="03692B7F">
            <wp:extent cx="133350" cy="133350"/>
            <wp:effectExtent l="0" t="0" r="0" b="0"/>
            <wp:docPr id="100913" name="図 100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4" name=""/>
                    <pic:cNvPicPr>
                      <a:picLocks noChangeAspect="1"/>
                    </pic:cNvPicPr>
                  </pic:nvPicPr>
                  <pic:blipFill>
                    <a:blip r:embed="rId22"/>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可用性</w:t>
      </w:r>
    </w:p>
    <w:p w14:paraId="0369264B" w14:textId="77777777" w:rsidR="00325614" w:rsidRDefault="00465D6A">
      <w:r>
        <w:t>許可された者が必要な時に情報資産にアクセスできる</w:t>
      </w:r>
    </w:p>
    <w:p w14:paraId="0369264C" w14:textId="77777777" w:rsidR="00325614" w:rsidRDefault="00465D6A">
      <w:r>
        <w:t>可用性レベル２</w:t>
      </w:r>
    </w:p>
    <w:p w14:paraId="0369264D" w14:textId="77777777" w:rsidR="00325614" w:rsidRDefault="00465D6A">
      <w:r>
        <w:t>利用できなくなると自社に深刻な影響または取引先や顧客に大きな影響がある</w:t>
      </w:r>
    </w:p>
    <w:p w14:paraId="0369264E" w14:textId="77777777" w:rsidR="00325614" w:rsidRDefault="00465D6A">
      <w:r>
        <w:t>可用性レベル１</w:t>
      </w:r>
    </w:p>
    <w:p w14:paraId="0369264F" w14:textId="77777777" w:rsidR="00325614" w:rsidRDefault="00465D6A">
      <w:r>
        <w:t>利用できなくなると事業に大きな影響がある</w:t>
      </w:r>
    </w:p>
    <w:p w14:paraId="03692650" w14:textId="77777777" w:rsidR="00325614" w:rsidRDefault="00465D6A">
      <w:r>
        <w:t>可用性レベル０</w:t>
      </w:r>
    </w:p>
    <w:p w14:paraId="03692651" w14:textId="77777777" w:rsidR="00325614" w:rsidRDefault="00465D6A">
      <w:r>
        <w:t>利用できなくなっても事業にほとんど影響はない</w:t>
      </w:r>
    </w:p>
    <w:p w14:paraId="03692652" w14:textId="77777777" w:rsidR="00325614" w:rsidRDefault="00465D6A">
      <w:pPr>
        <w:pStyle w:val="3"/>
      </w:pPr>
      <w:r>
        <w:rPr>
          <w:noProof/>
        </w:rPr>
        <w:drawing>
          <wp:inline distT="0" distB="0" distL="0" distR="0" wp14:anchorId="03692B80" wp14:editId="03692B81">
            <wp:extent cx="127000" cy="127000"/>
            <wp:effectExtent l="0" t="0" r="0" b="0"/>
            <wp:docPr id="100915" name="図 100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6" name=""/>
                    <pic:cNvPicPr>
                      <a:picLocks noChangeAspect="1"/>
                    </pic:cNvPicPr>
                  </pic:nvPicPr>
                  <pic:blipFill>
                    <a:blip r:embed="rId1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w:t>
      </w:r>
      <w:r>
        <w:t>機密性・完全性・可用性の評価値から重要度を算定</w:t>
      </w:r>
    </w:p>
    <w:p w14:paraId="03692653" w14:textId="77777777" w:rsidR="00325614" w:rsidRDefault="00465D6A">
      <w:pPr>
        <w:pStyle w:val="4"/>
        <w:ind w:left="620" w:right="200"/>
      </w:pPr>
      <w:r>
        <w:lastRenderedPageBreak/>
        <w:t>重要度は、機密性、完全性、可用性いずれかの最大値で判断します。</w:t>
      </w:r>
      <w:r>
        <w:t xml:space="preserve"> </w:t>
      </w:r>
      <w:r>
        <w:t>「情報資産管理台帳」に記入した機密性・完全性・可用性の評価値をもとに、判断基準に従い、重要度を算定します。</w:t>
      </w:r>
    </w:p>
    <w:p w14:paraId="03692654" w14:textId="77777777" w:rsidR="00325614" w:rsidRDefault="00465D6A">
      <w:r>
        <w:rPr>
          <w:rFonts w:ascii="ＭＳ 明朝" w:eastAsia="ＭＳ 明朝" w:hAnsi="ＭＳ 明朝" w:cs="ＭＳ 明朝" w:hint="eastAsia"/>
        </w:rPr>
        <w:t>※</w:t>
      </w:r>
      <w:r>
        <w:t>下記の場合は、算定結果に関わらず、重要度は２とします。</w:t>
      </w:r>
    </w:p>
    <w:p w14:paraId="03692655" w14:textId="77777777" w:rsidR="00325614" w:rsidRDefault="00465D6A">
      <w:r>
        <w:t>企業の存続を左右しかねない場合</w:t>
      </w:r>
    </w:p>
    <w:p w14:paraId="03692656" w14:textId="77777777" w:rsidR="00325614" w:rsidRDefault="00465D6A">
      <w:r>
        <w:t>事故が起きると法的責任を問われる</w:t>
      </w:r>
    </w:p>
    <w:p w14:paraId="03692657" w14:textId="77777777" w:rsidR="00325614" w:rsidRDefault="00465D6A">
      <w:r>
        <w:t>取引先、顧客、個人に大きな影響がある</w:t>
      </w:r>
    </w:p>
    <w:p w14:paraId="03692658" w14:textId="77777777" w:rsidR="00325614" w:rsidRDefault="00465D6A">
      <w:r>
        <w:t>事業に深刻な影響を及ぼす</w:t>
      </w:r>
    </w:p>
    <w:p w14:paraId="03692659" w14:textId="77777777" w:rsidR="00325614" w:rsidRDefault="00465D6A">
      <w:r>
        <w:t>個人情報を含む場合</w:t>
      </w:r>
    </w:p>
    <w:p w14:paraId="0369265A" w14:textId="77777777" w:rsidR="00325614" w:rsidRDefault="00465D6A">
      <w:pPr>
        <w:pStyle w:val="4"/>
        <w:ind w:left="620" w:right="200"/>
      </w:pPr>
      <w:r>
        <w:rPr>
          <w:noProof/>
        </w:rPr>
        <w:drawing>
          <wp:inline distT="0" distB="0" distL="0" distR="0" wp14:anchorId="03692B82" wp14:editId="03692B83">
            <wp:extent cx="133350" cy="133350"/>
            <wp:effectExtent l="0" t="0" r="0" b="0"/>
            <wp:docPr id="100917" name="図 100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8" name=""/>
                    <pic:cNvPicPr>
                      <a:picLocks noChangeAspect="1"/>
                    </pic:cNvPicPr>
                  </pic:nvPicPr>
                  <pic:blipFill>
                    <a:blip r:embed="rId22"/>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情報資産の重要度の判断基準</w:t>
      </w:r>
    </w:p>
    <w:p w14:paraId="0369265B" w14:textId="77777777" w:rsidR="00325614" w:rsidRDefault="00465D6A">
      <w:r>
        <w:t>重要度レベル２</w:t>
      </w:r>
    </w:p>
    <w:p w14:paraId="0369265C" w14:textId="77777777" w:rsidR="00325614" w:rsidRDefault="00465D6A">
      <w:r>
        <w:t>機密性・完全性・可用性評価値のいずれかまたはすべてが「</w:t>
      </w:r>
      <w:r>
        <w:t>2</w:t>
      </w:r>
      <w:r>
        <w:t>」の情報資産</w:t>
      </w:r>
    </w:p>
    <w:p w14:paraId="0369265D" w14:textId="77777777" w:rsidR="00325614" w:rsidRDefault="00465D6A">
      <w:r>
        <w:t>重要度レベル１</w:t>
      </w:r>
    </w:p>
    <w:p w14:paraId="0369265E" w14:textId="77777777" w:rsidR="00325614" w:rsidRDefault="00465D6A">
      <w:r>
        <w:t>機密性・完全性・可用性評価値のうち最大値が「</w:t>
      </w:r>
      <w:r>
        <w:t>1</w:t>
      </w:r>
      <w:r>
        <w:t>」の情報資産</w:t>
      </w:r>
    </w:p>
    <w:p w14:paraId="0369265F" w14:textId="77777777" w:rsidR="00325614" w:rsidRDefault="00465D6A">
      <w:r>
        <w:t>重要度レベル０</w:t>
      </w:r>
    </w:p>
    <w:p w14:paraId="03692660" w14:textId="77777777" w:rsidR="00325614" w:rsidRDefault="00465D6A">
      <w:r>
        <w:t>機密性・完全性・可用性評価値すべてが「</w:t>
      </w:r>
      <w:r>
        <w:t>0</w:t>
      </w:r>
      <w:r>
        <w:t>」の情報資産</w:t>
      </w:r>
    </w:p>
    <w:p w14:paraId="03692661" w14:textId="77777777" w:rsidR="00325614" w:rsidRDefault="00465D6A">
      <w:pPr>
        <w:pStyle w:val="2"/>
        <w:ind w:left="667" w:right="100"/>
      </w:pPr>
      <w:r>
        <w:rPr>
          <w:noProof/>
        </w:rPr>
        <w:drawing>
          <wp:inline distT="0" distB="0" distL="0" distR="0" wp14:anchorId="03692B84" wp14:editId="03692B85">
            <wp:extent cx="139700" cy="139700"/>
            <wp:effectExtent l="0" t="0" r="0" b="0"/>
            <wp:docPr id="100919" name="図 100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0" name=""/>
                    <pic:cNvPicPr>
                      <a:picLocks noChangeAspect="1"/>
                    </pic:cNvPicPr>
                  </pic:nvPicPr>
                  <pic:blipFill>
                    <a:blip r:embed="rId17"/>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手順２</w:t>
      </w:r>
      <w:r>
        <w:t xml:space="preserve"> </w:t>
      </w:r>
      <w:r>
        <w:t>リスク値の算定</w:t>
      </w:r>
    </w:p>
    <w:p w14:paraId="03692662" w14:textId="77777777" w:rsidR="00325614" w:rsidRDefault="00465D6A">
      <w:pPr>
        <w:pStyle w:val="3"/>
      </w:pPr>
      <w:r>
        <w:rPr>
          <w:noProof/>
        </w:rPr>
        <w:drawing>
          <wp:inline distT="0" distB="0" distL="0" distR="0" wp14:anchorId="03692B86" wp14:editId="03692B87">
            <wp:extent cx="127000" cy="127000"/>
            <wp:effectExtent l="0" t="0" r="0" b="0"/>
            <wp:docPr id="100921" name="図 100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2" name=""/>
                    <pic:cNvPicPr>
                      <a:picLocks noChangeAspect="1"/>
                    </pic:cNvPicPr>
                  </pic:nvPicPr>
                  <pic:blipFill>
                    <a:blip r:embed="rId1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優先的・重点的に対策が必要な情報資産を把握する</w:t>
      </w:r>
    </w:p>
    <w:p w14:paraId="03692663" w14:textId="77777777" w:rsidR="00325614" w:rsidRDefault="00465D6A">
      <w:pPr>
        <w:pStyle w:val="4"/>
        <w:ind w:left="620" w:right="200"/>
      </w:pPr>
      <w:r>
        <w:t>洗い出した情報資産について、対策の優先度を決めるため、リスク値（リスクの大きさ）を算定</w:t>
      </w:r>
    </w:p>
    <w:p w14:paraId="03692664" w14:textId="77777777" w:rsidR="00325614" w:rsidRDefault="00465D6A">
      <w:pPr>
        <w:pStyle w:val="3"/>
      </w:pPr>
      <w:r>
        <w:rPr>
          <w:noProof/>
        </w:rPr>
        <w:drawing>
          <wp:inline distT="0" distB="0" distL="0" distR="0" wp14:anchorId="03692B88" wp14:editId="03692B89">
            <wp:extent cx="127000" cy="127000"/>
            <wp:effectExtent l="0" t="0" r="0" b="0"/>
            <wp:docPr id="100923" name="図 100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4" name=""/>
                    <pic:cNvPicPr>
                      <a:picLocks noChangeAspect="1"/>
                    </pic:cNvPicPr>
                  </pic:nvPicPr>
                  <pic:blipFill>
                    <a:blip r:embed="rId1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リスク値＝重要度</w:t>
      </w:r>
      <w:r>
        <w:t>×</w:t>
      </w:r>
      <w:r>
        <w:t>被害発生可能性</w:t>
      </w:r>
    </w:p>
    <w:p w14:paraId="03692665" w14:textId="77777777" w:rsidR="00325614" w:rsidRDefault="00465D6A">
      <w:pPr>
        <w:ind w:left="220"/>
      </w:pPr>
      <w:r>
        <w:rPr>
          <w:noProof/>
        </w:rPr>
        <w:lastRenderedPageBreak/>
        <w:drawing>
          <wp:anchor distT="0" distB="0" distL="114300" distR="114300" simplePos="0" relativeHeight="251659264" behindDoc="0" locked="0" layoutInCell="1" allowOverlap="1" wp14:anchorId="03692B8A" wp14:editId="03692B8B">
            <wp:simplePos x="0" y="0"/>
            <wp:positionH relativeFrom="column">
              <wp:posOffset>139700</wp:posOffset>
            </wp:positionH>
            <wp:positionV relativeFrom="paragraph">
              <wp:posOffset>0</wp:posOffset>
            </wp:positionV>
            <wp:extent cx="5260340" cy="781168"/>
            <wp:effectExtent l="0" t="0" r="0" b="0"/>
            <wp:wrapTopAndBottom/>
            <wp:docPr id="100925" name="図 10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6" name=""/>
                    <pic:cNvPicPr>
                      <a:picLocks noChangeAspect="1"/>
                    </pic:cNvPicPr>
                  </pic:nvPicPr>
                  <pic:blipFill>
                    <a:blip r:embed="rId24"/>
                    <a:stretch>
                      <a:fillRect/>
                    </a:stretch>
                  </pic:blipFill>
                  <pic:spPr>
                    <a:xfrm>
                      <a:off x="0" y="0"/>
                      <a:ext cx="5260340" cy="781168"/>
                    </a:xfrm>
                    <a:prstGeom prst="rect">
                      <a:avLst/>
                    </a:prstGeom>
                  </pic:spPr>
                </pic:pic>
              </a:graphicData>
            </a:graphic>
          </wp:anchor>
        </w:drawing>
      </w:r>
    </w:p>
    <w:p w14:paraId="03692666" w14:textId="77777777" w:rsidR="00325614" w:rsidRDefault="00465D6A">
      <w:pPr>
        <w:pStyle w:val="3"/>
      </w:pPr>
      <w:r>
        <w:rPr>
          <w:noProof/>
        </w:rPr>
        <w:drawing>
          <wp:inline distT="0" distB="0" distL="0" distR="0" wp14:anchorId="03692B8C" wp14:editId="03692B8D">
            <wp:extent cx="127000" cy="127000"/>
            <wp:effectExtent l="0" t="0" r="0" b="0"/>
            <wp:docPr id="100927" name="図 100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8" name=""/>
                    <pic:cNvPicPr>
                      <a:picLocks noChangeAspect="1"/>
                    </pic:cNvPicPr>
                  </pic:nvPicPr>
                  <pic:blipFill>
                    <a:blip r:embed="rId1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「被害発生可能性」</w:t>
      </w:r>
    </w:p>
    <w:p w14:paraId="03692667" w14:textId="77777777" w:rsidR="00325614" w:rsidRDefault="00465D6A">
      <w:pPr>
        <w:pStyle w:val="4"/>
        <w:ind w:left="620" w:right="200"/>
      </w:pPr>
      <w:r>
        <w:t>「被害発生可能性」は「脅威の起こりやすさ」と「脆弱性のつけ込みやすさ」の２つの数値から算出</w:t>
      </w:r>
    </w:p>
    <w:p w14:paraId="03692668" w14:textId="77777777" w:rsidR="00325614" w:rsidRDefault="00465D6A">
      <w:pPr>
        <w:pStyle w:val="4"/>
        <w:ind w:left="620" w:right="200"/>
      </w:pPr>
      <w:r>
        <w:rPr>
          <w:noProof/>
        </w:rPr>
        <w:drawing>
          <wp:inline distT="0" distB="0" distL="0" distR="0" wp14:anchorId="03692B8E" wp14:editId="03692B8F">
            <wp:extent cx="133350" cy="133350"/>
            <wp:effectExtent l="0" t="0" r="0" b="0"/>
            <wp:docPr id="100929" name="図 100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0" name=""/>
                    <pic:cNvPicPr>
                      <a:picLocks noChangeAspect="1"/>
                    </pic:cNvPicPr>
                  </pic:nvPicPr>
                  <pic:blipFill>
                    <a:blip r:embed="rId22"/>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脅威の起こりやすさ</w:t>
      </w:r>
    </w:p>
    <w:p w14:paraId="03692669" w14:textId="77777777" w:rsidR="00325614" w:rsidRDefault="00465D6A">
      <w:r>
        <w:t>脅威レベル３</w:t>
      </w:r>
    </w:p>
    <w:p w14:paraId="0369266A" w14:textId="77777777" w:rsidR="00325614" w:rsidRDefault="00465D6A">
      <w:r>
        <w:t>通常の状況で脅威が発生する（いつ発生してもおかしくない）</w:t>
      </w:r>
    </w:p>
    <w:p w14:paraId="0369266B" w14:textId="77777777" w:rsidR="00325614" w:rsidRDefault="00465D6A">
      <w:r>
        <w:t>脅威レベル２</w:t>
      </w:r>
    </w:p>
    <w:p w14:paraId="0369266C" w14:textId="77777777" w:rsidR="00325614" w:rsidRDefault="00465D6A">
      <w:r>
        <w:t>特定の状況で脅威が発生する（年に数回程度）</w:t>
      </w:r>
    </w:p>
    <w:p w14:paraId="0369266D" w14:textId="77777777" w:rsidR="00325614" w:rsidRDefault="00465D6A">
      <w:r>
        <w:t>脅威レベル１</w:t>
      </w:r>
    </w:p>
    <w:p w14:paraId="0369266E" w14:textId="77777777" w:rsidR="00325614" w:rsidRDefault="00465D6A">
      <w:r>
        <w:t>通常の状況で脅威が発生することはない</w:t>
      </w:r>
    </w:p>
    <w:p w14:paraId="0369266F" w14:textId="77777777" w:rsidR="00325614" w:rsidRDefault="00465D6A">
      <w:pPr>
        <w:pStyle w:val="4"/>
        <w:ind w:left="620" w:right="200"/>
      </w:pPr>
      <w:r>
        <w:rPr>
          <w:noProof/>
        </w:rPr>
        <w:drawing>
          <wp:inline distT="0" distB="0" distL="0" distR="0" wp14:anchorId="03692B90" wp14:editId="03692B91">
            <wp:extent cx="133350" cy="133350"/>
            <wp:effectExtent l="0" t="0" r="0" b="0"/>
            <wp:docPr id="100931" name="図 100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2" name=""/>
                    <pic:cNvPicPr>
                      <a:picLocks noChangeAspect="1"/>
                    </pic:cNvPicPr>
                  </pic:nvPicPr>
                  <pic:blipFill>
                    <a:blip r:embed="rId22"/>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脆弱性の</w:t>
      </w:r>
      <w:r>
        <w:t>つけ込みやすさ</w:t>
      </w:r>
    </w:p>
    <w:p w14:paraId="03692670" w14:textId="77777777" w:rsidR="00325614" w:rsidRDefault="00465D6A">
      <w:r>
        <w:t>脆弱性レベル３</w:t>
      </w:r>
    </w:p>
    <w:p w14:paraId="03692671" w14:textId="77777777" w:rsidR="00325614" w:rsidRDefault="00465D6A">
      <w:r>
        <w:t>対策を実施していない（ほぼ無防備）</w:t>
      </w:r>
    </w:p>
    <w:p w14:paraId="03692672" w14:textId="77777777" w:rsidR="00325614" w:rsidRDefault="00465D6A">
      <w:r>
        <w:t>脆弱性レベル２</w:t>
      </w:r>
    </w:p>
    <w:p w14:paraId="03692673" w14:textId="77777777" w:rsidR="00325614" w:rsidRDefault="00465D6A">
      <w:r>
        <w:t>部分的に対策を実施している</w:t>
      </w:r>
    </w:p>
    <w:p w14:paraId="03692674" w14:textId="77777777" w:rsidR="00325614" w:rsidRDefault="00465D6A">
      <w:r>
        <w:t>脆弱性レベル１</w:t>
      </w:r>
    </w:p>
    <w:p w14:paraId="03692675" w14:textId="77777777" w:rsidR="00325614" w:rsidRDefault="00465D6A">
      <w:r>
        <w:t>必要な対策をすべて実施している</w:t>
      </w:r>
    </w:p>
    <w:p w14:paraId="03692676" w14:textId="77777777" w:rsidR="00325614" w:rsidRDefault="00465D6A">
      <w:pPr>
        <w:pStyle w:val="4"/>
        <w:ind w:left="620" w:right="200"/>
      </w:pPr>
      <w:r>
        <w:rPr>
          <w:noProof/>
        </w:rPr>
        <w:drawing>
          <wp:inline distT="0" distB="0" distL="0" distR="0" wp14:anchorId="03692B92" wp14:editId="03692B93">
            <wp:extent cx="133350" cy="133350"/>
            <wp:effectExtent l="0" t="0" r="0" b="0"/>
            <wp:docPr id="100933" name="図 100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4" name=""/>
                    <pic:cNvPicPr>
                      <a:picLocks noChangeAspect="1"/>
                    </pic:cNvPicPr>
                  </pic:nvPicPr>
                  <pic:blipFill>
                    <a:blip r:embed="rId22"/>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被害発生可能性</w:t>
      </w:r>
    </w:p>
    <w:p w14:paraId="03692677" w14:textId="77777777" w:rsidR="00325614" w:rsidRDefault="00465D6A">
      <w:r>
        <w:t>被害発生可能性</w:t>
      </w:r>
      <w:r>
        <w:t>=</w:t>
      </w:r>
      <w:r>
        <w:t>脅威レベル</w:t>
      </w:r>
      <w:r>
        <w:t>÷</w:t>
      </w:r>
      <w:r>
        <w:t>（</w:t>
      </w:r>
      <w:r>
        <w:t>4</w:t>
      </w:r>
      <w:r>
        <w:t>－脆弱性レベル）</w:t>
      </w:r>
    </w:p>
    <w:p w14:paraId="03692678" w14:textId="77777777" w:rsidR="00325614" w:rsidRDefault="00465D6A">
      <w:r>
        <w:rPr>
          <w:noProof/>
        </w:rPr>
        <w:lastRenderedPageBreak/>
        <w:drawing>
          <wp:anchor distT="0" distB="0" distL="114300" distR="114300" simplePos="0" relativeHeight="251660288" behindDoc="0" locked="0" layoutInCell="1" allowOverlap="1" wp14:anchorId="03692B94" wp14:editId="03692B95">
            <wp:simplePos x="0" y="0"/>
            <wp:positionH relativeFrom="column">
              <wp:posOffset>0</wp:posOffset>
            </wp:positionH>
            <wp:positionV relativeFrom="paragraph">
              <wp:posOffset>0</wp:posOffset>
            </wp:positionV>
            <wp:extent cx="2506980" cy="1485900"/>
            <wp:effectExtent l="0" t="0" r="0" b="0"/>
            <wp:wrapTopAndBottom/>
            <wp:docPr id="100935" name="図 100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6" name=""/>
                    <pic:cNvPicPr>
                      <a:picLocks noChangeAspect="1"/>
                    </pic:cNvPicPr>
                  </pic:nvPicPr>
                  <pic:blipFill>
                    <a:blip r:embed="rId25"/>
                    <a:stretch>
                      <a:fillRect/>
                    </a:stretch>
                  </pic:blipFill>
                  <pic:spPr>
                    <a:xfrm>
                      <a:off x="0" y="0"/>
                      <a:ext cx="2506980" cy="1485900"/>
                    </a:xfrm>
                    <a:prstGeom prst="rect">
                      <a:avLst/>
                    </a:prstGeom>
                  </pic:spPr>
                </pic:pic>
              </a:graphicData>
            </a:graphic>
          </wp:anchor>
        </w:drawing>
      </w:r>
    </w:p>
    <w:p w14:paraId="03692679" w14:textId="77777777" w:rsidR="00325614" w:rsidRDefault="00465D6A">
      <w:r>
        <w:t>被害発生可能性レベル３</w:t>
      </w:r>
    </w:p>
    <w:p w14:paraId="0369267A" w14:textId="77777777" w:rsidR="00325614" w:rsidRDefault="00465D6A">
      <w:r>
        <w:t>通常の状況で被害が発生する（いつ発生してもおかしくない）</w:t>
      </w:r>
    </w:p>
    <w:p w14:paraId="0369267B" w14:textId="77777777" w:rsidR="00325614" w:rsidRDefault="00465D6A">
      <w:r>
        <w:t>被害発生可能性レベル２</w:t>
      </w:r>
    </w:p>
    <w:p w14:paraId="0369267C" w14:textId="77777777" w:rsidR="00325614" w:rsidRDefault="00465D6A">
      <w:r>
        <w:t>特定の状況で被害が発生する（年に数回程度）</w:t>
      </w:r>
    </w:p>
    <w:p w14:paraId="0369267D" w14:textId="77777777" w:rsidR="00325614" w:rsidRDefault="00465D6A">
      <w:r>
        <w:t>被害発生可能性レベル１</w:t>
      </w:r>
    </w:p>
    <w:p w14:paraId="0369267E" w14:textId="77777777" w:rsidR="00325614" w:rsidRDefault="00465D6A">
      <w:r>
        <w:t>通常の状況で被害が発生することはない</w:t>
      </w:r>
    </w:p>
    <w:p w14:paraId="0369267F" w14:textId="77777777" w:rsidR="00325614" w:rsidRDefault="00465D6A">
      <w:pPr>
        <w:pStyle w:val="2"/>
        <w:ind w:left="667" w:right="100"/>
      </w:pPr>
      <w:r>
        <w:rPr>
          <w:noProof/>
        </w:rPr>
        <w:drawing>
          <wp:inline distT="0" distB="0" distL="0" distR="0" wp14:anchorId="03692B96" wp14:editId="03692B97">
            <wp:extent cx="139700" cy="139700"/>
            <wp:effectExtent l="0" t="0" r="0" b="0"/>
            <wp:docPr id="100937" name="図 100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8" name=""/>
                    <pic:cNvPicPr>
                      <a:picLocks noChangeAspect="1"/>
                    </pic:cNvPicPr>
                  </pic:nvPicPr>
                  <pic:blipFill>
                    <a:blip r:embed="rId17"/>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手順３</w:t>
      </w:r>
      <w:r>
        <w:t xml:space="preserve"> </w:t>
      </w:r>
      <w:r>
        <w:t>情報セキュリティ対策を決定</w:t>
      </w:r>
    </w:p>
    <w:p w14:paraId="03692680" w14:textId="77777777" w:rsidR="00325614" w:rsidRDefault="00465D6A">
      <w:pPr>
        <w:pStyle w:val="3"/>
      </w:pPr>
      <w:r>
        <w:t>リスクの大きな情報資産に対して必要とされる対策を決める</w:t>
      </w:r>
    </w:p>
    <w:p w14:paraId="03692681" w14:textId="77777777" w:rsidR="00325614" w:rsidRDefault="00465D6A">
      <w:pPr>
        <w:pStyle w:val="3"/>
      </w:pPr>
      <w:r>
        <w:rPr>
          <w:noProof/>
        </w:rPr>
        <w:drawing>
          <wp:inline distT="0" distB="0" distL="0" distR="0" wp14:anchorId="03692B98" wp14:editId="03692B99">
            <wp:extent cx="127000" cy="127000"/>
            <wp:effectExtent l="0" t="0" r="0" b="0"/>
            <wp:docPr id="100939" name="図 100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0" name=""/>
                    <pic:cNvPicPr>
                      <a:picLocks noChangeAspect="1"/>
                    </pic:cNvPicPr>
                  </pic:nvPicPr>
                  <pic:blipFill>
                    <a:blip r:embed="rId1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リスク対策の分類</w:t>
      </w:r>
    </w:p>
    <w:p w14:paraId="03692682" w14:textId="77777777" w:rsidR="00325614" w:rsidRDefault="00465D6A">
      <w:pPr>
        <w:pStyle w:val="4"/>
        <w:ind w:left="620" w:right="200"/>
      </w:pPr>
      <w:r>
        <w:rPr>
          <w:noProof/>
        </w:rPr>
        <w:drawing>
          <wp:inline distT="0" distB="0" distL="0" distR="0" wp14:anchorId="03692B9A" wp14:editId="03692B9B">
            <wp:extent cx="133350" cy="133350"/>
            <wp:effectExtent l="0" t="0" r="0" b="0"/>
            <wp:docPr id="100941" name="図 100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2" name=""/>
                    <pic:cNvPicPr>
                      <a:picLocks noChangeAspect="1"/>
                    </pic:cNvPicPr>
                  </pic:nvPicPr>
                  <pic:blipFill>
                    <a:blip r:embed="rId22"/>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リスクを低減（リスクの発生確率を下げる対策）</w:t>
      </w:r>
    </w:p>
    <w:p w14:paraId="03692683" w14:textId="77777777" w:rsidR="00325614" w:rsidRDefault="00465D6A">
      <w:r>
        <w:t>情報セキュリティ対策を導入ないし強化することで、脆弱性を改善し、事故が起きる可能性を下げる</w:t>
      </w:r>
    </w:p>
    <w:p w14:paraId="03692684" w14:textId="77777777" w:rsidR="00325614" w:rsidRDefault="00465D6A">
      <w:r>
        <w:t>例：重要な情報へのアクセス制御、ソフトウェアの更新の徹底</w:t>
      </w:r>
    </w:p>
    <w:p w14:paraId="03692685" w14:textId="77777777" w:rsidR="00325614" w:rsidRDefault="00465D6A">
      <w:pPr>
        <w:pStyle w:val="4"/>
        <w:ind w:left="620" w:right="200"/>
      </w:pPr>
      <w:r>
        <w:rPr>
          <w:noProof/>
        </w:rPr>
        <w:drawing>
          <wp:inline distT="0" distB="0" distL="0" distR="0" wp14:anchorId="03692B9C" wp14:editId="03692B9D">
            <wp:extent cx="133350" cy="133350"/>
            <wp:effectExtent l="0" t="0" r="0" b="0"/>
            <wp:docPr id="100943" name="図 100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4" name=""/>
                    <pic:cNvPicPr>
                      <a:picLocks noChangeAspect="1"/>
                    </pic:cNvPicPr>
                  </pic:nvPicPr>
                  <pic:blipFill>
                    <a:blip r:embed="rId22"/>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リスクを回避（リスクが発生する可能性を除去する対策）</w:t>
      </w:r>
    </w:p>
    <w:p w14:paraId="03692686" w14:textId="77777777" w:rsidR="00325614" w:rsidRDefault="00465D6A">
      <w:r>
        <w:t>仕事のやりかたを変える、情報システムの利用方法を変えるなどして、想定されるリスクそのものをなくす</w:t>
      </w:r>
    </w:p>
    <w:p w14:paraId="03692687" w14:textId="77777777" w:rsidR="00325614" w:rsidRDefault="00465D6A">
      <w:r>
        <w:t>例：端末の持ち出し禁止</w:t>
      </w:r>
      <w:r>
        <w:t xml:space="preserve"> </w:t>
      </w:r>
      <w:r>
        <w:t>（外部での盗難のリスクを回避）</w:t>
      </w:r>
    </w:p>
    <w:p w14:paraId="03692688" w14:textId="77777777" w:rsidR="00325614" w:rsidRDefault="00465D6A">
      <w:pPr>
        <w:pStyle w:val="4"/>
        <w:ind w:left="620" w:right="200"/>
      </w:pPr>
      <w:r>
        <w:rPr>
          <w:noProof/>
        </w:rPr>
        <w:drawing>
          <wp:inline distT="0" distB="0" distL="0" distR="0" wp14:anchorId="03692B9E" wp14:editId="03692B9F">
            <wp:extent cx="133350" cy="133350"/>
            <wp:effectExtent l="0" t="0" r="0" b="0"/>
            <wp:docPr id="100945" name="図 100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6" name=""/>
                    <pic:cNvPicPr>
                      <a:picLocks noChangeAspect="1"/>
                    </pic:cNvPicPr>
                  </pic:nvPicPr>
                  <pic:blipFill>
                    <a:blip r:embed="rId22"/>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リスクを移転（リス</w:t>
      </w:r>
      <w:r>
        <w:t>クを他者等の移す対策）</w:t>
      </w:r>
    </w:p>
    <w:p w14:paraId="03692689" w14:textId="77777777" w:rsidR="00325614" w:rsidRDefault="00465D6A">
      <w:r>
        <w:lastRenderedPageBreak/>
        <w:t>自社よりも有効な対策を行っている、あるいは補償能力がある他社のサービスを利用することで自社の負担を下げる</w:t>
      </w:r>
    </w:p>
    <w:p w14:paraId="0369268A" w14:textId="77777777" w:rsidR="00325614" w:rsidRDefault="00465D6A">
      <w:r>
        <w:t>例：クラウドサービスの利用、サイバー保険の加入</w:t>
      </w:r>
    </w:p>
    <w:p w14:paraId="0369268B" w14:textId="77777777" w:rsidR="00325614" w:rsidRDefault="00465D6A">
      <w:pPr>
        <w:pStyle w:val="4"/>
        <w:ind w:left="620" w:right="200"/>
      </w:pPr>
      <w:r>
        <w:rPr>
          <w:noProof/>
        </w:rPr>
        <w:drawing>
          <wp:inline distT="0" distB="0" distL="0" distR="0" wp14:anchorId="03692BA0" wp14:editId="03692BA1">
            <wp:extent cx="133350" cy="133350"/>
            <wp:effectExtent l="0" t="0" r="0" b="0"/>
            <wp:docPr id="100947" name="図 10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8" name=""/>
                    <pic:cNvPicPr>
                      <a:picLocks noChangeAspect="1"/>
                    </pic:cNvPicPr>
                  </pic:nvPicPr>
                  <pic:blipFill>
                    <a:blip r:embed="rId22"/>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リスクを保有（残留リスクとして識別）</w:t>
      </w:r>
    </w:p>
    <w:p w14:paraId="0369268C" w14:textId="77777777" w:rsidR="00325614" w:rsidRDefault="00465D6A">
      <w:r>
        <w:t>事故が発生しても許容する</w:t>
      </w:r>
    </w:p>
    <w:p w14:paraId="0369268D" w14:textId="77777777" w:rsidR="00325614" w:rsidRDefault="00465D6A">
      <w:r>
        <w:t>あるいは対策にかかる費用が損害額を上回る場合などは対策を講じず、現状を維持する</w:t>
      </w:r>
    </w:p>
    <w:p w14:paraId="0369268E" w14:textId="77777777" w:rsidR="00325614" w:rsidRDefault="00465D6A">
      <w:pPr>
        <w:pStyle w:val="2"/>
        <w:ind w:left="667" w:right="100"/>
      </w:pPr>
      <w:r>
        <w:rPr>
          <w:noProof/>
        </w:rPr>
        <w:drawing>
          <wp:inline distT="0" distB="0" distL="0" distR="0" wp14:anchorId="03692BA2" wp14:editId="03692BA3">
            <wp:extent cx="139700" cy="139700"/>
            <wp:effectExtent l="0" t="0" r="0" b="0"/>
            <wp:docPr id="100949" name="図 100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0" name=""/>
                    <pic:cNvPicPr>
                      <a:picLocks noChangeAspect="1"/>
                    </pic:cNvPicPr>
                  </pic:nvPicPr>
                  <pic:blipFill>
                    <a:blip r:embed="rId17"/>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参考資料</w:t>
      </w:r>
    </w:p>
    <w:p w14:paraId="0369268F" w14:textId="77777777" w:rsidR="00325614" w:rsidRDefault="00465D6A">
      <w:pPr>
        <w:pStyle w:val="3"/>
      </w:pPr>
      <w:r>
        <w:rPr>
          <w:noProof/>
        </w:rPr>
        <w:drawing>
          <wp:inline distT="0" distB="0" distL="0" distR="0" wp14:anchorId="03692BA4" wp14:editId="03692BA5">
            <wp:extent cx="127000" cy="127000"/>
            <wp:effectExtent l="0" t="0" r="0" b="0"/>
            <wp:docPr id="100951" name="図 100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2" name=""/>
                    <pic:cNvPicPr>
                      <a:picLocks noChangeAspect="1"/>
                    </pic:cNvPicPr>
                  </pic:nvPicPr>
                  <pic:blipFill>
                    <a:blip r:embed="rId1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中小企業の情報セキュリティ対策ガイドライン第</w:t>
      </w:r>
      <w:r>
        <w:t>3</w:t>
      </w:r>
      <w:r>
        <w:t>版【</w:t>
      </w:r>
      <w:r>
        <w:t>IPA</w:t>
      </w:r>
      <w:r>
        <w:t>】</w:t>
      </w:r>
    </w:p>
    <w:p w14:paraId="03692690" w14:textId="77777777" w:rsidR="00325614" w:rsidRDefault="00465D6A">
      <w:pPr>
        <w:pStyle w:val="4"/>
        <w:ind w:left="620" w:right="200"/>
      </w:pPr>
      <w:r>
        <w:t>第</w:t>
      </w:r>
      <w:r>
        <w:t>2</w:t>
      </w:r>
      <w:r>
        <w:t>部実践編</w:t>
      </w:r>
    </w:p>
    <w:p w14:paraId="03692691" w14:textId="77777777" w:rsidR="00325614" w:rsidRDefault="00465D6A">
      <w:r>
        <w:t>より強固にするための方策</w:t>
      </w:r>
    </w:p>
    <w:p w14:paraId="03692692" w14:textId="77777777" w:rsidR="00325614" w:rsidRDefault="00465D6A">
      <w:r>
        <w:t>詳細リスク分析の実施方法</w:t>
      </w:r>
    </w:p>
    <w:p w14:paraId="03692693" w14:textId="77777777" w:rsidR="00325614" w:rsidRDefault="00465D6A">
      <w:pPr>
        <w:pStyle w:val="3"/>
      </w:pPr>
      <w:r>
        <w:rPr>
          <w:noProof/>
        </w:rPr>
        <w:drawing>
          <wp:inline distT="0" distB="0" distL="0" distR="0" wp14:anchorId="03692BA6" wp14:editId="03692BA7">
            <wp:extent cx="127000" cy="127000"/>
            <wp:effectExtent l="0" t="0" r="0" b="0"/>
            <wp:docPr id="100953" name="図 100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4" name=""/>
                    <pic:cNvPicPr>
                      <a:picLocks noChangeAspect="1"/>
                    </pic:cNvPicPr>
                  </pic:nvPicPr>
                  <pic:blipFill>
                    <a:blip r:embed="rId1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サイバーセキュリティ経営ガイドライン</w:t>
      </w:r>
      <w:r>
        <w:t xml:space="preserve"> [Ver.2.0]</w:t>
      </w:r>
      <w:r>
        <w:t>【</w:t>
      </w:r>
      <w:r>
        <w:t>METI/IPA</w:t>
      </w:r>
      <w:r>
        <w:t>】</w:t>
      </w:r>
    </w:p>
    <w:p w14:paraId="03692694" w14:textId="77777777" w:rsidR="00325614" w:rsidRDefault="00465D6A">
      <w:pPr>
        <w:pStyle w:val="4"/>
        <w:ind w:left="620" w:right="200"/>
      </w:pPr>
      <w:r>
        <w:t>サイバーセキュリティ経営の重要</w:t>
      </w:r>
      <w:r>
        <w:t>10</w:t>
      </w:r>
      <w:r>
        <w:t>項目</w:t>
      </w:r>
    </w:p>
    <w:p w14:paraId="03692695" w14:textId="77777777" w:rsidR="00325614" w:rsidRDefault="00465D6A">
      <w:r>
        <w:t>指示</w:t>
      </w:r>
      <w:r>
        <w:t>4</w:t>
      </w:r>
      <w:r>
        <w:t>：サイバーセキュリティリスクの把握とリスク対応に関する計画の策定</w:t>
      </w:r>
    </w:p>
    <w:p w14:paraId="03692696" w14:textId="77777777" w:rsidR="00325614" w:rsidRDefault="00465D6A">
      <w:pPr>
        <w:pStyle w:val="1"/>
      </w:pPr>
      <w:r>
        <w:rPr>
          <w:noProof/>
        </w:rPr>
        <w:drawing>
          <wp:inline distT="0" distB="0" distL="0" distR="0" wp14:anchorId="03692BA8" wp14:editId="03692BA9">
            <wp:extent cx="152400" cy="152400"/>
            <wp:effectExtent l="0" t="0" r="0" b="0"/>
            <wp:docPr id="100955" name="図 100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6" name=""/>
                    <pic:cNvPicPr>
                      <a:picLocks noChangeAspect="1"/>
                    </pic:cNvPicPr>
                  </pic:nvPicPr>
                  <pic:blipFill>
                    <a:blip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Sec01-01-04_6.4_2_AP_</w:t>
      </w:r>
      <w:r>
        <w:t>情報セキュリティ関連規程に記載すべき項目の概要【付録</w:t>
      </w:r>
      <w:r>
        <w:t>5</w:t>
      </w:r>
      <w:r>
        <w:t>】（</w:t>
      </w:r>
      <w:r>
        <w:t>INFORMATION 6-4</w:t>
      </w:r>
      <w:r>
        <w:t>追補原稿）</w:t>
      </w:r>
      <w:r>
        <w:t>(p-083-03.html)</w:t>
      </w:r>
    </w:p>
    <w:p w14:paraId="03692697" w14:textId="77777777" w:rsidR="00325614" w:rsidRDefault="00465D6A">
      <w:pPr>
        <w:pStyle w:val="2"/>
        <w:ind w:left="667" w:right="100"/>
      </w:pPr>
      <w:r>
        <w:t xml:space="preserve">INFORMATION 6-4 App.03 </w:t>
      </w:r>
      <w:r>
        <w:t>情報セキュリティ関連規程に記載すべき項目</w:t>
      </w:r>
    </w:p>
    <w:p w14:paraId="03692698" w14:textId="77777777" w:rsidR="00325614" w:rsidRDefault="00465D6A">
      <w:pPr>
        <w:pStyle w:val="3"/>
      </w:pPr>
      <w:r>
        <w:t>概要</w:t>
      </w:r>
    </w:p>
    <w:p w14:paraId="03692699" w14:textId="77777777" w:rsidR="00325614" w:rsidRDefault="00465D6A">
      <w:pPr>
        <w:pStyle w:val="4"/>
        <w:ind w:left="620" w:right="200"/>
      </w:pPr>
      <w:r>
        <w:t>企業を取り巻くリスクは、事業内容や取り扱う情報、職場</w:t>
      </w:r>
      <w:r>
        <w:t>環境、</w:t>
      </w:r>
      <w:r>
        <w:t>IT</w:t>
      </w:r>
      <w:r>
        <w:t>の利用状況などによっても異なることがあり、汎用的な規程をそのまま使っても、自社に適さないことが考えられます。そこでここでは、効率的に自社に適した規程を作成する方法を解説します。</w:t>
      </w:r>
    </w:p>
    <w:p w14:paraId="0369269A" w14:textId="77777777" w:rsidR="00325614" w:rsidRDefault="00465D6A">
      <w:pPr>
        <w:pStyle w:val="4"/>
        <w:ind w:left="620" w:right="200"/>
      </w:pPr>
      <w:r>
        <w:rPr>
          <w:rFonts w:ascii="ＭＳ 明朝" w:eastAsia="ＭＳ 明朝" w:hAnsi="ＭＳ 明朝" w:cs="ＭＳ 明朝" w:hint="eastAsia"/>
        </w:rPr>
        <w:t>①</w:t>
      </w:r>
      <w:r>
        <w:t>対応すべきリスクの特定</w:t>
      </w:r>
    </w:p>
    <w:p w14:paraId="0369269B" w14:textId="77777777" w:rsidR="00325614" w:rsidRDefault="00465D6A">
      <w:r>
        <w:lastRenderedPageBreak/>
        <w:t>経営者が避けたい重大事故から対応すべきリスクを特定</w:t>
      </w:r>
    </w:p>
    <w:p w14:paraId="0369269C" w14:textId="77777777" w:rsidR="00325614" w:rsidRDefault="00465D6A">
      <w:pPr>
        <w:pStyle w:val="4"/>
        <w:ind w:left="620" w:right="200"/>
      </w:pPr>
      <w:r>
        <w:rPr>
          <w:rFonts w:ascii="ＭＳ 明朝" w:eastAsia="ＭＳ 明朝" w:hAnsi="ＭＳ 明朝" w:cs="ＭＳ 明朝" w:hint="eastAsia"/>
        </w:rPr>
        <w:t>②</w:t>
      </w:r>
      <w:r>
        <w:t>対策の決定</w:t>
      </w:r>
    </w:p>
    <w:p w14:paraId="0369269D" w14:textId="77777777" w:rsidR="00325614" w:rsidRDefault="00465D6A">
      <w:r>
        <w:t>・リスクの大きなものを優先して対策を実施</w:t>
      </w:r>
    </w:p>
    <w:p w14:paraId="0369269E" w14:textId="77777777" w:rsidR="00325614" w:rsidRDefault="00465D6A">
      <w:r>
        <w:t>・リスクが小さなものは許容するなど、合理的に対応</w:t>
      </w:r>
    </w:p>
    <w:p w14:paraId="0369269F" w14:textId="77777777" w:rsidR="00325614" w:rsidRDefault="00465D6A">
      <w:pPr>
        <w:pStyle w:val="4"/>
        <w:ind w:left="620" w:right="200"/>
      </w:pPr>
      <w:r>
        <w:rPr>
          <w:rFonts w:ascii="ＭＳ 明朝" w:eastAsia="ＭＳ 明朝" w:hAnsi="ＭＳ 明朝" w:cs="ＭＳ 明朝" w:hint="eastAsia"/>
        </w:rPr>
        <w:t>③</w:t>
      </w:r>
      <w:r>
        <w:t>規程の作成</w:t>
      </w:r>
    </w:p>
    <w:p w14:paraId="036926A0" w14:textId="77777777" w:rsidR="00325614" w:rsidRDefault="00465D6A">
      <w:r>
        <w:t>「情報セキュリティ関連規程（サンプル）」を参考に、自社に適した規定にするために修正を加える</w:t>
      </w:r>
    </w:p>
    <w:p w14:paraId="036926A1" w14:textId="77777777" w:rsidR="00325614" w:rsidRDefault="00465D6A">
      <w:pPr>
        <w:pStyle w:val="3"/>
      </w:pPr>
      <w:r>
        <w:t>情報セキュリティ関連規程の概要</w:t>
      </w:r>
    </w:p>
    <w:p w14:paraId="036926A2" w14:textId="77777777" w:rsidR="00325614" w:rsidRDefault="00465D6A">
      <w:pPr>
        <w:pStyle w:val="4"/>
        <w:ind w:left="620" w:right="200"/>
      </w:pPr>
      <w:r>
        <w:t>1</w:t>
      </w:r>
      <w:r>
        <w:t>.</w:t>
      </w:r>
      <w:r>
        <w:t>組織的対策：</w:t>
      </w:r>
    </w:p>
    <w:p w14:paraId="036926A3" w14:textId="77777777" w:rsidR="00325614" w:rsidRDefault="00465D6A">
      <w:r>
        <w:t>情報セキュリティのための管理体制の構築や点検、情報共有などのルールを定めます。</w:t>
      </w:r>
    </w:p>
    <w:p w14:paraId="036926A4" w14:textId="77777777" w:rsidR="00325614" w:rsidRDefault="00465D6A">
      <w:pPr>
        <w:pStyle w:val="4"/>
        <w:ind w:left="620" w:right="200"/>
      </w:pPr>
      <w:r>
        <w:t>2.</w:t>
      </w:r>
      <w:r>
        <w:t>人的対策：</w:t>
      </w:r>
    </w:p>
    <w:p w14:paraId="036926A5" w14:textId="77777777" w:rsidR="00325614" w:rsidRDefault="00465D6A">
      <w:r>
        <w:t>取締役及び従業員の責務や教育、人材育成などのルールを定めます。</w:t>
      </w:r>
    </w:p>
    <w:p w14:paraId="036926A6" w14:textId="77777777" w:rsidR="00325614" w:rsidRDefault="00465D6A">
      <w:pPr>
        <w:pStyle w:val="4"/>
        <w:ind w:left="620" w:right="200"/>
      </w:pPr>
      <w:r>
        <w:t>3.</w:t>
      </w:r>
      <w:r>
        <w:t>情報資産管理：</w:t>
      </w:r>
    </w:p>
    <w:p w14:paraId="036926A7" w14:textId="77777777" w:rsidR="00325614" w:rsidRDefault="00465D6A">
      <w:r>
        <w:t>情報資産の管理や持ち出し方法、バックアップ、破棄などのルールを定めます。</w:t>
      </w:r>
    </w:p>
    <w:p w14:paraId="036926A8" w14:textId="77777777" w:rsidR="00325614" w:rsidRDefault="00465D6A">
      <w:pPr>
        <w:pStyle w:val="4"/>
        <w:ind w:left="620" w:right="200"/>
      </w:pPr>
      <w:r>
        <w:t>4.</w:t>
      </w:r>
      <w:r>
        <w:t>アクセス制御及び認証：</w:t>
      </w:r>
    </w:p>
    <w:p w14:paraId="036926A9" w14:textId="77777777" w:rsidR="00325614" w:rsidRDefault="00465D6A">
      <w:r>
        <w:t>情報資産に対するアクセス制御方針や認証のルールを定めます。</w:t>
      </w:r>
    </w:p>
    <w:p w14:paraId="036926AA" w14:textId="77777777" w:rsidR="00325614" w:rsidRDefault="00465D6A">
      <w:pPr>
        <w:pStyle w:val="4"/>
        <w:ind w:left="620" w:right="200"/>
      </w:pPr>
      <w:r>
        <w:t>5.</w:t>
      </w:r>
      <w:r>
        <w:t>物理的対策：</w:t>
      </w:r>
    </w:p>
    <w:p w14:paraId="036926AB" w14:textId="77777777" w:rsidR="00325614" w:rsidRDefault="00465D6A">
      <w:r>
        <w:t>セキュリティ領域の設定や領域内での注意事項などのルールを定めます。</w:t>
      </w:r>
    </w:p>
    <w:p w14:paraId="036926AC" w14:textId="77777777" w:rsidR="00325614" w:rsidRDefault="00465D6A">
      <w:pPr>
        <w:pStyle w:val="4"/>
        <w:ind w:left="620" w:right="200"/>
      </w:pPr>
      <w:r>
        <w:t>6.IT</w:t>
      </w:r>
      <w:r>
        <w:t>機器利用：</w:t>
      </w:r>
    </w:p>
    <w:p w14:paraId="036926AD" w14:textId="77777777" w:rsidR="00325614" w:rsidRDefault="00465D6A">
      <w:r>
        <w:t>IT</w:t>
      </w:r>
      <w:r>
        <w:t>機器やソフトウェアの利用などのルールを定めます。</w:t>
      </w:r>
    </w:p>
    <w:p w14:paraId="036926AE" w14:textId="77777777" w:rsidR="00325614" w:rsidRDefault="00465D6A">
      <w:pPr>
        <w:pStyle w:val="4"/>
        <w:ind w:left="620" w:right="200"/>
      </w:pPr>
      <w:r>
        <w:t>7.IT</w:t>
      </w:r>
      <w:r>
        <w:t>基盤運用管理：</w:t>
      </w:r>
    </w:p>
    <w:p w14:paraId="036926AF" w14:textId="77777777" w:rsidR="00325614" w:rsidRDefault="00465D6A">
      <w:r>
        <w:t>サーバーやネットワーク等の</w:t>
      </w:r>
      <w:r>
        <w:t>IT</w:t>
      </w:r>
      <w:r>
        <w:t>インフラに関するルールを定めます。</w:t>
      </w:r>
    </w:p>
    <w:p w14:paraId="036926B0" w14:textId="77777777" w:rsidR="00325614" w:rsidRDefault="00465D6A">
      <w:pPr>
        <w:pStyle w:val="4"/>
        <w:ind w:left="620" w:right="200"/>
      </w:pPr>
      <w:r>
        <w:t>8.</w:t>
      </w:r>
      <w:r>
        <w:t>システムの開発及び保守：</w:t>
      </w:r>
    </w:p>
    <w:p w14:paraId="036926B1" w14:textId="77777777" w:rsidR="00325614" w:rsidRDefault="00465D6A">
      <w:r>
        <w:lastRenderedPageBreak/>
        <w:t>独自に開発及び保守を行う情報システムに関するルールを定めます。</w:t>
      </w:r>
    </w:p>
    <w:p w14:paraId="036926B2" w14:textId="77777777" w:rsidR="00325614" w:rsidRDefault="00465D6A">
      <w:pPr>
        <w:pStyle w:val="4"/>
        <w:ind w:left="620" w:right="200"/>
      </w:pPr>
      <w:r>
        <w:t>9.</w:t>
      </w:r>
      <w:r>
        <w:t>委託管理：</w:t>
      </w:r>
    </w:p>
    <w:p w14:paraId="036926B3" w14:textId="77777777" w:rsidR="00325614" w:rsidRDefault="00465D6A">
      <w:r>
        <w:t>業務委託にあたっての選定や契約、評価のルールを定めます。業務委託契約書の機密保持に関する条項例と委託先チェックリストのサンプルが付属します。</w:t>
      </w:r>
    </w:p>
    <w:p w14:paraId="036926B4" w14:textId="77777777" w:rsidR="00325614" w:rsidRDefault="00465D6A">
      <w:pPr>
        <w:pStyle w:val="4"/>
        <w:ind w:left="620" w:right="200"/>
      </w:pPr>
      <w:r>
        <w:t>10.</w:t>
      </w:r>
      <w:r>
        <w:t>情報セキュリティインシデント対応ならびに事業継続管理：</w:t>
      </w:r>
    </w:p>
    <w:p w14:paraId="036926B5" w14:textId="77777777" w:rsidR="00325614" w:rsidRDefault="00465D6A">
      <w:r>
        <w:t>情報セキュリティに関する事故対応や事業継続管理などのルールを定めます。</w:t>
      </w:r>
    </w:p>
    <w:p w14:paraId="036926B6" w14:textId="77777777" w:rsidR="00325614" w:rsidRDefault="00465D6A">
      <w:pPr>
        <w:pStyle w:val="4"/>
        <w:ind w:left="620" w:right="200"/>
      </w:pPr>
      <w:r>
        <w:t>11.</w:t>
      </w:r>
      <w:r>
        <w:t>個人番号及び特定個人情報の取り扱い：</w:t>
      </w:r>
    </w:p>
    <w:p w14:paraId="036926B7" w14:textId="77777777" w:rsidR="00325614" w:rsidRDefault="00465D6A">
      <w:r>
        <w:t>マイナンバーの取り扱いに関するルールを定めます。</w:t>
      </w:r>
    </w:p>
    <w:p w14:paraId="036926B8" w14:textId="77777777" w:rsidR="00325614" w:rsidRDefault="00465D6A">
      <w:pPr>
        <w:pStyle w:val="3"/>
      </w:pPr>
      <w:r>
        <w:t>1.</w:t>
      </w:r>
      <w:r>
        <w:t>組織的対策：</w:t>
      </w:r>
    </w:p>
    <w:p w14:paraId="036926B9" w14:textId="77777777" w:rsidR="00325614" w:rsidRDefault="00465D6A">
      <w:pPr>
        <w:pStyle w:val="4"/>
        <w:ind w:left="620" w:right="200"/>
      </w:pPr>
      <w:r>
        <w:t>情報セキュリティのための管理体制の構築や点検、情報共有などのルールを定めます。</w:t>
      </w:r>
    </w:p>
    <w:p w14:paraId="036926BA" w14:textId="77777777" w:rsidR="00325614" w:rsidRDefault="00465D6A">
      <w:pPr>
        <w:pStyle w:val="4"/>
        <w:ind w:left="620" w:right="200"/>
      </w:pPr>
      <w:r>
        <w:t>1.1.</w:t>
      </w:r>
      <w:r>
        <w:t>情報セキュリティのための組織</w:t>
      </w:r>
    </w:p>
    <w:p w14:paraId="036926BB" w14:textId="77777777" w:rsidR="00325614" w:rsidRDefault="00465D6A">
      <w:r>
        <w:t>情報セ</w:t>
      </w:r>
      <w:r>
        <w:t>キュリティ対策を推進するための組織として、情報セキュリティ委員会を設置する。</w:t>
      </w:r>
    </w:p>
    <w:p w14:paraId="036926BC" w14:textId="77777777" w:rsidR="00325614" w:rsidRDefault="00465D6A">
      <w:r>
        <w:t>情報セキュリティ委員会は、情報セキュリティ対策状況の把握、情報セキュリティ対策に関する指針の策定・見直し、情報セキュリティ対策に関する情報の共有を実施する。</w:t>
      </w:r>
    </w:p>
    <w:p w14:paraId="036926BD" w14:textId="77777777" w:rsidR="00325614" w:rsidRDefault="00465D6A">
      <w:pPr>
        <w:pStyle w:val="4"/>
        <w:ind w:left="620" w:right="200"/>
      </w:pPr>
      <w:r>
        <w:t>1.2.</w:t>
      </w:r>
      <w:r>
        <w:t>情報セキュリティ取組みの監査・点検</w:t>
      </w:r>
      <w:r>
        <w:t>/</w:t>
      </w:r>
      <w:r>
        <w:t>点検</w:t>
      </w:r>
    </w:p>
    <w:p w14:paraId="036926BE" w14:textId="77777777" w:rsidR="00325614" w:rsidRDefault="00465D6A">
      <w:pPr>
        <w:pStyle w:val="4"/>
        <w:ind w:left="620" w:right="200"/>
      </w:pPr>
      <w:r>
        <w:t>1.3.</w:t>
      </w:r>
      <w:r>
        <w:t>情報セキュリティに関する情報共有</w:t>
      </w:r>
    </w:p>
    <w:p w14:paraId="036926BF" w14:textId="77777777" w:rsidR="00325614" w:rsidRDefault="00465D6A">
      <w:r>
        <w:t>入手先</w:t>
      </w:r>
    </w:p>
    <w:p w14:paraId="036926C0" w14:textId="77777777" w:rsidR="00325614" w:rsidRDefault="00465D6A">
      <w:r>
        <w:t>・</w:t>
      </w:r>
      <w:r>
        <w:t>IPA</w:t>
      </w:r>
    </w:p>
    <w:p w14:paraId="036926C1" w14:textId="77777777" w:rsidR="00325614" w:rsidRDefault="00465D6A">
      <w:r>
        <w:t>[</w:t>
      </w:r>
      <w:r>
        <w:t>情報セキュリティ</w:t>
      </w:r>
      <w:r>
        <w:t>]</w:t>
      </w:r>
    </w:p>
    <w:p w14:paraId="036926C2" w14:textId="77777777" w:rsidR="00325614" w:rsidRDefault="00465D6A">
      <w:r>
        <w:t>https://www.ipa.go.jp/security/</w:t>
      </w:r>
    </w:p>
    <w:p w14:paraId="036926C3" w14:textId="77777777" w:rsidR="00325614" w:rsidRDefault="00465D6A">
      <w:r>
        <w:t>[</w:t>
      </w:r>
      <w:r>
        <w:t>ここからセキュリティ</w:t>
      </w:r>
      <w:r>
        <w:t>]</w:t>
      </w:r>
    </w:p>
    <w:p w14:paraId="036926C4" w14:textId="77777777" w:rsidR="00325614" w:rsidRDefault="00465D6A">
      <w:r>
        <w:t>https://www.ipa.go.jp/secur</w:t>
      </w:r>
      <w:r>
        <w:t>ity/kokokara/</w:t>
      </w:r>
    </w:p>
    <w:p w14:paraId="036926C5" w14:textId="77777777" w:rsidR="00325614" w:rsidRDefault="00465D6A">
      <w:r>
        <w:t>・</w:t>
      </w:r>
      <w:r>
        <w:t>JVN</w:t>
      </w:r>
      <w:r>
        <w:t>（</w:t>
      </w:r>
      <w:r>
        <w:t>Japan Vulnerability Notes</w:t>
      </w:r>
      <w:r>
        <w:t>）</w:t>
      </w:r>
    </w:p>
    <w:p w14:paraId="036926C6" w14:textId="77777777" w:rsidR="00325614" w:rsidRDefault="00465D6A">
      <w:r>
        <w:lastRenderedPageBreak/>
        <w:t>https://jvn.jp/index.html</w:t>
      </w:r>
    </w:p>
    <w:p w14:paraId="036926C7" w14:textId="77777777" w:rsidR="00325614" w:rsidRDefault="00465D6A">
      <w:r>
        <w:t>・</w:t>
      </w:r>
      <w:r>
        <w:t>JPCERT/CC</w:t>
      </w:r>
    </w:p>
    <w:p w14:paraId="036926C8" w14:textId="77777777" w:rsidR="00325614" w:rsidRDefault="00465D6A">
      <w:r>
        <w:t>https://www.jpcert.or.jp/</w:t>
      </w:r>
    </w:p>
    <w:p w14:paraId="036926C9" w14:textId="77777777" w:rsidR="00325614" w:rsidRDefault="00465D6A">
      <w:r>
        <w:t>・個人情報保護委員会</w:t>
      </w:r>
    </w:p>
    <w:p w14:paraId="036926CA" w14:textId="77777777" w:rsidR="00325614" w:rsidRDefault="00465D6A">
      <w:r>
        <w:t>http://www.ppc.go.jp/</w:t>
      </w:r>
    </w:p>
    <w:p w14:paraId="036926CB" w14:textId="77777777" w:rsidR="00325614" w:rsidRDefault="00465D6A">
      <w:pPr>
        <w:pStyle w:val="3"/>
      </w:pPr>
      <w:r>
        <w:t>2.</w:t>
      </w:r>
      <w:r>
        <w:t>人的対策：</w:t>
      </w:r>
    </w:p>
    <w:p w14:paraId="036926CC" w14:textId="77777777" w:rsidR="00325614" w:rsidRDefault="00465D6A">
      <w:pPr>
        <w:pStyle w:val="4"/>
        <w:ind w:left="620" w:right="200"/>
      </w:pPr>
      <w:r>
        <w:t>取締役及び従業員の責務や教育、人材育成などのルールを定めます。</w:t>
      </w:r>
    </w:p>
    <w:p w14:paraId="036926CD" w14:textId="77777777" w:rsidR="00325614" w:rsidRDefault="00465D6A">
      <w:pPr>
        <w:pStyle w:val="4"/>
        <w:ind w:left="620" w:right="200"/>
      </w:pPr>
      <w:r>
        <w:t>2.1.</w:t>
      </w:r>
      <w:r>
        <w:t>雇用条件</w:t>
      </w:r>
    </w:p>
    <w:p w14:paraId="036926CE" w14:textId="77777777" w:rsidR="00325614" w:rsidRDefault="00465D6A">
      <w:pPr>
        <w:pStyle w:val="4"/>
        <w:ind w:left="620" w:right="200"/>
      </w:pPr>
      <w:r>
        <w:t>2.2.</w:t>
      </w:r>
      <w:r>
        <w:t>従業員の責務</w:t>
      </w:r>
    </w:p>
    <w:p w14:paraId="036926CF" w14:textId="77777777" w:rsidR="00325614" w:rsidRDefault="00465D6A">
      <w:pPr>
        <w:pStyle w:val="4"/>
        <w:ind w:left="620" w:right="200"/>
      </w:pPr>
      <w:r>
        <w:t>2.3.</w:t>
      </w:r>
      <w:r>
        <w:t>雇用の終了</w:t>
      </w:r>
    </w:p>
    <w:p w14:paraId="036926D0" w14:textId="77777777" w:rsidR="00325614" w:rsidRDefault="00465D6A">
      <w:pPr>
        <w:pStyle w:val="4"/>
        <w:ind w:left="620" w:right="200"/>
      </w:pPr>
      <w:r>
        <w:t>2.4.</w:t>
      </w:r>
      <w:r>
        <w:t>情報セキュリティ教育</w:t>
      </w:r>
    </w:p>
    <w:p w14:paraId="036926D1" w14:textId="77777777" w:rsidR="00325614" w:rsidRDefault="00465D6A">
      <w:pPr>
        <w:pStyle w:val="4"/>
        <w:ind w:left="620" w:right="200"/>
      </w:pPr>
      <w:r>
        <w:t>2.5.</w:t>
      </w:r>
      <w:r>
        <w:t>人材育成</w:t>
      </w:r>
    </w:p>
    <w:p w14:paraId="036926D2" w14:textId="77777777" w:rsidR="00325614" w:rsidRDefault="00465D6A">
      <w:pPr>
        <w:pStyle w:val="3"/>
      </w:pPr>
      <w:r>
        <w:t>3.</w:t>
      </w:r>
      <w:r>
        <w:t>情報資産管理：</w:t>
      </w:r>
    </w:p>
    <w:p w14:paraId="036926D3" w14:textId="77777777" w:rsidR="00325614" w:rsidRDefault="00465D6A">
      <w:pPr>
        <w:pStyle w:val="4"/>
        <w:ind w:left="620" w:right="200"/>
      </w:pPr>
      <w:r>
        <w:t>情報資産の管理や持ち出し方法、バックアップ、破棄などのルールを定めます。</w:t>
      </w:r>
    </w:p>
    <w:p w14:paraId="036926D4" w14:textId="77777777" w:rsidR="00325614" w:rsidRDefault="00465D6A">
      <w:pPr>
        <w:pStyle w:val="4"/>
        <w:ind w:left="620" w:right="200"/>
      </w:pPr>
      <w:r>
        <w:t>3.1.</w:t>
      </w:r>
      <w:r>
        <w:t>情報資産の管理</w:t>
      </w:r>
    </w:p>
    <w:p w14:paraId="036926D5" w14:textId="77777777" w:rsidR="00325614" w:rsidRDefault="00465D6A">
      <w:r>
        <w:t>3.1.1.</w:t>
      </w:r>
      <w:r>
        <w:t>情報資産の特定と機密性の評価</w:t>
      </w:r>
    </w:p>
    <w:p w14:paraId="036926D6" w14:textId="77777777" w:rsidR="00325614" w:rsidRDefault="00465D6A">
      <w:r>
        <w:t>3.1.2.</w:t>
      </w:r>
      <w:r>
        <w:t>情報資産の分類の表示</w:t>
      </w:r>
    </w:p>
    <w:p w14:paraId="036926D7" w14:textId="77777777" w:rsidR="00325614" w:rsidRDefault="00465D6A">
      <w:r>
        <w:t>3.1.3.</w:t>
      </w:r>
      <w:r>
        <w:t>情報資産の管理責任者</w:t>
      </w:r>
    </w:p>
    <w:p w14:paraId="036926D8" w14:textId="77777777" w:rsidR="00325614" w:rsidRDefault="00465D6A">
      <w:r>
        <w:t>3.1.4.</w:t>
      </w:r>
      <w:r>
        <w:t>情報資産の利用者</w:t>
      </w:r>
    </w:p>
    <w:p w14:paraId="036926D9" w14:textId="77777777" w:rsidR="00325614" w:rsidRDefault="00465D6A">
      <w:pPr>
        <w:pStyle w:val="4"/>
        <w:ind w:left="620" w:right="200"/>
      </w:pPr>
      <w:r>
        <w:t>3.2.</w:t>
      </w:r>
      <w:r>
        <w:t>情報資産の社外持ち出し</w:t>
      </w:r>
    </w:p>
    <w:p w14:paraId="036926DA" w14:textId="77777777" w:rsidR="00325614" w:rsidRDefault="00465D6A">
      <w:pPr>
        <w:pStyle w:val="4"/>
        <w:ind w:left="620" w:right="200"/>
      </w:pPr>
      <w:r>
        <w:t>3.3.</w:t>
      </w:r>
      <w:r>
        <w:t>媒体の処分</w:t>
      </w:r>
    </w:p>
    <w:p w14:paraId="036926DB" w14:textId="77777777" w:rsidR="00325614" w:rsidRDefault="00465D6A">
      <w:r>
        <w:lastRenderedPageBreak/>
        <w:t>3.3.1.</w:t>
      </w:r>
      <w:r>
        <w:t>媒体の廃棄</w:t>
      </w:r>
    </w:p>
    <w:p w14:paraId="036926DC" w14:textId="77777777" w:rsidR="00325614" w:rsidRDefault="00465D6A">
      <w:r>
        <w:t>3.3.2.</w:t>
      </w:r>
      <w:r>
        <w:t>媒体の再利用</w:t>
      </w:r>
    </w:p>
    <w:p w14:paraId="036926DD" w14:textId="77777777" w:rsidR="00325614" w:rsidRDefault="00465D6A">
      <w:pPr>
        <w:pStyle w:val="4"/>
        <w:ind w:left="620" w:right="200"/>
      </w:pPr>
      <w:r>
        <w:t>3.4.</w:t>
      </w:r>
      <w:r>
        <w:t>バックアップ</w:t>
      </w:r>
    </w:p>
    <w:p w14:paraId="036926DE" w14:textId="77777777" w:rsidR="00325614" w:rsidRDefault="00465D6A">
      <w:r>
        <w:t>3.4.1.</w:t>
      </w:r>
      <w:r>
        <w:t>バックアップ取得対象</w:t>
      </w:r>
    </w:p>
    <w:p w14:paraId="036926DF" w14:textId="77777777" w:rsidR="00325614" w:rsidRDefault="00465D6A">
      <w:r>
        <w:t>3.4.2.</w:t>
      </w:r>
      <w:r>
        <w:t>バックアップ媒体の取り扱い</w:t>
      </w:r>
    </w:p>
    <w:p w14:paraId="036926E0" w14:textId="77777777" w:rsidR="00325614" w:rsidRDefault="00465D6A">
      <w:r>
        <w:t>3.4.3.</w:t>
      </w:r>
      <w:r>
        <w:t>クラウドサービスを利用したバックアップ</w:t>
      </w:r>
    </w:p>
    <w:p w14:paraId="036926E1" w14:textId="77777777" w:rsidR="00325614" w:rsidRDefault="00465D6A">
      <w:pPr>
        <w:pStyle w:val="3"/>
      </w:pPr>
      <w:r>
        <w:t>4.</w:t>
      </w:r>
      <w:r>
        <w:t>アクセス制御及び認証</w:t>
      </w:r>
      <w:r>
        <w:t>：</w:t>
      </w:r>
    </w:p>
    <w:p w14:paraId="036926E2" w14:textId="77777777" w:rsidR="00325614" w:rsidRDefault="00465D6A">
      <w:pPr>
        <w:pStyle w:val="4"/>
        <w:ind w:left="620" w:right="200"/>
      </w:pPr>
      <w:r>
        <w:t>情報資産に対するアクセス制御方針や認証のルールを定めます。</w:t>
      </w:r>
    </w:p>
    <w:p w14:paraId="036926E3" w14:textId="77777777" w:rsidR="00325614" w:rsidRDefault="00465D6A">
      <w:pPr>
        <w:pStyle w:val="4"/>
        <w:ind w:left="620" w:right="200"/>
      </w:pPr>
      <w:r>
        <w:t>4.1.</w:t>
      </w:r>
      <w:r>
        <w:t>アクセス制御方針</w:t>
      </w:r>
    </w:p>
    <w:p w14:paraId="036926E4" w14:textId="77777777" w:rsidR="00325614" w:rsidRDefault="00465D6A">
      <w:pPr>
        <w:pStyle w:val="4"/>
        <w:ind w:left="620" w:right="200"/>
      </w:pPr>
      <w:r>
        <w:t>4.2.</w:t>
      </w:r>
      <w:r>
        <w:t>利用者の認証</w:t>
      </w:r>
    </w:p>
    <w:p w14:paraId="036926E5" w14:textId="77777777" w:rsidR="00325614" w:rsidRDefault="00465D6A">
      <w:pPr>
        <w:pStyle w:val="4"/>
        <w:ind w:left="620" w:right="200"/>
      </w:pPr>
      <w:r>
        <w:t>4.3.</w:t>
      </w:r>
      <w:r>
        <w:t>利用者アカウントの登録</w:t>
      </w:r>
    </w:p>
    <w:p w14:paraId="036926E6" w14:textId="77777777" w:rsidR="00325614" w:rsidRDefault="00465D6A">
      <w:pPr>
        <w:pStyle w:val="4"/>
        <w:ind w:left="620" w:right="200"/>
      </w:pPr>
      <w:r>
        <w:t>4.4.</w:t>
      </w:r>
      <w:r>
        <w:t>利用者アカウントの管理</w:t>
      </w:r>
    </w:p>
    <w:p w14:paraId="036926E7" w14:textId="77777777" w:rsidR="00325614" w:rsidRDefault="00465D6A">
      <w:pPr>
        <w:pStyle w:val="4"/>
        <w:ind w:left="620" w:right="200"/>
      </w:pPr>
      <w:r>
        <w:t>4.5.</w:t>
      </w:r>
      <w:r>
        <w:t>パスワードの設定</w:t>
      </w:r>
    </w:p>
    <w:p w14:paraId="036926E8" w14:textId="77777777" w:rsidR="00325614" w:rsidRDefault="00465D6A">
      <w:pPr>
        <w:pStyle w:val="4"/>
        <w:ind w:left="620" w:right="200"/>
      </w:pPr>
      <w:r>
        <w:t>4.6.</w:t>
      </w:r>
      <w:r>
        <w:t>従業員以外の者に対する利用者アカウントの発行</w:t>
      </w:r>
    </w:p>
    <w:p w14:paraId="036926E9" w14:textId="77777777" w:rsidR="00325614" w:rsidRDefault="00465D6A">
      <w:pPr>
        <w:pStyle w:val="4"/>
        <w:ind w:left="620" w:right="200"/>
      </w:pPr>
      <w:r>
        <w:t>4.7.</w:t>
      </w:r>
      <w:r>
        <w:t>機器の識別による認証</w:t>
      </w:r>
    </w:p>
    <w:p w14:paraId="036926EA" w14:textId="77777777" w:rsidR="00325614" w:rsidRDefault="00465D6A">
      <w:pPr>
        <w:pStyle w:val="4"/>
        <w:ind w:left="620" w:right="200"/>
      </w:pPr>
      <w:r>
        <w:t>4.8.</w:t>
      </w:r>
      <w:r>
        <w:t>端末のタイムアウト機能</w:t>
      </w:r>
    </w:p>
    <w:p w14:paraId="036926EB" w14:textId="77777777" w:rsidR="00325614" w:rsidRDefault="00465D6A">
      <w:pPr>
        <w:pStyle w:val="4"/>
        <w:ind w:left="620" w:right="200"/>
      </w:pPr>
      <w:r>
        <w:t>4.9.</w:t>
      </w:r>
      <w:r>
        <w:t>標準設定等</w:t>
      </w:r>
    </w:p>
    <w:p w14:paraId="036926EC" w14:textId="77777777" w:rsidR="00325614" w:rsidRDefault="00465D6A">
      <w:r>
        <w:t>4.9.1.</w:t>
      </w:r>
      <w:r>
        <w:t>アクセス制御対象情報システム及びアクセス制御方法</w:t>
      </w:r>
    </w:p>
    <w:p w14:paraId="036926ED" w14:textId="77777777" w:rsidR="00325614" w:rsidRDefault="00465D6A">
      <w:r>
        <w:t>4.9.2.</w:t>
      </w:r>
      <w:r>
        <w:t>利用者認証方法</w:t>
      </w:r>
    </w:p>
    <w:p w14:paraId="036926EE" w14:textId="77777777" w:rsidR="00325614" w:rsidRDefault="00465D6A">
      <w:r>
        <w:t>4.9.3.</w:t>
      </w:r>
      <w:r>
        <w:t>利用者アカウント・パスワードの条件</w:t>
      </w:r>
    </w:p>
    <w:p w14:paraId="036926EF" w14:textId="77777777" w:rsidR="00325614" w:rsidRDefault="00465D6A">
      <w:r>
        <w:t>4.9.4.</w:t>
      </w:r>
      <w:r>
        <w:t>機器の認証方法</w:t>
      </w:r>
    </w:p>
    <w:p w14:paraId="036926F0" w14:textId="77777777" w:rsidR="00325614" w:rsidRDefault="00465D6A">
      <w:pPr>
        <w:pStyle w:val="3"/>
      </w:pPr>
      <w:r>
        <w:lastRenderedPageBreak/>
        <w:t>5.</w:t>
      </w:r>
      <w:r>
        <w:t>物理的対策：</w:t>
      </w:r>
    </w:p>
    <w:p w14:paraId="036926F1" w14:textId="77777777" w:rsidR="00325614" w:rsidRDefault="00465D6A">
      <w:pPr>
        <w:pStyle w:val="4"/>
        <w:ind w:left="620" w:right="200"/>
      </w:pPr>
      <w:r>
        <w:t>セキュリティ領域の設定や領域内での注意事項などのルールを定めます。</w:t>
      </w:r>
    </w:p>
    <w:p w14:paraId="036926F2" w14:textId="77777777" w:rsidR="00325614" w:rsidRDefault="00465D6A">
      <w:pPr>
        <w:pStyle w:val="4"/>
        <w:ind w:left="620" w:right="200"/>
      </w:pPr>
      <w:r>
        <w:t>5.1.</w:t>
      </w:r>
      <w:r>
        <w:t>セキュリティ領域の設定</w:t>
      </w:r>
    </w:p>
    <w:p w14:paraId="036926F3" w14:textId="77777777" w:rsidR="00325614" w:rsidRDefault="00465D6A">
      <w:pPr>
        <w:pStyle w:val="4"/>
        <w:ind w:left="620" w:right="200"/>
      </w:pPr>
      <w:r>
        <w:t>5.2.</w:t>
      </w:r>
      <w:r>
        <w:t>関連設備の管理</w:t>
      </w:r>
    </w:p>
    <w:p w14:paraId="036926F4" w14:textId="77777777" w:rsidR="00325614" w:rsidRDefault="00465D6A">
      <w:pPr>
        <w:pStyle w:val="4"/>
        <w:ind w:left="620" w:right="200"/>
      </w:pPr>
      <w:r>
        <w:t>5.3.</w:t>
      </w:r>
      <w:r>
        <w:t>セキュリティ領域内注意事項</w:t>
      </w:r>
    </w:p>
    <w:p w14:paraId="036926F5" w14:textId="77777777" w:rsidR="00325614" w:rsidRDefault="00465D6A">
      <w:pPr>
        <w:pStyle w:val="4"/>
        <w:ind w:left="620" w:right="200"/>
      </w:pPr>
      <w:r>
        <w:t>5.4.</w:t>
      </w:r>
      <w:r>
        <w:t>搬入物の受け渡し</w:t>
      </w:r>
    </w:p>
    <w:p w14:paraId="036926F6" w14:textId="77777777" w:rsidR="00325614" w:rsidRDefault="00465D6A">
      <w:pPr>
        <w:pStyle w:val="3"/>
      </w:pPr>
      <w:r>
        <w:t>6.IT</w:t>
      </w:r>
      <w:r>
        <w:t>機器利用：</w:t>
      </w:r>
    </w:p>
    <w:p w14:paraId="036926F7" w14:textId="77777777" w:rsidR="00325614" w:rsidRDefault="00465D6A">
      <w:pPr>
        <w:pStyle w:val="4"/>
        <w:ind w:left="620" w:right="200"/>
      </w:pPr>
      <w:r>
        <w:t>IT</w:t>
      </w:r>
      <w:r>
        <w:t>機器やソフトウェアの利用などのルールを定めます。</w:t>
      </w:r>
    </w:p>
    <w:p w14:paraId="036926F8" w14:textId="77777777" w:rsidR="00325614" w:rsidRDefault="00465D6A">
      <w:pPr>
        <w:pStyle w:val="4"/>
        <w:ind w:left="620" w:right="200"/>
      </w:pPr>
      <w:r>
        <w:t>6.1.</w:t>
      </w:r>
      <w:r>
        <w:t>ソフトウェアの利用</w:t>
      </w:r>
    </w:p>
    <w:p w14:paraId="036926F9" w14:textId="77777777" w:rsidR="00325614" w:rsidRDefault="00465D6A">
      <w:r>
        <w:t>6.1.1.</w:t>
      </w:r>
      <w:r>
        <w:t>標準ソフトウェア</w:t>
      </w:r>
    </w:p>
    <w:p w14:paraId="036926FA" w14:textId="77777777" w:rsidR="00325614" w:rsidRDefault="00465D6A">
      <w:r>
        <w:t>6.1.2.</w:t>
      </w:r>
      <w:r>
        <w:t>ソフトウェアの利用制限</w:t>
      </w:r>
    </w:p>
    <w:p w14:paraId="036926FB" w14:textId="77777777" w:rsidR="00325614" w:rsidRDefault="00465D6A">
      <w:r>
        <w:t>6.1.3.</w:t>
      </w:r>
      <w:r>
        <w:t>ソフトウェアのアップデート</w:t>
      </w:r>
    </w:p>
    <w:p w14:paraId="036926FC" w14:textId="77777777" w:rsidR="00325614" w:rsidRDefault="00465D6A">
      <w:r>
        <w:t>6.1.4.</w:t>
      </w:r>
      <w:r>
        <w:t>ウイルス対策</w:t>
      </w:r>
      <w:r>
        <w:t>ソフトウェアの利用</w:t>
      </w:r>
    </w:p>
    <w:p w14:paraId="036926FD" w14:textId="77777777" w:rsidR="00325614" w:rsidRDefault="00465D6A">
      <w:r>
        <w:t>6.1.4.1.</w:t>
      </w:r>
      <w:r>
        <w:t>ウイルス検知</w:t>
      </w:r>
    </w:p>
    <w:p w14:paraId="036926FE" w14:textId="77777777" w:rsidR="00325614" w:rsidRDefault="00465D6A">
      <w:r>
        <w:t>6.1.4.2.</w:t>
      </w:r>
      <w:r>
        <w:t>ウイルス対策ソフト定義ファイルの更新</w:t>
      </w:r>
    </w:p>
    <w:p w14:paraId="036926FF" w14:textId="77777777" w:rsidR="00325614" w:rsidRDefault="00465D6A">
      <w:r>
        <w:t>6.1.4.3.</w:t>
      </w:r>
      <w:r>
        <w:t>社外機器の</w:t>
      </w:r>
      <w:r>
        <w:t>LAN</w:t>
      </w:r>
      <w:r>
        <w:t>接続</w:t>
      </w:r>
    </w:p>
    <w:p w14:paraId="03692700" w14:textId="77777777" w:rsidR="00325614" w:rsidRDefault="00465D6A">
      <w:r>
        <w:t>6.1.5.</w:t>
      </w:r>
      <w:r>
        <w:t>ウイルス対策の啓発</w:t>
      </w:r>
    </w:p>
    <w:p w14:paraId="03692701" w14:textId="77777777" w:rsidR="00325614" w:rsidRDefault="00465D6A">
      <w:pPr>
        <w:pStyle w:val="4"/>
        <w:ind w:left="620" w:right="200"/>
      </w:pPr>
      <w:r>
        <w:t>6.2.IT</w:t>
      </w:r>
      <w:r>
        <w:t>機器の利用</w:t>
      </w:r>
    </w:p>
    <w:p w14:paraId="03692702" w14:textId="77777777" w:rsidR="00325614" w:rsidRDefault="00465D6A">
      <w:pPr>
        <w:pStyle w:val="4"/>
        <w:ind w:left="620" w:right="200"/>
      </w:pPr>
      <w:r>
        <w:t>6.3.</w:t>
      </w:r>
      <w:r>
        <w:t>クリアデスク・クリアスクリーン</w:t>
      </w:r>
    </w:p>
    <w:p w14:paraId="03692703" w14:textId="77777777" w:rsidR="00325614" w:rsidRDefault="00465D6A">
      <w:pPr>
        <w:pStyle w:val="4"/>
        <w:ind w:left="620" w:right="200"/>
      </w:pPr>
      <w:r>
        <w:t>6.3.1.</w:t>
      </w:r>
      <w:r>
        <w:t>クリアデスク</w:t>
      </w:r>
    </w:p>
    <w:p w14:paraId="03692704" w14:textId="77777777" w:rsidR="00325614" w:rsidRDefault="00465D6A">
      <w:pPr>
        <w:pStyle w:val="4"/>
        <w:ind w:left="620" w:right="200"/>
      </w:pPr>
      <w:r>
        <w:t>6.3.2.</w:t>
      </w:r>
      <w:r>
        <w:t>クリアスクリーン</w:t>
      </w:r>
    </w:p>
    <w:p w14:paraId="03692705" w14:textId="77777777" w:rsidR="00325614" w:rsidRDefault="00465D6A">
      <w:pPr>
        <w:pStyle w:val="4"/>
        <w:ind w:left="620" w:right="200"/>
      </w:pPr>
      <w:r>
        <w:lastRenderedPageBreak/>
        <w:t>6.4.</w:t>
      </w:r>
      <w:r>
        <w:t>インターネットの利用</w:t>
      </w:r>
    </w:p>
    <w:p w14:paraId="03692706" w14:textId="77777777" w:rsidR="00325614" w:rsidRDefault="00465D6A">
      <w:r>
        <w:t>6.4.1.</w:t>
      </w:r>
      <w:r>
        <w:t>ウェブ閲覧</w:t>
      </w:r>
    </w:p>
    <w:p w14:paraId="03692707" w14:textId="77777777" w:rsidR="00325614" w:rsidRDefault="00465D6A">
      <w:r>
        <w:t>6.4.2.</w:t>
      </w:r>
      <w:r>
        <w:t>オンラインサービス</w:t>
      </w:r>
    </w:p>
    <w:p w14:paraId="03692708" w14:textId="77777777" w:rsidR="00325614" w:rsidRDefault="00465D6A">
      <w:r>
        <w:t>6.4.3.SNS</w:t>
      </w:r>
      <w:r>
        <w:t>の個人利用</w:t>
      </w:r>
    </w:p>
    <w:p w14:paraId="03692709" w14:textId="77777777" w:rsidR="00325614" w:rsidRDefault="00465D6A">
      <w:r>
        <w:t>6.4.4.</w:t>
      </w:r>
      <w:r>
        <w:t>電子メールの利用</w:t>
      </w:r>
    </w:p>
    <w:p w14:paraId="0369270A" w14:textId="77777777" w:rsidR="00325614" w:rsidRDefault="00465D6A">
      <w:r>
        <w:t>6.4.5.</w:t>
      </w:r>
      <w:r>
        <w:t>ウイルス感染の防止</w:t>
      </w:r>
    </w:p>
    <w:p w14:paraId="0369270B" w14:textId="77777777" w:rsidR="00325614" w:rsidRDefault="00465D6A">
      <w:pPr>
        <w:pStyle w:val="4"/>
        <w:ind w:left="620" w:right="200"/>
      </w:pPr>
      <w:r>
        <w:t>6.5.</w:t>
      </w:r>
      <w:r>
        <w:t>私有</w:t>
      </w:r>
      <w:r>
        <w:t>IT</w:t>
      </w:r>
      <w:r>
        <w:t>機器・電子媒体の利用</w:t>
      </w:r>
    </w:p>
    <w:p w14:paraId="0369270C" w14:textId="77777777" w:rsidR="00325614" w:rsidRDefault="00465D6A">
      <w:r>
        <w:t>6.5.1.</w:t>
      </w:r>
      <w:r>
        <w:t>利用開始時</w:t>
      </w:r>
    </w:p>
    <w:p w14:paraId="0369270D" w14:textId="77777777" w:rsidR="00325614" w:rsidRDefault="00465D6A">
      <w:r>
        <w:t>6.5.2.</w:t>
      </w:r>
      <w:r>
        <w:t>利用期間中</w:t>
      </w:r>
    </w:p>
    <w:p w14:paraId="0369270E" w14:textId="77777777" w:rsidR="00325614" w:rsidRDefault="00465D6A">
      <w:r>
        <w:t>6.5.2.1.</w:t>
      </w:r>
      <w:r>
        <w:t>社内での利用</w:t>
      </w:r>
    </w:p>
    <w:p w14:paraId="0369270F" w14:textId="77777777" w:rsidR="00325614" w:rsidRDefault="00465D6A">
      <w:r>
        <w:t>6.5.3.</w:t>
      </w:r>
      <w:r>
        <w:t>利用終了時</w:t>
      </w:r>
    </w:p>
    <w:p w14:paraId="03692710" w14:textId="77777777" w:rsidR="00325614" w:rsidRDefault="00465D6A">
      <w:pPr>
        <w:pStyle w:val="4"/>
        <w:ind w:left="620" w:right="200"/>
      </w:pPr>
      <w:r>
        <w:t>6.6.</w:t>
      </w:r>
      <w:r>
        <w:t>標準等</w:t>
      </w:r>
    </w:p>
    <w:p w14:paraId="03692711" w14:textId="77777777" w:rsidR="00325614" w:rsidRDefault="00465D6A">
      <w:r>
        <w:t>6.6.1.</w:t>
      </w:r>
      <w:r>
        <w:t>標準ソフトウェア</w:t>
      </w:r>
    </w:p>
    <w:p w14:paraId="03692712" w14:textId="77777777" w:rsidR="00325614" w:rsidRDefault="00465D6A">
      <w:r>
        <w:t>6.6.2.</w:t>
      </w:r>
      <w:r>
        <w:t>ソフトウェアのアップデート方法</w:t>
      </w:r>
    </w:p>
    <w:p w14:paraId="03692713" w14:textId="77777777" w:rsidR="00325614" w:rsidRDefault="00465D6A">
      <w:r>
        <w:t>6.6.3.</w:t>
      </w:r>
      <w:r>
        <w:t>ウイルス対策ソフトウェアの定義ファイルの更新方法</w:t>
      </w:r>
    </w:p>
    <w:p w14:paraId="03692714" w14:textId="77777777" w:rsidR="00325614" w:rsidRDefault="00465D6A">
      <w:pPr>
        <w:pStyle w:val="3"/>
      </w:pPr>
      <w:r>
        <w:t>7.IT</w:t>
      </w:r>
      <w:r>
        <w:t>基盤運用管理：</w:t>
      </w:r>
    </w:p>
    <w:p w14:paraId="03692715" w14:textId="77777777" w:rsidR="00325614" w:rsidRDefault="00465D6A">
      <w:pPr>
        <w:pStyle w:val="4"/>
        <w:ind w:left="620" w:right="200"/>
      </w:pPr>
      <w:r>
        <w:t>サーバーやネットワーク等の</w:t>
      </w:r>
      <w:r>
        <w:t>IT</w:t>
      </w:r>
      <w:r>
        <w:t>インフラに関するルールを定めます。</w:t>
      </w:r>
    </w:p>
    <w:p w14:paraId="03692716" w14:textId="77777777" w:rsidR="00325614" w:rsidRDefault="00465D6A">
      <w:pPr>
        <w:pStyle w:val="4"/>
        <w:ind w:left="620" w:right="200"/>
      </w:pPr>
      <w:r>
        <w:t>7.1.</w:t>
      </w:r>
      <w:r>
        <w:t>管理体制</w:t>
      </w:r>
    </w:p>
    <w:p w14:paraId="03692717" w14:textId="77777777" w:rsidR="00325614" w:rsidRDefault="00465D6A">
      <w:pPr>
        <w:pStyle w:val="4"/>
        <w:ind w:left="620" w:right="200"/>
      </w:pPr>
      <w:r>
        <w:t>7.2.IT</w:t>
      </w:r>
      <w:r>
        <w:t>基盤の情報セキュリティ対策</w:t>
      </w:r>
    </w:p>
    <w:p w14:paraId="03692718" w14:textId="77777777" w:rsidR="00325614" w:rsidRDefault="00465D6A">
      <w:r>
        <w:t>7.2.1.</w:t>
      </w:r>
      <w:r>
        <w:t>サーバー機器の情報セキュリティ要件</w:t>
      </w:r>
    </w:p>
    <w:p w14:paraId="03692719" w14:textId="77777777" w:rsidR="00325614" w:rsidRDefault="00465D6A">
      <w:r>
        <w:t>7.2.2.</w:t>
      </w:r>
      <w:r>
        <w:t>サーバー機器に導入するソフトウェア</w:t>
      </w:r>
    </w:p>
    <w:p w14:paraId="0369271A" w14:textId="77777777" w:rsidR="00325614" w:rsidRDefault="00465D6A">
      <w:r>
        <w:t>7,2.3.</w:t>
      </w:r>
      <w:r>
        <w:t>ネットワーク機器の情報セキュリティ要件</w:t>
      </w:r>
    </w:p>
    <w:p w14:paraId="0369271B" w14:textId="77777777" w:rsidR="00325614" w:rsidRDefault="00465D6A">
      <w:pPr>
        <w:pStyle w:val="4"/>
        <w:ind w:left="620" w:right="200"/>
      </w:pPr>
      <w:r>
        <w:lastRenderedPageBreak/>
        <w:t>7.3.IT</w:t>
      </w:r>
      <w:r>
        <w:t>基盤の運用</w:t>
      </w:r>
    </w:p>
    <w:p w14:paraId="0369271C" w14:textId="77777777" w:rsidR="00325614" w:rsidRDefault="00465D6A">
      <w:pPr>
        <w:pStyle w:val="4"/>
        <w:ind w:left="620" w:right="200"/>
      </w:pPr>
      <w:r>
        <w:t>7.4.</w:t>
      </w:r>
      <w:r>
        <w:t>クラウドサービスの導入</w:t>
      </w:r>
    </w:p>
    <w:p w14:paraId="0369271D" w14:textId="77777777" w:rsidR="00325614" w:rsidRDefault="00465D6A">
      <w:pPr>
        <w:pStyle w:val="4"/>
        <w:ind w:left="620" w:right="200"/>
      </w:pPr>
      <w:r>
        <w:t>7.5.</w:t>
      </w:r>
      <w:r>
        <w:t>脅威や攻撃に関する情報の収集</w:t>
      </w:r>
    </w:p>
    <w:p w14:paraId="0369271E" w14:textId="77777777" w:rsidR="00325614" w:rsidRDefault="00465D6A">
      <w:pPr>
        <w:pStyle w:val="4"/>
        <w:ind w:left="620" w:right="200"/>
      </w:pPr>
      <w:r>
        <w:t>7.6.</w:t>
      </w:r>
      <w:r>
        <w:t>廃棄・返却・譲渡</w:t>
      </w:r>
    </w:p>
    <w:p w14:paraId="0369271F" w14:textId="77777777" w:rsidR="00325614" w:rsidRDefault="00465D6A">
      <w:pPr>
        <w:pStyle w:val="4"/>
        <w:ind w:left="620" w:right="200"/>
      </w:pPr>
      <w:r>
        <w:t>7.7.IT</w:t>
      </w:r>
      <w:r>
        <w:t>基盤標準</w:t>
      </w:r>
    </w:p>
    <w:p w14:paraId="03692720" w14:textId="77777777" w:rsidR="00325614" w:rsidRDefault="00465D6A">
      <w:r>
        <w:t>7.7.1.</w:t>
      </w:r>
      <w:r>
        <w:t>サーバー機器情報セキュリティ要件</w:t>
      </w:r>
    </w:p>
    <w:p w14:paraId="03692721" w14:textId="77777777" w:rsidR="00325614" w:rsidRDefault="00465D6A">
      <w:r>
        <w:t>7.7.2.IT</w:t>
      </w:r>
      <w:r>
        <w:t>基盤標準ソフトウェア</w:t>
      </w:r>
    </w:p>
    <w:p w14:paraId="03692722" w14:textId="77777777" w:rsidR="00325614" w:rsidRDefault="00465D6A">
      <w:r>
        <w:t>7.7.3.</w:t>
      </w:r>
      <w:r>
        <w:t>標準ネットワーク機器</w:t>
      </w:r>
    </w:p>
    <w:p w14:paraId="03692723" w14:textId="77777777" w:rsidR="00325614" w:rsidRDefault="00465D6A">
      <w:r>
        <w:t>7.7.4.</w:t>
      </w:r>
      <w:r>
        <w:t>ネットワーク機器情報セキュリティ要件</w:t>
      </w:r>
    </w:p>
    <w:p w14:paraId="03692724" w14:textId="77777777" w:rsidR="00325614" w:rsidRDefault="00465D6A">
      <w:r>
        <w:t>7.7.5.</w:t>
      </w:r>
      <w:r>
        <w:t>クラウドサービス情報セキュリティ対策評価基準</w:t>
      </w:r>
    </w:p>
    <w:p w14:paraId="03692725" w14:textId="77777777" w:rsidR="00325614" w:rsidRDefault="00465D6A">
      <w:pPr>
        <w:pStyle w:val="3"/>
      </w:pPr>
      <w:r>
        <w:t>8.</w:t>
      </w:r>
      <w:r>
        <w:t>システムの開発及び保守：</w:t>
      </w:r>
    </w:p>
    <w:p w14:paraId="03692726" w14:textId="77777777" w:rsidR="00325614" w:rsidRDefault="00465D6A">
      <w:pPr>
        <w:pStyle w:val="4"/>
        <w:ind w:left="620" w:right="200"/>
      </w:pPr>
      <w:r>
        <w:t>独自に開発及び保守を行う情報システムに関するルールを定めます。</w:t>
      </w:r>
    </w:p>
    <w:p w14:paraId="03692727" w14:textId="77777777" w:rsidR="00325614" w:rsidRDefault="00465D6A">
      <w:pPr>
        <w:pStyle w:val="4"/>
        <w:ind w:left="620" w:right="200"/>
      </w:pPr>
      <w:r>
        <w:t>8.1.</w:t>
      </w:r>
      <w:r>
        <w:t>新規システム開発・改修</w:t>
      </w:r>
    </w:p>
    <w:p w14:paraId="03692728" w14:textId="77777777" w:rsidR="00325614" w:rsidRDefault="00465D6A">
      <w:pPr>
        <w:pStyle w:val="4"/>
        <w:ind w:left="620" w:right="200"/>
      </w:pPr>
      <w:r>
        <w:t>8.2.</w:t>
      </w:r>
      <w:r>
        <w:t>脆弱性への対処</w:t>
      </w:r>
    </w:p>
    <w:p w14:paraId="03692729" w14:textId="77777777" w:rsidR="00325614" w:rsidRDefault="00465D6A">
      <w:pPr>
        <w:pStyle w:val="4"/>
        <w:ind w:left="620" w:right="200"/>
      </w:pPr>
      <w:r>
        <w:t>8.3.</w:t>
      </w:r>
      <w:r>
        <w:t>情報システムの開発環境</w:t>
      </w:r>
    </w:p>
    <w:p w14:paraId="0369272A" w14:textId="77777777" w:rsidR="00325614" w:rsidRDefault="00465D6A">
      <w:pPr>
        <w:pStyle w:val="4"/>
        <w:ind w:left="620" w:right="200"/>
      </w:pPr>
      <w:r>
        <w:t>8.4.</w:t>
      </w:r>
      <w:r>
        <w:t>情報システムの保守</w:t>
      </w:r>
    </w:p>
    <w:p w14:paraId="0369272B" w14:textId="77777777" w:rsidR="00325614" w:rsidRDefault="00465D6A">
      <w:pPr>
        <w:pStyle w:val="4"/>
        <w:ind w:left="620" w:right="200"/>
      </w:pPr>
      <w:r>
        <w:t>8.5.</w:t>
      </w:r>
      <w:r>
        <w:t>情報システムの変更</w:t>
      </w:r>
    </w:p>
    <w:p w14:paraId="0369272C" w14:textId="77777777" w:rsidR="00325614" w:rsidRDefault="00465D6A">
      <w:pPr>
        <w:pStyle w:val="3"/>
      </w:pPr>
      <w:r>
        <w:t>9.</w:t>
      </w:r>
      <w:r>
        <w:t>委託管理：</w:t>
      </w:r>
    </w:p>
    <w:p w14:paraId="0369272D" w14:textId="77777777" w:rsidR="00325614" w:rsidRDefault="00465D6A">
      <w:pPr>
        <w:pStyle w:val="4"/>
        <w:ind w:left="620" w:right="200"/>
      </w:pPr>
      <w:r>
        <w:t>業務委託にあたっての選定や契約、評価のルールを定めます。業務委託契約書の機密保持に関する条項例と委託先チェックリストのサンプルが付属します。</w:t>
      </w:r>
    </w:p>
    <w:p w14:paraId="0369272E" w14:textId="77777777" w:rsidR="00325614" w:rsidRDefault="00465D6A">
      <w:pPr>
        <w:pStyle w:val="4"/>
        <w:ind w:left="620" w:right="200"/>
      </w:pPr>
      <w:r>
        <w:t>9.1.</w:t>
      </w:r>
      <w:r>
        <w:t>委託先評価基準</w:t>
      </w:r>
    </w:p>
    <w:p w14:paraId="0369272F" w14:textId="77777777" w:rsidR="00325614" w:rsidRDefault="00465D6A">
      <w:pPr>
        <w:pStyle w:val="4"/>
        <w:ind w:left="620" w:right="200"/>
      </w:pPr>
      <w:r>
        <w:lastRenderedPageBreak/>
        <w:t>9.2.</w:t>
      </w:r>
      <w:r>
        <w:t>委託先の選定</w:t>
      </w:r>
    </w:p>
    <w:p w14:paraId="03692730" w14:textId="77777777" w:rsidR="00325614" w:rsidRDefault="00465D6A">
      <w:pPr>
        <w:pStyle w:val="4"/>
        <w:ind w:left="620" w:right="200"/>
      </w:pPr>
      <w:r>
        <w:t>9.3.</w:t>
      </w:r>
      <w:r>
        <w:t>委託</w:t>
      </w:r>
      <w:r>
        <w:t>契約の締結</w:t>
      </w:r>
    </w:p>
    <w:p w14:paraId="03692731" w14:textId="77777777" w:rsidR="00325614" w:rsidRDefault="00465D6A">
      <w:pPr>
        <w:pStyle w:val="4"/>
        <w:ind w:left="620" w:right="200"/>
      </w:pPr>
      <w:r>
        <w:t>9.4.</w:t>
      </w:r>
      <w:r>
        <w:t>委託先の評価</w:t>
      </w:r>
    </w:p>
    <w:p w14:paraId="03692732" w14:textId="77777777" w:rsidR="00325614" w:rsidRDefault="00465D6A">
      <w:pPr>
        <w:pStyle w:val="4"/>
        <w:ind w:left="620" w:right="200"/>
      </w:pPr>
      <w:r>
        <w:t>9.5.</w:t>
      </w:r>
      <w:r>
        <w:t>再委託</w:t>
      </w:r>
    </w:p>
    <w:p w14:paraId="03692733" w14:textId="77777777" w:rsidR="00325614" w:rsidRDefault="00465D6A">
      <w:pPr>
        <w:pStyle w:val="3"/>
      </w:pPr>
      <w:r>
        <w:t>10.</w:t>
      </w:r>
      <w:r>
        <w:t>情報セキュリティインシデント対応ならびに事業継続管理：</w:t>
      </w:r>
    </w:p>
    <w:p w14:paraId="03692734" w14:textId="77777777" w:rsidR="00325614" w:rsidRDefault="00465D6A">
      <w:pPr>
        <w:pStyle w:val="4"/>
        <w:ind w:left="620" w:right="200"/>
      </w:pPr>
      <w:r>
        <w:t>情報セキュリティに関する事故対応や事業継続管理などのルールを定めます。</w:t>
      </w:r>
    </w:p>
    <w:p w14:paraId="03692735" w14:textId="77777777" w:rsidR="00325614" w:rsidRDefault="00465D6A">
      <w:pPr>
        <w:pStyle w:val="4"/>
        <w:ind w:left="620" w:right="200"/>
      </w:pPr>
      <w:r>
        <w:t>10.1.</w:t>
      </w:r>
      <w:r>
        <w:t>対応体制</w:t>
      </w:r>
    </w:p>
    <w:p w14:paraId="03692736" w14:textId="77777777" w:rsidR="00325614" w:rsidRDefault="00465D6A">
      <w:pPr>
        <w:pStyle w:val="4"/>
        <w:ind w:left="620" w:right="200"/>
      </w:pPr>
      <w:r>
        <w:t>10.2.</w:t>
      </w:r>
      <w:r>
        <w:t>情報セキュリティインシデントの影響範囲と対応者</w:t>
      </w:r>
    </w:p>
    <w:p w14:paraId="03692737" w14:textId="77777777" w:rsidR="00325614" w:rsidRDefault="00465D6A">
      <w:pPr>
        <w:pStyle w:val="4"/>
        <w:ind w:left="620" w:right="200"/>
      </w:pPr>
      <w:r>
        <w:t>10.3.</w:t>
      </w:r>
      <w:r>
        <w:t>インシデントの連絡及び報告</w:t>
      </w:r>
    </w:p>
    <w:p w14:paraId="03692738" w14:textId="77777777" w:rsidR="00325614" w:rsidRDefault="00465D6A">
      <w:pPr>
        <w:pStyle w:val="4"/>
        <w:ind w:left="620" w:right="200"/>
      </w:pPr>
      <w:r>
        <w:t>10.4.</w:t>
      </w:r>
      <w:r>
        <w:t>対応手順</w:t>
      </w:r>
    </w:p>
    <w:p w14:paraId="03692739" w14:textId="77777777" w:rsidR="00325614" w:rsidRDefault="00465D6A">
      <w:r>
        <w:t>10.4.1.</w:t>
      </w:r>
      <w:r>
        <w:t>漏えい・流出発生時の対応</w:t>
      </w:r>
    </w:p>
    <w:p w14:paraId="0369273A" w14:textId="77777777" w:rsidR="00325614" w:rsidRDefault="00465D6A">
      <w:r>
        <w:t>10.4.2.</w:t>
      </w:r>
      <w:r>
        <w:t>改ざん・消失・破壊・サービス停止発生時の対応</w:t>
      </w:r>
    </w:p>
    <w:p w14:paraId="0369273B" w14:textId="77777777" w:rsidR="00325614" w:rsidRDefault="00465D6A">
      <w:r>
        <w:t>10.4.3.</w:t>
      </w:r>
      <w:r>
        <w:t>ウイルス感染時の初期対応</w:t>
      </w:r>
    </w:p>
    <w:p w14:paraId="0369273C" w14:textId="77777777" w:rsidR="00325614" w:rsidRDefault="00465D6A">
      <w:r>
        <w:t>10.4.4.</w:t>
      </w:r>
      <w:r>
        <w:t>欠番</w:t>
      </w:r>
    </w:p>
    <w:p w14:paraId="0369273D" w14:textId="77777777" w:rsidR="00325614" w:rsidRDefault="00465D6A">
      <w:r>
        <w:t>10.4.5.</w:t>
      </w:r>
      <w:r>
        <w:t>届出及び相談</w:t>
      </w:r>
    </w:p>
    <w:p w14:paraId="0369273E" w14:textId="77777777" w:rsidR="00325614" w:rsidRDefault="00465D6A">
      <w:pPr>
        <w:pStyle w:val="4"/>
        <w:ind w:left="620" w:right="200"/>
      </w:pPr>
      <w:r>
        <w:t>10.5.</w:t>
      </w:r>
      <w:r>
        <w:t>情報セキュリティインシデントによる事業中断と事業継続管理</w:t>
      </w:r>
    </w:p>
    <w:p w14:paraId="0369273F" w14:textId="77777777" w:rsidR="00325614" w:rsidRDefault="00465D6A">
      <w:r>
        <w:t>10.5.1.</w:t>
      </w:r>
      <w:r>
        <w:t>想定される情報セキュリティインシデント</w:t>
      </w:r>
    </w:p>
    <w:p w14:paraId="03692740" w14:textId="77777777" w:rsidR="00325614" w:rsidRDefault="00465D6A">
      <w:r>
        <w:t>10.5.2.</w:t>
      </w:r>
      <w:r>
        <w:t>復旧責任者及び関連連絡先</w:t>
      </w:r>
    </w:p>
    <w:p w14:paraId="03692741" w14:textId="77777777" w:rsidR="00325614" w:rsidRDefault="00465D6A">
      <w:r>
        <w:t>10.5.3.</w:t>
      </w:r>
      <w:r>
        <w:t>事業継続計画</w:t>
      </w:r>
    </w:p>
    <w:p w14:paraId="03692742" w14:textId="77777777" w:rsidR="00325614" w:rsidRDefault="00465D6A">
      <w:pPr>
        <w:pStyle w:val="3"/>
      </w:pPr>
      <w:r>
        <w:t>11.</w:t>
      </w:r>
      <w:r>
        <w:t>個人番号及び特定個人情報の取り扱い：</w:t>
      </w:r>
    </w:p>
    <w:p w14:paraId="03692743" w14:textId="77777777" w:rsidR="00325614" w:rsidRDefault="00465D6A">
      <w:pPr>
        <w:pStyle w:val="4"/>
        <w:ind w:left="620" w:right="200"/>
      </w:pPr>
      <w:r>
        <w:t>マイナンバーの取り扱いに関するルールを定めます。</w:t>
      </w:r>
    </w:p>
    <w:p w14:paraId="03692744" w14:textId="77777777" w:rsidR="00325614" w:rsidRDefault="00465D6A">
      <w:pPr>
        <w:pStyle w:val="4"/>
        <w:ind w:left="620" w:right="200"/>
      </w:pPr>
      <w:r>
        <w:lastRenderedPageBreak/>
        <w:t>11.1.</w:t>
      </w:r>
      <w:r>
        <w:t>関係法令・ガイドライン等の遵守</w:t>
      </w:r>
    </w:p>
    <w:p w14:paraId="03692745" w14:textId="77777777" w:rsidR="00325614" w:rsidRDefault="00465D6A">
      <w:pPr>
        <w:pStyle w:val="4"/>
        <w:ind w:left="620" w:right="200"/>
      </w:pPr>
      <w:r>
        <w:t>11.2.</w:t>
      </w:r>
      <w:r>
        <w:t>利用目的</w:t>
      </w:r>
    </w:p>
    <w:p w14:paraId="03692746" w14:textId="77777777" w:rsidR="00325614" w:rsidRDefault="00465D6A">
      <w:pPr>
        <w:pStyle w:val="4"/>
        <w:ind w:left="620" w:right="200"/>
      </w:pPr>
      <w:r>
        <w:t>11.3.</w:t>
      </w:r>
      <w:r>
        <w:t>安全管理措置に関する事項</w:t>
      </w:r>
    </w:p>
    <w:p w14:paraId="03692747" w14:textId="77777777" w:rsidR="00325614" w:rsidRDefault="00465D6A">
      <w:pPr>
        <w:pStyle w:val="4"/>
        <w:ind w:left="620" w:right="200"/>
      </w:pPr>
      <w:r>
        <w:t>11.4.</w:t>
      </w:r>
      <w:r>
        <w:t>委託の取り扱い</w:t>
      </w:r>
    </w:p>
    <w:p w14:paraId="03692748" w14:textId="77777777" w:rsidR="00325614" w:rsidRDefault="00465D6A">
      <w:pPr>
        <w:pStyle w:val="4"/>
        <w:ind w:left="620" w:right="200"/>
      </w:pPr>
      <w:r>
        <w:t>11.5.</w:t>
      </w:r>
      <w:r>
        <w:t>継続的改善</w:t>
      </w:r>
    </w:p>
    <w:p w14:paraId="03692749" w14:textId="77777777" w:rsidR="00325614" w:rsidRDefault="00465D6A">
      <w:pPr>
        <w:pStyle w:val="4"/>
        <w:ind w:left="620" w:right="200"/>
      </w:pPr>
      <w:r>
        <w:t>11.6.</w:t>
      </w:r>
      <w:r>
        <w:t>特定個人情報等の開示</w:t>
      </w:r>
    </w:p>
    <w:p w14:paraId="0369274A" w14:textId="77777777" w:rsidR="00325614" w:rsidRDefault="00465D6A">
      <w:pPr>
        <w:pStyle w:val="4"/>
        <w:ind w:left="620" w:right="200"/>
      </w:pPr>
      <w:r>
        <w:t>【参考】「個人番号及び特定個人情報取扱規程」サンプル</w:t>
      </w:r>
    </w:p>
    <w:p w14:paraId="0369274B" w14:textId="77777777" w:rsidR="00325614" w:rsidRDefault="00465D6A">
      <w:pPr>
        <w:pStyle w:val="1"/>
      </w:pPr>
      <w:r>
        <w:rPr>
          <w:noProof/>
        </w:rPr>
        <w:drawing>
          <wp:inline distT="0" distB="0" distL="0" distR="0" wp14:anchorId="03692BAA" wp14:editId="03692BAB">
            <wp:extent cx="152400" cy="152400"/>
            <wp:effectExtent l="0" t="0" r="0" b="0"/>
            <wp:docPr id="100957" name="図 100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8" name=""/>
                    <pic:cNvPicPr>
                      <a:picLocks noChangeAspect="1"/>
                    </pic:cNvPicPr>
                  </pic:nvPicPr>
                  <pic:blipFill>
                    <a:blip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Sec01-01-04_6.4_3_AP_</w:t>
      </w:r>
      <w:r>
        <w:t>情報セキュリティ基本方針および情報セキュリティハンドブックの概要【付録</w:t>
      </w:r>
      <w:r>
        <w:t>2</w:t>
      </w:r>
      <w:r>
        <w:t>・</w:t>
      </w:r>
      <w:r>
        <w:t>4</w:t>
      </w:r>
      <w:r>
        <w:t>】（</w:t>
      </w:r>
      <w:r>
        <w:t>INFORMATION 6-4</w:t>
      </w:r>
      <w:r>
        <w:t>追補原稿）</w:t>
      </w:r>
    </w:p>
    <w:p w14:paraId="0369274C" w14:textId="77777777" w:rsidR="00325614" w:rsidRDefault="00465D6A">
      <w:pPr>
        <w:pStyle w:val="2"/>
        <w:ind w:left="667" w:right="100"/>
      </w:pPr>
      <w:r>
        <w:t>概要</w:t>
      </w:r>
    </w:p>
    <w:p w14:paraId="0369274D" w14:textId="77777777" w:rsidR="00325614" w:rsidRDefault="00465D6A">
      <w:pPr>
        <w:pStyle w:val="3"/>
      </w:pPr>
      <w:r>
        <w:t>「できるところから始める」の次のステップとしての「組織的な取り組み」は、「</w:t>
      </w:r>
      <w:r>
        <w:t>5</w:t>
      </w:r>
      <w:r>
        <w:t>分でできる！情報セキュリティ自社診断」を実施し、「情報セキュリティ基本方針」を定め、公開すること。これにより「</w:t>
      </w:r>
      <w:r>
        <w:t>SECURITY ACTION</w:t>
      </w:r>
      <w:r>
        <w:t>」の２段階目の「二つ星」を使用するこ</w:t>
      </w:r>
      <w:r>
        <w:t>とができます。</w:t>
      </w:r>
    </w:p>
    <w:p w14:paraId="0369274E" w14:textId="77777777" w:rsidR="00325614" w:rsidRDefault="00465D6A">
      <w:pPr>
        <w:pStyle w:val="3"/>
      </w:pPr>
      <w:r>
        <w:t>情報セキュリティハンドブックは、「</w:t>
      </w:r>
      <w:r>
        <w:t>5</w:t>
      </w:r>
      <w:r>
        <w:t>分でできる！情報セキュリティ自社診断」で確認された事項を、従業員向けに明文化したものである。</w:t>
      </w:r>
    </w:p>
    <w:p w14:paraId="0369274F" w14:textId="77777777" w:rsidR="00325614" w:rsidRDefault="00465D6A">
      <w:pPr>
        <w:pStyle w:val="3"/>
      </w:pPr>
      <w:r>
        <w:t>組織としての次のステップとして、本格的に取り組むためには、「情報セキュリティ関連規程」として対策基準を明文化することが求められる。</w:t>
      </w:r>
    </w:p>
    <w:p w14:paraId="03692750" w14:textId="77777777" w:rsidR="00325614" w:rsidRDefault="00465D6A">
      <w:pPr>
        <w:pStyle w:val="2"/>
        <w:ind w:left="667" w:right="100"/>
      </w:pPr>
      <w:r>
        <w:t>情報セキュリティ基本方針（サンプル）</w:t>
      </w:r>
    </w:p>
    <w:p w14:paraId="03692751" w14:textId="77777777" w:rsidR="00325614" w:rsidRDefault="00465D6A">
      <w:pPr>
        <w:pStyle w:val="3"/>
      </w:pPr>
      <w:r>
        <w:t>概要</w:t>
      </w:r>
    </w:p>
    <w:p w14:paraId="03692752" w14:textId="77777777" w:rsidR="00325614" w:rsidRDefault="00465D6A">
      <w:pPr>
        <w:pStyle w:val="4"/>
        <w:ind w:left="620" w:right="200"/>
      </w:pPr>
      <w:r>
        <w:t>中小企業向けの情報セキュリティ基本方針のサンプルです。必要な項目を選択し、編集することで自社の情報セキュリティ基本方針を作成することができます。</w:t>
      </w:r>
    </w:p>
    <w:p w14:paraId="03692753" w14:textId="77777777" w:rsidR="00325614" w:rsidRDefault="00465D6A">
      <w:pPr>
        <w:pStyle w:val="3"/>
      </w:pPr>
      <w:r>
        <w:t>内容例</w:t>
      </w:r>
    </w:p>
    <w:p w14:paraId="03692754" w14:textId="77777777" w:rsidR="00325614" w:rsidRDefault="00465D6A">
      <w:pPr>
        <w:pStyle w:val="4"/>
        <w:ind w:left="620" w:right="200"/>
      </w:pPr>
      <w:r>
        <w:lastRenderedPageBreak/>
        <w:t>株式会社</w:t>
      </w:r>
      <w:r>
        <w:rPr>
          <w:rFonts w:ascii="ＭＳ 明朝" w:eastAsia="ＭＳ 明朝" w:hAnsi="ＭＳ 明朝" w:cs="ＭＳ 明朝" w:hint="eastAsia"/>
        </w:rPr>
        <w:t>○○○○</w:t>
      </w:r>
      <w:r>
        <w:t>（以下、当社）は、お</w:t>
      </w:r>
      <w:r>
        <w:t>客様からお預かりした</w:t>
      </w:r>
      <w:r>
        <w:t>/</w:t>
      </w:r>
      <w:r>
        <w:t>当社の</w:t>
      </w:r>
      <w:r>
        <w:t>/</w:t>
      </w:r>
      <w:r>
        <w:t>情報資産を事故・災害・犯罪などの脅威から守り、お客様ならびに社会の信頼に応えるべく、以下の方針に基づき全社で情報セキュリティに取り組みます。</w:t>
      </w:r>
    </w:p>
    <w:p w14:paraId="03692755" w14:textId="77777777" w:rsidR="00325614" w:rsidRDefault="00465D6A">
      <w:pPr>
        <w:pStyle w:val="4"/>
        <w:ind w:left="620" w:right="200"/>
      </w:pPr>
      <w:r>
        <w:t>1.</w:t>
      </w:r>
      <w:r>
        <w:t>経営者の責任</w:t>
      </w:r>
    </w:p>
    <w:p w14:paraId="03692756" w14:textId="77777777" w:rsidR="00325614" w:rsidRDefault="00465D6A">
      <w:r>
        <w:t>当社は、経営者主導で組織的かつ継続的に情報セキュリティの改善・向上に努めます。</w:t>
      </w:r>
    </w:p>
    <w:p w14:paraId="03692757" w14:textId="77777777" w:rsidR="00325614" w:rsidRDefault="00465D6A">
      <w:pPr>
        <w:pStyle w:val="4"/>
        <w:ind w:left="620" w:right="200"/>
      </w:pPr>
      <w:r>
        <w:t>2.</w:t>
      </w:r>
      <w:r>
        <w:t>社内体制の整備</w:t>
      </w:r>
    </w:p>
    <w:p w14:paraId="03692758" w14:textId="77777777" w:rsidR="00325614" w:rsidRDefault="00465D6A">
      <w:r>
        <w:t>当社は、情報セキュリティの維持及び改善のために組織を設置し、情報セキュリティ対策を社内の正式な規則として定めます。</w:t>
      </w:r>
    </w:p>
    <w:p w14:paraId="03692759" w14:textId="77777777" w:rsidR="00325614" w:rsidRDefault="00465D6A">
      <w:pPr>
        <w:pStyle w:val="4"/>
        <w:ind w:left="620" w:right="200"/>
      </w:pPr>
      <w:r>
        <w:t>3.</w:t>
      </w:r>
      <w:r>
        <w:t>従業員の取組み</w:t>
      </w:r>
    </w:p>
    <w:p w14:paraId="0369275A" w14:textId="77777777" w:rsidR="00325614" w:rsidRDefault="00465D6A">
      <w:r>
        <w:t>当社の従業員は、情報セキュリティのために必要とされる知識、技術を習得し、情報セキュリティへの取り組みを確かなものにします。</w:t>
      </w:r>
    </w:p>
    <w:p w14:paraId="0369275B" w14:textId="77777777" w:rsidR="00325614" w:rsidRDefault="00465D6A">
      <w:pPr>
        <w:pStyle w:val="4"/>
        <w:ind w:left="620" w:right="200"/>
      </w:pPr>
      <w:r>
        <w:t>4.</w:t>
      </w:r>
      <w:r>
        <w:t>法令及び契約上の要求事項の遵守</w:t>
      </w:r>
    </w:p>
    <w:p w14:paraId="0369275C" w14:textId="77777777" w:rsidR="00325614" w:rsidRDefault="00465D6A">
      <w:r>
        <w:t>当社は、情報セキュリティに関わる法令、規制、規範、契約上の義務を遵守するとともに、お客様の期待に応えます。</w:t>
      </w:r>
    </w:p>
    <w:p w14:paraId="0369275D" w14:textId="77777777" w:rsidR="00325614" w:rsidRDefault="00465D6A">
      <w:pPr>
        <w:pStyle w:val="4"/>
        <w:ind w:left="620" w:right="200"/>
      </w:pPr>
      <w:r>
        <w:t>5.</w:t>
      </w:r>
      <w:r>
        <w:t>違反及び事故への対応</w:t>
      </w:r>
    </w:p>
    <w:p w14:paraId="0369275E" w14:textId="77777777" w:rsidR="00325614" w:rsidRDefault="00465D6A">
      <w:r>
        <w:t>当社は、情報セキュリティに関わる法令違反、契約違反及び事故が発生した場合には適切に</w:t>
      </w:r>
      <w:r>
        <w:t>対処し、再発防止に努めます。</w:t>
      </w:r>
    </w:p>
    <w:p w14:paraId="0369275F" w14:textId="77777777" w:rsidR="00325614" w:rsidRDefault="00465D6A">
      <w:pPr>
        <w:pStyle w:val="2"/>
        <w:ind w:left="667" w:right="100"/>
      </w:pPr>
      <w:r>
        <w:t>情報セキュリティハンドブック（ひな形）</w:t>
      </w:r>
    </w:p>
    <w:p w14:paraId="03692760" w14:textId="77777777" w:rsidR="00325614" w:rsidRDefault="00465D6A">
      <w:pPr>
        <w:pStyle w:val="3"/>
      </w:pPr>
      <w:r>
        <w:t>ハンドブック（ひな形）の使い方</w:t>
      </w:r>
    </w:p>
    <w:p w14:paraId="03692761" w14:textId="77777777" w:rsidR="00325614" w:rsidRDefault="00465D6A">
      <w:pPr>
        <w:pStyle w:val="4"/>
        <w:ind w:left="620" w:right="200"/>
      </w:pPr>
      <w:r>
        <w:t>このハンドブック（ひな形）は、従業員に配付し、自社のセキュリティルールを実行してもらうためのものです。</w:t>
      </w:r>
    </w:p>
    <w:p w14:paraId="03692762" w14:textId="77777777" w:rsidR="00325614" w:rsidRDefault="00465D6A">
      <w:pPr>
        <w:pStyle w:val="4"/>
        <w:ind w:left="620" w:right="200"/>
      </w:pPr>
      <w:r>
        <w:t>５分でできる！情報セキュリティ自社診断の対策例に連動しています。</w:t>
      </w:r>
    </w:p>
    <w:p w14:paraId="03692763" w14:textId="77777777" w:rsidR="00325614" w:rsidRDefault="00465D6A">
      <w:pPr>
        <w:pStyle w:val="4"/>
        <w:ind w:left="620" w:right="200"/>
      </w:pPr>
      <w:r>
        <w:t>自社のルールに合わせて編集し、全従業員に配付するなどして一人ひとりが実施すべき対策の周知に取り組んでください。</w:t>
      </w:r>
    </w:p>
    <w:p w14:paraId="03692764" w14:textId="77777777" w:rsidR="00325614" w:rsidRDefault="00465D6A">
      <w:pPr>
        <w:pStyle w:val="3"/>
      </w:pPr>
      <w:r>
        <w:lastRenderedPageBreak/>
        <w:t>１</w:t>
      </w:r>
      <w:r>
        <w:t>-</w:t>
      </w:r>
      <w:r>
        <w:t>１</w:t>
      </w:r>
      <w:r>
        <w:t xml:space="preserve"> </w:t>
      </w:r>
      <w:r>
        <w:t>全社基本ルール</w:t>
      </w:r>
    </w:p>
    <w:p w14:paraId="03692765" w14:textId="77777777" w:rsidR="00325614" w:rsidRDefault="00465D6A">
      <w:pPr>
        <w:pStyle w:val="4"/>
        <w:ind w:left="620" w:right="200"/>
      </w:pPr>
      <w:r>
        <w:t>OS</w:t>
      </w:r>
      <w:r>
        <w:t>とソフトウェアのアップデート</w:t>
      </w:r>
    </w:p>
    <w:p w14:paraId="03692766" w14:textId="77777777" w:rsidR="00325614" w:rsidRDefault="00465D6A">
      <w:r>
        <w:t>パソコンやスマホなど情報機器の</w:t>
      </w:r>
      <w:r>
        <w:t xml:space="preserve">OS </w:t>
      </w:r>
      <w:r>
        <w:t>やソフトウェアは常に最新の状態にす</w:t>
      </w:r>
      <w:r>
        <w:t>る。【自己診断</w:t>
      </w:r>
      <w:r>
        <w:t>No.1</w:t>
      </w:r>
      <w:r>
        <w:t>】</w:t>
      </w:r>
    </w:p>
    <w:p w14:paraId="03692767" w14:textId="77777777" w:rsidR="00325614" w:rsidRDefault="00465D6A">
      <w:pPr>
        <w:pStyle w:val="4"/>
        <w:ind w:left="620" w:right="200"/>
      </w:pPr>
      <w:r>
        <w:t>ウイルス対策ソフトの導入</w:t>
      </w:r>
    </w:p>
    <w:p w14:paraId="03692768" w14:textId="77777777" w:rsidR="00325614" w:rsidRDefault="00465D6A">
      <w:r>
        <w:t>パソコンやスマホなどにはウイルス対策ソフトを導入し、ウイルス定義ファイルを最新の状態にする。【自己診断</w:t>
      </w:r>
      <w:r>
        <w:t>No.2</w:t>
      </w:r>
      <w:r>
        <w:t>】</w:t>
      </w:r>
    </w:p>
    <w:p w14:paraId="03692769" w14:textId="77777777" w:rsidR="00325614" w:rsidRDefault="00465D6A">
      <w:pPr>
        <w:pStyle w:val="4"/>
        <w:ind w:left="620" w:right="200"/>
      </w:pPr>
      <w:r>
        <w:t>パスワードの管理</w:t>
      </w:r>
    </w:p>
    <w:p w14:paraId="0369276A" w14:textId="77777777" w:rsidR="00325614" w:rsidRDefault="00465D6A">
      <w:r>
        <w:t>パスワードは破られにくい「長く」「複雑な」パスワードを設定する。【自己診断</w:t>
      </w:r>
      <w:r>
        <w:t>No.3</w:t>
      </w:r>
      <w:r>
        <w:t>】</w:t>
      </w:r>
    </w:p>
    <w:p w14:paraId="0369276B" w14:textId="77777777" w:rsidR="00325614" w:rsidRDefault="00465D6A">
      <w:pPr>
        <w:pStyle w:val="3"/>
      </w:pPr>
      <w:r>
        <w:t>１</w:t>
      </w:r>
      <w:r>
        <w:t>-</w:t>
      </w:r>
      <w:r>
        <w:t>２</w:t>
      </w:r>
      <w:r>
        <w:t xml:space="preserve"> </w:t>
      </w:r>
      <w:r>
        <w:t>全社基本ルール</w:t>
      </w:r>
    </w:p>
    <w:p w14:paraId="0369276C" w14:textId="77777777" w:rsidR="00325614" w:rsidRDefault="00465D6A">
      <w:pPr>
        <w:pStyle w:val="4"/>
        <w:ind w:left="620" w:right="200"/>
      </w:pPr>
      <w:r>
        <w:t>アクセス制御</w:t>
      </w:r>
    </w:p>
    <w:p w14:paraId="0369276D" w14:textId="77777777" w:rsidR="00325614" w:rsidRDefault="00465D6A">
      <w:r>
        <w:t>重要情報に対する適切なアクセス制限を行う。【自己診断</w:t>
      </w:r>
      <w:r>
        <w:t>No.4</w:t>
      </w:r>
      <w:r>
        <w:t>】</w:t>
      </w:r>
    </w:p>
    <w:p w14:paraId="0369276E" w14:textId="77777777" w:rsidR="00325614" w:rsidRDefault="00465D6A">
      <w:pPr>
        <w:pStyle w:val="4"/>
        <w:ind w:left="620" w:right="200"/>
      </w:pPr>
      <w:r>
        <w:t>セキュリティに対する注意</w:t>
      </w:r>
    </w:p>
    <w:p w14:paraId="0369276F" w14:textId="77777777" w:rsidR="00325614" w:rsidRDefault="00465D6A">
      <w:r>
        <w:t>新たな脅威や攻撃の手口を知り対策を社内共有する仕組みを作る。【自己診断</w:t>
      </w:r>
      <w:r>
        <w:t>No.5</w:t>
      </w:r>
      <w:r>
        <w:t>】</w:t>
      </w:r>
    </w:p>
    <w:p w14:paraId="03692770" w14:textId="77777777" w:rsidR="00325614" w:rsidRDefault="00465D6A">
      <w:pPr>
        <w:pStyle w:val="3"/>
      </w:pPr>
      <w:r>
        <w:t>２</w:t>
      </w:r>
      <w:r>
        <w:t>-</w:t>
      </w:r>
      <w:r>
        <w:t>１</w:t>
      </w:r>
      <w:r>
        <w:t xml:space="preserve"> </w:t>
      </w:r>
      <w:r>
        <w:t>仕事中のルール</w:t>
      </w:r>
    </w:p>
    <w:p w14:paraId="03692771" w14:textId="77777777" w:rsidR="00325614" w:rsidRDefault="00465D6A">
      <w:pPr>
        <w:pStyle w:val="4"/>
        <w:ind w:left="620" w:right="200"/>
      </w:pPr>
      <w:r>
        <w:t>電子メールの利用</w:t>
      </w:r>
    </w:p>
    <w:p w14:paraId="03692772" w14:textId="77777777" w:rsidR="00325614" w:rsidRDefault="00465D6A">
      <w:r>
        <w:t>電子メールの添付ファイルや本文中の</w:t>
      </w:r>
      <w:r>
        <w:t>URL</w:t>
      </w:r>
      <w:r>
        <w:t>リンクを介したウイルス感染に気をつける。【自己診断</w:t>
      </w:r>
      <w:r>
        <w:t>No.7</w:t>
      </w:r>
      <w:r>
        <w:t>】</w:t>
      </w:r>
    </w:p>
    <w:p w14:paraId="03692773" w14:textId="77777777" w:rsidR="00325614" w:rsidRDefault="00465D6A">
      <w:r>
        <w:t>電子メールや</w:t>
      </w:r>
      <w:r>
        <w:t>FAX</w:t>
      </w:r>
      <w:r>
        <w:t>の宛先の送信ミスを防ぐ取り組みを実施する。【自己診断</w:t>
      </w:r>
      <w:r>
        <w:t>No.8</w:t>
      </w:r>
      <w:r>
        <w:t>】</w:t>
      </w:r>
    </w:p>
    <w:p w14:paraId="03692774" w14:textId="77777777" w:rsidR="00325614" w:rsidRDefault="00465D6A">
      <w:pPr>
        <w:pStyle w:val="3"/>
      </w:pPr>
      <w:r>
        <w:t>２</w:t>
      </w:r>
      <w:r>
        <w:t>-</w:t>
      </w:r>
      <w:r>
        <w:t>１</w:t>
      </w:r>
      <w:r>
        <w:t xml:space="preserve"> </w:t>
      </w:r>
      <w:r>
        <w:t>仕事中のルール</w:t>
      </w:r>
    </w:p>
    <w:p w14:paraId="03692775" w14:textId="77777777" w:rsidR="00325614" w:rsidRDefault="00465D6A">
      <w:pPr>
        <w:pStyle w:val="4"/>
        <w:ind w:left="620" w:right="200"/>
      </w:pPr>
      <w:r>
        <w:t>電子メールの利用</w:t>
      </w:r>
    </w:p>
    <w:p w14:paraId="03692776" w14:textId="77777777" w:rsidR="00325614" w:rsidRDefault="00465D6A">
      <w:r>
        <w:t>電子メールの添付ファイルや本文中の</w:t>
      </w:r>
      <w:r>
        <w:t>URL</w:t>
      </w:r>
      <w:r>
        <w:t>リンクを介したウイルス感染に気をつける。【自己診断</w:t>
      </w:r>
      <w:r>
        <w:t>No.6</w:t>
      </w:r>
      <w:r>
        <w:t>】</w:t>
      </w:r>
    </w:p>
    <w:p w14:paraId="03692777" w14:textId="77777777" w:rsidR="00325614" w:rsidRDefault="00465D6A">
      <w:pPr>
        <w:pStyle w:val="3"/>
      </w:pPr>
      <w:r>
        <w:lastRenderedPageBreak/>
        <w:t>２</w:t>
      </w:r>
      <w:r>
        <w:t>-</w:t>
      </w:r>
      <w:r>
        <w:t>３</w:t>
      </w:r>
      <w:r>
        <w:t xml:space="preserve"> </w:t>
      </w:r>
      <w:r>
        <w:t>仕事中のルール</w:t>
      </w:r>
    </w:p>
    <w:p w14:paraId="03692778" w14:textId="77777777" w:rsidR="00325614" w:rsidRDefault="00465D6A">
      <w:pPr>
        <w:pStyle w:val="4"/>
        <w:ind w:left="620" w:right="200"/>
      </w:pPr>
      <w:r>
        <w:t>インターネットの利用</w:t>
      </w:r>
    </w:p>
    <w:p w14:paraId="03692779" w14:textId="77777777" w:rsidR="00325614" w:rsidRDefault="00465D6A">
      <w:r>
        <w:t>インターネットを介したウイルス感染や</w:t>
      </w:r>
      <w:r>
        <w:t>SNS</w:t>
      </w:r>
      <w:r>
        <w:t>への書き込みなどのトラブルへの対策をする。【自己診断</w:t>
      </w:r>
      <w:r>
        <w:t>No.10</w:t>
      </w:r>
      <w:r>
        <w:t>】</w:t>
      </w:r>
    </w:p>
    <w:p w14:paraId="0369277A" w14:textId="77777777" w:rsidR="00325614" w:rsidRDefault="00465D6A">
      <w:pPr>
        <w:pStyle w:val="4"/>
        <w:ind w:left="620" w:right="200"/>
      </w:pPr>
      <w:r>
        <w:t>データのバックアップ</w:t>
      </w:r>
    </w:p>
    <w:p w14:paraId="0369277B" w14:textId="77777777" w:rsidR="00325614" w:rsidRDefault="00465D6A">
      <w:r>
        <w:t>パソコンやサーバーのウイルス感染、故障や誤操作による重要情報の消失に備えてバックアップを取得する。【自己診断</w:t>
      </w:r>
      <w:r>
        <w:t>No.11</w:t>
      </w:r>
      <w:r>
        <w:t>】</w:t>
      </w:r>
    </w:p>
    <w:p w14:paraId="0369277C" w14:textId="77777777" w:rsidR="00325614" w:rsidRDefault="00465D6A">
      <w:pPr>
        <w:pStyle w:val="3"/>
      </w:pPr>
      <w:r>
        <w:t>２</w:t>
      </w:r>
      <w:r>
        <w:t>-</w:t>
      </w:r>
      <w:r>
        <w:t>４</w:t>
      </w:r>
      <w:r>
        <w:t xml:space="preserve"> </w:t>
      </w:r>
      <w:r>
        <w:t>仕事中のルール</w:t>
      </w:r>
    </w:p>
    <w:p w14:paraId="0369277D" w14:textId="77777777" w:rsidR="00325614" w:rsidRDefault="00465D6A">
      <w:pPr>
        <w:pStyle w:val="4"/>
        <w:ind w:left="620" w:right="200"/>
      </w:pPr>
      <w:r>
        <w:t>クリアデスク・クリアスクリーン</w:t>
      </w:r>
    </w:p>
    <w:p w14:paraId="0369277E" w14:textId="77777777" w:rsidR="00325614" w:rsidRDefault="00465D6A">
      <w:r>
        <w:t>紛失や盗難を防止するため、重要情報が記載された書類や電子媒体は机上に放置せず、書庫などに安全に保管する。【自己診断</w:t>
      </w:r>
      <w:r>
        <w:t>No.12</w:t>
      </w:r>
      <w:r>
        <w:t>】</w:t>
      </w:r>
    </w:p>
    <w:p w14:paraId="0369277F" w14:textId="77777777" w:rsidR="00325614" w:rsidRDefault="00465D6A">
      <w:r>
        <w:t>離席時にパソコン画面の覗き見や勝手な操作ができないようにする。【自己診断</w:t>
      </w:r>
      <w:r>
        <w:t>No</w:t>
      </w:r>
      <w:r>
        <w:t>.14</w:t>
      </w:r>
      <w:r>
        <w:t>】</w:t>
      </w:r>
    </w:p>
    <w:p w14:paraId="03692780" w14:textId="77777777" w:rsidR="00325614" w:rsidRDefault="00465D6A">
      <w:pPr>
        <w:pStyle w:val="4"/>
        <w:ind w:left="620" w:right="200"/>
      </w:pPr>
      <w:r>
        <w:t>重要情報の持ち出し</w:t>
      </w:r>
    </w:p>
    <w:p w14:paraId="03692781" w14:textId="77777777" w:rsidR="00325614" w:rsidRDefault="00465D6A">
      <w:r>
        <w:t>重要情報が記載された書類や電子媒体を持ち出す時は、盗難や紛失の対策をする。【自己診断</w:t>
      </w:r>
      <w:r>
        <w:t>No.13</w:t>
      </w:r>
      <w:r>
        <w:t>】</w:t>
      </w:r>
    </w:p>
    <w:p w14:paraId="03692782" w14:textId="77777777" w:rsidR="00325614" w:rsidRDefault="00465D6A">
      <w:pPr>
        <w:pStyle w:val="4"/>
        <w:ind w:left="620" w:right="200"/>
      </w:pPr>
      <w:r>
        <w:t>重要情報の保管</w:t>
      </w:r>
    </w:p>
    <w:p w14:paraId="03692783" w14:textId="77777777" w:rsidR="00325614" w:rsidRDefault="00465D6A">
      <w:r>
        <w:t>紛失や盗難を防止するため、重要情報が記載された書類や電子媒体は机上に放置せず、書庫などに安全に保管する。【自己診断</w:t>
      </w:r>
      <w:r>
        <w:t>No.12</w:t>
      </w:r>
      <w:r>
        <w:t>】</w:t>
      </w:r>
    </w:p>
    <w:p w14:paraId="03692784" w14:textId="77777777" w:rsidR="00325614" w:rsidRDefault="00465D6A">
      <w:pPr>
        <w:pStyle w:val="4"/>
        <w:ind w:left="620" w:right="200"/>
      </w:pPr>
      <w:r>
        <w:t>２</w:t>
      </w:r>
      <w:r>
        <w:t>-</w:t>
      </w:r>
      <w:r>
        <w:t>５</w:t>
      </w:r>
      <w:r>
        <w:t xml:space="preserve"> </w:t>
      </w:r>
      <w:r>
        <w:t>仕事中のルール</w:t>
      </w:r>
    </w:p>
    <w:p w14:paraId="03692785" w14:textId="77777777" w:rsidR="00325614" w:rsidRDefault="00465D6A">
      <w:r>
        <w:t>入退室</w:t>
      </w:r>
    </w:p>
    <w:p w14:paraId="03692786" w14:textId="77777777" w:rsidR="00325614" w:rsidRDefault="00465D6A">
      <w:r>
        <w:t>事務所が無人になる時の施錠忘れ対策を実施する。【自己診断</w:t>
      </w:r>
      <w:r>
        <w:t>No.17</w:t>
      </w:r>
      <w:r>
        <w:t>】</w:t>
      </w:r>
    </w:p>
    <w:p w14:paraId="03692787" w14:textId="77777777" w:rsidR="00325614" w:rsidRDefault="00465D6A">
      <w:r>
        <w:t>電子媒体・書類の廃棄</w:t>
      </w:r>
    </w:p>
    <w:p w14:paraId="03692788" w14:textId="77777777" w:rsidR="00325614" w:rsidRDefault="00465D6A">
      <w:r>
        <w:t>重要情報が記載された書類や重要なデータが保存された媒体を破棄する時は、復元できないようにする。【自己診断</w:t>
      </w:r>
      <w:r>
        <w:t>No.18</w:t>
      </w:r>
      <w:r>
        <w:t>】</w:t>
      </w:r>
    </w:p>
    <w:p w14:paraId="03692789" w14:textId="77777777" w:rsidR="00325614" w:rsidRDefault="00465D6A">
      <w:pPr>
        <w:pStyle w:val="4"/>
        <w:ind w:left="620" w:right="200"/>
      </w:pPr>
      <w:r>
        <w:lastRenderedPageBreak/>
        <w:t>３</w:t>
      </w:r>
      <w:r>
        <w:t>-</w:t>
      </w:r>
      <w:r>
        <w:t>１</w:t>
      </w:r>
      <w:r>
        <w:t xml:space="preserve"> </w:t>
      </w:r>
      <w:r>
        <w:t>全社共通のルール</w:t>
      </w:r>
    </w:p>
    <w:p w14:paraId="0369278A" w14:textId="77777777" w:rsidR="00325614" w:rsidRDefault="00465D6A">
      <w:r>
        <w:t>私有情報機器の利用</w:t>
      </w:r>
    </w:p>
    <w:p w14:paraId="0369278B" w14:textId="77777777" w:rsidR="00325614" w:rsidRDefault="00465D6A">
      <w:r>
        <w:t>個人所有の情報機器を業務で利用する場合のセキュリティ対策を明確にする。【自己診断</w:t>
      </w:r>
      <w:r>
        <w:t>No.21</w:t>
      </w:r>
      <w:r>
        <w:t>】</w:t>
      </w:r>
    </w:p>
    <w:p w14:paraId="0369278C" w14:textId="77777777" w:rsidR="00325614" w:rsidRDefault="00465D6A">
      <w:pPr>
        <w:pStyle w:val="4"/>
        <w:ind w:left="620" w:right="200"/>
      </w:pPr>
      <w:r>
        <w:t>３</w:t>
      </w:r>
      <w:r>
        <w:t xml:space="preserve">-2 </w:t>
      </w:r>
      <w:r>
        <w:t>全社共通のルール</w:t>
      </w:r>
    </w:p>
    <w:p w14:paraId="0369278D" w14:textId="77777777" w:rsidR="00325614" w:rsidRDefault="00465D6A">
      <w:r>
        <w:t>クラウドサービスの利用</w:t>
      </w:r>
    </w:p>
    <w:p w14:paraId="0369278E" w14:textId="77777777" w:rsidR="00325614" w:rsidRDefault="00465D6A">
      <w:r>
        <w:t>クラウドサービスやウェブサイトの運用等で利用する外部サービスは、安全・信頼性を把握して選定する。【自己診断</w:t>
      </w:r>
      <w:r>
        <w:t>No.23</w:t>
      </w:r>
      <w:r>
        <w:t>】</w:t>
      </w:r>
    </w:p>
    <w:p w14:paraId="0369278F" w14:textId="77777777" w:rsidR="00325614" w:rsidRDefault="00465D6A">
      <w:pPr>
        <w:pStyle w:val="4"/>
        <w:ind w:left="620" w:right="200"/>
      </w:pPr>
      <w:r>
        <w:t>３</w:t>
      </w:r>
      <w:r>
        <w:t>-</w:t>
      </w:r>
      <w:r>
        <w:t>３</w:t>
      </w:r>
      <w:r>
        <w:t xml:space="preserve"> </w:t>
      </w:r>
      <w:r>
        <w:t>従業員のみなさんへ</w:t>
      </w:r>
    </w:p>
    <w:p w14:paraId="03692790" w14:textId="77777777" w:rsidR="00325614" w:rsidRDefault="00465D6A">
      <w:r>
        <w:t>従業員の守秘義務</w:t>
      </w:r>
    </w:p>
    <w:p w14:paraId="03692791" w14:textId="77777777" w:rsidR="00325614" w:rsidRDefault="00465D6A">
      <w:r>
        <w:t>従業員に守秘義務を理解してもらい、業務上知り得た情報を外部に漏らさないなどのルールを守らせる。</w:t>
      </w:r>
    </w:p>
    <w:p w14:paraId="03692792" w14:textId="77777777" w:rsidR="00325614" w:rsidRDefault="00465D6A">
      <w:r>
        <w:t>事故が起きてしまったら</w:t>
      </w:r>
    </w:p>
    <w:p w14:paraId="03692793" w14:textId="77777777" w:rsidR="00325614" w:rsidRDefault="00465D6A">
      <w:r>
        <w:t>セキュリティ事故が発生した場合に備え、緊急時の体制整備や対応手順を作成するなど準備をする。</w:t>
      </w:r>
    </w:p>
    <w:p w14:paraId="03692794" w14:textId="77777777" w:rsidR="00325614" w:rsidRDefault="00465D6A">
      <w:pPr>
        <w:pStyle w:val="1"/>
      </w:pPr>
      <w:r>
        <w:rPr>
          <w:noProof/>
        </w:rPr>
        <w:drawing>
          <wp:inline distT="0" distB="0" distL="0" distR="0" wp14:anchorId="03692BAC" wp14:editId="03692BAD">
            <wp:extent cx="152400" cy="152400"/>
            <wp:effectExtent l="0" t="0" r="0" b="0"/>
            <wp:docPr id="100959" name="図 100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0" name=""/>
                    <pic:cNvPicPr>
                      <a:picLocks noChangeAspect="1"/>
                    </pic:cNvPicPr>
                  </pic:nvPicPr>
                  <pic:blipFill>
                    <a:blip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Sec01-01-04_6.6_1_AP_</w:t>
      </w:r>
      <w:r>
        <w:t>次世代技術を活用したビジネス展開のためのデジタルリテラシーの習得（</w:t>
      </w:r>
      <w:r>
        <w:t>INFORMATION 6-6</w:t>
      </w:r>
      <w:r>
        <w:t>追補原稿）</w:t>
      </w:r>
    </w:p>
    <w:p w14:paraId="03692795" w14:textId="77777777" w:rsidR="00325614" w:rsidRDefault="00465D6A">
      <w:pPr>
        <w:pStyle w:val="2"/>
        <w:ind w:left="667" w:right="100"/>
      </w:pPr>
      <w:r>
        <w:t xml:space="preserve">INFORMATION 6-6 App.01 </w:t>
      </w:r>
      <w:r>
        <w:t>次世代技術を活用したビジネス展開のためのデジタルリテラシーの習得</w:t>
      </w:r>
    </w:p>
    <w:p w14:paraId="03692796" w14:textId="77777777" w:rsidR="00325614" w:rsidRDefault="00465D6A">
      <w:pPr>
        <w:pStyle w:val="3"/>
      </w:pPr>
      <w:r>
        <w:t>概要</w:t>
      </w:r>
    </w:p>
    <w:p w14:paraId="03692797" w14:textId="77777777" w:rsidR="00325614" w:rsidRDefault="00465D6A">
      <w:pPr>
        <w:pStyle w:val="4"/>
        <w:ind w:left="620" w:right="200"/>
      </w:pPr>
      <w:r>
        <w:t>全てのビジネスパーソンがデジ</w:t>
      </w:r>
      <w:r>
        <w:t>タル時代のコア・リテラシーを身につけていくことが求められます。</w:t>
      </w:r>
    </w:p>
    <w:p w14:paraId="03692798" w14:textId="77777777" w:rsidR="00325614" w:rsidRDefault="00465D6A">
      <w:r>
        <w:t>内閣府が策定した「</w:t>
      </w:r>
      <w:r>
        <w:t>AI</w:t>
      </w:r>
      <w:r>
        <w:t>戦略</w:t>
      </w:r>
      <w:r>
        <w:t>2019</w:t>
      </w:r>
      <w:r>
        <w:t>」において、</w:t>
      </w:r>
      <w:r>
        <w:t>AI</w:t>
      </w:r>
      <w:r>
        <w:t>時代に対応した人材育成や、それを持続的に実現する仕組みの構築が戦略目標に挙げられているとおり、デジタル時代の人材育成は国全体の重要な課題となっています。</w:t>
      </w:r>
    </w:p>
    <w:p w14:paraId="03692799" w14:textId="77777777" w:rsidR="00325614" w:rsidRDefault="00465D6A">
      <w:r>
        <w:lastRenderedPageBreak/>
        <w:t>デジタルトランスフォーメーションの推進には、これまでの「デジタルを作る人材」だけでなく、「デジタルを使う人材」も含めた両輪の育成が必要となる</w:t>
      </w:r>
    </w:p>
    <w:p w14:paraId="0369279A" w14:textId="77777777" w:rsidR="00325614" w:rsidRDefault="00465D6A">
      <w:pPr>
        <w:pStyle w:val="4"/>
        <w:ind w:left="620" w:right="200"/>
      </w:pPr>
      <w:r>
        <w:t>IT</w:t>
      </w:r>
      <w:r>
        <w:t>・データサイエンス・</w:t>
      </w:r>
      <w:r>
        <w:t>AI</w:t>
      </w:r>
      <w:r>
        <w:t>の三方面からデジタルリテラシーの向上を図る</w:t>
      </w:r>
    </w:p>
    <w:p w14:paraId="0369279B" w14:textId="77777777" w:rsidR="00325614" w:rsidRDefault="00465D6A">
      <w:r>
        <w:t>IT</w:t>
      </w:r>
      <w:r>
        <w:t>の利活用を推進する</w:t>
      </w:r>
      <w:r>
        <w:t>IPA</w:t>
      </w:r>
      <w:r>
        <w:t>、データサイエンティストのスキル定義や人材育成を支援する</w:t>
      </w:r>
      <w:r>
        <w:t>DSS</w:t>
      </w:r>
      <w:r>
        <w:t>、ディープラーニング技術の産業活用を推進する</w:t>
      </w:r>
      <w:r>
        <w:t>JDLA</w:t>
      </w:r>
      <w:r>
        <w:t>が連携して、デジタルリテラシーの向上を図るために準備を進めている</w:t>
      </w:r>
    </w:p>
    <w:p w14:paraId="0369279C" w14:textId="77777777" w:rsidR="00325614" w:rsidRDefault="00465D6A">
      <w:pPr>
        <w:pStyle w:val="3"/>
      </w:pPr>
      <w:r>
        <w:t>中小企業における人材育成の戦略</w:t>
      </w:r>
    </w:p>
    <w:p w14:paraId="0369279D" w14:textId="77777777" w:rsidR="00325614" w:rsidRDefault="00465D6A">
      <w:pPr>
        <w:pStyle w:val="4"/>
        <w:ind w:left="620" w:right="200"/>
      </w:pPr>
      <w:r>
        <w:t>中小企業が、ビジネスを発展させるためには、攻めの</w:t>
      </w:r>
      <w:r>
        <w:t>IT</w:t>
      </w:r>
      <w:r>
        <w:t>投資と</w:t>
      </w:r>
      <w:r>
        <w:t>サイバーセキュリティ対策を講ずる必要がある</w:t>
      </w:r>
    </w:p>
    <w:p w14:paraId="0369279E" w14:textId="77777777" w:rsidR="00325614" w:rsidRDefault="00465D6A">
      <w:pPr>
        <w:pStyle w:val="4"/>
        <w:ind w:left="620" w:right="200"/>
      </w:pPr>
      <w:r>
        <w:t>「経営者、システム管理者が、「デジタルリテラシー」の知識とスキルを得て、</w:t>
      </w:r>
      <w:r>
        <w:rPr>
          <w:rFonts w:ascii="ＭＳ 明朝" w:eastAsia="ＭＳ 明朝" w:hAnsi="ＭＳ 明朝" w:cs="ＭＳ 明朝" w:hint="eastAsia"/>
        </w:rPr>
        <w:t>①</w:t>
      </w:r>
      <w:r>
        <w:t>守りの</w:t>
      </w:r>
      <w:r>
        <w:t>IT</w:t>
      </w:r>
      <w:r>
        <w:t>・セキュリティ対策に留まらず、</w:t>
      </w:r>
      <w:r>
        <w:rPr>
          <w:rFonts w:ascii="ＭＳ 明朝" w:eastAsia="ＭＳ 明朝" w:hAnsi="ＭＳ 明朝" w:cs="ＭＳ 明朝" w:hint="eastAsia"/>
        </w:rPr>
        <w:t>②</w:t>
      </w:r>
      <w:r>
        <w:t>事業を発展させるためのの攻めの</w:t>
      </w:r>
      <w:r>
        <w:t>IT</w:t>
      </w:r>
      <w:r>
        <w:t>・セキュリティ対策を講じるための人材の育成を推進するべきである</w:t>
      </w:r>
      <w:r>
        <w:t>.</w:t>
      </w:r>
    </w:p>
    <w:p w14:paraId="0369279F" w14:textId="77777777" w:rsidR="00325614" w:rsidRDefault="00465D6A">
      <w:r>
        <w:rPr>
          <w:rFonts w:ascii="ＭＳ 明朝" w:eastAsia="ＭＳ 明朝" w:hAnsi="ＭＳ 明朝" w:cs="ＭＳ 明朝" w:hint="eastAsia"/>
        </w:rPr>
        <w:t>※</w:t>
      </w:r>
      <w:r>
        <w:t>「バイモーダル」を考える</w:t>
      </w:r>
    </w:p>
    <w:p w14:paraId="036927A0" w14:textId="77777777" w:rsidR="00325614" w:rsidRDefault="00465D6A">
      <w:r>
        <w:rPr>
          <w:rFonts w:ascii="ＭＳ 明朝" w:eastAsia="ＭＳ 明朝" w:hAnsi="ＭＳ 明朝" w:cs="ＭＳ 明朝" w:hint="eastAsia"/>
        </w:rPr>
        <w:t>※</w:t>
      </w:r>
      <w:r>
        <w:t>IT</w:t>
      </w:r>
      <w:r>
        <w:t>の知識を持たずにセキュリティ対策を講じることは困難。セキュリティ対策は、</w:t>
      </w:r>
      <w:r>
        <w:t>IT</w:t>
      </w:r>
      <w:r>
        <w:t>活用の推進の中でセキュリティバイデザインの考え方で対処する</w:t>
      </w:r>
    </w:p>
    <w:p w14:paraId="036927A1" w14:textId="77777777" w:rsidR="00325614" w:rsidRDefault="00465D6A">
      <w:pPr>
        <w:pStyle w:val="4"/>
        <w:ind w:left="620" w:right="200"/>
      </w:pPr>
      <w:r>
        <w:rPr>
          <w:rFonts w:ascii="ＭＳ 明朝" w:eastAsia="ＭＳ 明朝" w:hAnsi="ＭＳ 明朝" w:cs="ＭＳ 明朝" w:hint="eastAsia"/>
        </w:rPr>
        <w:t>①</w:t>
      </w:r>
      <w:r>
        <w:t>守りの</w:t>
      </w:r>
      <w:r>
        <w:t>IT</w:t>
      </w:r>
      <w:r>
        <w:t>・セキュリティ対策</w:t>
      </w:r>
    </w:p>
    <w:p w14:paraId="036927A2" w14:textId="77777777" w:rsidR="00325614" w:rsidRDefault="00465D6A">
      <w:r>
        <w:t>これまで組織の</w:t>
      </w:r>
      <w:r>
        <w:t>IT</w:t>
      </w:r>
      <w:r>
        <w:t>システムは、業務の改善や効率化に</w:t>
      </w:r>
      <w:r>
        <w:t>よるコスト削減により、経営を安定化させることに重きが置かれ、サービスの維持が図られてきた。</w:t>
      </w:r>
    </w:p>
    <w:p w14:paraId="036927A3" w14:textId="77777777" w:rsidR="00325614" w:rsidRDefault="00465D6A">
      <w:r>
        <w:t>現状を維持するためだけでも新たな</w:t>
      </w:r>
      <w:r>
        <w:t>IT</w:t>
      </w:r>
      <w:r>
        <w:t>技術への対応と、新たな脅威への対処のためのセキュリティ対策が必要である。</w:t>
      </w:r>
    </w:p>
    <w:p w14:paraId="036927A4" w14:textId="77777777" w:rsidR="00325614" w:rsidRDefault="00465D6A">
      <w:pPr>
        <w:pStyle w:val="4"/>
        <w:ind w:left="620" w:right="200"/>
      </w:pPr>
      <w:r>
        <w:rPr>
          <w:rFonts w:ascii="ＭＳ 明朝" w:eastAsia="ＭＳ 明朝" w:hAnsi="ＭＳ 明朝" w:cs="ＭＳ 明朝" w:hint="eastAsia"/>
        </w:rPr>
        <w:t>②</w:t>
      </w:r>
      <w:r>
        <w:t>攻めの</w:t>
      </w:r>
      <w:r>
        <w:t>IT</w:t>
      </w:r>
      <w:r>
        <w:t>・セキュリティ対策</w:t>
      </w:r>
    </w:p>
    <w:p w14:paraId="036927A5" w14:textId="77777777" w:rsidR="00325614" w:rsidRDefault="00465D6A">
      <w:r>
        <w:t>しかしながら、サービスの維持だけでは、ビジネスの競争に勝ち残れない。</w:t>
      </w:r>
    </w:p>
    <w:p w14:paraId="036927A6" w14:textId="77777777" w:rsidR="00325614" w:rsidRDefault="00465D6A">
      <w:r>
        <w:t>時代のニーズに対応した高付加価値の新たな取り組みにより、サービスを向上させていかなければ、組織の発展はおろか、継続も見込めなくなることが予想される。</w:t>
      </w:r>
    </w:p>
    <w:p w14:paraId="036927A7" w14:textId="77777777" w:rsidR="00325614" w:rsidRDefault="00465D6A">
      <w:r>
        <w:t>より先進的な技術を活用した新たなサービスを、他社に先駆けて</w:t>
      </w:r>
      <w:r>
        <w:t>提供していくことが望まれる。</w:t>
      </w:r>
    </w:p>
    <w:p w14:paraId="036927A8" w14:textId="77777777" w:rsidR="00325614" w:rsidRDefault="00465D6A">
      <w:r>
        <w:lastRenderedPageBreak/>
        <w:t>そのためにも、組織人として、</w:t>
      </w:r>
      <w:r>
        <w:t>IT</w:t>
      </w:r>
      <w:r>
        <w:t>やデジタルを利活用できるデジタルリテラシーの習得が求められる。</w:t>
      </w:r>
    </w:p>
    <w:p w14:paraId="036927A9" w14:textId="77777777" w:rsidR="00325614" w:rsidRDefault="00465D6A">
      <w:pPr>
        <w:pStyle w:val="3"/>
      </w:pPr>
      <w:r>
        <w:t>「デジタルリテラシー」の習得</w:t>
      </w:r>
    </w:p>
    <w:p w14:paraId="036927AA" w14:textId="77777777" w:rsidR="00325614" w:rsidRDefault="00465D6A">
      <w:pPr>
        <w:pStyle w:val="4"/>
        <w:ind w:left="620" w:right="200"/>
      </w:pPr>
      <w:r>
        <w:t>デジタルトランスフォーメーションの推進には、これまでの「デジタルを作る人材」だけでなく、「デジタルを使う人材」が必要だが、中小企業においては、まず、「デジタルを使う人材」の育成に力を入れるべきである、</w:t>
      </w:r>
    </w:p>
    <w:p w14:paraId="036927AB" w14:textId="77777777" w:rsidR="00325614" w:rsidRDefault="00465D6A">
      <w:pPr>
        <w:pStyle w:val="4"/>
        <w:ind w:left="620" w:right="200"/>
      </w:pPr>
      <w:r>
        <w:t>「デジタルリテラシー・スキルフレームワーク」で網羅的・体系的に</w:t>
      </w:r>
    </w:p>
    <w:p w14:paraId="036927AC" w14:textId="77777777" w:rsidR="00325614" w:rsidRDefault="00465D6A">
      <w:r>
        <w:t>概念</w:t>
      </w:r>
    </w:p>
    <w:p w14:paraId="036927AD" w14:textId="77777777" w:rsidR="00325614" w:rsidRDefault="00465D6A">
      <w:r>
        <w:rPr>
          <w:noProof/>
        </w:rPr>
        <w:drawing>
          <wp:anchor distT="0" distB="0" distL="114300" distR="114300" simplePos="0" relativeHeight="251661312" behindDoc="0" locked="0" layoutInCell="1" allowOverlap="1" wp14:anchorId="03692BAE" wp14:editId="03692BAF">
            <wp:simplePos x="0" y="0"/>
            <wp:positionH relativeFrom="column">
              <wp:posOffset>0</wp:posOffset>
            </wp:positionH>
            <wp:positionV relativeFrom="paragraph">
              <wp:posOffset>0</wp:posOffset>
            </wp:positionV>
            <wp:extent cx="5400040" cy="3471454"/>
            <wp:effectExtent l="0" t="0" r="0" b="0"/>
            <wp:wrapTopAndBottom/>
            <wp:docPr id="100961" name="図 100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2" name=""/>
                    <pic:cNvPicPr>
                      <a:picLocks noChangeAspect="1"/>
                    </pic:cNvPicPr>
                  </pic:nvPicPr>
                  <pic:blipFill>
                    <a:blip r:embed="rId26"/>
                    <a:stretch>
                      <a:fillRect/>
                    </a:stretch>
                  </pic:blipFill>
                  <pic:spPr>
                    <a:xfrm>
                      <a:off x="0" y="0"/>
                      <a:ext cx="5400040" cy="3471454"/>
                    </a:xfrm>
                    <a:prstGeom prst="rect">
                      <a:avLst/>
                    </a:prstGeom>
                  </pic:spPr>
                </pic:pic>
              </a:graphicData>
            </a:graphic>
          </wp:anchor>
        </w:drawing>
      </w:r>
    </w:p>
    <w:p w14:paraId="036927AE" w14:textId="77777777" w:rsidR="00325614" w:rsidRDefault="00465D6A">
      <w:r>
        <w:t>デジタルリテラシーの浸透に向けたツール</w:t>
      </w:r>
    </w:p>
    <w:p w14:paraId="036927AF" w14:textId="77777777" w:rsidR="00325614" w:rsidRDefault="00465D6A">
      <w:r>
        <w:t>デジタル変革の推進による、より良い社会（</w:t>
      </w:r>
      <w:r>
        <w:t>Society5.0</w:t>
      </w:r>
      <w:r>
        <w:t>）の創出に向けて、ビジネスパーソンが身につけるべきデジタルリテラシー領域「</w:t>
      </w:r>
      <w:r>
        <w:t>Di-Lite</w:t>
      </w:r>
      <w:r>
        <w:t>」を示すために、デジタルに関連して習得すべきスキ</w:t>
      </w:r>
      <w:r>
        <w:t>ルや知識・マインドを構造的に全体像として表したもの。</w:t>
      </w:r>
    </w:p>
    <w:p w14:paraId="036927B0" w14:textId="77777777" w:rsidR="00325614" w:rsidRDefault="00465D6A">
      <w:r>
        <w:t>デジタルリテラシー領域「</w:t>
      </w:r>
      <w:r>
        <w:t>Di-Lite</w:t>
      </w:r>
      <w:r>
        <w:t>」</w:t>
      </w:r>
    </w:p>
    <w:p w14:paraId="036927B1" w14:textId="77777777" w:rsidR="00325614" w:rsidRDefault="00465D6A">
      <w:r>
        <w:lastRenderedPageBreak/>
        <w:t>デジタル技術の進展に合わせた網羅的なデジタルリテラシーとして、</w:t>
      </w:r>
      <w:r>
        <w:t>IT</w:t>
      </w:r>
      <w:r>
        <w:t>・データサイエンス・</w:t>
      </w:r>
      <w:r>
        <w:t>AI</w:t>
      </w:r>
      <w:r>
        <w:t>を使うための基礎的なスキル・知識・マインド</w:t>
      </w:r>
    </w:p>
    <w:p w14:paraId="036927B2" w14:textId="77777777" w:rsidR="00325614" w:rsidRDefault="00465D6A">
      <w:r>
        <w:t>マインド</w:t>
      </w:r>
    </w:p>
    <w:p w14:paraId="036927B3" w14:textId="77777777" w:rsidR="00325614" w:rsidRDefault="00465D6A">
      <w:r>
        <w:t>デジタルに取り組むスタンス、マインド</w:t>
      </w:r>
    </w:p>
    <w:p w14:paraId="036927B4" w14:textId="77777777" w:rsidR="00325614" w:rsidRDefault="00465D6A">
      <w:r>
        <w:t>知識体系</w:t>
      </w:r>
    </w:p>
    <w:p w14:paraId="036927B5" w14:textId="77777777" w:rsidR="00325614" w:rsidRDefault="00465D6A">
      <w:r>
        <w:t>デジタル活用分野</w:t>
      </w:r>
      <w:r>
        <w:t>/</w:t>
      </w:r>
      <w:r>
        <w:t>適用事例</w:t>
      </w:r>
    </w:p>
    <w:p w14:paraId="036927B6" w14:textId="77777777" w:rsidR="00325614" w:rsidRDefault="00465D6A">
      <w:r>
        <w:t>デジタル知識</w:t>
      </w:r>
    </w:p>
    <w:p w14:paraId="036927B7" w14:textId="77777777" w:rsidR="00325614" w:rsidRDefault="00465D6A">
      <w:r>
        <w:t>スキル</w:t>
      </w:r>
    </w:p>
    <w:p w14:paraId="036927B8" w14:textId="77777777" w:rsidR="00325614" w:rsidRDefault="00465D6A">
      <w:r>
        <w:t>基礎</w:t>
      </w:r>
    </w:p>
    <w:p w14:paraId="036927B9" w14:textId="77777777" w:rsidR="00325614" w:rsidRDefault="00465D6A">
      <w:r>
        <w:t>使う、作る</w:t>
      </w:r>
      <w:r>
        <w:t>/</w:t>
      </w:r>
      <w:r>
        <w:t>なおす</w:t>
      </w:r>
    </w:p>
    <w:p w14:paraId="036927BA" w14:textId="77777777" w:rsidR="00325614" w:rsidRDefault="00465D6A">
      <w:r>
        <w:t>応用</w:t>
      </w:r>
    </w:p>
    <w:p w14:paraId="036927BB" w14:textId="77777777" w:rsidR="00325614" w:rsidRDefault="00465D6A">
      <w:r>
        <w:t>より上手に使う</w:t>
      </w:r>
      <w:r>
        <w:t>/</w:t>
      </w:r>
      <w:r>
        <w:t>広める</w:t>
      </w:r>
    </w:p>
    <w:p w14:paraId="036927BC" w14:textId="77777777" w:rsidR="00325614" w:rsidRDefault="00465D6A">
      <w:r>
        <w:t>発想する</w:t>
      </w:r>
      <w:r>
        <w:t>/</w:t>
      </w:r>
      <w:r>
        <w:t>活用方針を示す</w:t>
      </w:r>
    </w:p>
    <w:p w14:paraId="036927BD" w14:textId="77777777" w:rsidR="00325614" w:rsidRDefault="00465D6A">
      <w:r>
        <w:t>新たに作る</w:t>
      </w:r>
      <w:r>
        <w:t>/</w:t>
      </w:r>
      <w:r>
        <w:t>教える</w:t>
      </w:r>
    </w:p>
    <w:p w14:paraId="036927BE" w14:textId="77777777" w:rsidR="00325614" w:rsidRDefault="00465D6A">
      <w:r>
        <w:t>対象者</w:t>
      </w:r>
    </w:p>
    <w:p w14:paraId="036927BF" w14:textId="77777777" w:rsidR="00325614" w:rsidRDefault="00465D6A">
      <w:r>
        <w:t>利用者</w:t>
      </w:r>
    </w:p>
    <w:p w14:paraId="036927C0" w14:textId="77777777" w:rsidR="00325614" w:rsidRDefault="00465D6A">
      <w:r>
        <w:t>企画者</w:t>
      </w:r>
    </w:p>
    <w:p w14:paraId="036927C1" w14:textId="77777777" w:rsidR="00325614" w:rsidRDefault="00465D6A">
      <w:r>
        <w:t>経営者</w:t>
      </w:r>
      <w:r>
        <w:t>/</w:t>
      </w:r>
      <w:r>
        <w:t>責任者</w:t>
      </w:r>
    </w:p>
    <w:p w14:paraId="036927C2" w14:textId="77777777" w:rsidR="00325614" w:rsidRDefault="00465D6A">
      <w:r>
        <w:t>エンジニア</w:t>
      </w:r>
    </w:p>
    <w:p w14:paraId="036927C3" w14:textId="77777777" w:rsidR="00325614" w:rsidRDefault="00465D6A">
      <w:pPr>
        <w:pStyle w:val="3"/>
      </w:pPr>
      <w:r>
        <w:t>「デジタルリテラシー</w:t>
      </w:r>
      <w:r>
        <w:t>協議会」</w:t>
      </w:r>
    </w:p>
    <w:p w14:paraId="036927C4" w14:textId="77777777" w:rsidR="00325614" w:rsidRDefault="00465D6A">
      <w:pPr>
        <w:pStyle w:val="4"/>
        <w:ind w:left="620" w:right="200"/>
      </w:pPr>
      <w:r>
        <w:t>構成組織</w:t>
      </w:r>
    </w:p>
    <w:p w14:paraId="036927C5" w14:textId="77777777" w:rsidR="00325614" w:rsidRDefault="00465D6A">
      <w:r>
        <w:t>一般社団法人データサイエンティスト協会（</w:t>
      </w:r>
      <w:r>
        <w:t>DSS)</w:t>
      </w:r>
    </w:p>
    <w:p w14:paraId="036927C6" w14:textId="77777777" w:rsidR="00325614" w:rsidRDefault="00465D6A">
      <w:r>
        <w:lastRenderedPageBreak/>
        <w:t>一般社団法人日本ディープラーニング協会（</w:t>
      </w:r>
      <w:r>
        <w:t>JDLA)</w:t>
      </w:r>
    </w:p>
    <w:p w14:paraId="036927C7" w14:textId="77777777" w:rsidR="00325614" w:rsidRDefault="00465D6A">
      <w:r>
        <w:t>独立行政法人情報処理推進機構（</w:t>
      </w:r>
      <w:r>
        <w:t>IPA)</w:t>
      </w:r>
    </w:p>
    <w:p w14:paraId="036927C8" w14:textId="77777777" w:rsidR="00325614" w:rsidRDefault="00465D6A">
      <w:pPr>
        <w:pStyle w:val="4"/>
        <w:ind w:left="620" w:right="200"/>
      </w:pPr>
      <w:r>
        <w:t>取り組み</w:t>
      </w:r>
    </w:p>
    <w:p w14:paraId="036927C9" w14:textId="77777777" w:rsidR="00325614" w:rsidRDefault="00465D6A">
      <w:r>
        <w:t>産業界において日本がグローバルで戦うための競争力の源泉となる人材の育成を目指し、官民連携の会議体を運営し協議・情報発信を行う。</w:t>
      </w:r>
    </w:p>
    <w:p w14:paraId="036927CA" w14:textId="77777777" w:rsidR="00325614" w:rsidRDefault="00465D6A">
      <w:r>
        <w:t>「データ</w:t>
      </w:r>
      <w:r>
        <w:t>×AI</w:t>
      </w:r>
      <w:r>
        <w:t>」活用に関する教育環境を整える</w:t>
      </w:r>
    </w:p>
    <w:p w14:paraId="036927CB" w14:textId="77777777" w:rsidR="00325614" w:rsidRDefault="00465D6A">
      <w:r>
        <w:t>デジタルリテラシーの見える化</w:t>
      </w:r>
    </w:p>
    <w:p w14:paraId="036927CC" w14:textId="77777777" w:rsidR="00325614" w:rsidRDefault="00465D6A">
      <w:r>
        <w:t>すべてのビジネスパーソンが共通言語としてデジタルリテラシーを身につけた状態を達成を目指す</w:t>
      </w:r>
    </w:p>
    <w:p w14:paraId="036927CD" w14:textId="77777777" w:rsidR="00325614" w:rsidRDefault="00465D6A">
      <w:r>
        <w:t>協議結果を各団体が実施する検定や試験のシラバスにも反映する</w:t>
      </w:r>
    </w:p>
    <w:p w14:paraId="036927CE" w14:textId="77777777" w:rsidR="00325614" w:rsidRDefault="00465D6A">
      <w:r>
        <w:t>IT</w:t>
      </w:r>
      <w:r>
        <w:t>パスポート試験（</w:t>
      </w:r>
      <w:r>
        <w:t>IPA</w:t>
      </w:r>
      <w:r>
        <w:t>実施</w:t>
      </w:r>
      <w:r>
        <w:t>)</w:t>
      </w:r>
    </w:p>
    <w:p w14:paraId="036927CF" w14:textId="77777777" w:rsidR="00325614" w:rsidRDefault="00465D6A">
      <w:r>
        <w:t>データサイエンティスト検定リテラシーレベル（</w:t>
      </w:r>
      <w:r>
        <w:t>JDLA</w:t>
      </w:r>
      <w:r>
        <w:t>実施</w:t>
      </w:r>
      <w:r>
        <w:t>)</w:t>
      </w:r>
    </w:p>
    <w:p w14:paraId="036927D0" w14:textId="77777777" w:rsidR="00325614" w:rsidRDefault="00465D6A">
      <w:r>
        <w:t>G</w:t>
      </w:r>
      <w:r>
        <w:t>検定（</w:t>
      </w:r>
      <w:r>
        <w:t>JDLA</w:t>
      </w:r>
      <w:r>
        <w:t>実施</w:t>
      </w:r>
      <w:r>
        <w:t>)</w:t>
      </w:r>
    </w:p>
    <w:p w14:paraId="036927D1" w14:textId="77777777" w:rsidR="00325614" w:rsidRDefault="00465D6A">
      <w:r>
        <w:t>「</w:t>
      </w:r>
      <w:r>
        <w:t>Di-Lite</w:t>
      </w:r>
      <w:r>
        <w:t>」の設定や浸透活用、及び「</w:t>
      </w:r>
      <w:r>
        <w:t>Di-Lite</w:t>
      </w:r>
      <w:r>
        <w:t>」をはじめとするデジタルリテラシー・スキル習得を助けるためのツール提供も行う。</w:t>
      </w:r>
    </w:p>
    <w:p w14:paraId="036927D2" w14:textId="77777777" w:rsidR="00325614" w:rsidRDefault="00465D6A">
      <w:pPr>
        <w:pStyle w:val="4"/>
        <w:ind w:left="620" w:right="200"/>
      </w:pPr>
      <w:r>
        <w:t>活動内容</w:t>
      </w:r>
    </w:p>
    <w:p w14:paraId="036927D3" w14:textId="77777777" w:rsidR="00325614" w:rsidRDefault="00465D6A">
      <w:r>
        <w:t>「</w:t>
      </w:r>
      <w:r>
        <w:t>Di-Lite</w:t>
      </w:r>
      <w:r>
        <w:t>」に関する協議（見直しと再定義）</w:t>
      </w:r>
    </w:p>
    <w:p w14:paraId="036927D4" w14:textId="77777777" w:rsidR="00325614" w:rsidRDefault="00465D6A">
      <w:r>
        <w:t>(1)</w:t>
      </w:r>
      <w:r>
        <w:t>産業界やユーザーの声を反映した「</w:t>
      </w:r>
      <w:r>
        <w:t>Di-Li</w:t>
      </w:r>
      <w:r>
        <w:t>te</w:t>
      </w:r>
      <w:r>
        <w:t>」の更新</w:t>
      </w:r>
    </w:p>
    <w:p w14:paraId="036927D5" w14:textId="77777777" w:rsidR="00325614" w:rsidRDefault="00465D6A">
      <w:r>
        <w:t>(2)</w:t>
      </w:r>
      <w:r>
        <w:t>デジタル技術の進化に合わせたデジタルリテラシー領域の網羅性確認</w:t>
      </w:r>
    </w:p>
    <w:p w14:paraId="036927D6" w14:textId="77777777" w:rsidR="00325614" w:rsidRDefault="00465D6A">
      <w:r>
        <w:t>(3)</w:t>
      </w:r>
      <w:r>
        <w:t>各参加団体の実施する検定や資格制度の連携</w:t>
      </w:r>
    </w:p>
    <w:p w14:paraId="036927D7" w14:textId="77777777" w:rsidR="00325614" w:rsidRDefault="00465D6A">
      <w:r>
        <w:t>デジタルリテラシーの浸透に向けたツール類の提供</w:t>
      </w:r>
    </w:p>
    <w:p w14:paraId="036927D8" w14:textId="77777777" w:rsidR="00325614" w:rsidRDefault="00465D6A">
      <w:r>
        <w:t>(1)</w:t>
      </w:r>
      <w:r>
        <w:t>デジタルリテラシー・スキルフレームワークの提供</w:t>
      </w:r>
    </w:p>
    <w:p w14:paraId="036927D9" w14:textId="77777777" w:rsidR="00325614" w:rsidRDefault="00465D6A">
      <w:r>
        <w:t>(2)</w:t>
      </w:r>
      <w:r>
        <w:t>デジタルスキルラーニングパスの提供</w:t>
      </w:r>
    </w:p>
    <w:p w14:paraId="036927DA" w14:textId="77777777" w:rsidR="00325614" w:rsidRDefault="00465D6A">
      <w:r>
        <w:t>企業に向けた普及・啓発活動の共同推進</w:t>
      </w:r>
    </w:p>
    <w:p w14:paraId="036927DB" w14:textId="77777777" w:rsidR="00325614" w:rsidRDefault="00465D6A">
      <w:r>
        <w:lastRenderedPageBreak/>
        <w:t>(1)</w:t>
      </w:r>
      <w:r>
        <w:t>展示会、セミナー等における普及啓発の実施、充実化</w:t>
      </w:r>
    </w:p>
    <w:p w14:paraId="036927DC" w14:textId="77777777" w:rsidR="00325614" w:rsidRDefault="00465D6A">
      <w:r>
        <w:t>(2)</w:t>
      </w:r>
      <w:r>
        <w:t>記事の掲載等、ビジネスパーソン向け情報発信の充実化</w:t>
      </w:r>
    </w:p>
    <w:p w14:paraId="036927DD" w14:textId="77777777" w:rsidR="00325614" w:rsidRDefault="00465D6A">
      <w:pPr>
        <w:pStyle w:val="1"/>
      </w:pPr>
      <w:r>
        <w:t>Sec01-01-04_6.6_2_AP_</w:t>
      </w:r>
      <w:r>
        <w:t>能力再開発「リスキリング」（</w:t>
      </w:r>
      <w:r>
        <w:t>INFORMA</w:t>
      </w:r>
      <w:r>
        <w:t>TION 6-6</w:t>
      </w:r>
      <w:r>
        <w:t>追補原稿）</w:t>
      </w:r>
    </w:p>
    <w:p w14:paraId="036927DE" w14:textId="77777777" w:rsidR="00325614" w:rsidRDefault="00465D6A">
      <w:pPr>
        <w:pStyle w:val="2"/>
        <w:ind w:left="667" w:right="100"/>
      </w:pPr>
      <w:r>
        <w:t xml:space="preserve">INFORMATION 6-6 App.02 </w:t>
      </w:r>
      <w:r>
        <w:t>能力再開発「リスキリング」</w:t>
      </w:r>
    </w:p>
    <w:p w14:paraId="036927DF" w14:textId="77777777" w:rsidR="00325614" w:rsidRDefault="00465D6A">
      <w:pPr>
        <w:pStyle w:val="3"/>
      </w:pPr>
      <w:r>
        <w:t>DAX96-03_</w:t>
      </w:r>
      <w:r>
        <w:t>リスキニングの必要性と実践</w:t>
      </w:r>
    </w:p>
    <w:p w14:paraId="036927E0" w14:textId="77777777" w:rsidR="00325614" w:rsidRDefault="00465D6A">
      <w:pPr>
        <w:pStyle w:val="1"/>
      </w:pPr>
      <w:r>
        <w:rPr>
          <w:noProof/>
        </w:rPr>
        <w:drawing>
          <wp:inline distT="0" distB="0" distL="0" distR="0" wp14:anchorId="03692BB0" wp14:editId="03692BB1">
            <wp:extent cx="152400" cy="152400"/>
            <wp:effectExtent l="0" t="0" r="0" b="0"/>
            <wp:docPr id="100963" name="図 100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4" name=""/>
                    <pic:cNvPicPr>
                      <a:picLocks noChangeAspect="1"/>
                    </pic:cNvPicPr>
                  </pic:nvPicPr>
                  <pic:blipFill>
                    <a:blip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Sec01-01-04_6.6_2_AP_</w:t>
      </w:r>
      <w:r>
        <w:t>数理・データサイエンス・</w:t>
      </w:r>
      <w:r>
        <w:t>AI</w:t>
      </w:r>
      <w:r>
        <w:t>（リテラシーレベル）モデルカリキュラム</w:t>
      </w:r>
    </w:p>
    <w:p w14:paraId="036927E1" w14:textId="77777777" w:rsidR="00325614" w:rsidRDefault="00465D6A">
      <w:pPr>
        <w:pStyle w:val="2"/>
        <w:ind w:left="667" w:right="100"/>
      </w:pPr>
      <w:r>
        <w:t>サブトピック</w:t>
      </w:r>
    </w:p>
    <w:p w14:paraId="036927E2" w14:textId="77777777" w:rsidR="00325614" w:rsidRDefault="00465D6A">
      <w:pPr>
        <w:pStyle w:val="1"/>
      </w:pPr>
      <w:r>
        <w:t>極意原稿用テンプレート</w:t>
      </w:r>
    </w:p>
    <w:p w14:paraId="036927E3" w14:textId="77777777" w:rsidR="00325614" w:rsidRDefault="00465D6A">
      <w:pPr>
        <w:pStyle w:val="2"/>
        <w:ind w:left="667" w:right="100"/>
      </w:pPr>
      <w:r>
        <w:t>中小企業向けサイバーセキュリティ対策の極意</w:t>
      </w:r>
    </w:p>
    <w:p w14:paraId="036927E4" w14:textId="77777777" w:rsidR="00325614" w:rsidRDefault="00465D6A">
      <w:pPr>
        <w:pStyle w:val="3"/>
      </w:pPr>
      <w:r>
        <w:t>ヘッダー２</w:t>
      </w:r>
    </w:p>
    <w:p w14:paraId="036927E5" w14:textId="77777777" w:rsidR="00325614" w:rsidRDefault="00465D6A">
      <w:pPr>
        <w:pStyle w:val="4"/>
        <w:ind w:left="620" w:right="200"/>
      </w:pPr>
      <w:r>
        <w:t>ヘッダー３</w:t>
      </w:r>
    </w:p>
    <w:p w14:paraId="036927E6" w14:textId="77777777" w:rsidR="00325614" w:rsidRDefault="00465D6A">
      <w:r>
        <w:t>ヘッダー４</w:t>
      </w:r>
    </w:p>
    <w:p w14:paraId="036927E7" w14:textId="77777777" w:rsidR="00325614" w:rsidRDefault="00465D6A">
      <w:r>
        <w:t>本文１</w:t>
      </w:r>
    </w:p>
    <w:p w14:paraId="036927E8" w14:textId="77777777" w:rsidR="00325614" w:rsidRDefault="00465D6A">
      <w:r>
        <w:t>本文</w:t>
      </w:r>
      <w:r>
        <w:t>2</w:t>
      </w:r>
    </w:p>
    <w:p w14:paraId="036927E9" w14:textId="77777777" w:rsidR="00325614" w:rsidRDefault="00465D6A">
      <w:r>
        <w:t>箇条書きタイトル１</w:t>
      </w:r>
    </w:p>
    <w:p w14:paraId="036927EA" w14:textId="77777777" w:rsidR="00325614" w:rsidRDefault="00465D6A">
      <w:r>
        <w:t>箇条書き１</w:t>
      </w:r>
    </w:p>
    <w:p w14:paraId="036927EB" w14:textId="77777777" w:rsidR="00325614" w:rsidRDefault="00465D6A">
      <w:r>
        <w:t>箇条書き２</w:t>
      </w:r>
    </w:p>
    <w:p w14:paraId="036927EC" w14:textId="77777777" w:rsidR="00325614" w:rsidRDefault="00325614">
      <w:pPr>
        <w:sectPr w:rsidR="00325614" w:rsidSect="00F019F0">
          <w:headerReference w:type="even" r:id="rId27"/>
          <w:headerReference w:type="default" r:id="rId28"/>
          <w:footerReference w:type="even" r:id="rId29"/>
          <w:footerReference w:type="default" r:id="rId30"/>
          <w:headerReference w:type="first" r:id="rId31"/>
          <w:footerReference w:type="first" r:id="rId32"/>
          <w:pgSz w:w="11906" w:h="16838" w:code="9"/>
          <w:pgMar w:top="1418" w:right="1701" w:bottom="1134" w:left="1701" w:header="851" w:footer="992" w:gutter="0"/>
          <w:cols w:space="104"/>
          <w:docGrid w:type="lines" w:linePitch="360"/>
        </w:sectPr>
      </w:pPr>
    </w:p>
    <w:p w14:paraId="036927ED" w14:textId="77777777" w:rsidR="00325614" w:rsidRDefault="00325614"/>
    <w:sectPr w:rsidR="00325614" w:rsidSect="00DC121D">
      <w:footerReference w:type="even" r:id="rId33"/>
      <w:footerReference w:type="default" r:id="rId34"/>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377C7" w14:textId="77777777" w:rsidR="00465D6A" w:rsidRDefault="00465D6A">
      <w:pPr>
        <w:spacing w:before="0" w:after="0" w:line="240" w:lineRule="auto"/>
      </w:pPr>
      <w:r>
        <w:separator/>
      </w:r>
    </w:p>
  </w:endnote>
  <w:endnote w:type="continuationSeparator" w:id="0">
    <w:p w14:paraId="6877AF9B" w14:textId="77777777" w:rsidR="00465D6A" w:rsidRDefault="00465D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92BB4" w14:textId="77777777" w:rsidR="00E04205" w:rsidRDefault="00465D6A"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03692BB5" w14:textId="77777777" w:rsidR="00E04205" w:rsidRDefault="00E0420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92BB6" w14:textId="77777777" w:rsidR="00E04205" w:rsidRDefault="00E04205" w:rsidP="00F11915">
    <w:pPr>
      <w:pStyle w:val="a5"/>
      <w:jc w:val="center"/>
      <w:rPr>
        <w:rStyle w:val="a6"/>
      </w:rPr>
    </w:pPr>
  </w:p>
  <w:p w14:paraId="03692BB7" w14:textId="77777777" w:rsidR="00E04205" w:rsidRDefault="00465D6A" w:rsidP="00F11915">
    <w:pPr>
      <w:pStyle w:val="a5"/>
      <w:jc w:val="center"/>
    </w:pPr>
    <w:r>
      <w:rPr>
        <w:rStyle w:val="a6"/>
      </w:rPr>
      <w:fldChar w:fldCharType="begin"/>
    </w:r>
    <w:r>
      <w:rPr>
        <w:rStyle w:val="a6"/>
      </w:rPr>
      <w:instrText xml:space="preserve"> PAGE </w:instrText>
    </w:r>
    <w:r>
      <w:rPr>
        <w:rStyle w:val="a6"/>
      </w:rPr>
      <w:fldChar w:fldCharType="separate"/>
    </w:r>
    <w:r>
      <w:rPr>
        <w:rStyle w:val="a6"/>
      </w:rPr>
      <w:t>43</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Pr>
        <w:rStyle w:val="a6"/>
      </w:rPr>
      <w:t>43</w:t>
    </w:r>
    <w:r>
      <w:rPr>
        <w:rStyle w:val="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92BB9" w14:textId="77777777" w:rsidR="005C4244" w:rsidRDefault="005C4244">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92BBA" w14:textId="77777777" w:rsidR="00E04205" w:rsidRDefault="00465D6A"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03692BBB" w14:textId="77777777" w:rsidR="00E04205" w:rsidRDefault="00E04205">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92BBC" w14:textId="77777777" w:rsidR="00E04205" w:rsidRDefault="00E04205" w:rsidP="00F11915">
    <w:pPr>
      <w:pStyle w:val="a5"/>
      <w:jc w:val="center"/>
      <w:rPr>
        <w:rStyle w:val="a6"/>
      </w:rPr>
    </w:pPr>
  </w:p>
  <w:p w14:paraId="03692BBD" w14:textId="77777777" w:rsidR="00E04205" w:rsidRDefault="00465D6A" w:rsidP="00F11915">
    <w:pPr>
      <w:pStyle w:val="a5"/>
      <w:jc w:val="center"/>
    </w:pPr>
    <w:r>
      <w:rPr>
        <w:rStyle w:val="a6"/>
      </w:rPr>
      <w:fldChar w:fldCharType="begin"/>
    </w:r>
    <w:r>
      <w:rPr>
        <w:rStyle w:val="a6"/>
      </w:rPr>
      <w:instrText xml:space="preserve"> PAGE </w:instrText>
    </w:r>
    <w:r>
      <w:rPr>
        <w:rStyle w:val="a6"/>
      </w:rPr>
      <w:fldChar w:fldCharType="separate"/>
    </w:r>
    <w:r w:rsidR="00176970">
      <w:rPr>
        <w:rStyle w:val="a6"/>
        <w:noProof/>
      </w:rPr>
      <w:t>25</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sidR="00176970">
      <w:rPr>
        <w:rStyle w:val="a6"/>
        <w:noProof/>
      </w:rPr>
      <w:t>103</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AE8AB" w14:textId="77777777" w:rsidR="00465D6A" w:rsidRDefault="00465D6A">
      <w:pPr>
        <w:spacing w:before="0" w:after="0" w:line="240" w:lineRule="auto"/>
      </w:pPr>
      <w:r>
        <w:separator/>
      </w:r>
    </w:p>
  </w:footnote>
  <w:footnote w:type="continuationSeparator" w:id="0">
    <w:p w14:paraId="172D4F8D" w14:textId="77777777" w:rsidR="00465D6A" w:rsidRDefault="00465D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92BB2" w14:textId="77777777" w:rsidR="005C4244" w:rsidRDefault="005C4244">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92BB3" w14:textId="77777777" w:rsidR="00E04205" w:rsidRDefault="00E04205" w:rsidP="008D62CD">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92BB8" w14:textId="77777777" w:rsidR="005C4244" w:rsidRDefault="005C4244">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01C6B60"/>
    <w:multiLevelType w:val="hybridMultilevel"/>
    <w:tmpl w:val="457C37F6"/>
    <w:lvl w:ilvl="0" w:tplc="2D821F2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3C04DA32">
      <w:start w:val="1"/>
      <w:numFmt w:val="aiueoFullWidth"/>
      <w:lvlText w:val="(%2)"/>
      <w:lvlJc w:val="left"/>
      <w:pPr>
        <w:ind w:left="840" w:hanging="420"/>
      </w:pPr>
    </w:lvl>
    <w:lvl w:ilvl="2" w:tplc="3B60319E">
      <w:start w:val="1"/>
      <w:numFmt w:val="decimalEnclosedCircle"/>
      <w:lvlText w:val="＜%3"/>
      <w:lvlJc w:val="left"/>
      <w:pPr>
        <w:ind w:left="1230" w:hanging="390"/>
      </w:pPr>
      <w:rPr>
        <w:rFonts w:hint="default"/>
      </w:rPr>
    </w:lvl>
    <w:lvl w:ilvl="3" w:tplc="E4ECD196" w:tentative="1">
      <w:start w:val="1"/>
      <w:numFmt w:val="decimal"/>
      <w:lvlText w:val="%4."/>
      <w:lvlJc w:val="left"/>
      <w:pPr>
        <w:ind w:left="1680" w:hanging="420"/>
      </w:pPr>
    </w:lvl>
    <w:lvl w:ilvl="4" w:tplc="E4F64262" w:tentative="1">
      <w:start w:val="1"/>
      <w:numFmt w:val="aiueoFullWidth"/>
      <w:lvlText w:val="(%5)"/>
      <w:lvlJc w:val="left"/>
      <w:pPr>
        <w:ind w:left="2100" w:hanging="420"/>
      </w:pPr>
    </w:lvl>
    <w:lvl w:ilvl="5" w:tplc="FA94CD6E" w:tentative="1">
      <w:start w:val="1"/>
      <w:numFmt w:val="decimalEnclosedCircle"/>
      <w:lvlText w:val="%6"/>
      <w:lvlJc w:val="left"/>
      <w:pPr>
        <w:ind w:left="2520" w:hanging="420"/>
      </w:pPr>
    </w:lvl>
    <w:lvl w:ilvl="6" w:tplc="8D36E468" w:tentative="1">
      <w:start w:val="1"/>
      <w:numFmt w:val="decimal"/>
      <w:lvlText w:val="%7."/>
      <w:lvlJc w:val="left"/>
      <w:pPr>
        <w:ind w:left="2940" w:hanging="420"/>
      </w:pPr>
    </w:lvl>
    <w:lvl w:ilvl="7" w:tplc="2BF84820" w:tentative="1">
      <w:start w:val="1"/>
      <w:numFmt w:val="aiueoFullWidth"/>
      <w:lvlText w:val="(%8)"/>
      <w:lvlJc w:val="left"/>
      <w:pPr>
        <w:ind w:left="3360" w:hanging="420"/>
      </w:pPr>
    </w:lvl>
    <w:lvl w:ilvl="8" w:tplc="6ECE6296" w:tentative="1">
      <w:start w:val="1"/>
      <w:numFmt w:val="decimalEnclosedCircle"/>
      <w:lvlText w:val="%9"/>
      <w:lvlJc w:val="left"/>
      <w:pPr>
        <w:ind w:left="3780" w:hanging="420"/>
      </w:pPr>
    </w:lvl>
  </w:abstractNum>
  <w:abstractNum w:abstractNumId="2" w15:restartNumberingAfterBreak="0">
    <w:nsid w:val="00AD09D4"/>
    <w:multiLevelType w:val="hybridMultilevel"/>
    <w:tmpl w:val="FF9803EC"/>
    <w:lvl w:ilvl="0" w:tplc="8B3CFD2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761A5CF8">
      <w:start w:val="1"/>
      <w:numFmt w:val="aiueoFullWidth"/>
      <w:lvlText w:val="(%2)"/>
      <w:lvlJc w:val="left"/>
      <w:pPr>
        <w:ind w:left="840" w:hanging="420"/>
      </w:pPr>
    </w:lvl>
    <w:lvl w:ilvl="2" w:tplc="0562CE7A">
      <w:start w:val="1"/>
      <w:numFmt w:val="decimalEnclosedCircle"/>
      <w:lvlText w:val="＜%3"/>
      <w:lvlJc w:val="left"/>
      <w:pPr>
        <w:ind w:left="1230" w:hanging="390"/>
      </w:pPr>
      <w:rPr>
        <w:rFonts w:hint="default"/>
      </w:rPr>
    </w:lvl>
    <w:lvl w:ilvl="3" w:tplc="C1243B9E" w:tentative="1">
      <w:start w:val="1"/>
      <w:numFmt w:val="decimal"/>
      <w:lvlText w:val="%4."/>
      <w:lvlJc w:val="left"/>
      <w:pPr>
        <w:ind w:left="1680" w:hanging="420"/>
      </w:pPr>
    </w:lvl>
    <w:lvl w:ilvl="4" w:tplc="AC420ECA" w:tentative="1">
      <w:start w:val="1"/>
      <w:numFmt w:val="aiueoFullWidth"/>
      <w:lvlText w:val="(%5)"/>
      <w:lvlJc w:val="left"/>
      <w:pPr>
        <w:ind w:left="2100" w:hanging="420"/>
      </w:pPr>
    </w:lvl>
    <w:lvl w:ilvl="5" w:tplc="9FD895CC" w:tentative="1">
      <w:start w:val="1"/>
      <w:numFmt w:val="decimalEnclosedCircle"/>
      <w:lvlText w:val="%6"/>
      <w:lvlJc w:val="left"/>
      <w:pPr>
        <w:ind w:left="2520" w:hanging="420"/>
      </w:pPr>
    </w:lvl>
    <w:lvl w:ilvl="6" w:tplc="292A7944" w:tentative="1">
      <w:start w:val="1"/>
      <w:numFmt w:val="decimal"/>
      <w:lvlText w:val="%7."/>
      <w:lvlJc w:val="left"/>
      <w:pPr>
        <w:ind w:left="2940" w:hanging="420"/>
      </w:pPr>
    </w:lvl>
    <w:lvl w:ilvl="7" w:tplc="A3E65474" w:tentative="1">
      <w:start w:val="1"/>
      <w:numFmt w:val="aiueoFullWidth"/>
      <w:lvlText w:val="(%8)"/>
      <w:lvlJc w:val="left"/>
      <w:pPr>
        <w:ind w:left="3360" w:hanging="420"/>
      </w:pPr>
    </w:lvl>
    <w:lvl w:ilvl="8" w:tplc="71A2C928" w:tentative="1">
      <w:start w:val="1"/>
      <w:numFmt w:val="decimalEnclosedCircle"/>
      <w:lvlText w:val="%9"/>
      <w:lvlJc w:val="left"/>
      <w:pPr>
        <w:ind w:left="3780" w:hanging="420"/>
      </w:pPr>
    </w:lvl>
  </w:abstractNum>
  <w:abstractNum w:abstractNumId="3" w15:restartNumberingAfterBreak="0">
    <w:nsid w:val="017642DB"/>
    <w:multiLevelType w:val="hybridMultilevel"/>
    <w:tmpl w:val="1D9C4EA4"/>
    <w:lvl w:ilvl="0" w:tplc="7FB0FDAC">
      <w:start w:val="1"/>
      <w:numFmt w:val="bullet"/>
      <w:lvlText w:val=""/>
      <w:lvlJc w:val="left"/>
      <w:pPr>
        <w:ind w:left="420" w:hanging="420"/>
      </w:pPr>
      <w:rPr>
        <w:rFonts w:ascii="Wingdings" w:hAnsi="Wingdings" w:hint="default"/>
      </w:rPr>
    </w:lvl>
    <w:lvl w:ilvl="1" w:tplc="55FE54AA" w:tentative="1">
      <w:start w:val="1"/>
      <w:numFmt w:val="bullet"/>
      <w:lvlText w:val=""/>
      <w:lvlJc w:val="left"/>
      <w:pPr>
        <w:ind w:left="840" w:hanging="420"/>
      </w:pPr>
      <w:rPr>
        <w:rFonts w:ascii="Wingdings" w:hAnsi="Wingdings" w:hint="default"/>
      </w:rPr>
    </w:lvl>
    <w:lvl w:ilvl="2" w:tplc="5832085E" w:tentative="1">
      <w:start w:val="1"/>
      <w:numFmt w:val="bullet"/>
      <w:lvlText w:val=""/>
      <w:lvlJc w:val="left"/>
      <w:pPr>
        <w:ind w:left="1260" w:hanging="420"/>
      </w:pPr>
      <w:rPr>
        <w:rFonts w:ascii="Wingdings" w:hAnsi="Wingdings" w:hint="default"/>
      </w:rPr>
    </w:lvl>
    <w:lvl w:ilvl="3" w:tplc="5F5819C2" w:tentative="1">
      <w:start w:val="1"/>
      <w:numFmt w:val="bullet"/>
      <w:lvlText w:val=""/>
      <w:lvlJc w:val="left"/>
      <w:pPr>
        <w:ind w:left="1680" w:hanging="420"/>
      </w:pPr>
      <w:rPr>
        <w:rFonts w:ascii="Wingdings" w:hAnsi="Wingdings" w:hint="default"/>
      </w:rPr>
    </w:lvl>
    <w:lvl w:ilvl="4" w:tplc="74C6612E" w:tentative="1">
      <w:start w:val="1"/>
      <w:numFmt w:val="bullet"/>
      <w:lvlText w:val=""/>
      <w:lvlJc w:val="left"/>
      <w:pPr>
        <w:ind w:left="2100" w:hanging="420"/>
      </w:pPr>
      <w:rPr>
        <w:rFonts w:ascii="Wingdings" w:hAnsi="Wingdings" w:hint="default"/>
      </w:rPr>
    </w:lvl>
    <w:lvl w:ilvl="5" w:tplc="B46C437A" w:tentative="1">
      <w:start w:val="1"/>
      <w:numFmt w:val="bullet"/>
      <w:lvlText w:val=""/>
      <w:lvlJc w:val="left"/>
      <w:pPr>
        <w:ind w:left="2520" w:hanging="420"/>
      </w:pPr>
      <w:rPr>
        <w:rFonts w:ascii="Wingdings" w:hAnsi="Wingdings" w:hint="default"/>
      </w:rPr>
    </w:lvl>
    <w:lvl w:ilvl="6" w:tplc="12280E18" w:tentative="1">
      <w:start w:val="1"/>
      <w:numFmt w:val="bullet"/>
      <w:lvlText w:val=""/>
      <w:lvlJc w:val="left"/>
      <w:pPr>
        <w:ind w:left="2940" w:hanging="420"/>
      </w:pPr>
      <w:rPr>
        <w:rFonts w:ascii="Wingdings" w:hAnsi="Wingdings" w:hint="default"/>
      </w:rPr>
    </w:lvl>
    <w:lvl w:ilvl="7" w:tplc="0FFECFDE" w:tentative="1">
      <w:start w:val="1"/>
      <w:numFmt w:val="bullet"/>
      <w:lvlText w:val=""/>
      <w:lvlJc w:val="left"/>
      <w:pPr>
        <w:ind w:left="3360" w:hanging="420"/>
      </w:pPr>
      <w:rPr>
        <w:rFonts w:ascii="Wingdings" w:hAnsi="Wingdings" w:hint="default"/>
      </w:rPr>
    </w:lvl>
    <w:lvl w:ilvl="8" w:tplc="2AEC2E8E" w:tentative="1">
      <w:start w:val="1"/>
      <w:numFmt w:val="bullet"/>
      <w:lvlText w:val=""/>
      <w:lvlJc w:val="left"/>
      <w:pPr>
        <w:ind w:left="3780" w:hanging="420"/>
      </w:pPr>
      <w:rPr>
        <w:rFonts w:ascii="Wingdings" w:hAnsi="Wingdings" w:hint="default"/>
      </w:rPr>
    </w:lvl>
  </w:abstractNum>
  <w:abstractNum w:abstractNumId="4" w15:restartNumberingAfterBreak="0">
    <w:nsid w:val="01F24F40"/>
    <w:multiLevelType w:val="hybridMultilevel"/>
    <w:tmpl w:val="D806DBE0"/>
    <w:lvl w:ilvl="0" w:tplc="C62E5168">
      <w:start w:val="1"/>
      <w:numFmt w:val="bullet"/>
      <w:lvlText w:val=""/>
      <w:lvlJc w:val="left"/>
      <w:pPr>
        <w:ind w:left="420" w:hanging="420"/>
      </w:pPr>
      <w:rPr>
        <w:rFonts w:ascii="Wingdings" w:hAnsi="Wingdings" w:hint="default"/>
      </w:rPr>
    </w:lvl>
    <w:lvl w:ilvl="1" w:tplc="59FC8206">
      <w:start w:val="1"/>
      <w:numFmt w:val="bullet"/>
      <w:lvlText w:val=""/>
      <w:lvlJc w:val="left"/>
      <w:pPr>
        <w:ind w:left="780" w:hanging="360"/>
      </w:pPr>
      <w:rPr>
        <w:rFonts w:ascii="Wingdings" w:hAnsi="Wingdings" w:hint="default"/>
      </w:rPr>
    </w:lvl>
    <w:lvl w:ilvl="2" w:tplc="92E24C90" w:tentative="1">
      <w:start w:val="1"/>
      <w:numFmt w:val="bullet"/>
      <w:lvlText w:val=""/>
      <w:lvlJc w:val="left"/>
      <w:pPr>
        <w:ind w:left="1260" w:hanging="420"/>
      </w:pPr>
      <w:rPr>
        <w:rFonts w:ascii="Wingdings" w:hAnsi="Wingdings" w:hint="default"/>
      </w:rPr>
    </w:lvl>
    <w:lvl w:ilvl="3" w:tplc="BE94A906" w:tentative="1">
      <w:start w:val="1"/>
      <w:numFmt w:val="bullet"/>
      <w:lvlText w:val=""/>
      <w:lvlJc w:val="left"/>
      <w:pPr>
        <w:ind w:left="1680" w:hanging="420"/>
      </w:pPr>
      <w:rPr>
        <w:rFonts w:ascii="Wingdings" w:hAnsi="Wingdings" w:hint="default"/>
      </w:rPr>
    </w:lvl>
    <w:lvl w:ilvl="4" w:tplc="DE18EDEE" w:tentative="1">
      <w:start w:val="1"/>
      <w:numFmt w:val="bullet"/>
      <w:lvlText w:val=""/>
      <w:lvlJc w:val="left"/>
      <w:pPr>
        <w:ind w:left="2100" w:hanging="420"/>
      </w:pPr>
      <w:rPr>
        <w:rFonts w:ascii="Wingdings" w:hAnsi="Wingdings" w:hint="default"/>
      </w:rPr>
    </w:lvl>
    <w:lvl w:ilvl="5" w:tplc="7B224F76" w:tentative="1">
      <w:start w:val="1"/>
      <w:numFmt w:val="bullet"/>
      <w:lvlText w:val=""/>
      <w:lvlJc w:val="left"/>
      <w:pPr>
        <w:ind w:left="2520" w:hanging="420"/>
      </w:pPr>
      <w:rPr>
        <w:rFonts w:ascii="Wingdings" w:hAnsi="Wingdings" w:hint="default"/>
      </w:rPr>
    </w:lvl>
    <w:lvl w:ilvl="6" w:tplc="B5946BBE" w:tentative="1">
      <w:start w:val="1"/>
      <w:numFmt w:val="bullet"/>
      <w:lvlText w:val=""/>
      <w:lvlJc w:val="left"/>
      <w:pPr>
        <w:ind w:left="2940" w:hanging="420"/>
      </w:pPr>
      <w:rPr>
        <w:rFonts w:ascii="Wingdings" w:hAnsi="Wingdings" w:hint="default"/>
      </w:rPr>
    </w:lvl>
    <w:lvl w:ilvl="7" w:tplc="D0F4C09A" w:tentative="1">
      <w:start w:val="1"/>
      <w:numFmt w:val="bullet"/>
      <w:lvlText w:val=""/>
      <w:lvlJc w:val="left"/>
      <w:pPr>
        <w:ind w:left="3360" w:hanging="420"/>
      </w:pPr>
      <w:rPr>
        <w:rFonts w:ascii="Wingdings" w:hAnsi="Wingdings" w:hint="default"/>
      </w:rPr>
    </w:lvl>
    <w:lvl w:ilvl="8" w:tplc="6588741A" w:tentative="1">
      <w:start w:val="1"/>
      <w:numFmt w:val="bullet"/>
      <w:lvlText w:val=""/>
      <w:lvlJc w:val="left"/>
      <w:pPr>
        <w:ind w:left="3780" w:hanging="420"/>
      </w:pPr>
      <w:rPr>
        <w:rFonts w:ascii="Wingdings" w:hAnsi="Wingdings" w:hint="default"/>
      </w:rPr>
    </w:lvl>
  </w:abstractNum>
  <w:abstractNum w:abstractNumId="5" w15:restartNumberingAfterBreak="0">
    <w:nsid w:val="02024570"/>
    <w:multiLevelType w:val="hybridMultilevel"/>
    <w:tmpl w:val="D826C954"/>
    <w:lvl w:ilvl="0" w:tplc="9E5A93B8">
      <w:start w:val="1"/>
      <w:numFmt w:val="bullet"/>
      <w:lvlText w:val=""/>
      <w:lvlJc w:val="left"/>
      <w:pPr>
        <w:ind w:left="420" w:hanging="420"/>
      </w:pPr>
      <w:rPr>
        <w:rFonts w:ascii="Wingdings" w:hAnsi="Wingdings" w:hint="default"/>
      </w:rPr>
    </w:lvl>
    <w:lvl w:ilvl="1" w:tplc="8D3249B0">
      <w:start w:val="1"/>
      <w:numFmt w:val="bullet"/>
      <w:lvlText w:val=""/>
      <w:lvlJc w:val="left"/>
      <w:pPr>
        <w:ind w:left="780" w:hanging="360"/>
      </w:pPr>
      <w:rPr>
        <w:rFonts w:ascii="Wingdings" w:hAnsi="Wingdings" w:hint="default"/>
      </w:rPr>
    </w:lvl>
    <w:lvl w:ilvl="2" w:tplc="75747D4C">
      <w:start w:val="1"/>
      <w:numFmt w:val="bullet"/>
      <w:lvlText w:val=""/>
      <w:lvlJc w:val="left"/>
      <w:pPr>
        <w:ind w:left="1260" w:hanging="420"/>
      </w:pPr>
      <w:rPr>
        <w:rFonts w:ascii="Wingdings" w:hAnsi="Wingdings" w:hint="default"/>
      </w:rPr>
    </w:lvl>
    <w:lvl w:ilvl="3" w:tplc="65EC6FB8" w:tentative="1">
      <w:start w:val="1"/>
      <w:numFmt w:val="bullet"/>
      <w:lvlText w:val=""/>
      <w:lvlJc w:val="left"/>
      <w:pPr>
        <w:ind w:left="1680" w:hanging="420"/>
      </w:pPr>
      <w:rPr>
        <w:rFonts w:ascii="Wingdings" w:hAnsi="Wingdings" w:hint="default"/>
      </w:rPr>
    </w:lvl>
    <w:lvl w:ilvl="4" w:tplc="5DD06F28" w:tentative="1">
      <w:start w:val="1"/>
      <w:numFmt w:val="bullet"/>
      <w:lvlText w:val=""/>
      <w:lvlJc w:val="left"/>
      <w:pPr>
        <w:ind w:left="2100" w:hanging="420"/>
      </w:pPr>
      <w:rPr>
        <w:rFonts w:ascii="Wingdings" w:hAnsi="Wingdings" w:hint="default"/>
      </w:rPr>
    </w:lvl>
    <w:lvl w:ilvl="5" w:tplc="B42A49DE" w:tentative="1">
      <w:start w:val="1"/>
      <w:numFmt w:val="bullet"/>
      <w:lvlText w:val=""/>
      <w:lvlJc w:val="left"/>
      <w:pPr>
        <w:ind w:left="2520" w:hanging="420"/>
      </w:pPr>
      <w:rPr>
        <w:rFonts w:ascii="Wingdings" w:hAnsi="Wingdings" w:hint="default"/>
      </w:rPr>
    </w:lvl>
    <w:lvl w:ilvl="6" w:tplc="170A3020" w:tentative="1">
      <w:start w:val="1"/>
      <w:numFmt w:val="bullet"/>
      <w:lvlText w:val=""/>
      <w:lvlJc w:val="left"/>
      <w:pPr>
        <w:ind w:left="2940" w:hanging="420"/>
      </w:pPr>
      <w:rPr>
        <w:rFonts w:ascii="Wingdings" w:hAnsi="Wingdings" w:hint="default"/>
      </w:rPr>
    </w:lvl>
    <w:lvl w:ilvl="7" w:tplc="9EF4A35C" w:tentative="1">
      <w:start w:val="1"/>
      <w:numFmt w:val="bullet"/>
      <w:lvlText w:val=""/>
      <w:lvlJc w:val="left"/>
      <w:pPr>
        <w:ind w:left="3360" w:hanging="420"/>
      </w:pPr>
      <w:rPr>
        <w:rFonts w:ascii="Wingdings" w:hAnsi="Wingdings" w:hint="default"/>
      </w:rPr>
    </w:lvl>
    <w:lvl w:ilvl="8" w:tplc="728E45B4" w:tentative="1">
      <w:start w:val="1"/>
      <w:numFmt w:val="bullet"/>
      <w:lvlText w:val=""/>
      <w:lvlJc w:val="left"/>
      <w:pPr>
        <w:ind w:left="3780" w:hanging="420"/>
      </w:pPr>
      <w:rPr>
        <w:rFonts w:ascii="Wingdings" w:hAnsi="Wingdings" w:hint="default"/>
      </w:rPr>
    </w:lvl>
  </w:abstractNum>
  <w:abstractNum w:abstractNumId="6" w15:restartNumberingAfterBreak="0">
    <w:nsid w:val="04502705"/>
    <w:multiLevelType w:val="hybridMultilevel"/>
    <w:tmpl w:val="281405D2"/>
    <w:lvl w:ilvl="0" w:tplc="58E4B330">
      <w:start w:val="1"/>
      <w:numFmt w:val="bullet"/>
      <w:lvlText w:val=""/>
      <w:lvlJc w:val="left"/>
      <w:pPr>
        <w:ind w:left="613" w:hanging="420"/>
      </w:pPr>
      <w:rPr>
        <w:rFonts w:ascii="Wingdings" w:hAnsi="Wingdings" w:hint="default"/>
      </w:rPr>
    </w:lvl>
    <w:lvl w:ilvl="1" w:tplc="EBFE0E3A">
      <w:start w:val="1"/>
      <w:numFmt w:val="bullet"/>
      <w:lvlText w:val=""/>
      <w:lvlJc w:val="left"/>
      <w:pPr>
        <w:ind w:left="1033" w:hanging="420"/>
      </w:pPr>
      <w:rPr>
        <w:rFonts w:ascii="Wingdings" w:hAnsi="Wingdings" w:hint="default"/>
      </w:rPr>
    </w:lvl>
    <w:lvl w:ilvl="2" w:tplc="3E1ABA0A" w:tentative="1">
      <w:start w:val="1"/>
      <w:numFmt w:val="bullet"/>
      <w:lvlText w:val=""/>
      <w:lvlJc w:val="left"/>
      <w:pPr>
        <w:ind w:left="1453" w:hanging="420"/>
      </w:pPr>
      <w:rPr>
        <w:rFonts w:ascii="Wingdings" w:hAnsi="Wingdings" w:hint="default"/>
      </w:rPr>
    </w:lvl>
    <w:lvl w:ilvl="3" w:tplc="BFC681CC" w:tentative="1">
      <w:start w:val="1"/>
      <w:numFmt w:val="bullet"/>
      <w:lvlText w:val=""/>
      <w:lvlJc w:val="left"/>
      <w:pPr>
        <w:ind w:left="1873" w:hanging="420"/>
      </w:pPr>
      <w:rPr>
        <w:rFonts w:ascii="Wingdings" w:hAnsi="Wingdings" w:hint="default"/>
      </w:rPr>
    </w:lvl>
    <w:lvl w:ilvl="4" w:tplc="0B14403C" w:tentative="1">
      <w:start w:val="1"/>
      <w:numFmt w:val="bullet"/>
      <w:lvlText w:val=""/>
      <w:lvlJc w:val="left"/>
      <w:pPr>
        <w:ind w:left="2293" w:hanging="420"/>
      </w:pPr>
      <w:rPr>
        <w:rFonts w:ascii="Wingdings" w:hAnsi="Wingdings" w:hint="default"/>
      </w:rPr>
    </w:lvl>
    <w:lvl w:ilvl="5" w:tplc="B49067AA" w:tentative="1">
      <w:start w:val="1"/>
      <w:numFmt w:val="bullet"/>
      <w:lvlText w:val=""/>
      <w:lvlJc w:val="left"/>
      <w:pPr>
        <w:ind w:left="2713" w:hanging="420"/>
      </w:pPr>
      <w:rPr>
        <w:rFonts w:ascii="Wingdings" w:hAnsi="Wingdings" w:hint="default"/>
      </w:rPr>
    </w:lvl>
    <w:lvl w:ilvl="6" w:tplc="554A93FE" w:tentative="1">
      <w:start w:val="1"/>
      <w:numFmt w:val="bullet"/>
      <w:lvlText w:val=""/>
      <w:lvlJc w:val="left"/>
      <w:pPr>
        <w:ind w:left="3133" w:hanging="420"/>
      </w:pPr>
      <w:rPr>
        <w:rFonts w:ascii="Wingdings" w:hAnsi="Wingdings" w:hint="default"/>
      </w:rPr>
    </w:lvl>
    <w:lvl w:ilvl="7" w:tplc="EE82A9E0" w:tentative="1">
      <w:start w:val="1"/>
      <w:numFmt w:val="bullet"/>
      <w:lvlText w:val=""/>
      <w:lvlJc w:val="left"/>
      <w:pPr>
        <w:ind w:left="3553" w:hanging="420"/>
      </w:pPr>
      <w:rPr>
        <w:rFonts w:ascii="Wingdings" w:hAnsi="Wingdings" w:hint="default"/>
      </w:rPr>
    </w:lvl>
    <w:lvl w:ilvl="8" w:tplc="7D441F88" w:tentative="1">
      <w:start w:val="1"/>
      <w:numFmt w:val="bullet"/>
      <w:lvlText w:val=""/>
      <w:lvlJc w:val="left"/>
      <w:pPr>
        <w:ind w:left="3973" w:hanging="420"/>
      </w:pPr>
      <w:rPr>
        <w:rFonts w:ascii="Wingdings" w:hAnsi="Wingdings" w:hint="default"/>
      </w:rPr>
    </w:lvl>
  </w:abstractNum>
  <w:abstractNum w:abstractNumId="7" w15:restartNumberingAfterBreak="0">
    <w:nsid w:val="04DC25ED"/>
    <w:multiLevelType w:val="hybridMultilevel"/>
    <w:tmpl w:val="76F06B54"/>
    <w:lvl w:ilvl="0" w:tplc="0E949696">
      <w:start w:val="1"/>
      <w:numFmt w:val="bullet"/>
      <w:lvlText w:val="●"/>
      <w:lvlJc w:val="left"/>
      <w:pPr>
        <w:ind w:left="520" w:hanging="420"/>
      </w:pPr>
      <w:rPr>
        <w:rFonts w:ascii="Century" w:hAnsi="Century" w:hint="default"/>
      </w:rPr>
    </w:lvl>
    <w:lvl w:ilvl="1" w:tplc="8C565E76" w:tentative="1">
      <w:start w:val="1"/>
      <w:numFmt w:val="bullet"/>
      <w:lvlText w:val=""/>
      <w:lvlJc w:val="left"/>
      <w:pPr>
        <w:ind w:left="940" w:hanging="420"/>
      </w:pPr>
      <w:rPr>
        <w:rFonts w:ascii="Wingdings" w:hAnsi="Wingdings" w:hint="default"/>
      </w:rPr>
    </w:lvl>
    <w:lvl w:ilvl="2" w:tplc="46D6D28A" w:tentative="1">
      <w:start w:val="1"/>
      <w:numFmt w:val="bullet"/>
      <w:lvlText w:val=""/>
      <w:lvlJc w:val="left"/>
      <w:pPr>
        <w:ind w:left="1360" w:hanging="420"/>
      </w:pPr>
      <w:rPr>
        <w:rFonts w:ascii="Wingdings" w:hAnsi="Wingdings" w:hint="default"/>
      </w:rPr>
    </w:lvl>
    <w:lvl w:ilvl="3" w:tplc="879E4670" w:tentative="1">
      <w:start w:val="1"/>
      <w:numFmt w:val="bullet"/>
      <w:lvlText w:val=""/>
      <w:lvlJc w:val="left"/>
      <w:pPr>
        <w:ind w:left="1780" w:hanging="420"/>
      </w:pPr>
      <w:rPr>
        <w:rFonts w:ascii="Wingdings" w:hAnsi="Wingdings" w:hint="default"/>
      </w:rPr>
    </w:lvl>
    <w:lvl w:ilvl="4" w:tplc="A8068C00" w:tentative="1">
      <w:start w:val="1"/>
      <w:numFmt w:val="bullet"/>
      <w:lvlText w:val=""/>
      <w:lvlJc w:val="left"/>
      <w:pPr>
        <w:ind w:left="2200" w:hanging="420"/>
      </w:pPr>
      <w:rPr>
        <w:rFonts w:ascii="Wingdings" w:hAnsi="Wingdings" w:hint="default"/>
      </w:rPr>
    </w:lvl>
    <w:lvl w:ilvl="5" w:tplc="4E2E9CBA" w:tentative="1">
      <w:start w:val="1"/>
      <w:numFmt w:val="bullet"/>
      <w:lvlText w:val=""/>
      <w:lvlJc w:val="left"/>
      <w:pPr>
        <w:ind w:left="2620" w:hanging="420"/>
      </w:pPr>
      <w:rPr>
        <w:rFonts w:ascii="Wingdings" w:hAnsi="Wingdings" w:hint="default"/>
      </w:rPr>
    </w:lvl>
    <w:lvl w:ilvl="6" w:tplc="3284585C" w:tentative="1">
      <w:start w:val="1"/>
      <w:numFmt w:val="bullet"/>
      <w:lvlText w:val=""/>
      <w:lvlJc w:val="left"/>
      <w:pPr>
        <w:ind w:left="3040" w:hanging="420"/>
      </w:pPr>
      <w:rPr>
        <w:rFonts w:ascii="Wingdings" w:hAnsi="Wingdings" w:hint="default"/>
      </w:rPr>
    </w:lvl>
    <w:lvl w:ilvl="7" w:tplc="310CFE9E" w:tentative="1">
      <w:start w:val="1"/>
      <w:numFmt w:val="bullet"/>
      <w:lvlText w:val=""/>
      <w:lvlJc w:val="left"/>
      <w:pPr>
        <w:ind w:left="3460" w:hanging="420"/>
      </w:pPr>
      <w:rPr>
        <w:rFonts w:ascii="Wingdings" w:hAnsi="Wingdings" w:hint="default"/>
      </w:rPr>
    </w:lvl>
    <w:lvl w:ilvl="8" w:tplc="8D1CF8AC" w:tentative="1">
      <w:start w:val="1"/>
      <w:numFmt w:val="bullet"/>
      <w:lvlText w:val=""/>
      <w:lvlJc w:val="left"/>
      <w:pPr>
        <w:ind w:left="3880" w:hanging="420"/>
      </w:pPr>
      <w:rPr>
        <w:rFonts w:ascii="Wingdings" w:hAnsi="Wingdings" w:hint="default"/>
      </w:rPr>
    </w:lvl>
  </w:abstractNum>
  <w:abstractNum w:abstractNumId="8" w15:restartNumberingAfterBreak="0">
    <w:nsid w:val="05232E66"/>
    <w:multiLevelType w:val="hybridMultilevel"/>
    <w:tmpl w:val="9B2C8FDA"/>
    <w:lvl w:ilvl="0" w:tplc="6C3E198A">
      <w:start w:val="1"/>
      <w:numFmt w:val="bullet"/>
      <w:lvlText w:val=""/>
      <w:lvlJc w:val="left"/>
      <w:pPr>
        <w:ind w:left="420" w:hanging="420"/>
      </w:pPr>
      <w:rPr>
        <w:rFonts w:ascii="Wingdings" w:hAnsi="Wingdings" w:hint="default"/>
      </w:rPr>
    </w:lvl>
    <w:lvl w:ilvl="1" w:tplc="45F64134" w:tentative="1">
      <w:start w:val="1"/>
      <w:numFmt w:val="bullet"/>
      <w:lvlText w:val=""/>
      <w:lvlJc w:val="left"/>
      <w:pPr>
        <w:ind w:left="840" w:hanging="420"/>
      </w:pPr>
      <w:rPr>
        <w:rFonts w:ascii="Wingdings" w:hAnsi="Wingdings" w:hint="default"/>
      </w:rPr>
    </w:lvl>
    <w:lvl w:ilvl="2" w:tplc="B82E5788" w:tentative="1">
      <w:start w:val="1"/>
      <w:numFmt w:val="bullet"/>
      <w:lvlText w:val=""/>
      <w:lvlJc w:val="left"/>
      <w:pPr>
        <w:ind w:left="1260" w:hanging="420"/>
      </w:pPr>
      <w:rPr>
        <w:rFonts w:ascii="Wingdings" w:hAnsi="Wingdings" w:hint="default"/>
      </w:rPr>
    </w:lvl>
    <w:lvl w:ilvl="3" w:tplc="7A4C22A8" w:tentative="1">
      <w:start w:val="1"/>
      <w:numFmt w:val="bullet"/>
      <w:lvlText w:val=""/>
      <w:lvlJc w:val="left"/>
      <w:pPr>
        <w:ind w:left="1680" w:hanging="420"/>
      </w:pPr>
      <w:rPr>
        <w:rFonts w:ascii="Wingdings" w:hAnsi="Wingdings" w:hint="default"/>
      </w:rPr>
    </w:lvl>
    <w:lvl w:ilvl="4" w:tplc="100C1190" w:tentative="1">
      <w:start w:val="1"/>
      <w:numFmt w:val="bullet"/>
      <w:lvlText w:val=""/>
      <w:lvlJc w:val="left"/>
      <w:pPr>
        <w:ind w:left="2100" w:hanging="420"/>
      </w:pPr>
      <w:rPr>
        <w:rFonts w:ascii="Wingdings" w:hAnsi="Wingdings" w:hint="default"/>
      </w:rPr>
    </w:lvl>
    <w:lvl w:ilvl="5" w:tplc="3716CEE4" w:tentative="1">
      <w:start w:val="1"/>
      <w:numFmt w:val="bullet"/>
      <w:lvlText w:val=""/>
      <w:lvlJc w:val="left"/>
      <w:pPr>
        <w:ind w:left="2520" w:hanging="420"/>
      </w:pPr>
      <w:rPr>
        <w:rFonts w:ascii="Wingdings" w:hAnsi="Wingdings" w:hint="default"/>
      </w:rPr>
    </w:lvl>
    <w:lvl w:ilvl="6" w:tplc="99943050" w:tentative="1">
      <w:start w:val="1"/>
      <w:numFmt w:val="bullet"/>
      <w:lvlText w:val=""/>
      <w:lvlJc w:val="left"/>
      <w:pPr>
        <w:ind w:left="2940" w:hanging="420"/>
      </w:pPr>
      <w:rPr>
        <w:rFonts w:ascii="Wingdings" w:hAnsi="Wingdings" w:hint="default"/>
      </w:rPr>
    </w:lvl>
    <w:lvl w:ilvl="7" w:tplc="BDD633E6" w:tentative="1">
      <w:start w:val="1"/>
      <w:numFmt w:val="bullet"/>
      <w:lvlText w:val=""/>
      <w:lvlJc w:val="left"/>
      <w:pPr>
        <w:ind w:left="3360" w:hanging="420"/>
      </w:pPr>
      <w:rPr>
        <w:rFonts w:ascii="Wingdings" w:hAnsi="Wingdings" w:hint="default"/>
      </w:rPr>
    </w:lvl>
    <w:lvl w:ilvl="8" w:tplc="55C00EC2" w:tentative="1">
      <w:start w:val="1"/>
      <w:numFmt w:val="bullet"/>
      <w:lvlText w:val=""/>
      <w:lvlJc w:val="left"/>
      <w:pPr>
        <w:ind w:left="3780" w:hanging="420"/>
      </w:pPr>
      <w:rPr>
        <w:rFonts w:ascii="Wingdings" w:hAnsi="Wingdings" w:hint="default"/>
      </w:rPr>
    </w:lvl>
  </w:abstractNum>
  <w:abstractNum w:abstractNumId="9" w15:restartNumberingAfterBreak="0">
    <w:nsid w:val="05AF2A97"/>
    <w:multiLevelType w:val="hybridMultilevel"/>
    <w:tmpl w:val="279C0F74"/>
    <w:lvl w:ilvl="0" w:tplc="A5D6A980">
      <w:start w:val="1"/>
      <w:numFmt w:val="bullet"/>
      <w:lvlText w:val=""/>
      <w:lvlJc w:val="left"/>
      <w:pPr>
        <w:ind w:left="420" w:hanging="420"/>
      </w:pPr>
      <w:rPr>
        <w:rFonts w:ascii="Wingdings" w:hAnsi="Wingdings" w:hint="default"/>
      </w:rPr>
    </w:lvl>
    <w:lvl w:ilvl="1" w:tplc="23F4C8C0" w:tentative="1">
      <w:start w:val="1"/>
      <w:numFmt w:val="bullet"/>
      <w:lvlText w:val=""/>
      <w:lvlJc w:val="left"/>
      <w:pPr>
        <w:ind w:left="840" w:hanging="420"/>
      </w:pPr>
      <w:rPr>
        <w:rFonts w:ascii="Wingdings" w:hAnsi="Wingdings" w:hint="default"/>
      </w:rPr>
    </w:lvl>
    <w:lvl w:ilvl="2" w:tplc="238E57E6" w:tentative="1">
      <w:start w:val="1"/>
      <w:numFmt w:val="bullet"/>
      <w:lvlText w:val=""/>
      <w:lvlJc w:val="left"/>
      <w:pPr>
        <w:ind w:left="1260" w:hanging="420"/>
      </w:pPr>
      <w:rPr>
        <w:rFonts w:ascii="Wingdings" w:hAnsi="Wingdings" w:hint="default"/>
      </w:rPr>
    </w:lvl>
    <w:lvl w:ilvl="3" w:tplc="AE6602E2" w:tentative="1">
      <w:start w:val="1"/>
      <w:numFmt w:val="bullet"/>
      <w:lvlText w:val=""/>
      <w:lvlJc w:val="left"/>
      <w:pPr>
        <w:ind w:left="1680" w:hanging="420"/>
      </w:pPr>
      <w:rPr>
        <w:rFonts w:ascii="Wingdings" w:hAnsi="Wingdings" w:hint="default"/>
      </w:rPr>
    </w:lvl>
    <w:lvl w:ilvl="4" w:tplc="FC68AFCC" w:tentative="1">
      <w:start w:val="1"/>
      <w:numFmt w:val="bullet"/>
      <w:lvlText w:val=""/>
      <w:lvlJc w:val="left"/>
      <w:pPr>
        <w:ind w:left="2100" w:hanging="420"/>
      </w:pPr>
      <w:rPr>
        <w:rFonts w:ascii="Wingdings" w:hAnsi="Wingdings" w:hint="default"/>
      </w:rPr>
    </w:lvl>
    <w:lvl w:ilvl="5" w:tplc="B9185DA6" w:tentative="1">
      <w:start w:val="1"/>
      <w:numFmt w:val="bullet"/>
      <w:lvlText w:val=""/>
      <w:lvlJc w:val="left"/>
      <w:pPr>
        <w:ind w:left="2520" w:hanging="420"/>
      </w:pPr>
      <w:rPr>
        <w:rFonts w:ascii="Wingdings" w:hAnsi="Wingdings" w:hint="default"/>
      </w:rPr>
    </w:lvl>
    <w:lvl w:ilvl="6" w:tplc="1D44312C" w:tentative="1">
      <w:start w:val="1"/>
      <w:numFmt w:val="bullet"/>
      <w:lvlText w:val=""/>
      <w:lvlJc w:val="left"/>
      <w:pPr>
        <w:ind w:left="2940" w:hanging="420"/>
      </w:pPr>
      <w:rPr>
        <w:rFonts w:ascii="Wingdings" w:hAnsi="Wingdings" w:hint="default"/>
      </w:rPr>
    </w:lvl>
    <w:lvl w:ilvl="7" w:tplc="E4D6893C" w:tentative="1">
      <w:start w:val="1"/>
      <w:numFmt w:val="bullet"/>
      <w:lvlText w:val=""/>
      <w:lvlJc w:val="left"/>
      <w:pPr>
        <w:ind w:left="3360" w:hanging="420"/>
      </w:pPr>
      <w:rPr>
        <w:rFonts w:ascii="Wingdings" w:hAnsi="Wingdings" w:hint="default"/>
      </w:rPr>
    </w:lvl>
    <w:lvl w:ilvl="8" w:tplc="32EA9B10" w:tentative="1">
      <w:start w:val="1"/>
      <w:numFmt w:val="bullet"/>
      <w:lvlText w:val=""/>
      <w:lvlJc w:val="left"/>
      <w:pPr>
        <w:ind w:left="3780" w:hanging="420"/>
      </w:pPr>
      <w:rPr>
        <w:rFonts w:ascii="Wingdings" w:hAnsi="Wingdings" w:hint="default"/>
      </w:rPr>
    </w:lvl>
  </w:abstractNum>
  <w:abstractNum w:abstractNumId="10" w15:restartNumberingAfterBreak="0">
    <w:nsid w:val="064D7A1A"/>
    <w:multiLevelType w:val="hybridMultilevel"/>
    <w:tmpl w:val="1CA2DDD4"/>
    <w:lvl w:ilvl="0" w:tplc="5D34F294">
      <w:start w:val="1"/>
      <w:numFmt w:val="bullet"/>
      <w:lvlText w:val=""/>
      <w:lvlJc w:val="left"/>
      <w:pPr>
        <w:ind w:left="420" w:hanging="420"/>
      </w:pPr>
      <w:rPr>
        <w:rFonts w:ascii="Wingdings" w:hAnsi="Wingdings" w:hint="default"/>
      </w:rPr>
    </w:lvl>
    <w:lvl w:ilvl="1" w:tplc="B4C6AFAE" w:tentative="1">
      <w:start w:val="1"/>
      <w:numFmt w:val="bullet"/>
      <w:lvlText w:val=""/>
      <w:lvlJc w:val="left"/>
      <w:pPr>
        <w:ind w:left="840" w:hanging="420"/>
      </w:pPr>
      <w:rPr>
        <w:rFonts w:ascii="Wingdings" w:hAnsi="Wingdings" w:hint="default"/>
      </w:rPr>
    </w:lvl>
    <w:lvl w:ilvl="2" w:tplc="368ADE2C" w:tentative="1">
      <w:start w:val="1"/>
      <w:numFmt w:val="bullet"/>
      <w:lvlText w:val=""/>
      <w:lvlJc w:val="left"/>
      <w:pPr>
        <w:ind w:left="1260" w:hanging="420"/>
      </w:pPr>
      <w:rPr>
        <w:rFonts w:ascii="Wingdings" w:hAnsi="Wingdings" w:hint="default"/>
      </w:rPr>
    </w:lvl>
    <w:lvl w:ilvl="3" w:tplc="B91AC740" w:tentative="1">
      <w:start w:val="1"/>
      <w:numFmt w:val="bullet"/>
      <w:lvlText w:val=""/>
      <w:lvlJc w:val="left"/>
      <w:pPr>
        <w:ind w:left="1680" w:hanging="420"/>
      </w:pPr>
      <w:rPr>
        <w:rFonts w:ascii="Wingdings" w:hAnsi="Wingdings" w:hint="default"/>
      </w:rPr>
    </w:lvl>
    <w:lvl w:ilvl="4" w:tplc="6EB0F744" w:tentative="1">
      <w:start w:val="1"/>
      <w:numFmt w:val="bullet"/>
      <w:lvlText w:val=""/>
      <w:lvlJc w:val="left"/>
      <w:pPr>
        <w:ind w:left="2100" w:hanging="420"/>
      </w:pPr>
      <w:rPr>
        <w:rFonts w:ascii="Wingdings" w:hAnsi="Wingdings" w:hint="default"/>
      </w:rPr>
    </w:lvl>
    <w:lvl w:ilvl="5" w:tplc="897AA2EC" w:tentative="1">
      <w:start w:val="1"/>
      <w:numFmt w:val="bullet"/>
      <w:lvlText w:val=""/>
      <w:lvlJc w:val="left"/>
      <w:pPr>
        <w:ind w:left="2520" w:hanging="420"/>
      </w:pPr>
      <w:rPr>
        <w:rFonts w:ascii="Wingdings" w:hAnsi="Wingdings" w:hint="default"/>
      </w:rPr>
    </w:lvl>
    <w:lvl w:ilvl="6" w:tplc="D7D248E2" w:tentative="1">
      <w:start w:val="1"/>
      <w:numFmt w:val="bullet"/>
      <w:lvlText w:val=""/>
      <w:lvlJc w:val="left"/>
      <w:pPr>
        <w:ind w:left="2940" w:hanging="420"/>
      </w:pPr>
      <w:rPr>
        <w:rFonts w:ascii="Wingdings" w:hAnsi="Wingdings" w:hint="default"/>
      </w:rPr>
    </w:lvl>
    <w:lvl w:ilvl="7" w:tplc="63E4A104" w:tentative="1">
      <w:start w:val="1"/>
      <w:numFmt w:val="bullet"/>
      <w:lvlText w:val=""/>
      <w:lvlJc w:val="left"/>
      <w:pPr>
        <w:ind w:left="3360" w:hanging="420"/>
      </w:pPr>
      <w:rPr>
        <w:rFonts w:ascii="Wingdings" w:hAnsi="Wingdings" w:hint="default"/>
      </w:rPr>
    </w:lvl>
    <w:lvl w:ilvl="8" w:tplc="A5BC906C" w:tentative="1">
      <w:start w:val="1"/>
      <w:numFmt w:val="bullet"/>
      <w:lvlText w:val=""/>
      <w:lvlJc w:val="left"/>
      <w:pPr>
        <w:ind w:left="3780" w:hanging="420"/>
      </w:pPr>
      <w:rPr>
        <w:rFonts w:ascii="Wingdings" w:hAnsi="Wingdings" w:hint="default"/>
      </w:rPr>
    </w:lvl>
  </w:abstractNum>
  <w:abstractNum w:abstractNumId="11" w15:restartNumberingAfterBreak="0">
    <w:nsid w:val="079E55F8"/>
    <w:multiLevelType w:val="hybridMultilevel"/>
    <w:tmpl w:val="B38C9006"/>
    <w:lvl w:ilvl="0" w:tplc="FBE4102A">
      <w:start w:val="1"/>
      <w:numFmt w:val="bullet"/>
      <w:lvlText w:val=""/>
      <w:lvlJc w:val="left"/>
      <w:pPr>
        <w:ind w:left="420" w:hanging="420"/>
      </w:pPr>
      <w:rPr>
        <w:rFonts w:ascii="Wingdings" w:hAnsi="Wingdings" w:hint="default"/>
      </w:rPr>
    </w:lvl>
    <w:lvl w:ilvl="1" w:tplc="94D4EDC6">
      <w:start w:val="1"/>
      <w:numFmt w:val="bullet"/>
      <w:lvlText w:val=""/>
      <w:lvlJc w:val="left"/>
      <w:pPr>
        <w:ind w:left="840" w:hanging="420"/>
      </w:pPr>
      <w:rPr>
        <w:rFonts w:ascii="Wingdings" w:hAnsi="Wingdings" w:hint="default"/>
      </w:rPr>
    </w:lvl>
    <w:lvl w:ilvl="2" w:tplc="63F4F602" w:tentative="1">
      <w:start w:val="1"/>
      <w:numFmt w:val="bullet"/>
      <w:lvlText w:val=""/>
      <w:lvlJc w:val="left"/>
      <w:pPr>
        <w:ind w:left="1260" w:hanging="420"/>
      </w:pPr>
      <w:rPr>
        <w:rFonts w:ascii="Wingdings" w:hAnsi="Wingdings" w:hint="default"/>
      </w:rPr>
    </w:lvl>
    <w:lvl w:ilvl="3" w:tplc="52620B00" w:tentative="1">
      <w:start w:val="1"/>
      <w:numFmt w:val="bullet"/>
      <w:lvlText w:val=""/>
      <w:lvlJc w:val="left"/>
      <w:pPr>
        <w:ind w:left="1680" w:hanging="420"/>
      </w:pPr>
      <w:rPr>
        <w:rFonts w:ascii="Wingdings" w:hAnsi="Wingdings" w:hint="default"/>
      </w:rPr>
    </w:lvl>
    <w:lvl w:ilvl="4" w:tplc="628639EA" w:tentative="1">
      <w:start w:val="1"/>
      <w:numFmt w:val="bullet"/>
      <w:lvlText w:val=""/>
      <w:lvlJc w:val="left"/>
      <w:pPr>
        <w:ind w:left="2100" w:hanging="420"/>
      </w:pPr>
      <w:rPr>
        <w:rFonts w:ascii="Wingdings" w:hAnsi="Wingdings" w:hint="default"/>
      </w:rPr>
    </w:lvl>
    <w:lvl w:ilvl="5" w:tplc="401281DC" w:tentative="1">
      <w:start w:val="1"/>
      <w:numFmt w:val="bullet"/>
      <w:lvlText w:val=""/>
      <w:lvlJc w:val="left"/>
      <w:pPr>
        <w:ind w:left="2520" w:hanging="420"/>
      </w:pPr>
      <w:rPr>
        <w:rFonts w:ascii="Wingdings" w:hAnsi="Wingdings" w:hint="default"/>
      </w:rPr>
    </w:lvl>
    <w:lvl w:ilvl="6" w:tplc="5B623CB4" w:tentative="1">
      <w:start w:val="1"/>
      <w:numFmt w:val="bullet"/>
      <w:lvlText w:val=""/>
      <w:lvlJc w:val="left"/>
      <w:pPr>
        <w:ind w:left="2940" w:hanging="420"/>
      </w:pPr>
      <w:rPr>
        <w:rFonts w:ascii="Wingdings" w:hAnsi="Wingdings" w:hint="default"/>
      </w:rPr>
    </w:lvl>
    <w:lvl w:ilvl="7" w:tplc="4A88B7CA" w:tentative="1">
      <w:start w:val="1"/>
      <w:numFmt w:val="bullet"/>
      <w:lvlText w:val=""/>
      <w:lvlJc w:val="left"/>
      <w:pPr>
        <w:ind w:left="3360" w:hanging="420"/>
      </w:pPr>
      <w:rPr>
        <w:rFonts w:ascii="Wingdings" w:hAnsi="Wingdings" w:hint="default"/>
      </w:rPr>
    </w:lvl>
    <w:lvl w:ilvl="8" w:tplc="784C5C84" w:tentative="1">
      <w:start w:val="1"/>
      <w:numFmt w:val="bullet"/>
      <w:lvlText w:val=""/>
      <w:lvlJc w:val="left"/>
      <w:pPr>
        <w:ind w:left="3780" w:hanging="420"/>
      </w:pPr>
      <w:rPr>
        <w:rFonts w:ascii="Wingdings" w:hAnsi="Wingdings" w:hint="default"/>
      </w:rPr>
    </w:lvl>
  </w:abstractNum>
  <w:abstractNum w:abstractNumId="12" w15:restartNumberingAfterBreak="0">
    <w:nsid w:val="084D1E68"/>
    <w:multiLevelType w:val="hybridMultilevel"/>
    <w:tmpl w:val="610ED0E8"/>
    <w:lvl w:ilvl="0" w:tplc="76F05032">
      <w:start w:val="1"/>
      <w:numFmt w:val="bullet"/>
      <w:lvlText w:val=""/>
      <w:lvlJc w:val="left"/>
      <w:pPr>
        <w:ind w:left="420" w:hanging="420"/>
      </w:pPr>
      <w:rPr>
        <w:rFonts w:ascii="Wingdings" w:hAnsi="Wingdings" w:hint="default"/>
      </w:rPr>
    </w:lvl>
    <w:lvl w:ilvl="1" w:tplc="2516256E" w:tentative="1">
      <w:start w:val="1"/>
      <w:numFmt w:val="bullet"/>
      <w:lvlText w:val=""/>
      <w:lvlJc w:val="left"/>
      <w:pPr>
        <w:ind w:left="840" w:hanging="420"/>
      </w:pPr>
      <w:rPr>
        <w:rFonts w:ascii="Wingdings" w:hAnsi="Wingdings" w:hint="default"/>
      </w:rPr>
    </w:lvl>
    <w:lvl w:ilvl="2" w:tplc="3D927434" w:tentative="1">
      <w:start w:val="1"/>
      <w:numFmt w:val="bullet"/>
      <w:lvlText w:val=""/>
      <w:lvlJc w:val="left"/>
      <w:pPr>
        <w:ind w:left="1260" w:hanging="420"/>
      </w:pPr>
      <w:rPr>
        <w:rFonts w:ascii="Wingdings" w:hAnsi="Wingdings" w:hint="default"/>
      </w:rPr>
    </w:lvl>
    <w:lvl w:ilvl="3" w:tplc="72D25802" w:tentative="1">
      <w:start w:val="1"/>
      <w:numFmt w:val="bullet"/>
      <w:lvlText w:val=""/>
      <w:lvlJc w:val="left"/>
      <w:pPr>
        <w:ind w:left="1680" w:hanging="420"/>
      </w:pPr>
      <w:rPr>
        <w:rFonts w:ascii="Wingdings" w:hAnsi="Wingdings" w:hint="default"/>
      </w:rPr>
    </w:lvl>
    <w:lvl w:ilvl="4" w:tplc="9CB0810A" w:tentative="1">
      <w:start w:val="1"/>
      <w:numFmt w:val="bullet"/>
      <w:lvlText w:val=""/>
      <w:lvlJc w:val="left"/>
      <w:pPr>
        <w:ind w:left="2100" w:hanging="420"/>
      </w:pPr>
      <w:rPr>
        <w:rFonts w:ascii="Wingdings" w:hAnsi="Wingdings" w:hint="default"/>
      </w:rPr>
    </w:lvl>
    <w:lvl w:ilvl="5" w:tplc="E7A43CF8" w:tentative="1">
      <w:start w:val="1"/>
      <w:numFmt w:val="bullet"/>
      <w:lvlText w:val=""/>
      <w:lvlJc w:val="left"/>
      <w:pPr>
        <w:ind w:left="2520" w:hanging="420"/>
      </w:pPr>
      <w:rPr>
        <w:rFonts w:ascii="Wingdings" w:hAnsi="Wingdings" w:hint="default"/>
      </w:rPr>
    </w:lvl>
    <w:lvl w:ilvl="6" w:tplc="56C2CCF2" w:tentative="1">
      <w:start w:val="1"/>
      <w:numFmt w:val="bullet"/>
      <w:lvlText w:val=""/>
      <w:lvlJc w:val="left"/>
      <w:pPr>
        <w:ind w:left="2940" w:hanging="420"/>
      </w:pPr>
      <w:rPr>
        <w:rFonts w:ascii="Wingdings" w:hAnsi="Wingdings" w:hint="default"/>
      </w:rPr>
    </w:lvl>
    <w:lvl w:ilvl="7" w:tplc="0D7EE4D8" w:tentative="1">
      <w:start w:val="1"/>
      <w:numFmt w:val="bullet"/>
      <w:lvlText w:val=""/>
      <w:lvlJc w:val="left"/>
      <w:pPr>
        <w:ind w:left="3360" w:hanging="420"/>
      </w:pPr>
      <w:rPr>
        <w:rFonts w:ascii="Wingdings" w:hAnsi="Wingdings" w:hint="default"/>
      </w:rPr>
    </w:lvl>
    <w:lvl w:ilvl="8" w:tplc="B69ACEB8" w:tentative="1">
      <w:start w:val="1"/>
      <w:numFmt w:val="bullet"/>
      <w:lvlText w:val=""/>
      <w:lvlJc w:val="left"/>
      <w:pPr>
        <w:ind w:left="3780" w:hanging="420"/>
      </w:pPr>
      <w:rPr>
        <w:rFonts w:ascii="Wingdings" w:hAnsi="Wingdings" w:hint="default"/>
      </w:rPr>
    </w:lvl>
  </w:abstractNum>
  <w:abstractNum w:abstractNumId="13" w15:restartNumberingAfterBreak="0">
    <w:nsid w:val="0A691099"/>
    <w:multiLevelType w:val="hybridMultilevel"/>
    <w:tmpl w:val="DDE663A8"/>
    <w:lvl w:ilvl="0" w:tplc="BB1A60F0">
      <w:start w:val="1"/>
      <w:numFmt w:val="bullet"/>
      <w:lvlText w:val=""/>
      <w:lvlJc w:val="left"/>
      <w:pPr>
        <w:ind w:left="420" w:hanging="420"/>
      </w:pPr>
      <w:rPr>
        <w:rFonts w:ascii="Wingdings" w:hAnsi="Wingdings" w:hint="default"/>
      </w:rPr>
    </w:lvl>
    <w:lvl w:ilvl="1" w:tplc="34C4996A" w:tentative="1">
      <w:start w:val="1"/>
      <w:numFmt w:val="bullet"/>
      <w:lvlText w:val=""/>
      <w:lvlJc w:val="left"/>
      <w:pPr>
        <w:ind w:left="840" w:hanging="420"/>
      </w:pPr>
      <w:rPr>
        <w:rFonts w:ascii="Wingdings" w:hAnsi="Wingdings" w:hint="default"/>
      </w:rPr>
    </w:lvl>
    <w:lvl w:ilvl="2" w:tplc="EBD4E9C0" w:tentative="1">
      <w:start w:val="1"/>
      <w:numFmt w:val="bullet"/>
      <w:lvlText w:val=""/>
      <w:lvlJc w:val="left"/>
      <w:pPr>
        <w:ind w:left="1260" w:hanging="420"/>
      </w:pPr>
      <w:rPr>
        <w:rFonts w:ascii="Wingdings" w:hAnsi="Wingdings" w:hint="default"/>
      </w:rPr>
    </w:lvl>
    <w:lvl w:ilvl="3" w:tplc="21BC88D2" w:tentative="1">
      <w:start w:val="1"/>
      <w:numFmt w:val="bullet"/>
      <w:lvlText w:val=""/>
      <w:lvlJc w:val="left"/>
      <w:pPr>
        <w:ind w:left="1680" w:hanging="420"/>
      </w:pPr>
      <w:rPr>
        <w:rFonts w:ascii="Wingdings" w:hAnsi="Wingdings" w:hint="default"/>
      </w:rPr>
    </w:lvl>
    <w:lvl w:ilvl="4" w:tplc="4B10FD7E" w:tentative="1">
      <w:start w:val="1"/>
      <w:numFmt w:val="bullet"/>
      <w:lvlText w:val=""/>
      <w:lvlJc w:val="left"/>
      <w:pPr>
        <w:ind w:left="2100" w:hanging="420"/>
      </w:pPr>
      <w:rPr>
        <w:rFonts w:ascii="Wingdings" w:hAnsi="Wingdings" w:hint="default"/>
      </w:rPr>
    </w:lvl>
    <w:lvl w:ilvl="5" w:tplc="5164C956" w:tentative="1">
      <w:start w:val="1"/>
      <w:numFmt w:val="bullet"/>
      <w:lvlText w:val=""/>
      <w:lvlJc w:val="left"/>
      <w:pPr>
        <w:ind w:left="2520" w:hanging="420"/>
      </w:pPr>
      <w:rPr>
        <w:rFonts w:ascii="Wingdings" w:hAnsi="Wingdings" w:hint="default"/>
      </w:rPr>
    </w:lvl>
    <w:lvl w:ilvl="6" w:tplc="797AB29E" w:tentative="1">
      <w:start w:val="1"/>
      <w:numFmt w:val="bullet"/>
      <w:lvlText w:val=""/>
      <w:lvlJc w:val="left"/>
      <w:pPr>
        <w:ind w:left="2940" w:hanging="420"/>
      </w:pPr>
      <w:rPr>
        <w:rFonts w:ascii="Wingdings" w:hAnsi="Wingdings" w:hint="default"/>
      </w:rPr>
    </w:lvl>
    <w:lvl w:ilvl="7" w:tplc="06C63AE2" w:tentative="1">
      <w:start w:val="1"/>
      <w:numFmt w:val="bullet"/>
      <w:lvlText w:val=""/>
      <w:lvlJc w:val="left"/>
      <w:pPr>
        <w:ind w:left="3360" w:hanging="420"/>
      </w:pPr>
      <w:rPr>
        <w:rFonts w:ascii="Wingdings" w:hAnsi="Wingdings" w:hint="default"/>
      </w:rPr>
    </w:lvl>
    <w:lvl w:ilvl="8" w:tplc="6B227878" w:tentative="1">
      <w:start w:val="1"/>
      <w:numFmt w:val="bullet"/>
      <w:lvlText w:val=""/>
      <w:lvlJc w:val="left"/>
      <w:pPr>
        <w:ind w:left="3780" w:hanging="420"/>
      </w:pPr>
      <w:rPr>
        <w:rFonts w:ascii="Wingdings" w:hAnsi="Wingdings" w:hint="default"/>
      </w:rPr>
    </w:lvl>
  </w:abstractNum>
  <w:abstractNum w:abstractNumId="14" w15:restartNumberingAfterBreak="0">
    <w:nsid w:val="0E0F7E21"/>
    <w:multiLevelType w:val="hybridMultilevel"/>
    <w:tmpl w:val="36BE7BFC"/>
    <w:lvl w:ilvl="0" w:tplc="12FC9A9A">
      <w:start w:val="1"/>
      <w:numFmt w:val="bullet"/>
      <w:lvlText w:val=""/>
      <w:lvlJc w:val="left"/>
      <w:pPr>
        <w:ind w:left="420" w:hanging="420"/>
      </w:pPr>
      <w:rPr>
        <w:rFonts w:ascii="Wingdings" w:hAnsi="Wingdings" w:hint="default"/>
      </w:rPr>
    </w:lvl>
    <w:lvl w:ilvl="1" w:tplc="831C623C">
      <w:start w:val="1"/>
      <w:numFmt w:val="bullet"/>
      <w:lvlText w:val=""/>
      <w:lvlJc w:val="left"/>
      <w:pPr>
        <w:ind w:left="840" w:hanging="420"/>
      </w:pPr>
      <w:rPr>
        <w:rFonts w:ascii="Wingdings" w:hAnsi="Wingdings" w:hint="default"/>
      </w:rPr>
    </w:lvl>
    <w:lvl w:ilvl="2" w:tplc="FC8E7398" w:tentative="1">
      <w:start w:val="1"/>
      <w:numFmt w:val="bullet"/>
      <w:lvlText w:val=""/>
      <w:lvlJc w:val="left"/>
      <w:pPr>
        <w:ind w:left="1260" w:hanging="420"/>
      </w:pPr>
      <w:rPr>
        <w:rFonts w:ascii="Wingdings" w:hAnsi="Wingdings" w:hint="default"/>
      </w:rPr>
    </w:lvl>
    <w:lvl w:ilvl="3" w:tplc="2140FE84" w:tentative="1">
      <w:start w:val="1"/>
      <w:numFmt w:val="bullet"/>
      <w:lvlText w:val=""/>
      <w:lvlJc w:val="left"/>
      <w:pPr>
        <w:ind w:left="1680" w:hanging="420"/>
      </w:pPr>
      <w:rPr>
        <w:rFonts w:ascii="Wingdings" w:hAnsi="Wingdings" w:hint="default"/>
      </w:rPr>
    </w:lvl>
    <w:lvl w:ilvl="4" w:tplc="DB90D4D4" w:tentative="1">
      <w:start w:val="1"/>
      <w:numFmt w:val="bullet"/>
      <w:lvlText w:val=""/>
      <w:lvlJc w:val="left"/>
      <w:pPr>
        <w:ind w:left="2100" w:hanging="420"/>
      </w:pPr>
      <w:rPr>
        <w:rFonts w:ascii="Wingdings" w:hAnsi="Wingdings" w:hint="default"/>
      </w:rPr>
    </w:lvl>
    <w:lvl w:ilvl="5" w:tplc="7A9AD870" w:tentative="1">
      <w:start w:val="1"/>
      <w:numFmt w:val="bullet"/>
      <w:lvlText w:val=""/>
      <w:lvlJc w:val="left"/>
      <w:pPr>
        <w:ind w:left="2520" w:hanging="420"/>
      </w:pPr>
      <w:rPr>
        <w:rFonts w:ascii="Wingdings" w:hAnsi="Wingdings" w:hint="default"/>
      </w:rPr>
    </w:lvl>
    <w:lvl w:ilvl="6" w:tplc="D0B8BA72" w:tentative="1">
      <w:start w:val="1"/>
      <w:numFmt w:val="bullet"/>
      <w:lvlText w:val=""/>
      <w:lvlJc w:val="left"/>
      <w:pPr>
        <w:ind w:left="2940" w:hanging="420"/>
      </w:pPr>
      <w:rPr>
        <w:rFonts w:ascii="Wingdings" w:hAnsi="Wingdings" w:hint="default"/>
      </w:rPr>
    </w:lvl>
    <w:lvl w:ilvl="7" w:tplc="3C78151E" w:tentative="1">
      <w:start w:val="1"/>
      <w:numFmt w:val="bullet"/>
      <w:lvlText w:val=""/>
      <w:lvlJc w:val="left"/>
      <w:pPr>
        <w:ind w:left="3360" w:hanging="420"/>
      </w:pPr>
      <w:rPr>
        <w:rFonts w:ascii="Wingdings" w:hAnsi="Wingdings" w:hint="default"/>
      </w:rPr>
    </w:lvl>
    <w:lvl w:ilvl="8" w:tplc="66681056" w:tentative="1">
      <w:start w:val="1"/>
      <w:numFmt w:val="bullet"/>
      <w:lvlText w:val=""/>
      <w:lvlJc w:val="left"/>
      <w:pPr>
        <w:ind w:left="3780" w:hanging="420"/>
      </w:pPr>
      <w:rPr>
        <w:rFonts w:ascii="Wingdings" w:hAnsi="Wingdings" w:hint="default"/>
      </w:rPr>
    </w:lvl>
  </w:abstractNum>
  <w:abstractNum w:abstractNumId="15" w15:restartNumberingAfterBreak="0">
    <w:nsid w:val="0E92287A"/>
    <w:multiLevelType w:val="hybridMultilevel"/>
    <w:tmpl w:val="64047B36"/>
    <w:lvl w:ilvl="0" w:tplc="348C5BD4">
      <w:start w:val="1"/>
      <w:numFmt w:val="bullet"/>
      <w:lvlText w:val=""/>
      <w:lvlJc w:val="left"/>
      <w:pPr>
        <w:ind w:left="420" w:hanging="420"/>
      </w:pPr>
      <w:rPr>
        <w:rFonts w:ascii="Wingdings" w:hAnsi="Wingdings" w:hint="default"/>
      </w:rPr>
    </w:lvl>
    <w:lvl w:ilvl="1" w:tplc="48B253C4">
      <w:start w:val="1"/>
      <w:numFmt w:val="bullet"/>
      <w:lvlText w:val=""/>
      <w:lvlJc w:val="left"/>
      <w:pPr>
        <w:ind w:left="840" w:hanging="420"/>
      </w:pPr>
      <w:rPr>
        <w:rFonts w:ascii="Wingdings" w:hAnsi="Wingdings" w:hint="default"/>
      </w:rPr>
    </w:lvl>
    <w:lvl w:ilvl="2" w:tplc="EC1A6480" w:tentative="1">
      <w:start w:val="1"/>
      <w:numFmt w:val="bullet"/>
      <w:lvlText w:val=""/>
      <w:lvlJc w:val="left"/>
      <w:pPr>
        <w:ind w:left="1260" w:hanging="420"/>
      </w:pPr>
      <w:rPr>
        <w:rFonts w:ascii="Wingdings" w:hAnsi="Wingdings" w:hint="default"/>
      </w:rPr>
    </w:lvl>
    <w:lvl w:ilvl="3" w:tplc="D968FE4A" w:tentative="1">
      <w:start w:val="1"/>
      <w:numFmt w:val="bullet"/>
      <w:lvlText w:val=""/>
      <w:lvlJc w:val="left"/>
      <w:pPr>
        <w:ind w:left="1680" w:hanging="420"/>
      </w:pPr>
      <w:rPr>
        <w:rFonts w:ascii="Wingdings" w:hAnsi="Wingdings" w:hint="default"/>
      </w:rPr>
    </w:lvl>
    <w:lvl w:ilvl="4" w:tplc="F7448050" w:tentative="1">
      <w:start w:val="1"/>
      <w:numFmt w:val="bullet"/>
      <w:lvlText w:val=""/>
      <w:lvlJc w:val="left"/>
      <w:pPr>
        <w:ind w:left="2100" w:hanging="420"/>
      </w:pPr>
      <w:rPr>
        <w:rFonts w:ascii="Wingdings" w:hAnsi="Wingdings" w:hint="default"/>
      </w:rPr>
    </w:lvl>
    <w:lvl w:ilvl="5" w:tplc="E20C9E58" w:tentative="1">
      <w:start w:val="1"/>
      <w:numFmt w:val="bullet"/>
      <w:lvlText w:val=""/>
      <w:lvlJc w:val="left"/>
      <w:pPr>
        <w:ind w:left="2520" w:hanging="420"/>
      </w:pPr>
      <w:rPr>
        <w:rFonts w:ascii="Wingdings" w:hAnsi="Wingdings" w:hint="default"/>
      </w:rPr>
    </w:lvl>
    <w:lvl w:ilvl="6" w:tplc="18421378" w:tentative="1">
      <w:start w:val="1"/>
      <w:numFmt w:val="bullet"/>
      <w:lvlText w:val=""/>
      <w:lvlJc w:val="left"/>
      <w:pPr>
        <w:ind w:left="2940" w:hanging="420"/>
      </w:pPr>
      <w:rPr>
        <w:rFonts w:ascii="Wingdings" w:hAnsi="Wingdings" w:hint="default"/>
      </w:rPr>
    </w:lvl>
    <w:lvl w:ilvl="7" w:tplc="511E661A" w:tentative="1">
      <w:start w:val="1"/>
      <w:numFmt w:val="bullet"/>
      <w:lvlText w:val=""/>
      <w:lvlJc w:val="left"/>
      <w:pPr>
        <w:ind w:left="3360" w:hanging="420"/>
      </w:pPr>
      <w:rPr>
        <w:rFonts w:ascii="Wingdings" w:hAnsi="Wingdings" w:hint="default"/>
      </w:rPr>
    </w:lvl>
    <w:lvl w:ilvl="8" w:tplc="850A4DF6" w:tentative="1">
      <w:start w:val="1"/>
      <w:numFmt w:val="bullet"/>
      <w:lvlText w:val=""/>
      <w:lvlJc w:val="left"/>
      <w:pPr>
        <w:ind w:left="3780" w:hanging="420"/>
      </w:pPr>
      <w:rPr>
        <w:rFonts w:ascii="Wingdings" w:hAnsi="Wingdings" w:hint="default"/>
      </w:rPr>
    </w:lvl>
  </w:abstractNum>
  <w:abstractNum w:abstractNumId="16" w15:restartNumberingAfterBreak="0">
    <w:nsid w:val="0EA05214"/>
    <w:multiLevelType w:val="hybridMultilevel"/>
    <w:tmpl w:val="44CA45A0"/>
    <w:lvl w:ilvl="0" w:tplc="79262DCA">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0C0C7248">
      <w:start w:val="1"/>
      <w:numFmt w:val="aiueoFullWidth"/>
      <w:lvlText w:val="(%2)"/>
      <w:lvlJc w:val="left"/>
      <w:pPr>
        <w:ind w:left="840" w:hanging="420"/>
      </w:pPr>
    </w:lvl>
    <w:lvl w:ilvl="2" w:tplc="C192B486">
      <w:start w:val="1"/>
      <w:numFmt w:val="decimalEnclosedCircle"/>
      <w:lvlText w:val="＜%3"/>
      <w:lvlJc w:val="left"/>
      <w:pPr>
        <w:ind w:left="1260" w:hanging="420"/>
      </w:pPr>
      <w:rPr>
        <w:rFonts w:hint="default"/>
      </w:rPr>
    </w:lvl>
    <w:lvl w:ilvl="3" w:tplc="FB94F128" w:tentative="1">
      <w:start w:val="1"/>
      <w:numFmt w:val="decimal"/>
      <w:lvlText w:val="%4."/>
      <w:lvlJc w:val="left"/>
      <w:pPr>
        <w:ind w:left="1680" w:hanging="420"/>
      </w:pPr>
    </w:lvl>
    <w:lvl w:ilvl="4" w:tplc="44A4CAA4" w:tentative="1">
      <w:start w:val="1"/>
      <w:numFmt w:val="aiueoFullWidth"/>
      <w:lvlText w:val="(%5)"/>
      <w:lvlJc w:val="left"/>
      <w:pPr>
        <w:ind w:left="2100" w:hanging="420"/>
      </w:pPr>
    </w:lvl>
    <w:lvl w:ilvl="5" w:tplc="8528C48C" w:tentative="1">
      <w:start w:val="1"/>
      <w:numFmt w:val="decimalEnclosedCircle"/>
      <w:lvlText w:val="%6"/>
      <w:lvlJc w:val="left"/>
      <w:pPr>
        <w:ind w:left="2520" w:hanging="420"/>
      </w:pPr>
    </w:lvl>
    <w:lvl w:ilvl="6" w:tplc="B1884092" w:tentative="1">
      <w:start w:val="1"/>
      <w:numFmt w:val="decimal"/>
      <w:lvlText w:val="%7."/>
      <w:lvlJc w:val="left"/>
      <w:pPr>
        <w:ind w:left="2940" w:hanging="420"/>
      </w:pPr>
    </w:lvl>
    <w:lvl w:ilvl="7" w:tplc="78A4C010" w:tentative="1">
      <w:start w:val="1"/>
      <w:numFmt w:val="aiueoFullWidth"/>
      <w:lvlText w:val="(%8)"/>
      <w:lvlJc w:val="left"/>
      <w:pPr>
        <w:ind w:left="3360" w:hanging="420"/>
      </w:pPr>
    </w:lvl>
    <w:lvl w:ilvl="8" w:tplc="D2908336" w:tentative="1">
      <w:start w:val="1"/>
      <w:numFmt w:val="decimalEnclosedCircle"/>
      <w:lvlText w:val="%9"/>
      <w:lvlJc w:val="left"/>
      <w:pPr>
        <w:ind w:left="3780" w:hanging="420"/>
      </w:pPr>
    </w:lvl>
  </w:abstractNum>
  <w:abstractNum w:abstractNumId="17" w15:restartNumberingAfterBreak="0">
    <w:nsid w:val="11F463DB"/>
    <w:multiLevelType w:val="hybridMultilevel"/>
    <w:tmpl w:val="122C8A7E"/>
    <w:lvl w:ilvl="0" w:tplc="ACE2F8F8">
      <w:start w:val="1"/>
      <w:numFmt w:val="bullet"/>
      <w:lvlText w:val=""/>
      <w:lvlJc w:val="left"/>
      <w:pPr>
        <w:ind w:left="420" w:hanging="420"/>
      </w:pPr>
      <w:rPr>
        <w:rFonts w:ascii="Wingdings" w:hAnsi="Wingdings" w:hint="default"/>
      </w:rPr>
    </w:lvl>
    <w:lvl w:ilvl="1" w:tplc="FE7A371A" w:tentative="1">
      <w:start w:val="1"/>
      <w:numFmt w:val="bullet"/>
      <w:lvlText w:val=""/>
      <w:lvlJc w:val="left"/>
      <w:pPr>
        <w:ind w:left="840" w:hanging="420"/>
      </w:pPr>
      <w:rPr>
        <w:rFonts w:ascii="Wingdings" w:hAnsi="Wingdings" w:hint="default"/>
      </w:rPr>
    </w:lvl>
    <w:lvl w:ilvl="2" w:tplc="502CFF30" w:tentative="1">
      <w:start w:val="1"/>
      <w:numFmt w:val="bullet"/>
      <w:lvlText w:val=""/>
      <w:lvlJc w:val="left"/>
      <w:pPr>
        <w:ind w:left="1260" w:hanging="420"/>
      </w:pPr>
      <w:rPr>
        <w:rFonts w:ascii="Wingdings" w:hAnsi="Wingdings" w:hint="default"/>
      </w:rPr>
    </w:lvl>
    <w:lvl w:ilvl="3" w:tplc="77FC9348" w:tentative="1">
      <w:start w:val="1"/>
      <w:numFmt w:val="bullet"/>
      <w:lvlText w:val=""/>
      <w:lvlJc w:val="left"/>
      <w:pPr>
        <w:ind w:left="1680" w:hanging="420"/>
      </w:pPr>
      <w:rPr>
        <w:rFonts w:ascii="Wingdings" w:hAnsi="Wingdings" w:hint="default"/>
      </w:rPr>
    </w:lvl>
    <w:lvl w:ilvl="4" w:tplc="C85E5014" w:tentative="1">
      <w:start w:val="1"/>
      <w:numFmt w:val="bullet"/>
      <w:lvlText w:val=""/>
      <w:lvlJc w:val="left"/>
      <w:pPr>
        <w:ind w:left="2100" w:hanging="420"/>
      </w:pPr>
      <w:rPr>
        <w:rFonts w:ascii="Wingdings" w:hAnsi="Wingdings" w:hint="default"/>
      </w:rPr>
    </w:lvl>
    <w:lvl w:ilvl="5" w:tplc="82C2ECA8" w:tentative="1">
      <w:start w:val="1"/>
      <w:numFmt w:val="bullet"/>
      <w:lvlText w:val=""/>
      <w:lvlJc w:val="left"/>
      <w:pPr>
        <w:ind w:left="2520" w:hanging="420"/>
      </w:pPr>
      <w:rPr>
        <w:rFonts w:ascii="Wingdings" w:hAnsi="Wingdings" w:hint="default"/>
      </w:rPr>
    </w:lvl>
    <w:lvl w:ilvl="6" w:tplc="90B26BD2" w:tentative="1">
      <w:start w:val="1"/>
      <w:numFmt w:val="bullet"/>
      <w:lvlText w:val=""/>
      <w:lvlJc w:val="left"/>
      <w:pPr>
        <w:ind w:left="2940" w:hanging="420"/>
      </w:pPr>
      <w:rPr>
        <w:rFonts w:ascii="Wingdings" w:hAnsi="Wingdings" w:hint="default"/>
      </w:rPr>
    </w:lvl>
    <w:lvl w:ilvl="7" w:tplc="E4902172" w:tentative="1">
      <w:start w:val="1"/>
      <w:numFmt w:val="bullet"/>
      <w:lvlText w:val=""/>
      <w:lvlJc w:val="left"/>
      <w:pPr>
        <w:ind w:left="3360" w:hanging="420"/>
      </w:pPr>
      <w:rPr>
        <w:rFonts w:ascii="Wingdings" w:hAnsi="Wingdings" w:hint="default"/>
      </w:rPr>
    </w:lvl>
    <w:lvl w:ilvl="8" w:tplc="79309FA4" w:tentative="1">
      <w:start w:val="1"/>
      <w:numFmt w:val="bullet"/>
      <w:lvlText w:val=""/>
      <w:lvlJc w:val="left"/>
      <w:pPr>
        <w:ind w:left="3780" w:hanging="420"/>
      </w:pPr>
      <w:rPr>
        <w:rFonts w:ascii="Wingdings" w:hAnsi="Wingdings" w:hint="default"/>
      </w:rPr>
    </w:lvl>
  </w:abstractNum>
  <w:abstractNum w:abstractNumId="18" w15:restartNumberingAfterBreak="0">
    <w:nsid w:val="12CA0D29"/>
    <w:multiLevelType w:val="hybridMultilevel"/>
    <w:tmpl w:val="5F7CA3DC"/>
    <w:lvl w:ilvl="0" w:tplc="73FC0DA0">
      <w:start w:val="1"/>
      <w:numFmt w:val="bullet"/>
      <w:lvlText w:val=""/>
      <w:lvlJc w:val="left"/>
      <w:pPr>
        <w:ind w:left="420" w:hanging="420"/>
      </w:pPr>
      <w:rPr>
        <w:rFonts w:ascii="Wingdings" w:hAnsi="Wingdings" w:hint="default"/>
      </w:rPr>
    </w:lvl>
    <w:lvl w:ilvl="1" w:tplc="2E8E72B2">
      <w:start w:val="1"/>
      <w:numFmt w:val="bullet"/>
      <w:lvlText w:val=""/>
      <w:lvlJc w:val="left"/>
      <w:pPr>
        <w:ind w:left="840" w:hanging="420"/>
      </w:pPr>
      <w:rPr>
        <w:rFonts w:ascii="Wingdings" w:hAnsi="Wingdings" w:hint="default"/>
      </w:rPr>
    </w:lvl>
    <w:lvl w:ilvl="2" w:tplc="B368180E">
      <w:start w:val="1"/>
      <w:numFmt w:val="bullet"/>
      <w:lvlText w:val=""/>
      <w:lvlJc w:val="left"/>
      <w:pPr>
        <w:ind w:left="1260" w:hanging="420"/>
      </w:pPr>
      <w:rPr>
        <w:rFonts w:ascii="Wingdings" w:hAnsi="Wingdings" w:hint="default"/>
      </w:rPr>
    </w:lvl>
    <w:lvl w:ilvl="3" w:tplc="1E9CAC98" w:tentative="1">
      <w:start w:val="1"/>
      <w:numFmt w:val="bullet"/>
      <w:lvlText w:val=""/>
      <w:lvlJc w:val="left"/>
      <w:pPr>
        <w:ind w:left="1680" w:hanging="420"/>
      </w:pPr>
      <w:rPr>
        <w:rFonts w:ascii="Wingdings" w:hAnsi="Wingdings" w:hint="default"/>
      </w:rPr>
    </w:lvl>
    <w:lvl w:ilvl="4" w:tplc="CFDCB550" w:tentative="1">
      <w:start w:val="1"/>
      <w:numFmt w:val="bullet"/>
      <w:lvlText w:val=""/>
      <w:lvlJc w:val="left"/>
      <w:pPr>
        <w:ind w:left="2100" w:hanging="420"/>
      </w:pPr>
      <w:rPr>
        <w:rFonts w:ascii="Wingdings" w:hAnsi="Wingdings" w:hint="default"/>
      </w:rPr>
    </w:lvl>
    <w:lvl w:ilvl="5" w:tplc="2D0ED3E0" w:tentative="1">
      <w:start w:val="1"/>
      <w:numFmt w:val="bullet"/>
      <w:lvlText w:val=""/>
      <w:lvlJc w:val="left"/>
      <w:pPr>
        <w:ind w:left="2520" w:hanging="420"/>
      </w:pPr>
      <w:rPr>
        <w:rFonts w:ascii="Wingdings" w:hAnsi="Wingdings" w:hint="default"/>
      </w:rPr>
    </w:lvl>
    <w:lvl w:ilvl="6" w:tplc="E5EE575C" w:tentative="1">
      <w:start w:val="1"/>
      <w:numFmt w:val="bullet"/>
      <w:lvlText w:val=""/>
      <w:lvlJc w:val="left"/>
      <w:pPr>
        <w:ind w:left="2940" w:hanging="420"/>
      </w:pPr>
      <w:rPr>
        <w:rFonts w:ascii="Wingdings" w:hAnsi="Wingdings" w:hint="default"/>
      </w:rPr>
    </w:lvl>
    <w:lvl w:ilvl="7" w:tplc="E3584AFC" w:tentative="1">
      <w:start w:val="1"/>
      <w:numFmt w:val="bullet"/>
      <w:lvlText w:val=""/>
      <w:lvlJc w:val="left"/>
      <w:pPr>
        <w:ind w:left="3360" w:hanging="420"/>
      </w:pPr>
      <w:rPr>
        <w:rFonts w:ascii="Wingdings" w:hAnsi="Wingdings" w:hint="default"/>
      </w:rPr>
    </w:lvl>
    <w:lvl w:ilvl="8" w:tplc="32F2B6EC" w:tentative="1">
      <w:start w:val="1"/>
      <w:numFmt w:val="bullet"/>
      <w:lvlText w:val=""/>
      <w:lvlJc w:val="left"/>
      <w:pPr>
        <w:ind w:left="3780" w:hanging="420"/>
      </w:pPr>
      <w:rPr>
        <w:rFonts w:ascii="Wingdings" w:hAnsi="Wingdings" w:hint="default"/>
      </w:rPr>
    </w:lvl>
  </w:abstractNum>
  <w:abstractNum w:abstractNumId="19" w15:restartNumberingAfterBreak="0">
    <w:nsid w:val="146403AF"/>
    <w:multiLevelType w:val="hybridMultilevel"/>
    <w:tmpl w:val="55CCF81E"/>
    <w:lvl w:ilvl="0" w:tplc="CB54EA80">
      <w:start w:val="1"/>
      <w:numFmt w:val="bullet"/>
      <w:lvlText w:val=""/>
      <w:lvlJc w:val="left"/>
      <w:pPr>
        <w:ind w:left="420" w:hanging="420"/>
      </w:pPr>
      <w:rPr>
        <w:rFonts w:ascii="Wingdings" w:hAnsi="Wingdings" w:hint="default"/>
      </w:rPr>
    </w:lvl>
    <w:lvl w:ilvl="1" w:tplc="C5DE4F62" w:tentative="1">
      <w:start w:val="1"/>
      <w:numFmt w:val="bullet"/>
      <w:lvlText w:val=""/>
      <w:lvlJc w:val="left"/>
      <w:pPr>
        <w:ind w:left="840" w:hanging="420"/>
      </w:pPr>
      <w:rPr>
        <w:rFonts w:ascii="Wingdings" w:hAnsi="Wingdings" w:hint="default"/>
      </w:rPr>
    </w:lvl>
    <w:lvl w:ilvl="2" w:tplc="E99EDCF8" w:tentative="1">
      <w:start w:val="1"/>
      <w:numFmt w:val="bullet"/>
      <w:lvlText w:val=""/>
      <w:lvlJc w:val="left"/>
      <w:pPr>
        <w:ind w:left="1260" w:hanging="420"/>
      </w:pPr>
      <w:rPr>
        <w:rFonts w:ascii="Wingdings" w:hAnsi="Wingdings" w:hint="default"/>
      </w:rPr>
    </w:lvl>
    <w:lvl w:ilvl="3" w:tplc="BBBE1C20" w:tentative="1">
      <w:start w:val="1"/>
      <w:numFmt w:val="bullet"/>
      <w:lvlText w:val=""/>
      <w:lvlJc w:val="left"/>
      <w:pPr>
        <w:ind w:left="1680" w:hanging="420"/>
      </w:pPr>
      <w:rPr>
        <w:rFonts w:ascii="Wingdings" w:hAnsi="Wingdings" w:hint="default"/>
      </w:rPr>
    </w:lvl>
    <w:lvl w:ilvl="4" w:tplc="556ED596" w:tentative="1">
      <w:start w:val="1"/>
      <w:numFmt w:val="bullet"/>
      <w:lvlText w:val=""/>
      <w:lvlJc w:val="left"/>
      <w:pPr>
        <w:ind w:left="2100" w:hanging="420"/>
      </w:pPr>
      <w:rPr>
        <w:rFonts w:ascii="Wingdings" w:hAnsi="Wingdings" w:hint="default"/>
      </w:rPr>
    </w:lvl>
    <w:lvl w:ilvl="5" w:tplc="703081C4" w:tentative="1">
      <w:start w:val="1"/>
      <w:numFmt w:val="bullet"/>
      <w:lvlText w:val=""/>
      <w:lvlJc w:val="left"/>
      <w:pPr>
        <w:ind w:left="2520" w:hanging="420"/>
      </w:pPr>
      <w:rPr>
        <w:rFonts w:ascii="Wingdings" w:hAnsi="Wingdings" w:hint="default"/>
      </w:rPr>
    </w:lvl>
    <w:lvl w:ilvl="6" w:tplc="D1F42EB4" w:tentative="1">
      <w:start w:val="1"/>
      <w:numFmt w:val="bullet"/>
      <w:lvlText w:val=""/>
      <w:lvlJc w:val="left"/>
      <w:pPr>
        <w:ind w:left="2940" w:hanging="420"/>
      </w:pPr>
      <w:rPr>
        <w:rFonts w:ascii="Wingdings" w:hAnsi="Wingdings" w:hint="default"/>
      </w:rPr>
    </w:lvl>
    <w:lvl w:ilvl="7" w:tplc="1460F932" w:tentative="1">
      <w:start w:val="1"/>
      <w:numFmt w:val="bullet"/>
      <w:lvlText w:val=""/>
      <w:lvlJc w:val="left"/>
      <w:pPr>
        <w:ind w:left="3360" w:hanging="420"/>
      </w:pPr>
      <w:rPr>
        <w:rFonts w:ascii="Wingdings" w:hAnsi="Wingdings" w:hint="default"/>
      </w:rPr>
    </w:lvl>
    <w:lvl w:ilvl="8" w:tplc="81E00A14" w:tentative="1">
      <w:start w:val="1"/>
      <w:numFmt w:val="bullet"/>
      <w:lvlText w:val=""/>
      <w:lvlJc w:val="left"/>
      <w:pPr>
        <w:ind w:left="3780" w:hanging="420"/>
      </w:pPr>
      <w:rPr>
        <w:rFonts w:ascii="Wingdings" w:hAnsi="Wingdings" w:hint="default"/>
      </w:rPr>
    </w:lvl>
  </w:abstractNum>
  <w:abstractNum w:abstractNumId="20" w15:restartNumberingAfterBreak="0">
    <w:nsid w:val="173D392A"/>
    <w:multiLevelType w:val="hybridMultilevel"/>
    <w:tmpl w:val="84924A3A"/>
    <w:lvl w:ilvl="0" w:tplc="9A089F5E">
      <w:start w:val="1"/>
      <w:numFmt w:val="bullet"/>
      <w:lvlText w:val=""/>
      <w:lvlJc w:val="left"/>
      <w:pPr>
        <w:ind w:left="420" w:hanging="420"/>
      </w:pPr>
      <w:rPr>
        <w:rFonts w:ascii="Wingdings" w:hAnsi="Wingdings" w:hint="default"/>
      </w:rPr>
    </w:lvl>
    <w:lvl w:ilvl="1" w:tplc="6680CDF8" w:tentative="1">
      <w:start w:val="1"/>
      <w:numFmt w:val="bullet"/>
      <w:lvlText w:val=""/>
      <w:lvlJc w:val="left"/>
      <w:pPr>
        <w:ind w:left="840" w:hanging="420"/>
      </w:pPr>
      <w:rPr>
        <w:rFonts w:ascii="Wingdings" w:hAnsi="Wingdings" w:hint="default"/>
      </w:rPr>
    </w:lvl>
    <w:lvl w:ilvl="2" w:tplc="3A60DDB8" w:tentative="1">
      <w:start w:val="1"/>
      <w:numFmt w:val="bullet"/>
      <w:lvlText w:val=""/>
      <w:lvlJc w:val="left"/>
      <w:pPr>
        <w:ind w:left="1260" w:hanging="420"/>
      </w:pPr>
      <w:rPr>
        <w:rFonts w:ascii="Wingdings" w:hAnsi="Wingdings" w:hint="default"/>
      </w:rPr>
    </w:lvl>
    <w:lvl w:ilvl="3" w:tplc="6D48D062" w:tentative="1">
      <w:start w:val="1"/>
      <w:numFmt w:val="bullet"/>
      <w:lvlText w:val=""/>
      <w:lvlJc w:val="left"/>
      <w:pPr>
        <w:ind w:left="1680" w:hanging="420"/>
      </w:pPr>
      <w:rPr>
        <w:rFonts w:ascii="Wingdings" w:hAnsi="Wingdings" w:hint="default"/>
      </w:rPr>
    </w:lvl>
    <w:lvl w:ilvl="4" w:tplc="B9C0A0C8" w:tentative="1">
      <w:start w:val="1"/>
      <w:numFmt w:val="bullet"/>
      <w:lvlText w:val=""/>
      <w:lvlJc w:val="left"/>
      <w:pPr>
        <w:ind w:left="2100" w:hanging="420"/>
      </w:pPr>
      <w:rPr>
        <w:rFonts w:ascii="Wingdings" w:hAnsi="Wingdings" w:hint="default"/>
      </w:rPr>
    </w:lvl>
    <w:lvl w:ilvl="5" w:tplc="B28ACA52" w:tentative="1">
      <w:start w:val="1"/>
      <w:numFmt w:val="bullet"/>
      <w:lvlText w:val=""/>
      <w:lvlJc w:val="left"/>
      <w:pPr>
        <w:ind w:left="2520" w:hanging="420"/>
      </w:pPr>
      <w:rPr>
        <w:rFonts w:ascii="Wingdings" w:hAnsi="Wingdings" w:hint="default"/>
      </w:rPr>
    </w:lvl>
    <w:lvl w:ilvl="6" w:tplc="3FCA7AE8" w:tentative="1">
      <w:start w:val="1"/>
      <w:numFmt w:val="bullet"/>
      <w:lvlText w:val=""/>
      <w:lvlJc w:val="left"/>
      <w:pPr>
        <w:ind w:left="2940" w:hanging="420"/>
      </w:pPr>
      <w:rPr>
        <w:rFonts w:ascii="Wingdings" w:hAnsi="Wingdings" w:hint="default"/>
      </w:rPr>
    </w:lvl>
    <w:lvl w:ilvl="7" w:tplc="B4C46062" w:tentative="1">
      <w:start w:val="1"/>
      <w:numFmt w:val="bullet"/>
      <w:lvlText w:val=""/>
      <w:lvlJc w:val="left"/>
      <w:pPr>
        <w:ind w:left="3360" w:hanging="420"/>
      </w:pPr>
      <w:rPr>
        <w:rFonts w:ascii="Wingdings" w:hAnsi="Wingdings" w:hint="default"/>
      </w:rPr>
    </w:lvl>
    <w:lvl w:ilvl="8" w:tplc="1D967B14" w:tentative="1">
      <w:start w:val="1"/>
      <w:numFmt w:val="bullet"/>
      <w:lvlText w:val=""/>
      <w:lvlJc w:val="left"/>
      <w:pPr>
        <w:ind w:left="3780" w:hanging="420"/>
      </w:pPr>
      <w:rPr>
        <w:rFonts w:ascii="Wingdings" w:hAnsi="Wingdings" w:hint="default"/>
      </w:rPr>
    </w:lvl>
  </w:abstractNum>
  <w:abstractNum w:abstractNumId="21" w15:restartNumberingAfterBreak="0">
    <w:nsid w:val="17F24147"/>
    <w:multiLevelType w:val="hybridMultilevel"/>
    <w:tmpl w:val="006A5EB2"/>
    <w:lvl w:ilvl="0" w:tplc="2B5478DC">
      <w:start w:val="1"/>
      <w:numFmt w:val="bullet"/>
      <w:lvlText w:val=""/>
      <w:lvlJc w:val="left"/>
      <w:pPr>
        <w:ind w:left="420" w:hanging="420"/>
      </w:pPr>
      <w:rPr>
        <w:rFonts w:ascii="Wingdings" w:hAnsi="Wingdings" w:hint="default"/>
      </w:rPr>
    </w:lvl>
    <w:lvl w:ilvl="1" w:tplc="0062317E">
      <w:start w:val="1"/>
      <w:numFmt w:val="bullet"/>
      <w:lvlText w:val=""/>
      <w:lvlJc w:val="left"/>
      <w:pPr>
        <w:ind w:left="840" w:hanging="420"/>
      </w:pPr>
      <w:rPr>
        <w:rFonts w:ascii="Wingdings" w:hAnsi="Wingdings" w:hint="default"/>
      </w:rPr>
    </w:lvl>
    <w:lvl w:ilvl="2" w:tplc="12BE6EDC" w:tentative="1">
      <w:start w:val="1"/>
      <w:numFmt w:val="bullet"/>
      <w:lvlText w:val=""/>
      <w:lvlJc w:val="left"/>
      <w:pPr>
        <w:ind w:left="1260" w:hanging="420"/>
      </w:pPr>
      <w:rPr>
        <w:rFonts w:ascii="Wingdings" w:hAnsi="Wingdings" w:hint="default"/>
      </w:rPr>
    </w:lvl>
    <w:lvl w:ilvl="3" w:tplc="5ED6B4D2" w:tentative="1">
      <w:start w:val="1"/>
      <w:numFmt w:val="bullet"/>
      <w:lvlText w:val=""/>
      <w:lvlJc w:val="left"/>
      <w:pPr>
        <w:ind w:left="1680" w:hanging="420"/>
      </w:pPr>
      <w:rPr>
        <w:rFonts w:ascii="Wingdings" w:hAnsi="Wingdings" w:hint="default"/>
      </w:rPr>
    </w:lvl>
    <w:lvl w:ilvl="4" w:tplc="72A6A910" w:tentative="1">
      <w:start w:val="1"/>
      <w:numFmt w:val="bullet"/>
      <w:lvlText w:val=""/>
      <w:lvlJc w:val="left"/>
      <w:pPr>
        <w:ind w:left="2100" w:hanging="420"/>
      </w:pPr>
      <w:rPr>
        <w:rFonts w:ascii="Wingdings" w:hAnsi="Wingdings" w:hint="default"/>
      </w:rPr>
    </w:lvl>
    <w:lvl w:ilvl="5" w:tplc="5424783E" w:tentative="1">
      <w:start w:val="1"/>
      <w:numFmt w:val="bullet"/>
      <w:lvlText w:val=""/>
      <w:lvlJc w:val="left"/>
      <w:pPr>
        <w:ind w:left="2520" w:hanging="420"/>
      </w:pPr>
      <w:rPr>
        <w:rFonts w:ascii="Wingdings" w:hAnsi="Wingdings" w:hint="default"/>
      </w:rPr>
    </w:lvl>
    <w:lvl w:ilvl="6" w:tplc="4ECC81C0" w:tentative="1">
      <w:start w:val="1"/>
      <w:numFmt w:val="bullet"/>
      <w:lvlText w:val=""/>
      <w:lvlJc w:val="left"/>
      <w:pPr>
        <w:ind w:left="2940" w:hanging="420"/>
      </w:pPr>
      <w:rPr>
        <w:rFonts w:ascii="Wingdings" w:hAnsi="Wingdings" w:hint="default"/>
      </w:rPr>
    </w:lvl>
    <w:lvl w:ilvl="7" w:tplc="34B0AB2E" w:tentative="1">
      <w:start w:val="1"/>
      <w:numFmt w:val="bullet"/>
      <w:lvlText w:val=""/>
      <w:lvlJc w:val="left"/>
      <w:pPr>
        <w:ind w:left="3360" w:hanging="420"/>
      </w:pPr>
      <w:rPr>
        <w:rFonts w:ascii="Wingdings" w:hAnsi="Wingdings" w:hint="default"/>
      </w:rPr>
    </w:lvl>
    <w:lvl w:ilvl="8" w:tplc="8AEE5162" w:tentative="1">
      <w:start w:val="1"/>
      <w:numFmt w:val="bullet"/>
      <w:lvlText w:val=""/>
      <w:lvlJc w:val="left"/>
      <w:pPr>
        <w:ind w:left="3780" w:hanging="420"/>
      </w:pPr>
      <w:rPr>
        <w:rFonts w:ascii="Wingdings" w:hAnsi="Wingdings" w:hint="default"/>
      </w:rPr>
    </w:lvl>
  </w:abstractNum>
  <w:abstractNum w:abstractNumId="22" w15:restartNumberingAfterBreak="0">
    <w:nsid w:val="18AE78FA"/>
    <w:multiLevelType w:val="hybridMultilevel"/>
    <w:tmpl w:val="CA222026"/>
    <w:lvl w:ilvl="0" w:tplc="3FEA596A">
      <w:start w:val="1"/>
      <w:numFmt w:val="bullet"/>
      <w:lvlText w:val=""/>
      <w:lvlJc w:val="left"/>
      <w:pPr>
        <w:ind w:left="420" w:hanging="420"/>
      </w:pPr>
      <w:rPr>
        <w:rFonts w:ascii="Wingdings" w:hAnsi="Wingdings" w:hint="default"/>
      </w:rPr>
    </w:lvl>
    <w:lvl w:ilvl="1" w:tplc="C82276EE" w:tentative="1">
      <w:start w:val="1"/>
      <w:numFmt w:val="bullet"/>
      <w:lvlText w:val=""/>
      <w:lvlJc w:val="left"/>
      <w:pPr>
        <w:ind w:left="840" w:hanging="420"/>
      </w:pPr>
      <w:rPr>
        <w:rFonts w:ascii="Wingdings" w:hAnsi="Wingdings" w:hint="default"/>
      </w:rPr>
    </w:lvl>
    <w:lvl w:ilvl="2" w:tplc="1DB030AE" w:tentative="1">
      <w:start w:val="1"/>
      <w:numFmt w:val="bullet"/>
      <w:lvlText w:val=""/>
      <w:lvlJc w:val="left"/>
      <w:pPr>
        <w:ind w:left="1260" w:hanging="420"/>
      </w:pPr>
      <w:rPr>
        <w:rFonts w:ascii="Wingdings" w:hAnsi="Wingdings" w:hint="default"/>
      </w:rPr>
    </w:lvl>
    <w:lvl w:ilvl="3" w:tplc="FC34F188" w:tentative="1">
      <w:start w:val="1"/>
      <w:numFmt w:val="bullet"/>
      <w:lvlText w:val=""/>
      <w:lvlJc w:val="left"/>
      <w:pPr>
        <w:ind w:left="1680" w:hanging="420"/>
      </w:pPr>
      <w:rPr>
        <w:rFonts w:ascii="Wingdings" w:hAnsi="Wingdings" w:hint="default"/>
      </w:rPr>
    </w:lvl>
    <w:lvl w:ilvl="4" w:tplc="97E6F6A0" w:tentative="1">
      <w:start w:val="1"/>
      <w:numFmt w:val="bullet"/>
      <w:lvlText w:val=""/>
      <w:lvlJc w:val="left"/>
      <w:pPr>
        <w:ind w:left="2100" w:hanging="420"/>
      </w:pPr>
      <w:rPr>
        <w:rFonts w:ascii="Wingdings" w:hAnsi="Wingdings" w:hint="default"/>
      </w:rPr>
    </w:lvl>
    <w:lvl w:ilvl="5" w:tplc="22F0A68A" w:tentative="1">
      <w:start w:val="1"/>
      <w:numFmt w:val="bullet"/>
      <w:lvlText w:val=""/>
      <w:lvlJc w:val="left"/>
      <w:pPr>
        <w:ind w:left="2520" w:hanging="420"/>
      </w:pPr>
      <w:rPr>
        <w:rFonts w:ascii="Wingdings" w:hAnsi="Wingdings" w:hint="default"/>
      </w:rPr>
    </w:lvl>
    <w:lvl w:ilvl="6" w:tplc="A28A1306" w:tentative="1">
      <w:start w:val="1"/>
      <w:numFmt w:val="bullet"/>
      <w:lvlText w:val=""/>
      <w:lvlJc w:val="left"/>
      <w:pPr>
        <w:ind w:left="2940" w:hanging="420"/>
      </w:pPr>
      <w:rPr>
        <w:rFonts w:ascii="Wingdings" w:hAnsi="Wingdings" w:hint="default"/>
      </w:rPr>
    </w:lvl>
    <w:lvl w:ilvl="7" w:tplc="0E9E3D0E" w:tentative="1">
      <w:start w:val="1"/>
      <w:numFmt w:val="bullet"/>
      <w:lvlText w:val=""/>
      <w:lvlJc w:val="left"/>
      <w:pPr>
        <w:ind w:left="3360" w:hanging="420"/>
      </w:pPr>
      <w:rPr>
        <w:rFonts w:ascii="Wingdings" w:hAnsi="Wingdings" w:hint="default"/>
      </w:rPr>
    </w:lvl>
    <w:lvl w:ilvl="8" w:tplc="C8A63AC8" w:tentative="1">
      <w:start w:val="1"/>
      <w:numFmt w:val="bullet"/>
      <w:lvlText w:val=""/>
      <w:lvlJc w:val="left"/>
      <w:pPr>
        <w:ind w:left="3780" w:hanging="420"/>
      </w:pPr>
      <w:rPr>
        <w:rFonts w:ascii="Wingdings" w:hAnsi="Wingdings" w:hint="default"/>
      </w:rPr>
    </w:lvl>
  </w:abstractNum>
  <w:abstractNum w:abstractNumId="23" w15:restartNumberingAfterBreak="0">
    <w:nsid w:val="1926753A"/>
    <w:multiLevelType w:val="hybridMultilevel"/>
    <w:tmpl w:val="D9AC4712"/>
    <w:lvl w:ilvl="0" w:tplc="43D6E828">
      <w:start w:val="1"/>
      <w:numFmt w:val="bullet"/>
      <w:lvlText w:val=""/>
      <w:lvlJc w:val="left"/>
      <w:pPr>
        <w:ind w:left="420" w:hanging="420"/>
      </w:pPr>
      <w:rPr>
        <w:rFonts w:ascii="Wingdings" w:hAnsi="Wingdings" w:hint="default"/>
      </w:rPr>
    </w:lvl>
    <w:lvl w:ilvl="1" w:tplc="E6829E88" w:tentative="1">
      <w:start w:val="1"/>
      <w:numFmt w:val="bullet"/>
      <w:lvlText w:val=""/>
      <w:lvlJc w:val="left"/>
      <w:pPr>
        <w:ind w:left="840" w:hanging="420"/>
      </w:pPr>
      <w:rPr>
        <w:rFonts w:ascii="Wingdings" w:hAnsi="Wingdings" w:hint="default"/>
      </w:rPr>
    </w:lvl>
    <w:lvl w:ilvl="2" w:tplc="5650C858" w:tentative="1">
      <w:start w:val="1"/>
      <w:numFmt w:val="bullet"/>
      <w:lvlText w:val=""/>
      <w:lvlJc w:val="left"/>
      <w:pPr>
        <w:ind w:left="1260" w:hanging="420"/>
      </w:pPr>
      <w:rPr>
        <w:rFonts w:ascii="Wingdings" w:hAnsi="Wingdings" w:hint="default"/>
      </w:rPr>
    </w:lvl>
    <w:lvl w:ilvl="3" w:tplc="6EF4F0A6" w:tentative="1">
      <w:start w:val="1"/>
      <w:numFmt w:val="bullet"/>
      <w:lvlText w:val=""/>
      <w:lvlJc w:val="left"/>
      <w:pPr>
        <w:ind w:left="1680" w:hanging="420"/>
      </w:pPr>
      <w:rPr>
        <w:rFonts w:ascii="Wingdings" w:hAnsi="Wingdings" w:hint="default"/>
      </w:rPr>
    </w:lvl>
    <w:lvl w:ilvl="4" w:tplc="9CE0E8D4" w:tentative="1">
      <w:start w:val="1"/>
      <w:numFmt w:val="bullet"/>
      <w:lvlText w:val=""/>
      <w:lvlJc w:val="left"/>
      <w:pPr>
        <w:ind w:left="2100" w:hanging="420"/>
      </w:pPr>
      <w:rPr>
        <w:rFonts w:ascii="Wingdings" w:hAnsi="Wingdings" w:hint="default"/>
      </w:rPr>
    </w:lvl>
    <w:lvl w:ilvl="5" w:tplc="9BE084FC" w:tentative="1">
      <w:start w:val="1"/>
      <w:numFmt w:val="bullet"/>
      <w:lvlText w:val=""/>
      <w:lvlJc w:val="left"/>
      <w:pPr>
        <w:ind w:left="2520" w:hanging="420"/>
      </w:pPr>
      <w:rPr>
        <w:rFonts w:ascii="Wingdings" w:hAnsi="Wingdings" w:hint="default"/>
      </w:rPr>
    </w:lvl>
    <w:lvl w:ilvl="6" w:tplc="24DC7532" w:tentative="1">
      <w:start w:val="1"/>
      <w:numFmt w:val="bullet"/>
      <w:lvlText w:val=""/>
      <w:lvlJc w:val="left"/>
      <w:pPr>
        <w:ind w:left="2940" w:hanging="420"/>
      </w:pPr>
      <w:rPr>
        <w:rFonts w:ascii="Wingdings" w:hAnsi="Wingdings" w:hint="default"/>
      </w:rPr>
    </w:lvl>
    <w:lvl w:ilvl="7" w:tplc="8046790C" w:tentative="1">
      <w:start w:val="1"/>
      <w:numFmt w:val="bullet"/>
      <w:lvlText w:val=""/>
      <w:lvlJc w:val="left"/>
      <w:pPr>
        <w:ind w:left="3360" w:hanging="420"/>
      </w:pPr>
      <w:rPr>
        <w:rFonts w:ascii="Wingdings" w:hAnsi="Wingdings" w:hint="default"/>
      </w:rPr>
    </w:lvl>
    <w:lvl w:ilvl="8" w:tplc="28CA3146" w:tentative="1">
      <w:start w:val="1"/>
      <w:numFmt w:val="bullet"/>
      <w:lvlText w:val=""/>
      <w:lvlJc w:val="left"/>
      <w:pPr>
        <w:ind w:left="3780" w:hanging="420"/>
      </w:pPr>
      <w:rPr>
        <w:rFonts w:ascii="Wingdings" w:hAnsi="Wingdings" w:hint="default"/>
      </w:rPr>
    </w:lvl>
  </w:abstractNum>
  <w:abstractNum w:abstractNumId="24" w15:restartNumberingAfterBreak="0">
    <w:nsid w:val="1A1958DD"/>
    <w:multiLevelType w:val="hybridMultilevel"/>
    <w:tmpl w:val="BDFAA5B6"/>
    <w:lvl w:ilvl="0" w:tplc="0DDAB9C8">
      <w:start w:val="1"/>
      <w:numFmt w:val="bullet"/>
      <w:lvlText w:val=""/>
      <w:lvlJc w:val="left"/>
      <w:pPr>
        <w:ind w:left="420" w:hanging="420"/>
      </w:pPr>
      <w:rPr>
        <w:rFonts w:ascii="Wingdings" w:hAnsi="Wingdings" w:hint="default"/>
      </w:rPr>
    </w:lvl>
    <w:lvl w:ilvl="1" w:tplc="ACFCE538">
      <w:start w:val="1"/>
      <w:numFmt w:val="bullet"/>
      <w:lvlText w:val=""/>
      <w:lvlJc w:val="left"/>
      <w:pPr>
        <w:ind w:left="840" w:hanging="420"/>
      </w:pPr>
      <w:rPr>
        <w:rFonts w:ascii="Wingdings" w:hAnsi="Wingdings" w:hint="default"/>
      </w:rPr>
    </w:lvl>
    <w:lvl w:ilvl="2" w:tplc="2956296E" w:tentative="1">
      <w:start w:val="1"/>
      <w:numFmt w:val="bullet"/>
      <w:lvlText w:val=""/>
      <w:lvlJc w:val="left"/>
      <w:pPr>
        <w:ind w:left="1260" w:hanging="420"/>
      </w:pPr>
      <w:rPr>
        <w:rFonts w:ascii="Wingdings" w:hAnsi="Wingdings" w:hint="default"/>
      </w:rPr>
    </w:lvl>
    <w:lvl w:ilvl="3" w:tplc="AAD0615E" w:tentative="1">
      <w:start w:val="1"/>
      <w:numFmt w:val="bullet"/>
      <w:lvlText w:val=""/>
      <w:lvlJc w:val="left"/>
      <w:pPr>
        <w:ind w:left="1680" w:hanging="420"/>
      </w:pPr>
      <w:rPr>
        <w:rFonts w:ascii="Wingdings" w:hAnsi="Wingdings" w:hint="default"/>
      </w:rPr>
    </w:lvl>
    <w:lvl w:ilvl="4" w:tplc="D88AB5D8" w:tentative="1">
      <w:start w:val="1"/>
      <w:numFmt w:val="bullet"/>
      <w:lvlText w:val=""/>
      <w:lvlJc w:val="left"/>
      <w:pPr>
        <w:ind w:left="2100" w:hanging="420"/>
      </w:pPr>
      <w:rPr>
        <w:rFonts w:ascii="Wingdings" w:hAnsi="Wingdings" w:hint="default"/>
      </w:rPr>
    </w:lvl>
    <w:lvl w:ilvl="5" w:tplc="BCCA1DC8" w:tentative="1">
      <w:start w:val="1"/>
      <w:numFmt w:val="bullet"/>
      <w:lvlText w:val=""/>
      <w:lvlJc w:val="left"/>
      <w:pPr>
        <w:ind w:left="2520" w:hanging="420"/>
      </w:pPr>
      <w:rPr>
        <w:rFonts w:ascii="Wingdings" w:hAnsi="Wingdings" w:hint="default"/>
      </w:rPr>
    </w:lvl>
    <w:lvl w:ilvl="6" w:tplc="D06AE8F6" w:tentative="1">
      <w:start w:val="1"/>
      <w:numFmt w:val="bullet"/>
      <w:lvlText w:val=""/>
      <w:lvlJc w:val="left"/>
      <w:pPr>
        <w:ind w:left="2940" w:hanging="420"/>
      </w:pPr>
      <w:rPr>
        <w:rFonts w:ascii="Wingdings" w:hAnsi="Wingdings" w:hint="default"/>
      </w:rPr>
    </w:lvl>
    <w:lvl w:ilvl="7" w:tplc="B5867A24" w:tentative="1">
      <w:start w:val="1"/>
      <w:numFmt w:val="bullet"/>
      <w:lvlText w:val=""/>
      <w:lvlJc w:val="left"/>
      <w:pPr>
        <w:ind w:left="3360" w:hanging="420"/>
      </w:pPr>
      <w:rPr>
        <w:rFonts w:ascii="Wingdings" w:hAnsi="Wingdings" w:hint="default"/>
      </w:rPr>
    </w:lvl>
    <w:lvl w:ilvl="8" w:tplc="19DEC546" w:tentative="1">
      <w:start w:val="1"/>
      <w:numFmt w:val="bullet"/>
      <w:lvlText w:val=""/>
      <w:lvlJc w:val="left"/>
      <w:pPr>
        <w:ind w:left="3780" w:hanging="420"/>
      </w:pPr>
      <w:rPr>
        <w:rFonts w:ascii="Wingdings" w:hAnsi="Wingdings" w:hint="default"/>
      </w:rPr>
    </w:lvl>
  </w:abstractNum>
  <w:abstractNum w:abstractNumId="25" w15:restartNumberingAfterBreak="0">
    <w:nsid w:val="1BCE7071"/>
    <w:multiLevelType w:val="hybridMultilevel"/>
    <w:tmpl w:val="A7DC49F2"/>
    <w:lvl w:ilvl="0" w:tplc="FD9E2E38">
      <w:start w:val="1"/>
      <w:numFmt w:val="bullet"/>
      <w:lvlText w:val=""/>
      <w:lvlJc w:val="left"/>
      <w:pPr>
        <w:ind w:left="420" w:hanging="420"/>
      </w:pPr>
      <w:rPr>
        <w:rFonts w:ascii="Wingdings" w:hAnsi="Wingdings" w:hint="default"/>
      </w:rPr>
    </w:lvl>
    <w:lvl w:ilvl="1" w:tplc="8FAAFE44">
      <w:start w:val="1"/>
      <w:numFmt w:val="bullet"/>
      <w:lvlText w:val="・"/>
      <w:lvlJc w:val="left"/>
      <w:pPr>
        <w:ind w:left="780" w:hanging="360"/>
      </w:pPr>
      <w:rPr>
        <w:rFonts w:ascii="ＭＳ 明朝" w:eastAsia="ＭＳ 明朝" w:hAnsi="ＭＳ 明朝" w:cs="Times New Roman" w:hint="eastAsia"/>
      </w:rPr>
    </w:lvl>
    <w:lvl w:ilvl="2" w:tplc="FD8A4256" w:tentative="1">
      <w:start w:val="1"/>
      <w:numFmt w:val="bullet"/>
      <w:lvlText w:val=""/>
      <w:lvlJc w:val="left"/>
      <w:pPr>
        <w:ind w:left="1260" w:hanging="420"/>
      </w:pPr>
      <w:rPr>
        <w:rFonts w:ascii="Wingdings" w:hAnsi="Wingdings" w:hint="default"/>
      </w:rPr>
    </w:lvl>
    <w:lvl w:ilvl="3" w:tplc="3D04570E" w:tentative="1">
      <w:start w:val="1"/>
      <w:numFmt w:val="bullet"/>
      <w:lvlText w:val=""/>
      <w:lvlJc w:val="left"/>
      <w:pPr>
        <w:ind w:left="1680" w:hanging="420"/>
      </w:pPr>
      <w:rPr>
        <w:rFonts w:ascii="Wingdings" w:hAnsi="Wingdings" w:hint="default"/>
      </w:rPr>
    </w:lvl>
    <w:lvl w:ilvl="4" w:tplc="390CF6B4" w:tentative="1">
      <w:start w:val="1"/>
      <w:numFmt w:val="bullet"/>
      <w:lvlText w:val=""/>
      <w:lvlJc w:val="left"/>
      <w:pPr>
        <w:ind w:left="2100" w:hanging="420"/>
      </w:pPr>
      <w:rPr>
        <w:rFonts w:ascii="Wingdings" w:hAnsi="Wingdings" w:hint="default"/>
      </w:rPr>
    </w:lvl>
    <w:lvl w:ilvl="5" w:tplc="133C6B3A" w:tentative="1">
      <w:start w:val="1"/>
      <w:numFmt w:val="bullet"/>
      <w:lvlText w:val=""/>
      <w:lvlJc w:val="left"/>
      <w:pPr>
        <w:ind w:left="2520" w:hanging="420"/>
      </w:pPr>
      <w:rPr>
        <w:rFonts w:ascii="Wingdings" w:hAnsi="Wingdings" w:hint="default"/>
      </w:rPr>
    </w:lvl>
    <w:lvl w:ilvl="6" w:tplc="124C3452" w:tentative="1">
      <w:start w:val="1"/>
      <w:numFmt w:val="bullet"/>
      <w:lvlText w:val=""/>
      <w:lvlJc w:val="left"/>
      <w:pPr>
        <w:ind w:left="2940" w:hanging="420"/>
      </w:pPr>
      <w:rPr>
        <w:rFonts w:ascii="Wingdings" w:hAnsi="Wingdings" w:hint="default"/>
      </w:rPr>
    </w:lvl>
    <w:lvl w:ilvl="7" w:tplc="9EA25BCE" w:tentative="1">
      <w:start w:val="1"/>
      <w:numFmt w:val="bullet"/>
      <w:lvlText w:val=""/>
      <w:lvlJc w:val="left"/>
      <w:pPr>
        <w:ind w:left="3360" w:hanging="420"/>
      </w:pPr>
      <w:rPr>
        <w:rFonts w:ascii="Wingdings" w:hAnsi="Wingdings" w:hint="default"/>
      </w:rPr>
    </w:lvl>
    <w:lvl w:ilvl="8" w:tplc="4B184BFE" w:tentative="1">
      <w:start w:val="1"/>
      <w:numFmt w:val="bullet"/>
      <w:lvlText w:val=""/>
      <w:lvlJc w:val="left"/>
      <w:pPr>
        <w:ind w:left="3780" w:hanging="420"/>
      </w:pPr>
      <w:rPr>
        <w:rFonts w:ascii="Wingdings" w:hAnsi="Wingdings" w:hint="default"/>
      </w:rPr>
    </w:lvl>
  </w:abstractNum>
  <w:abstractNum w:abstractNumId="26" w15:restartNumberingAfterBreak="0">
    <w:nsid w:val="1F621D4D"/>
    <w:multiLevelType w:val="hybridMultilevel"/>
    <w:tmpl w:val="B5D2F14E"/>
    <w:lvl w:ilvl="0" w:tplc="DDDE0D2A">
      <w:start w:val="1"/>
      <w:numFmt w:val="bullet"/>
      <w:lvlText w:val=""/>
      <w:lvlJc w:val="left"/>
      <w:pPr>
        <w:ind w:left="420" w:hanging="420"/>
      </w:pPr>
      <w:rPr>
        <w:rFonts w:ascii="Wingdings" w:hAnsi="Wingdings" w:hint="default"/>
      </w:rPr>
    </w:lvl>
    <w:lvl w:ilvl="1" w:tplc="44AAACFC" w:tentative="1">
      <w:start w:val="1"/>
      <w:numFmt w:val="bullet"/>
      <w:lvlText w:val=""/>
      <w:lvlJc w:val="left"/>
      <w:pPr>
        <w:ind w:left="840" w:hanging="420"/>
      </w:pPr>
      <w:rPr>
        <w:rFonts w:ascii="Wingdings" w:hAnsi="Wingdings" w:hint="default"/>
      </w:rPr>
    </w:lvl>
    <w:lvl w:ilvl="2" w:tplc="F2B0E846" w:tentative="1">
      <w:start w:val="1"/>
      <w:numFmt w:val="bullet"/>
      <w:lvlText w:val=""/>
      <w:lvlJc w:val="left"/>
      <w:pPr>
        <w:ind w:left="1260" w:hanging="420"/>
      </w:pPr>
      <w:rPr>
        <w:rFonts w:ascii="Wingdings" w:hAnsi="Wingdings" w:hint="default"/>
      </w:rPr>
    </w:lvl>
    <w:lvl w:ilvl="3" w:tplc="7EF0440E" w:tentative="1">
      <w:start w:val="1"/>
      <w:numFmt w:val="bullet"/>
      <w:lvlText w:val=""/>
      <w:lvlJc w:val="left"/>
      <w:pPr>
        <w:ind w:left="1680" w:hanging="420"/>
      </w:pPr>
      <w:rPr>
        <w:rFonts w:ascii="Wingdings" w:hAnsi="Wingdings" w:hint="default"/>
      </w:rPr>
    </w:lvl>
    <w:lvl w:ilvl="4" w:tplc="5420A870" w:tentative="1">
      <w:start w:val="1"/>
      <w:numFmt w:val="bullet"/>
      <w:lvlText w:val=""/>
      <w:lvlJc w:val="left"/>
      <w:pPr>
        <w:ind w:left="2100" w:hanging="420"/>
      </w:pPr>
      <w:rPr>
        <w:rFonts w:ascii="Wingdings" w:hAnsi="Wingdings" w:hint="default"/>
      </w:rPr>
    </w:lvl>
    <w:lvl w:ilvl="5" w:tplc="5EAA1260" w:tentative="1">
      <w:start w:val="1"/>
      <w:numFmt w:val="bullet"/>
      <w:lvlText w:val=""/>
      <w:lvlJc w:val="left"/>
      <w:pPr>
        <w:ind w:left="2520" w:hanging="420"/>
      </w:pPr>
      <w:rPr>
        <w:rFonts w:ascii="Wingdings" w:hAnsi="Wingdings" w:hint="default"/>
      </w:rPr>
    </w:lvl>
    <w:lvl w:ilvl="6" w:tplc="5366C9BC" w:tentative="1">
      <w:start w:val="1"/>
      <w:numFmt w:val="bullet"/>
      <w:lvlText w:val=""/>
      <w:lvlJc w:val="left"/>
      <w:pPr>
        <w:ind w:left="2940" w:hanging="420"/>
      </w:pPr>
      <w:rPr>
        <w:rFonts w:ascii="Wingdings" w:hAnsi="Wingdings" w:hint="default"/>
      </w:rPr>
    </w:lvl>
    <w:lvl w:ilvl="7" w:tplc="C4DE27C4" w:tentative="1">
      <w:start w:val="1"/>
      <w:numFmt w:val="bullet"/>
      <w:lvlText w:val=""/>
      <w:lvlJc w:val="left"/>
      <w:pPr>
        <w:ind w:left="3360" w:hanging="420"/>
      </w:pPr>
      <w:rPr>
        <w:rFonts w:ascii="Wingdings" w:hAnsi="Wingdings" w:hint="default"/>
      </w:rPr>
    </w:lvl>
    <w:lvl w:ilvl="8" w:tplc="09C4F0C4" w:tentative="1">
      <w:start w:val="1"/>
      <w:numFmt w:val="bullet"/>
      <w:lvlText w:val=""/>
      <w:lvlJc w:val="left"/>
      <w:pPr>
        <w:ind w:left="3780" w:hanging="420"/>
      </w:pPr>
      <w:rPr>
        <w:rFonts w:ascii="Wingdings" w:hAnsi="Wingdings" w:hint="default"/>
      </w:rPr>
    </w:lvl>
  </w:abstractNum>
  <w:abstractNum w:abstractNumId="27" w15:restartNumberingAfterBreak="0">
    <w:nsid w:val="1F9B23D6"/>
    <w:multiLevelType w:val="hybridMultilevel"/>
    <w:tmpl w:val="65BC39F4"/>
    <w:lvl w:ilvl="0" w:tplc="C728C326">
      <w:start w:val="1"/>
      <w:numFmt w:val="bullet"/>
      <w:lvlText w:val=""/>
      <w:lvlJc w:val="left"/>
      <w:pPr>
        <w:ind w:left="420" w:hanging="420"/>
      </w:pPr>
      <w:rPr>
        <w:rFonts w:ascii="Wingdings" w:hAnsi="Wingdings" w:hint="default"/>
      </w:rPr>
    </w:lvl>
    <w:lvl w:ilvl="1" w:tplc="2620F542">
      <w:start w:val="1"/>
      <w:numFmt w:val="bullet"/>
      <w:lvlText w:val=""/>
      <w:lvlJc w:val="left"/>
      <w:pPr>
        <w:ind w:left="840" w:hanging="420"/>
      </w:pPr>
      <w:rPr>
        <w:rFonts w:ascii="Wingdings" w:hAnsi="Wingdings" w:hint="default"/>
      </w:rPr>
    </w:lvl>
    <w:lvl w:ilvl="2" w:tplc="A4A8374C" w:tentative="1">
      <w:start w:val="1"/>
      <w:numFmt w:val="bullet"/>
      <w:lvlText w:val=""/>
      <w:lvlJc w:val="left"/>
      <w:pPr>
        <w:ind w:left="1260" w:hanging="420"/>
      </w:pPr>
      <w:rPr>
        <w:rFonts w:ascii="Wingdings" w:hAnsi="Wingdings" w:hint="default"/>
      </w:rPr>
    </w:lvl>
    <w:lvl w:ilvl="3" w:tplc="E2C2E968" w:tentative="1">
      <w:start w:val="1"/>
      <w:numFmt w:val="bullet"/>
      <w:lvlText w:val=""/>
      <w:lvlJc w:val="left"/>
      <w:pPr>
        <w:ind w:left="1680" w:hanging="420"/>
      </w:pPr>
      <w:rPr>
        <w:rFonts w:ascii="Wingdings" w:hAnsi="Wingdings" w:hint="default"/>
      </w:rPr>
    </w:lvl>
    <w:lvl w:ilvl="4" w:tplc="BE7C1572" w:tentative="1">
      <w:start w:val="1"/>
      <w:numFmt w:val="bullet"/>
      <w:lvlText w:val=""/>
      <w:lvlJc w:val="left"/>
      <w:pPr>
        <w:ind w:left="2100" w:hanging="420"/>
      </w:pPr>
      <w:rPr>
        <w:rFonts w:ascii="Wingdings" w:hAnsi="Wingdings" w:hint="default"/>
      </w:rPr>
    </w:lvl>
    <w:lvl w:ilvl="5" w:tplc="140C5F34" w:tentative="1">
      <w:start w:val="1"/>
      <w:numFmt w:val="bullet"/>
      <w:lvlText w:val=""/>
      <w:lvlJc w:val="left"/>
      <w:pPr>
        <w:ind w:left="2520" w:hanging="420"/>
      </w:pPr>
      <w:rPr>
        <w:rFonts w:ascii="Wingdings" w:hAnsi="Wingdings" w:hint="default"/>
      </w:rPr>
    </w:lvl>
    <w:lvl w:ilvl="6" w:tplc="A24A5D00" w:tentative="1">
      <w:start w:val="1"/>
      <w:numFmt w:val="bullet"/>
      <w:lvlText w:val=""/>
      <w:lvlJc w:val="left"/>
      <w:pPr>
        <w:ind w:left="2940" w:hanging="420"/>
      </w:pPr>
      <w:rPr>
        <w:rFonts w:ascii="Wingdings" w:hAnsi="Wingdings" w:hint="default"/>
      </w:rPr>
    </w:lvl>
    <w:lvl w:ilvl="7" w:tplc="2E1EA656" w:tentative="1">
      <w:start w:val="1"/>
      <w:numFmt w:val="bullet"/>
      <w:lvlText w:val=""/>
      <w:lvlJc w:val="left"/>
      <w:pPr>
        <w:ind w:left="3360" w:hanging="420"/>
      </w:pPr>
      <w:rPr>
        <w:rFonts w:ascii="Wingdings" w:hAnsi="Wingdings" w:hint="default"/>
      </w:rPr>
    </w:lvl>
    <w:lvl w:ilvl="8" w:tplc="E318B0CC" w:tentative="1">
      <w:start w:val="1"/>
      <w:numFmt w:val="bullet"/>
      <w:lvlText w:val=""/>
      <w:lvlJc w:val="left"/>
      <w:pPr>
        <w:ind w:left="3780" w:hanging="420"/>
      </w:pPr>
      <w:rPr>
        <w:rFonts w:ascii="Wingdings" w:hAnsi="Wingdings" w:hint="default"/>
      </w:rPr>
    </w:lvl>
  </w:abstractNum>
  <w:abstractNum w:abstractNumId="28" w15:restartNumberingAfterBreak="0">
    <w:nsid w:val="22BD61A1"/>
    <w:multiLevelType w:val="hybridMultilevel"/>
    <w:tmpl w:val="C21E8D3E"/>
    <w:lvl w:ilvl="0" w:tplc="5A3AC3FA">
      <w:start w:val="1"/>
      <w:numFmt w:val="decimalEnclosedCircle"/>
      <w:lvlText w:val="%1"/>
      <w:lvlJc w:val="left"/>
      <w:pPr>
        <w:ind w:left="620" w:hanging="420"/>
      </w:pPr>
      <w:rPr>
        <w:rFonts w:hint="eastAsia"/>
      </w:rPr>
    </w:lvl>
    <w:lvl w:ilvl="1" w:tplc="E4EE40BC" w:tentative="1">
      <w:start w:val="1"/>
      <w:numFmt w:val="aiueoFullWidth"/>
      <w:lvlText w:val="(%2)"/>
      <w:lvlJc w:val="left"/>
      <w:pPr>
        <w:ind w:left="1040" w:hanging="420"/>
      </w:pPr>
    </w:lvl>
    <w:lvl w:ilvl="2" w:tplc="F11454E2" w:tentative="1">
      <w:start w:val="1"/>
      <w:numFmt w:val="decimalEnclosedCircle"/>
      <w:lvlText w:val="%3"/>
      <w:lvlJc w:val="left"/>
      <w:pPr>
        <w:ind w:left="1460" w:hanging="420"/>
      </w:pPr>
    </w:lvl>
    <w:lvl w:ilvl="3" w:tplc="D6F4F8A0" w:tentative="1">
      <w:start w:val="1"/>
      <w:numFmt w:val="decimal"/>
      <w:lvlText w:val="%4."/>
      <w:lvlJc w:val="left"/>
      <w:pPr>
        <w:ind w:left="1880" w:hanging="420"/>
      </w:pPr>
    </w:lvl>
    <w:lvl w:ilvl="4" w:tplc="ACD84CE6" w:tentative="1">
      <w:start w:val="1"/>
      <w:numFmt w:val="aiueoFullWidth"/>
      <w:lvlText w:val="(%5)"/>
      <w:lvlJc w:val="left"/>
      <w:pPr>
        <w:ind w:left="2300" w:hanging="420"/>
      </w:pPr>
    </w:lvl>
    <w:lvl w:ilvl="5" w:tplc="A2D2D2E4" w:tentative="1">
      <w:start w:val="1"/>
      <w:numFmt w:val="decimalEnclosedCircle"/>
      <w:lvlText w:val="%6"/>
      <w:lvlJc w:val="left"/>
      <w:pPr>
        <w:ind w:left="2720" w:hanging="420"/>
      </w:pPr>
    </w:lvl>
    <w:lvl w:ilvl="6" w:tplc="0CEC1B58" w:tentative="1">
      <w:start w:val="1"/>
      <w:numFmt w:val="decimal"/>
      <w:lvlText w:val="%7."/>
      <w:lvlJc w:val="left"/>
      <w:pPr>
        <w:ind w:left="3140" w:hanging="420"/>
      </w:pPr>
    </w:lvl>
    <w:lvl w:ilvl="7" w:tplc="4FE8F594" w:tentative="1">
      <w:start w:val="1"/>
      <w:numFmt w:val="aiueoFullWidth"/>
      <w:lvlText w:val="(%8)"/>
      <w:lvlJc w:val="left"/>
      <w:pPr>
        <w:ind w:left="3560" w:hanging="420"/>
      </w:pPr>
    </w:lvl>
    <w:lvl w:ilvl="8" w:tplc="F078C566" w:tentative="1">
      <w:start w:val="1"/>
      <w:numFmt w:val="decimalEnclosedCircle"/>
      <w:lvlText w:val="%9"/>
      <w:lvlJc w:val="left"/>
      <w:pPr>
        <w:ind w:left="3980" w:hanging="420"/>
      </w:pPr>
    </w:lvl>
  </w:abstractNum>
  <w:abstractNum w:abstractNumId="29" w15:restartNumberingAfterBreak="0">
    <w:nsid w:val="237275F9"/>
    <w:multiLevelType w:val="hybridMultilevel"/>
    <w:tmpl w:val="228E19D0"/>
    <w:lvl w:ilvl="0" w:tplc="32B24AE4">
      <w:start w:val="1"/>
      <w:numFmt w:val="bullet"/>
      <w:lvlText w:val=""/>
      <w:lvlJc w:val="left"/>
      <w:pPr>
        <w:ind w:left="420" w:hanging="420"/>
      </w:pPr>
      <w:rPr>
        <w:rFonts w:ascii="Wingdings" w:hAnsi="Wingdings" w:hint="default"/>
      </w:rPr>
    </w:lvl>
    <w:lvl w:ilvl="1" w:tplc="A3187F64" w:tentative="1">
      <w:start w:val="1"/>
      <w:numFmt w:val="bullet"/>
      <w:lvlText w:val=""/>
      <w:lvlJc w:val="left"/>
      <w:pPr>
        <w:ind w:left="840" w:hanging="420"/>
      </w:pPr>
      <w:rPr>
        <w:rFonts w:ascii="Wingdings" w:hAnsi="Wingdings" w:hint="default"/>
      </w:rPr>
    </w:lvl>
    <w:lvl w:ilvl="2" w:tplc="C6B6AB88" w:tentative="1">
      <w:start w:val="1"/>
      <w:numFmt w:val="bullet"/>
      <w:lvlText w:val=""/>
      <w:lvlJc w:val="left"/>
      <w:pPr>
        <w:ind w:left="1260" w:hanging="420"/>
      </w:pPr>
      <w:rPr>
        <w:rFonts w:ascii="Wingdings" w:hAnsi="Wingdings" w:hint="default"/>
      </w:rPr>
    </w:lvl>
    <w:lvl w:ilvl="3" w:tplc="F6ACD536" w:tentative="1">
      <w:start w:val="1"/>
      <w:numFmt w:val="bullet"/>
      <w:lvlText w:val=""/>
      <w:lvlJc w:val="left"/>
      <w:pPr>
        <w:ind w:left="1680" w:hanging="420"/>
      </w:pPr>
      <w:rPr>
        <w:rFonts w:ascii="Wingdings" w:hAnsi="Wingdings" w:hint="default"/>
      </w:rPr>
    </w:lvl>
    <w:lvl w:ilvl="4" w:tplc="2BBEA0D6" w:tentative="1">
      <w:start w:val="1"/>
      <w:numFmt w:val="bullet"/>
      <w:lvlText w:val=""/>
      <w:lvlJc w:val="left"/>
      <w:pPr>
        <w:ind w:left="2100" w:hanging="420"/>
      </w:pPr>
      <w:rPr>
        <w:rFonts w:ascii="Wingdings" w:hAnsi="Wingdings" w:hint="default"/>
      </w:rPr>
    </w:lvl>
    <w:lvl w:ilvl="5" w:tplc="99A4ABCA" w:tentative="1">
      <w:start w:val="1"/>
      <w:numFmt w:val="bullet"/>
      <w:lvlText w:val=""/>
      <w:lvlJc w:val="left"/>
      <w:pPr>
        <w:ind w:left="2520" w:hanging="420"/>
      </w:pPr>
      <w:rPr>
        <w:rFonts w:ascii="Wingdings" w:hAnsi="Wingdings" w:hint="default"/>
      </w:rPr>
    </w:lvl>
    <w:lvl w:ilvl="6" w:tplc="F17A7B34" w:tentative="1">
      <w:start w:val="1"/>
      <w:numFmt w:val="bullet"/>
      <w:lvlText w:val=""/>
      <w:lvlJc w:val="left"/>
      <w:pPr>
        <w:ind w:left="2940" w:hanging="420"/>
      </w:pPr>
      <w:rPr>
        <w:rFonts w:ascii="Wingdings" w:hAnsi="Wingdings" w:hint="default"/>
      </w:rPr>
    </w:lvl>
    <w:lvl w:ilvl="7" w:tplc="E11EC5CA" w:tentative="1">
      <w:start w:val="1"/>
      <w:numFmt w:val="bullet"/>
      <w:lvlText w:val=""/>
      <w:lvlJc w:val="left"/>
      <w:pPr>
        <w:ind w:left="3360" w:hanging="420"/>
      </w:pPr>
      <w:rPr>
        <w:rFonts w:ascii="Wingdings" w:hAnsi="Wingdings" w:hint="default"/>
      </w:rPr>
    </w:lvl>
    <w:lvl w:ilvl="8" w:tplc="8C8C5E1C" w:tentative="1">
      <w:start w:val="1"/>
      <w:numFmt w:val="bullet"/>
      <w:lvlText w:val=""/>
      <w:lvlJc w:val="left"/>
      <w:pPr>
        <w:ind w:left="3780" w:hanging="420"/>
      </w:pPr>
      <w:rPr>
        <w:rFonts w:ascii="Wingdings" w:hAnsi="Wingdings" w:hint="default"/>
      </w:rPr>
    </w:lvl>
  </w:abstractNum>
  <w:abstractNum w:abstractNumId="30" w15:restartNumberingAfterBreak="0">
    <w:nsid w:val="24F50C4A"/>
    <w:multiLevelType w:val="hybridMultilevel"/>
    <w:tmpl w:val="CA7A3E82"/>
    <w:lvl w:ilvl="0" w:tplc="FC527086">
      <w:start w:val="1"/>
      <w:numFmt w:val="bullet"/>
      <w:lvlText w:val=""/>
      <w:lvlJc w:val="left"/>
      <w:pPr>
        <w:ind w:left="420" w:hanging="420"/>
      </w:pPr>
      <w:rPr>
        <w:rFonts w:ascii="Wingdings" w:hAnsi="Wingdings" w:hint="default"/>
      </w:rPr>
    </w:lvl>
    <w:lvl w:ilvl="1" w:tplc="48F67982">
      <w:start w:val="1"/>
      <w:numFmt w:val="bullet"/>
      <w:lvlText w:val=""/>
      <w:lvlJc w:val="left"/>
      <w:pPr>
        <w:ind w:left="840" w:hanging="420"/>
      </w:pPr>
      <w:rPr>
        <w:rFonts w:ascii="Wingdings" w:hAnsi="Wingdings" w:hint="default"/>
      </w:rPr>
    </w:lvl>
    <w:lvl w:ilvl="2" w:tplc="010431D8" w:tentative="1">
      <w:start w:val="1"/>
      <w:numFmt w:val="bullet"/>
      <w:lvlText w:val=""/>
      <w:lvlJc w:val="left"/>
      <w:pPr>
        <w:ind w:left="1260" w:hanging="420"/>
      </w:pPr>
      <w:rPr>
        <w:rFonts w:ascii="Wingdings" w:hAnsi="Wingdings" w:hint="default"/>
      </w:rPr>
    </w:lvl>
    <w:lvl w:ilvl="3" w:tplc="A5DC681E" w:tentative="1">
      <w:start w:val="1"/>
      <w:numFmt w:val="bullet"/>
      <w:lvlText w:val=""/>
      <w:lvlJc w:val="left"/>
      <w:pPr>
        <w:ind w:left="1680" w:hanging="420"/>
      </w:pPr>
      <w:rPr>
        <w:rFonts w:ascii="Wingdings" w:hAnsi="Wingdings" w:hint="default"/>
      </w:rPr>
    </w:lvl>
    <w:lvl w:ilvl="4" w:tplc="AA228CF0" w:tentative="1">
      <w:start w:val="1"/>
      <w:numFmt w:val="bullet"/>
      <w:lvlText w:val=""/>
      <w:lvlJc w:val="left"/>
      <w:pPr>
        <w:ind w:left="2100" w:hanging="420"/>
      </w:pPr>
      <w:rPr>
        <w:rFonts w:ascii="Wingdings" w:hAnsi="Wingdings" w:hint="default"/>
      </w:rPr>
    </w:lvl>
    <w:lvl w:ilvl="5" w:tplc="3848822A" w:tentative="1">
      <w:start w:val="1"/>
      <w:numFmt w:val="bullet"/>
      <w:lvlText w:val=""/>
      <w:lvlJc w:val="left"/>
      <w:pPr>
        <w:ind w:left="2520" w:hanging="420"/>
      </w:pPr>
      <w:rPr>
        <w:rFonts w:ascii="Wingdings" w:hAnsi="Wingdings" w:hint="default"/>
      </w:rPr>
    </w:lvl>
    <w:lvl w:ilvl="6" w:tplc="29504A10" w:tentative="1">
      <w:start w:val="1"/>
      <w:numFmt w:val="bullet"/>
      <w:lvlText w:val=""/>
      <w:lvlJc w:val="left"/>
      <w:pPr>
        <w:ind w:left="2940" w:hanging="420"/>
      </w:pPr>
      <w:rPr>
        <w:rFonts w:ascii="Wingdings" w:hAnsi="Wingdings" w:hint="default"/>
      </w:rPr>
    </w:lvl>
    <w:lvl w:ilvl="7" w:tplc="DA86D0F8" w:tentative="1">
      <w:start w:val="1"/>
      <w:numFmt w:val="bullet"/>
      <w:lvlText w:val=""/>
      <w:lvlJc w:val="left"/>
      <w:pPr>
        <w:ind w:left="3360" w:hanging="420"/>
      </w:pPr>
      <w:rPr>
        <w:rFonts w:ascii="Wingdings" w:hAnsi="Wingdings" w:hint="default"/>
      </w:rPr>
    </w:lvl>
    <w:lvl w:ilvl="8" w:tplc="34E4910C" w:tentative="1">
      <w:start w:val="1"/>
      <w:numFmt w:val="bullet"/>
      <w:lvlText w:val=""/>
      <w:lvlJc w:val="left"/>
      <w:pPr>
        <w:ind w:left="3780" w:hanging="420"/>
      </w:pPr>
      <w:rPr>
        <w:rFonts w:ascii="Wingdings" w:hAnsi="Wingdings" w:hint="default"/>
      </w:rPr>
    </w:lvl>
  </w:abstractNum>
  <w:abstractNum w:abstractNumId="31" w15:restartNumberingAfterBreak="0">
    <w:nsid w:val="26DC6FF7"/>
    <w:multiLevelType w:val="hybridMultilevel"/>
    <w:tmpl w:val="5088D10C"/>
    <w:lvl w:ilvl="0" w:tplc="02C0DA90">
      <w:start w:val="1"/>
      <w:numFmt w:val="bullet"/>
      <w:lvlText w:val=""/>
      <w:lvlJc w:val="left"/>
      <w:pPr>
        <w:ind w:left="420" w:hanging="420"/>
      </w:pPr>
      <w:rPr>
        <w:rFonts w:ascii="Wingdings" w:hAnsi="Wingdings" w:hint="default"/>
      </w:rPr>
    </w:lvl>
    <w:lvl w:ilvl="1" w:tplc="5F98AAE0" w:tentative="1">
      <w:start w:val="1"/>
      <w:numFmt w:val="bullet"/>
      <w:lvlText w:val=""/>
      <w:lvlJc w:val="left"/>
      <w:pPr>
        <w:ind w:left="840" w:hanging="420"/>
      </w:pPr>
      <w:rPr>
        <w:rFonts w:ascii="Wingdings" w:hAnsi="Wingdings" w:hint="default"/>
      </w:rPr>
    </w:lvl>
    <w:lvl w:ilvl="2" w:tplc="D19CF65A" w:tentative="1">
      <w:start w:val="1"/>
      <w:numFmt w:val="bullet"/>
      <w:lvlText w:val=""/>
      <w:lvlJc w:val="left"/>
      <w:pPr>
        <w:ind w:left="1260" w:hanging="420"/>
      </w:pPr>
      <w:rPr>
        <w:rFonts w:ascii="Wingdings" w:hAnsi="Wingdings" w:hint="default"/>
      </w:rPr>
    </w:lvl>
    <w:lvl w:ilvl="3" w:tplc="875C6A4A" w:tentative="1">
      <w:start w:val="1"/>
      <w:numFmt w:val="bullet"/>
      <w:lvlText w:val=""/>
      <w:lvlJc w:val="left"/>
      <w:pPr>
        <w:ind w:left="1680" w:hanging="420"/>
      </w:pPr>
      <w:rPr>
        <w:rFonts w:ascii="Wingdings" w:hAnsi="Wingdings" w:hint="default"/>
      </w:rPr>
    </w:lvl>
    <w:lvl w:ilvl="4" w:tplc="25908194" w:tentative="1">
      <w:start w:val="1"/>
      <w:numFmt w:val="bullet"/>
      <w:lvlText w:val=""/>
      <w:lvlJc w:val="left"/>
      <w:pPr>
        <w:ind w:left="2100" w:hanging="420"/>
      </w:pPr>
      <w:rPr>
        <w:rFonts w:ascii="Wingdings" w:hAnsi="Wingdings" w:hint="default"/>
      </w:rPr>
    </w:lvl>
    <w:lvl w:ilvl="5" w:tplc="74FC460A" w:tentative="1">
      <w:start w:val="1"/>
      <w:numFmt w:val="bullet"/>
      <w:lvlText w:val=""/>
      <w:lvlJc w:val="left"/>
      <w:pPr>
        <w:ind w:left="2520" w:hanging="420"/>
      </w:pPr>
      <w:rPr>
        <w:rFonts w:ascii="Wingdings" w:hAnsi="Wingdings" w:hint="default"/>
      </w:rPr>
    </w:lvl>
    <w:lvl w:ilvl="6" w:tplc="475E3720" w:tentative="1">
      <w:start w:val="1"/>
      <w:numFmt w:val="bullet"/>
      <w:lvlText w:val=""/>
      <w:lvlJc w:val="left"/>
      <w:pPr>
        <w:ind w:left="2940" w:hanging="420"/>
      </w:pPr>
      <w:rPr>
        <w:rFonts w:ascii="Wingdings" w:hAnsi="Wingdings" w:hint="default"/>
      </w:rPr>
    </w:lvl>
    <w:lvl w:ilvl="7" w:tplc="1060AAF0" w:tentative="1">
      <w:start w:val="1"/>
      <w:numFmt w:val="bullet"/>
      <w:lvlText w:val=""/>
      <w:lvlJc w:val="left"/>
      <w:pPr>
        <w:ind w:left="3360" w:hanging="420"/>
      </w:pPr>
      <w:rPr>
        <w:rFonts w:ascii="Wingdings" w:hAnsi="Wingdings" w:hint="default"/>
      </w:rPr>
    </w:lvl>
    <w:lvl w:ilvl="8" w:tplc="6C02F6BA" w:tentative="1">
      <w:start w:val="1"/>
      <w:numFmt w:val="bullet"/>
      <w:lvlText w:val=""/>
      <w:lvlJc w:val="left"/>
      <w:pPr>
        <w:ind w:left="3780" w:hanging="420"/>
      </w:pPr>
      <w:rPr>
        <w:rFonts w:ascii="Wingdings" w:hAnsi="Wingdings" w:hint="default"/>
      </w:rPr>
    </w:lvl>
  </w:abstractNum>
  <w:abstractNum w:abstractNumId="32" w15:restartNumberingAfterBreak="0">
    <w:nsid w:val="27C43D9A"/>
    <w:multiLevelType w:val="hybridMultilevel"/>
    <w:tmpl w:val="EC34306A"/>
    <w:lvl w:ilvl="0" w:tplc="93CEDB36">
      <w:start w:val="1"/>
      <w:numFmt w:val="bullet"/>
      <w:lvlText w:val=""/>
      <w:lvlJc w:val="left"/>
      <w:pPr>
        <w:ind w:left="420" w:hanging="420"/>
      </w:pPr>
      <w:rPr>
        <w:rFonts w:ascii="Wingdings" w:hAnsi="Wingdings" w:hint="default"/>
      </w:rPr>
    </w:lvl>
    <w:lvl w:ilvl="1" w:tplc="232CAC98" w:tentative="1">
      <w:start w:val="1"/>
      <w:numFmt w:val="bullet"/>
      <w:lvlText w:val=""/>
      <w:lvlJc w:val="left"/>
      <w:pPr>
        <w:ind w:left="840" w:hanging="420"/>
      </w:pPr>
      <w:rPr>
        <w:rFonts w:ascii="Wingdings" w:hAnsi="Wingdings" w:hint="default"/>
      </w:rPr>
    </w:lvl>
    <w:lvl w:ilvl="2" w:tplc="DEE0DE3E" w:tentative="1">
      <w:start w:val="1"/>
      <w:numFmt w:val="bullet"/>
      <w:lvlText w:val=""/>
      <w:lvlJc w:val="left"/>
      <w:pPr>
        <w:ind w:left="1260" w:hanging="420"/>
      </w:pPr>
      <w:rPr>
        <w:rFonts w:ascii="Wingdings" w:hAnsi="Wingdings" w:hint="default"/>
      </w:rPr>
    </w:lvl>
    <w:lvl w:ilvl="3" w:tplc="726ADA32" w:tentative="1">
      <w:start w:val="1"/>
      <w:numFmt w:val="bullet"/>
      <w:lvlText w:val=""/>
      <w:lvlJc w:val="left"/>
      <w:pPr>
        <w:ind w:left="1680" w:hanging="420"/>
      </w:pPr>
      <w:rPr>
        <w:rFonts w:ascii="Wingdings" w:hAnsi="Wingdings" w:hint="default"/>
      </w:rPr>
    </w:lvl>
    <w:lvl w:ilvl="4" w:tplc="5A46BB6C" w:tentative="1">
      <w:start w:val="1"/>
      <w:numFmt w:val="bullet"/>
      <w:lvlText w:val=""/>
      <w:lvlJc w:val="left"/>
      <w:pPr>
        <w:ind w:left="2100" w:hanging="420"/>
      </w:pPr>
      <w:rPr>
        <w:rFonts w:ascii="Wingdings" w:hAnsi="Wingdings" w:hint="default"/>
      </w:rPr>
    </w:lvl>
    <w:lvl w:ilvl="5" w:tplc="B45225F4" w:tentative="1">
      <w:start w:val="1"/>
      <w:numFmt w:val="bullet"/>
      <w:lvlText w:val=""/>
      <w:lvlJc w:val="left"/>
      <w:pPr>
        <w:ind w:left="2520" w:hanging="420"/>
      </w:pPr>
      <w:rPr>
        <w:rFonts w:ascii="Wingdings" w:hAnsi="Wingdings" w:hint="default"/>
      </w:rPr>
    </w:lvl>
    <w:lvl w:ilvl="6" w:tplc="4508CA5C" w:tentative="1">
      <w:start w:val="1"/>
      <w:numFmt w:val="bullet"/>
      <w:lvlText w:val=""/>
      <w:lvlJc w:val="left"/>
      <w:pPr>
        <w:ind w:left="2940" w:hanging="420"/>
      </w:pPr>
      <w:rPr>
        <w:rFonts w:ascii="Wingdings" w:hAnsi="Wingdings" w:hint="default"/>
      </w:rPr>
    </w:lvl>
    <w:lvl w:ilvl="7" w:tplc="C25A7F18" w:tentative="1">
      <w:start w:val="1"/>
      <w:numFmt w:val="bullet"/>
      <w:lvlText w:val=""/>
      <w:lvlJc w:val="left"/>
      <w:pPr>
        <w:ind w:left="3360" w:hanging="420"/>
      </w:pPr>
      <w:rPr>
        <w:rFonts w:ascii="Wingdings" w:hAnsi="Wingdings" w:hint="default"/>
      </w:rPr>
    </w:lvl>
    <w:lvl w:ilvl="8" w:tplc="36E8CC16" w:tentative="1">
      <w:start w:val="1"/>
      <w:numFmt w:val="bullet"/>
      <w:lvlText w:val=""/>
      <w:lvlJc w:val="left"/>
      <w:pPr>
        <w:ind w:left="3780" w:hanging="420"/>
      </w:pPr>
      <w:rPr>
        <w:rFonts w:ascii="Wingdings" w:hAnsi="Wingdings" w:hint="default"/>
      </w:rPr>
    </w:lvl>
  </w:abstractNum>
  <w:abstractNum w:abstractNumId="33" w15:restartNumberingAfterBreak="0">
    <w:nsid w:val="28712016"/>
    <w:multiLevelType w:val="hybridMultilevel"/>
    <w:tmpl w:val="44CA45A0"/>
    <w:lvl w:ilvl="0" w:tplc="98C4063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BDBC88FE">
      <w:start w:val="1"/>
      <w:numFmt w:val="aiueoFullWidth"/>
      <w:lvlText w:val="(%2)"/>
      <w:lvlJc w:val="left"/>
      <w:pPr>
        <w:ind w:left="840" w:hanging="420"/>
      </w:pPr>
    </w:lvl>
    <w:lvl w:ilvl="2" w:tplc="E182F0DE">
      <w:start w:val="1"/>
      <w:numFmt w:val="decimalEnclosedCircle"/>
      <w:lvlText w:val="＜%3"/>
      <w:lvlJc w:val="left"/>
      <w:pPr>
        <w:ind w:left="1260" w:hanging="420"/>
      </w:pPr>
      <w:rPr>
        <w:rFonts w:hint="default"/>
      </w:rPr>
    </w:lvl>
    <w:lvl w:ilvl="3" w:tplc="20A82426" w:tentative="1">
      <w:start w:val="1"/>
      <w:numFmt w:val="decimal"/>
      <w:lvlText w:val="%4."/>
      <w:lvlJc w:val="left"/>
      <w:pPr>
        <w:ind w:left="1680" w:hanging="420"/>
      </w:pPr>
    </w:lvl>
    <w:lvl w:ilvl="4" w:tplc="07582E64" w:tentative="1">
      <w:start w:val="1"/>
      <w:numFmt w:val="aiueoFullWidth"/>
      <w:lvlText w:val="(%5)"/>
      <w:lvlJc w:val="left"/>
      <w:pPr>
        <w:ind w:left="2100" w:hanging="420"/>
      </w:pPr>
    </w:lvl>
    <w:lvl w:ilvl="5" w:tplc="0EE25CE0" w:tentative="1">
      <w:start w:val="1"/>
      <w:numFmt w:val="decimalEnclosedCircle"/>
      <w:lvlText w:val="%6"/>
      <w:lvlJc w:val="left"/>
      <w:pPr>
        <w:ind w:left="2520" w:hanging="420"/>
      </w:pPr>
    </w:lvl>
    <w:lvl w:ilvl="6" w:tplc="801C3B60" w:tentative="1">
      <w:start w:val="1"/>
      <w:numFmt w:val="decimal"/>
      <w:lvlText w:val="%7."/>
      <w:lvlJc w:val="left"/>
      <w:pPr>
        <w:ind w:left="2940" w:hanging="420"/>
      </w:pPr>
    </w:lvl>
    <w:lvl w:ilvl="7" w:tplc="5ADAE6A0" w:tentative="1">
      <w:start w:val="1"/>
      <w:numFmt w:val="aiueoFullWidth"/>
      <w:lvlText w:val="(%8)"/>
      <w:lvlJc w:val="left"/>
      <w:pPr>
        <w:ind w:left="3360" w:hanging="420"/>
      </w:pPr>
    </w:lvl>
    <w:lvl w:ilvl="8" w:tplc="44DC1172" w:tentative="1">
      <w:start w:val="1"/>
      <w:numFmt w:val="decimalEnclosedCircle"/>
      <w:lvlText w:val="%9"/>
      <w:lvlJc w:val="left"/>
      <w:pPr>
        <w:ind w:left="3780" w:hanging="420"/>
      </w:pPr>
    </w:lvl>
  </w:abstractNum>
  <w:abstractNum w:abstractNumId="34" w15:restartNumberingAfterBreak="0">
    <w:nsid w:val="29F963A0"/>
    <w:multiLevelType w:val="hybridMultilevel"/>
    <w:tmpl w:val="65C24EC4"/>
    <w:lvl w:ilvl="0" w:tplc="76CAB866">
      <w:start w:val="1"/>
      <w:numFmt w:val="bullet"/>
      <w:lvlText w:val=""/>
      <w:lvlJc w:val="left"/>
      <w:pPr>
        <w:ind w:left="420" w:hanging="420"/>
      </w:pPr>
      <w:rPr>
        <w:rFonts w:ascii="Wingdings" w:hAnsi="Wingdings" w:hint="default"/>
      </w:rPr>
    </w:lvl>
    <w:lvl w:ilvl="1" w:tplc="C8E4772E">
      <w:start w:val="1"/>
      <w:numFmt w:val="bullet"/>
      <w:lvlText w:val=""/>
      <w:lvlJc w:val="left"/>
      <w:pPr>
        <w:ind w:left="840" w:hanging="420"/>
      </w:pPr>
      <w:rPr>
        <w:rFonts w:ascii="Wingdings" w:hAnsi="Wingdings" w:hint="default"/>
      </w:rPr>
    </w:lvl>
    <w:lvl w:ilvl="2" w:tplc="B33CAF24" w:tentative="1">
      <w:start w:val="1"/>
      <w:numFmt w:val="bullet"/>
      <w:lvlText w:val=""/>
      <w:lvlJc w:val="left"/>
      <w:pPr>
        <w:ind w:left="1260" w:hanging="420"/>
      </w:pPr>
      <w:rPr>
        <w:rFonts w:ascii="Wingdings" w:hAnsi="Wingdings" w:hint="default"/>
      </w:rPr>
    </w:lvl>
    <w:lvl w:ilvl="3" w:tplc="9B2EBC64" w:tentative="1">
      <w:start w:val="1"/>
      <w:numFmt w:val="bullet"/>
      <w:lvlText w:val=""/>
      <w:lvlJc w:val="left"/>
      <w:pPr>
        <w:ind w:left="1680" w:hanging="420"/>
      </w:pPr>
      <w:rPr>
        <w:rFonts w:ascii="Wingdings" w:hAnsi="Wingdings" w:hint="default"/>
      </w:rPr>
    </w:lvl>
    <w:lvl w:ilvl="4" w:tplc="E1A8887A" w:tentative="1">
      <w:start w:val="1"/>
      <w:numFmt w:val="bullet"/>
      <w:lvlText w:val=""/>
      <w:lvlJc w:val="left"/>
      <w:pPr>
        <w:ind w:left="2100" w:hanging="420"/>
      </w:pPr>
      <w:rPr>
        <w:rFonts w:ascii="Wingdings" w:hAnsi="Wingdings" w:hint="default"/>
      </w:rPr>
    </w:lvl>
    <w:lvl w:ilvl="5" w:tplc="21CE2F62" w:tentative="1">
      <w:start w:val="1"/>
      <w:numFmt w:val="bullet"/>
      <w:lvlText w:val=""/>
      <w:lvlJc w:val="left"/>
      <w:pPr>
        <w:ind w:left="2520" w:hanging="420"/>
      </w:pPr>
      <w:rPr>
        <w:rFonts w:ascii="Wingdings" w:hAnsi="Wingdings" w:hint="default"/>
      </w:rPr>
    </w:lvl>
    <w:lvl w:ilvl="6" w:tplc="2B56F76E" w:tentative="1">
      <w:start w:val="1"/>
      <w:numFmt w:val="bullet"/>
      <w:lvlText w:val=""/>
      <w:lvlJc w:val="left"/>
      <w:pPr>
        <w:ind w:left="2940" w:hanging="420"/>
      </w:pPr>
      <w:rPr>
        <w:rFonts w:ascii="Wingdings" w:hAnsi="Wingdings" w:hint="default"/>
      </w:rPr>
    </w:lvl>
    <w:lvl w:ilvl="7" w:tplc="F4B0AF00" w:tentative="1">
      <w:start w:val="1"/>
      <w:numFmt w:val="bullet"/>
      <w:lvlText w:val=""/>
      <w:lvlJc w:val="left"/>
      <w:pPr>
        <w:ind w:left="3360" w:hanging="420"/>
      </w:pPr>
      <w:rPr>
        <w:rFonts w:ascii="Wingdings" w:hAnsi="Wingdings" w:hint="default"/>
      </w:rPr>
    </w:lvl>
    <w:lvl w:ilvl="8" w:tplc="256ABC48" w:tentative="1">
      <w:start w:val="1"/>
      <w:numFmt w:val="bullet"/>
      <w:lvlText w:val=""/>
      <w:lvlJc w:val="left"/>
      <w:pPr>
        <w:ind w:left="3780" w:hanging="420"/>
      </w:pPr>
      <w:rPr>
        <w:rFonts w:ascii="Wingdings" w:hAnsi="Wingdings" w:hint="default"/>
      </w:rPr>
    </w:lvl>
  </w:abstractNum>
  <w:abstractNum w:abstractNumId="35" w15:restartNumberingAfterBreak="0">
    <w:nsid w:val="2A0543C2"/>
    <w:multiLevelType w:val="hybridMultilevel"/>
    <w:tmpl w:val="5484D122"/>
    <w:lvl w:ilvl="0" w:tplc="72EA1F10">
      <w:start w:val="1"/>
      <w:numFmt w:val="bullet"/>
      <w:lvlText w:val=""/>
      <w:lvlJc w:val="left"/>
      <w:pPr>
        <w:ind w:left="420" w:hanging="420"/>
      </w:pPr>
      <w:rPr>
        <w:rFonts w:ascii="Wingdings" w:hAnsi="Wingdings" w:hint="default"/>
      </w:rPr>
    </w:lvl>
    <w:lvl w:ilvl="1" w:tplc="F1DE603A" w:tentative="1">
      <w:start w:val="1"/>
      <w:numFmt w:val="bullet"/>
      <w:lvlText w:val=""/>
      <w:lvlJc w:val="left"/>
      <w:pPr>
        <w:ind w:left="840" w:hanging="420"/>
      </w:pPr>
      <w:rPr>
        <w:rFonts w:ascii="Wingdings" w:hAnsi="Wingdings" w:hint="default"/>
      </w:rPr>
    </w:lvl>
    <w:lvl w:ilvl="2" w:tplc="1C2ABB14" w:tentative="1">
      <w:start w:val="1"/>
      <w:numFmt w:val="bullet"/>
      <w:lvlText w:val=""/>
      <w:lvlJc w:val="left"/>
      <w:pPr>
        <w:ind w:left="1260" w:hanging="420"/>
      </w:pPr>
      <w:rPr>
        <w:rFonts w:ascii="Wingdings" w:hAnsi="Wingdings" w:hint="default"/>
      </w:rPr>
    </w:lvl>
    <w:lvl w:ilvl="3" w:tplc="A6DE11F8" w:tentative="1">
      <w:start w:val="1"/>
      <w:numFmt w:val="bullet"/>
      <w:lvlText w:val=""/>
      <w:lvlJc w:val="left"/>
      <w:pPr>
        <w:ind w:left="1680" w:hanging="420"/>
      </w:pPr>
      <w:rPr>
        <w:rFonts w:ascii="Wingdings" w:hAnsi="Wingdings" w:hint="default"/>
      </w:rPr>
    </w:lvl>
    <w:lvl w:ilvl="4" w:tplc="9BC43B24" w:tentative="1">
      <w:start w:val="1"/>
      <w:numFmt w:val="bullet"/>
      <w:lvlText w:val=""/>
      <w:lvlJc w:val="left"/>
      <w:pPr>
        <w:ind w:left="2100" w:hanging="420"/>
      </w:pPr>
      <w:rPr>
        <w:rFonts w:ascii="Wingdings" w:hAnsi="Wingdings" w:hint="default"/>
      </w:rPr>
    </w:lvl>
    <w:lvl w:ilvl="5" w:tplc="3E34B74A" w:tentative="1">
      <w:start w:val="1"/>
      <w:numFmt w:val="bullet"/>
      <w:lvlText w:val=""/>
      <w:lvlJc w:val="left"/>
      <w:pPr>
        <w:ind w:left="2520" w:hanging="420"/>
      </w:pPr>
      <w:rPr>
        <w:rFonts w:ascii="Wingdings" w:hAnsi="Wingdings" w:hint="default"/>
      </w:rPr>
    </w:lvl>
    <w:lvl w:ilvl="6" w:tplc="0B00520A" w:tentative="1">
      <w:start w:val="1"/>
      <w:numFmt w:val="bullet"/>
      <w:lvlText w:val=""/>
      <w:lvlJc w:val="left"/>
      <w:pPr>
        <w:ind w:left="2940" w:hanging="420"/>
      </w:pPr>
      <w:rPr>
        <w:rFonts w:ascii="Wingdings" w:hAnsi="Wingdings" w:hint="default"/>
      </w:rPr>
    </w:lvl>
    <w:lvl w:ilvl="7" w:tplc="C2C80070" w:tentative="1">
      <w:start w:val="1"/>
      <w:numFmt w:val="bullet"/>
      <w:lvlText w:val=""/>
      <w:lvlJc w:val="left"/>
      <w:pPr>
        <w:ind w:left="3360" w:hanging="420"/>
      </w:pPr>
      <w:rPr>
        <w:rFonts w:ascii="Wingdings" w:hAnsi="Wingdings" w:hint="default"/>
      </w:rPr>
    </w:lvl>
    <w:lvl w:ilvl="8" w:tplc="1D5E1E7A" w:tentative="1">
      <w:start w:val="1"/>
      <w:numFmt w:val="bullet"/>
      <w:lvlText w:val=""/>
      <w:lvlJc w:val="left"/>
      <w:pPr>
        <w:ind w:left="3780" w:hanging="420"/>
      </w:pPr>
      <w:rPr>
        <w:rFonts w:ascii="Wingdings" w:hAnsi="Wingdings" w:hint="default"/>
      </w:rPr>
    </w:lvl>
  </w:abstractNum>
  <w:abstractNum w:abstractNumId="36" w15:restartNumberingAfterBreak="0">
    <w:nsid w:val="2D9E4B37"/>
    <w:multiLevelType w:val="hybridMultilevel"/>
    <w:tmpl w:val="8F66DBBA"/>
    <w:lvl w:ilvl="0" w:tplc="F466B4BC">
      <w:start w:val="1"/>
      <w:numFmt w:val="bullet"/>
      <w:lvlText w:val=""/>
      <w:lvlJc w:val="left"/>
      <w:pPr>
        <w:ind w:left="420" w:hanging="420"/>
      </w:pPr>
      <w:rPr>
        <w:rFonts w:ascii="Wingdings" w:hAnsi="Wingdings" w:hint="default"/>
      </w:rPr>
    </w:lvl>
    <w:lvl w:ilvl="1" w:tplc="FFA04696" w:tentative="1">
      <w:start w:val="1"/>
      <w:numFmt w:val="bullet"/>
      <w:lvlText w:val=""/>
      <w:lvlJc w:val="left"/>
      <w:pPr>
        <w:ind w:left="840" w:hanging="420"/>
      </w:pPr>
      <w:rPr>
        <w:rFonts w:ascii="Wingdings" w:hAnsi="Wingdings" w:hint="default"/>
      </w:rPr>
    </w:lvl>
    <w:lvl w:ilvl="2" w:tplc="4CC8FCD0" w:tentative="1">
      <w:start w:val="1"/>
      <w:numFmt w:val="bullet"/>
      <w:lvlText w:val=""/>
      <w:lvlJc w:val="left"/>
      <w:pPr>
        <w:ind w:left="1260" w:hanging="420"/>
      </w:pPr>
      <w:rPr>
        <w:rFonts w:ascii="Wingdings" w:hAnsi="Wingdings" w:hint="default"/>
      </w:rPr>
    </w:lvl>
    <w:lvl w:ilvl="3" w:tplc="59428B1C" w:tentative="1">
      <w:start w:val="1"/>
      <w:numFmt w:val="bullet"/>
      <w:lvlText w:val=""/>
      <w:lvlJc w:val="left"/>
      <w:pPr>
        <w:ind w:left="1680" w:hanging="420"/>
      </w:pPr>
      <w:rPr>
        <w:rFonts w:ascii="Wingdings" w:hAnsi="Wingdings" w:hint="default"/>
      </w:rPr>
    </w:lvl>
    <w:lvl w:ilvl="4" w:tplc="4CEC65EA" w:tentative="1">
      <w:start w:val="1"/>
      <w:numFmt w:val="bullet"/>
      <w:lvlText w:val=""/>
      <w:lvlJc w:val="left"/>
      <w:pPr>
        <w:ind w:left="2100" w:hanging="420"/>
      </w:pPr>
      <w:rPr>
        <w:rFonts w:ascii="Wingdings" w:hAnsi="Wingdings" w:hint="default"/>
      </w:rPr>
    </w:lvl>
    <w:lvl w:ilvl="5" w:tplc="5F62B194" w:tentative="1">
      <w:start w:val="1"/>
      <w:numFmt w:val="bullet"/>
      <w:lvlText w:val=""/>
      <w:lvlJc w:val="left"/>
      <w:pPr>
        <w:ind w:left="2520" w:hanging="420"/>
      </w:pPr>
      <w:rPr>
        <w:rFonts w:ascii="Wingdings" w:hAnsi="Wingdings" w:hint="default"/>
      </w:rPr>
    </w:lvl>
    <w:lvl w:ilvl="6" w:tplc="30B4BE64" w:tentative="1">
      <w:start w:val="1"/>
      <w:numFmt w:val="bullet"/>
      <w:lvlText w:val=""/>
      <w:lvlJc w:val="left"/>
      <w:pPr>
        <w:ind w:left="2940" w:hanging="420"/>
      </w:pPr>
      <w:rPr>
        <w:rFonts w:ascii="Wingdings" w:hAnsi="Wingdings" w:hint="default"/>
      </w:rPr>
    </w:lvl>
    <w:lvl w:ilvl="7" w:tplc="783401D8" w:tentative="1">
      <w:start w:val="1"/>
      <w:numFmt w:val="bullet"/>
      <w:lvlText w:val=""/>
      <w:lvlJc w:val="left"/>
      <w:pPr>
        <w:ind w:left="3360" w:hanging="420"/>
      </w:pPr>
      <w:rPr>
        <w:rFonts w:ascii="Wingdings" w:hAnsi="Wingdings" w:hint="default"/>
      </w:rPr>
    </w:lvl>
    <w:lvl w:ilvl="8" w:tplc="F7A875CC" w:tentative="1">
      <w:start w:val="1"/>
      <w:numFmt w:val="bullet"/>
      <w:lvlText w:val=""/>
      <w:lvlJc w:val="left"/>
      <w:pPr>
        <w:ind w:left="3780" w:hanging="420"/>
      </w:pPr>
      <w:rPr>
        <w:rFonts w:ascii="Wingdings" w:hAnsi="Wingdings" w:hint="default"/>
      </w:rPr>
    </w:lvl>
  </w:abstractNum>
  <w:abstractNum w:abstractNumId="37" w15:restartNumberingAfterBreak="0">
    <w:nsid w:val="2E832099"/>
    <w:multiLevelType w:val="hybridMultilevel"/>
    <w:tmpl w:val="E960A1FA"/>
    <w:lvl w:ilvl="0" w:tplc="2B32878A">
      <w:start w:val="1"/>
      <w:numFmt w:val="bullet"/>
      <w:lvlText w:val=""/>
      <w:lvlJc w:val="left"/>
      <w:pPr>
        <w:ind w:left="420" w:hanging="420"/>
      </w:pPr>
      <w:rPr>
        <w:rFonts w:ascii="Wingdings" w:hAnsi="Wingdings" w:hint="default"/>
      </w:rPr>
    </w:lvl>
    <w:lvl w:ilvl="1" w:tplc="1A46563E">
      <w:start w:val="1"/>
      <w:numFmt w:val="bullet"/>
      <w:lvlText w:val=""/>
      <w:lvlJc w:val="left"/>
      <w:pPr>
        <w:ind w:left="840" w:hanging="420"/>
      </w:pPr>
      <w:rPr>
        <w:rFonts w:ascii="Wingdings" w:hAnsi="Wingdings" w:hint="default"/>
      </w:rPr>
    </w:lvl>
    <w:lvl w:ilvl="2" w:tplc="F8D6B40A">
      <w:start w:val="1"/>
      <w:numFmt w:val="bullet"/>
      <w:lvlText w:val=""/>
      <w:lvlJc w:val="left"/>
      <w:pPr>
        <w:ind w:left="1260" w:hanging="420"/>
      </w:pPr>
      <w:rPr>
        <w:rFonts w:ascii="Wingdings" w:hAnsi="Wingdings" w:hint="default"/>
      </w:rPr>
    </w:lvl>
    <w:lvl w:ilvl="3" w:tplc="593A9CB8">
      <w:start w:val="1"/>
      <w:numFmt w:val="bullet"/>
      <w:lvlText w:val=""/>
      <w:lvlJc w:val="left"/>
      <w:pPr>
        <w:ind w:left="1680" w:hanging="420"/>
      </w:pPr>
      <w:rPr>
        <w:rFonts w:ascii="Wingdings" w:hAnsi="Wingdings" w:hint="default"/>
      </w:rPr>
    </w:lvl>
    <w:lvl w:ilvl="4" w:tplc="D6E81336">
      <w:start w:val="1"/>
      <w:numFmt w:val="bullet"/>
      <w:lvlText w:val=""/>
      <w:lvlJc w:val="left"/>
      <w:pPr>
        <w:ind w:left="2100" w:hanging="420"/>
      </w:pPr>
      <w:rPr>
        <w:rFonts w:ascii="Wingdings" w:hAnsi="Wingdings" w:hint="default"/>
      </w:rPr>
    </w:lvl>
    <w:lvl w:ilvl="5" w:tplc="865E3238" w:tentative="1">
      <w:start w:val="1"/>
      <w:numFmt w:val="bullet"/>
      <w:lvlText w:val=""/>
      <w:lvlJc w:val="left"/>
      <w:pPr>
        <w:ind w:left="2520" w:hanging="420"/>
      </w:pPr>
      <w:rPr>
        <w:rFonts w:ascii="Wingdings" w:hAnsi="Wingdings" w:hint="default"/>
      </w:rPr>
    </w:lvl>
    <w:lvl w:ilvl="6" w:tplc="E902B86C" w:tentative="1">
      <w:start w:val="1"/>
      <w:numFmt w:val="bullet"/>
      <w:lvlText w:val=""/>
      <w:lvlJc w:val="left"/>
      <w:pPr>
        <w:ind w:left="2940" w:hanging="420"/>
      </w:pPr>
      <w:rPr>
        <w:rFonts w:ascii="Wingdings" w:hAnsi="Wingdings" w:hint="default"/>
      </w:rPr>
    </w:lvl>
    <w:lvl w:ilvl="7" w:tplc="865E5072" w:tentative="1">
      <w:start w:val="1"/>
      <w:numFmt w:val="bullet"/>
      <w:lvlText w:val=""/>
      <w:lvlJc w:val="left"/>
      <w:pPr>
        <w:ind w:left="3360" w:hanging="420"/>
      </w:pPr>
      <w:rPr>
        <w:rFonts w:ascii="Wingdings" w:hAnsi="Wingdings" w:hint="default"/>
      </w:rPr>
    </w:lvl>
    <w:lvl w:ilvl="8" w:tplc="AD901566" w:tentative="1">
      <w:start w:val="1"/>
      <w:numFmt w:val="bullet"/>
      <w:lvlText w:val=""/>
      <w:lvlJc w:val="left"/>
      <w:pPr>
        <w:ind w:left="3780" w:hanging="420"/>
      </w:pPr>
      <w:rPr>
        <w:rFonts w:ascii="Wingdings" w:hAnsi="Wingdings" w:hint="default"/>
      </w:rPr>
    </w:lvl>
  </w:abstractNum>
  <w:abstractNum w:abstractNumId="38" w15:restartNumberingAfterBreak="0">
    <w:nsid w:val="30FC6698"/>
    <w:multiLevelType w:val="hybridMultilevel"/>
    <w:tmpl w:val="30FEDDC8"/>
    <w:lvl w:ilvl="0" w:tplc="26A4C3C4">
      <w:start w:val="1"/>
      <w:numFmt w:val="bullet"/>
      <w:lvlText w:val=""/>
      <w:lvlJc w:val="left"/>
      <w:pPr>
        <w:ind w:left="420" w:hanging="420"/>
      </w:pPr>
      <w:rPr>
        <w:rFonts w:ascii="Wingdings" w:hAnsi="Wingdings" w:hint="default"/>
      </w:rPr>
    </w:lvl>
    <w:lvl w:ilvl="1" w:tplc="C61E2390" w:tentative="1">
      <w:start w:val="1"/>
      <w:numFmt w:val="bullet"/>
      <w:lvlText w:val=""/>
      <w:lvlJc w:val="left"/>
      <w:pPr>
        <w:ind w:left="840" w:hanging="420"/>
      </w:pPr>
      <w:rPr>
        <w:rFonts w:ascii="Wingdings" w:hAnsi="Wingdings" w:hint="default"/>
      </w:rPr>
    </w:lvl>
    <w:lvl w:ilvl="2" w:tplc="B5784626" w:tentative="1">
      <w:start w:val="1"/>
      <w:numFmt w:val="bullet"/>
      <w:lvlText w:val=""/>
      <w:lvlJc w:val="left"/>
      <w:pPr>
        <w:ind w:left="1260" w:hanging="420"/>
      </w:pPr>
      <w:rPr>
        <w:rFonts w:ascii="Wingdings" w:hAnsi="Wingdings" w:hint="default"/>
      </w:rPr>
    </w:lvl>
    <w:lvl w:ilvl="3" w:tplc="B054FF7C" w:tentative="1">
      <w:start w:val="1"/>
      <w:numFmt w:val="bullet"/>
      <w:lvlText w:val=""/>
      <w:lvlJc w:val="left"/>
      <w:pPr>
        <w:ind w:left="1680" w:hanging="420"/>
      </w:pPr>
      <w:rPr>
        <w:rFonts w:ascii="Wingdings" w:hAnsi="Wingdings" w:hint="default"/>
      </w:rPr>
    </w:lvl>
    <w:lvl w:ilvl="4" w:tplc="02E2FC14" w:tentative="1">
      <w:start w:val="1"/>
      <w:numFmt w:val="bullet"/>
      <w:lvlText w:val=""/>
      <w:lvlJc w:val="left"/>
      <w:pPr>
        <w:ind w:left="2100" w:hanging="420"/>
      </w:pPr>
      <w:rPr>
        <w:rFonts w:ascii="Wingdings" w:hAnsi="Wingdings" w:hint="default"/>
      </w:rPr>
    </w:lvl>
    <w:lvl w:ilvl="5" w:tplc="27929054" w:tentative="1">
      <w:start w:val="1"/>
      <w:numFmt w:val="bullet"/>
      <w:lvlText w:val=""/>
      <w:lvlJc w:val="left"/>
      <w:pPr>
        <w:ind w:left="2520" w:hanging="420"/>
      </w:pPr>
      <w:rPr>
        <w:rFonts w:ascii="Wingdings" w:hAnsi="Wingdings" w:hint="default"/>
      </w:rPr>
    </w:lvl>
    <w:lvl w:ilvl="6" w:tplc="5A3E6982" w:tentative="1">
      <w:start w:val="1"/>
      <w:numFmt w:val="bullet"/>
      <w:lvlText w:val=""/>
      <w:lvlJc w:val="left"/>
      <w:pPr>
        <w:ind w:left="2940" w:hanging="420"/>
      </w:pPr>
      <w:rPr>
        <w:rFonts w:ascii="Wingdings" w:hAnsi="Wingdings" w:hint="default"/>
      </w:rPr>
    </w:lvl>
    <w:lvl w:ilvl="7" w:tplc="0486E1CC" w:tentative="1">
      <w:start w:val="1"/>
      <w:numFmt w:val="bullet"/>
      <w:lvlText w:val=""/>
      <w:lvlJc w:val="left"/>
      <w:pPr>
        <w:ind w:left="3360" w:hanging="420"/>
      </w:pPr>
      <w:rPr>
        <w:rFonts w:ascii="Wingdings" w:hAnsi="Wingdings" w:hint="default"/>
      </w:rPr>
    </w:lvl>
    <w:lvl w:ilvl="8" w:tplc="0302C98A" w:tentative="1">
      <w:start w:val="1"/>
      <w:numFmt w:val="bullet"/>
      <w:lvlText w:val=""/>
      <w:lvlJc w:val="left"/>
      <w:pPr>
        <w:ind w:left="3780" w:hanging="420"/>
      </w:pPr>
      <w:rPr>
        <w:rFonts w:ascii="Wingdings" w:hAnsi="Wingdings" w:hint="default"/>
      </w:rPr>
    </w:lvl>
  </w:abstractNum>
  <w:abstractNum w:abstractNumId="39" w15:restartNumberingAfterBreak="0">
    <w:nsid w:val="3255271A"/>
    <w:multiLevelType w:val="hybridMultilevel"/>
    <w:tmpl w:val="99FE1788"/>
    <w:lvl w:ilvl="0" w:tplc="6C8A605A">
      <w:start w:val="1"/>
      <w:numFmt w:val="bullet"/>
      <w:lvlText w:val=""/>
      <w:lvlJc w:val="left"/>
      <w:pPr>
        <w:ind w:left="613" w:hanging="420"/>
      </w:pPr>
      <w:rPr>
        <w:rFonts w:ascii="Wingdings" w:hAnsi="Wingdings" w:hint="default"/>
      </w:rPr>
    </w:lvl>
    <w:lvl w:ilvl="1" w:tplc="CE16C44C" w:tentative="1">
      <w:start w:val="1"/>
      <w:numFmt w:val="bullet"/>
      <w:lvlText w:val=""/>
      <w:lvlJc w:val="left"/>
      <w:pPr>
        <w:ind w:left="1033" w:hanging="420"/>
      </w:pPr>
      <w:rPr>
        <w:rFonts w:ascii="Wingdings" w:hAnsi="Wingdings" w:hint="default"/>
      </w:rPr>
    </w:lvl>
    <w:lvl w:ilvl="2" w:tplc="221E4CAC" w:tentative="1">
      <w:start w:val="1"/>
      <w:numFmt w:val="bullet"/>
      <w:lvlText w:val=""/>
      <w:lvlJc w:val="left"/>
      <w:pPr>
        <w:ind w:left="1453" w:hanging="420"/>
      </w:pPr>
      <w:rPr>
        <w:rFonts w:ascii="Wingdings" w:hAnsi="Wingdings" w:hint="default"/>
      </w:rPr>
    </w:lvl>
    <w:lvl w:ilvl="3" w:tplc="D7A682E4" w:tentative="1">
      <w:start w:val="1"/>
      <w:numFmt w:val="bullet"/>
      <w:lvlText w:val=""/>
      <w:lvlJc w:val="left"/>
      <w:pPr>
        <w:ind w:left="1873" w:hanging="420"/>
      </w:pPr>
      <w:rPr>
        <w:rFonts w:ascii="Wingdings" w:hAnsi="Wingdings" w:hint="default"/>
      </w:rPr>
    </w:lvl>
    <w:lvl w:ilvl="4" w:tplc="C4C8BC30" w:tentative="1">
      <w:start w:val="1"/>
      <w:numFmt w:val="bullet"/>
      <w:lvlText w:val=""/>
      <w:lvlJc w:val="left"/>
      <w:pPr>
        <w:ind w:left="2293" w:hanging="420"/>
      </w:pPr>
      <w:rPr>
        <w:rFonts w:ascii="Wingdings" w:hAnsi="Wingdings" w:hint="default"/>
      </w:rPr>
    </w:lvl>
    <w:lvl w:ilvl="5" w:tplc="FBF6C04C" w:tentative="1">
      <w:start w:val="1"/>
      <w:numFmt w:val="bullet"/>
      <w:lvlText w:val=""/>
      <w:lvlJc w:val="left"/>
      <w:pPr>
        <w:ind w:left="2713" w:hanging="420"/>
      </w:pPr>
      <w:rPr>
        <w:rFonts w:ascii="Wingdings" w:hAnsi="Wingdings" w:hint="default"/>
      </w:rPr>
    </w:lvl>
    <w:lvl w:ilvl="6" w:tplc="AAB2E104" w:tentative="1">
      <w:start w:val="1"/>
      <w:numFmt w:val="bullet"/>
      <w:lvlText w:val=""/>
      <w:lvlJc w:val="left"/>
      <w:pPr>
        <w:ind w:left="3133" w:hanging="420"/>
      </w:pPr>
      <w:rPr>
        <w:rFonts w:ascii="Wingdings" w:hAnsi="Wingdings" w:hint="default"/>
      </w:rPr>
    </w:lvl>
    <w:lvl w:ilvl="7" w:tplc="0688F4EA" w:tentative="1">
      <w:start w:val="1"/>
      <w:numFmt w:val="bullet"/>
      <w:lvlText w:val=""/>
      <w:lvlJc w:val="left"/>
      <w:pPr>
        <w:ind w:left="3553" w:hanging="420"/>
      </w:pPr>
      <w:rPr>
        <w:rFonts w:ascii="Wingdings" w:hAnsi="Wingdings" w:hint="default"/>
      </w:rPr>
    </w:lvl>
    <w:lvl w:ilvl="8" w:tplc="51467E82" w:tentative="1">
      <w:start w:val="1"/>
      <w:numFmt w:val="bullet"/>
      <w:lvlText w:val=""/>
      <w:lvlJc w:val="left"/>
      <w:pPr>
        <w:ind w:left="3973" w:hanging="420"/>
      </w:pPr>
      <w:rPr>
        <w:rFonts w:ascii="Wingdings" w:hAnsi="Wingdings" w:hint="default"/>
      </w:rPr>
    </w:lvl>
  </w:abstractNum>
  <w:abstractNum w:abstractNumId="40" w15:restartNumberingAfterBreak="0">
    <w:nsid w:val="338708FE"/>
    <w:multiLevelType w:val="hybridMultilevel"/>
    <w:tmpl w:val="62941D3C"/>
    <w:lvl w:ilvl="0" w:tplc="4BCC29F6">
      <w:start w:val="1"/>
      <w:numFmt w:val="bullet"/>
      <w:lvlText w:val=""/>
      <w:lvlJc w:val="left"/>
      <w:pPr>
        <w:ind w:left="613" w:hanging="420"/>
      </w:pPr>
      <w:rPr>
        <w:rFonts w:ascii="Wingdings" w:hAnsi="Wingdings" w:hint="default"/>
      </w:rPr>
    </w:lvl>
    <w:lvl w:ilvl="1" w:tplc="0A2A6F1E" w:tentative="1">
      <w:start w:val="1"/>
      <w:numFmt w:val="bullet"/>
      <w:lvlText w:val=""/>
      <w:lvlJc w:val="left"/>
      <w:pPr>
        <w:ind w:left="1033" w:hanging="420"/>
      </w:pPr>
      <w:rPr>
        <w:rFonts w:ascii="Wingdings" w:hAnsi="Wingdings" w:hint="default"/>
      </w:rPr>
    </w:lvl>
    <w:lvl w:ilvl="2" w:tplc="608C2F36" w:tentative="1">
      <w:start w:val="1"/>
      <w:numFmt w:val="bullet"/>
      <w:lvlText w:val=""/>
      <w:lvlJc w:val="left"/>
      <w:pPr>
        <w:ind w:left="1453" w:hanging="420"/>
      </w:pPr>
      <w:rPr>
        <w:rFonts w:ascii="Wingdings" w:hAnsi="Wingdings" w:hint="default"/>
      </w:rPr>
    </w:lvl>
    <w:lvl w:ilvl="3" w:tplc="A3F227AA" w:tentative="1">
      <w:start w:val="1"/>
      <w:numFmt w:val="bullet"/>
      <w:lvlText w:val=""/>
      <w:lvlJc w:val="left"/>
      <w:pPr>
        <w:ind w:left="1873" w:hanging="420"/>
      </w:pPr>
      <w:rPr>
        <w:rFonts w:ascii="Wingdings" w:hAnsi="Wingdings" w:hint="default"/>
      </w:rPr>
    </w:lvl>
    <w:lvl w:ilvl="4" w:tplc="1E4CB1F2" w:tentative="1">
      <w:start w:val="1"/>
      <w:numFmt w:val="bullet"/>
      <w:lvlText w:val=""/>
      <w:lvlJc w:val="left"/>
      <w:pPr>
        <w:ind w:left="2293" w:hanging="420"/>
      </w:pPr>
      <w:rPr>
        <w:rFonts w:ascii="Wingdings" w:hAnsi="Wingdings" w:hint="default"/>
      </w:rPr>
    </w:lvl>
    <w:lvl w:ilvl="5" w:tplc="3F2A9EAC" w:tentative="1">
      <w:start w:val="1"/>
      <w:numFmt w:val="bullet"/>
      <w:lvlText w:val=""/>
      <w:lvlJc w:val="left"/>
      <w:pPr>
        <w:ind w:left="2713" w:hanging="420"/>
      </w:pPr>
      <w:rPr>
        <w:rFonts w:ascii="Wingdings" w:hAnsi="Wingdings" w:hint="default"/>
      </w:rPr>
    </w:lvl>
    <w:lvl w:ilvl="6" w:tplc="A356A2FA" w:tentative="1">
      <w:start w:val="1"/>
      <w:numFmt w:val="bullet"/>
      <w:lvlText w:val=""/>
      <w:lvlJc w:val="left"/>
      <w:pPr>
        <w:ind w:left="3133" w:hanging="420"/>
      </w:pPr>
      <w:rPr>
        <w:rFonts w:ascii="Wingdings" w:hAnsi="Wingdings" w:hint="default"/>
      </w:rPr>
    </w:lvl>
    <w:lvl w:ilvl="7" w:tplc="D9C03C08" w:tentative="1">
      <w:start w:val="1"/>
      <w:numFmt w:val="bullet"/>
      <w:lvlText w:val=""/>
      <w:lvlJc w:val="left"/>
      <w:pPr>
        <w:ind w:left="3553" w:hanging="420"/>
      </w:pPr>
      <w:rPr>
        <w:rFonts w:ascii="Wingdings" w:hAnsi="Wingdings" w:hint="default"/>
      </w:rPr>
    </w:lvl>
    <w:lvl w:ilvl="8" w:tplc="4DE6C34C" w:tentative="1">
      <w:start w:val="1"/>
      <w:numFmt w:val="bullet"/>
      <w:lvlText w:val=""/>
      <w:lvlJc w:val="left"/>
      <w:pPr>
        <w:ind w:left="3973" w:hanging="420"/>
      </w:pPr>
      <w:rPr>
        <w:rFonts w:ascii="Wingdings" w:hAnsi="Wingdings" w:hint="default"/>
      </w:rPr>
    </w:lvl>
  </w:abstractNum>
  <w:abstractNum w:abstractNumId="41" w15:restartNumberingAfterBreak="0">
    <w:nsid w:val="34624CBC"/>
    <w:multiLevelType w:val="hybridMultilevel"/>
    <w:tmpl w:val="59940C6C"/>
    <w:lvl w:ilvl="0" w:tplc="7950861E">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A1664064">
      <w:start w:val="1"/>
      <w:numFmt w:val="aiueoFullWidth"/>
      <w:lvlText w:val="(%2)"/>
      <w:lvlJc w:val="left"/>
      <w:pPr>
        <w:ind w:left="840" w:hanging="420"/>
      </w:pPr>
    </w:lvl>
    <w:lvl w:ilvl="2" w:tplc="A676741E">
      <w:start w:val="1"/>
      <w:numFmt w:val="decimalEnclosedCircle"/>
      <w:lvlText w:val="＜%3"/>
      <w:lvlJc w:val="left"/>
      <w:pPr>
        <w:ind w:left="1260" w:hanging="420"/>
      </w:pPr>
      <w:rPr>
        <w:rFonts w:hint="default"/>
      </w:rPr>
    </w:lvl>
    <w:lvl w:ilvl="3" w:tplc="1D8AB9A4" w:tentative="1">
      <w:start w:val="1"/>
      <w:numFmt w:val="decimal"/>
      <w:lvlText w:val="%4."/>
      <w:lvlJc w:val="left"/>
      <w:pPr>
        <w:ind w:left="1680" w:hanging="420"/>
      </w:pPr>
    </w:lvl>
    <w:lvl w:ilvl="4" w:tplc="672C74C6" w:tentative="1">
      <w:start w:val="1"/>
      <w:numFmt w:val="aiueoFullWidth"/>
      <w:lvlText w:val="(%5)"/>
      <w:lvlJc w:val="left"/>
      <w:pPr>
        <w:ind w:left="2100" w:hanging="420"/>
      </w:pPr>
    </w:lvl>
    <w:lvl w:ilvl="5" w:tplc="2926040A" w:tentative="1">
      <w:start w:val="1"/>
      <w:numFmt w:val="decimalEnclosedCircle"/>
      <w:lvlText w:val="%6"/>
      <w:lvlJc w:val="left"/>
      <w:pPr>
        <w:ind w:left="2520" w:hanging="420"/>
      </w:pPr>
    </w:lvl>
    <w:lvl w:ilvl="6" w:tplc="3524EFEA" w:tentative="1">
      <w:start w:val="1"/>
      <w:numFmt w:val="decimal"/>
      <w:lvlText w:val="%7."/>
      <w:lvlJc w:val="left"/>
      <w:pPr>
        <w:ind w:left="2940" w:hanging="420"/>
      </w:pPr>
    </w:lvl>
    <w:lvl w:ilvl="7" w:tplc="6DC8111E" w:tentative="1">
      <w:start w:val="1"/>
      <w:numFmt w:val="aiueoFullWidth"/>
      <w:lvlText w:val="(%8)"/>
      <w:lvlJc w:val="left"/>
      <w:pPr>
        <w:ind w:left="3360" w:hanging="420"/>
      </w:pPr>
    </w:lvl>
    <w:lvl w:ilvl="8" w:tplc="1F9AD0A2" w:tentative="1">
      <w:start w:val="1"/>
      <w:numFmt w:val="decimalEnclosedCircle"/>
      <w:lvlText w:val="%9"/>
      <w:lvlJc w:val="left"/>
      <w:pPr>
        <w:ind w:left="3780" w:hanging="420"/>
      </w:pPr>
    </w:lvl>
  </w:abstractNum>
  <w:abstractNum w:abstractNumId="42" w15:restartNumberingAfterBreak="0">
    <w:nsid w:val="349E5828"/>
    <w:multiLevelType w:val="hybridMultilevel"/>
    <w:tmpl w:val="EE165360"/>
    <w:lvl w:ilvl="0" w:tplc="1D5E048E">
      <w:start w:val="1"/>
      <w:numFmt w:val="bullet"/>
      <w:lvlText w:val=""/>
      <w:lvlJc w:val="left"/>
      <w:pPr>
        <w:ind w:left="420" w:hanging="420"/>
      </w:pPr>
      <w:rPr>
        <w:rFonts w:ascii="Wingdings" w:hAnsi="Wingdings" w:hint="default"/>
      </w:rPr>
    </w:lvl>
    <w:lvl w:ilvl="1" w:tplc="3DD80A22">
      <w:start w:val="1"/>
      <w:numFmt w:val="bullet"/>
      <w:lvlText w:val=""/>
      <w:lvlJc w:val="left"/>
      <w:pPr>
        <w:ind w:left="840" w:hanging="420"/>
      </w:pPr>
      <w:rPr>
        <w:rFonts w:ascii="Wingdings" w:hAnsi="Wingdings" w:hint="default"/>
      </w:rPr>
    </w:lvl>
    <w:lvl w:ilvl="2" w:tplc="17D247C2">
      <w:start w:val="1"/>
      <w:numFmt w:val="bullet"/>
      <w:lvlText w:val=""/>
      <w:lvlJc w:val="left"/>
      <w:pPr>
        <w:ind w:left="1260" w:hanging="420"/>
      </w:pPr>
      <w:rPr>
        <w:rFonts w:ascii="Wingdings" w:hAnsi="Wingdings" w:hint="default"/>
      </w:rPr>
    </w:lvl>
    <w:lvl w:ilvl="3" w:tplc="5A1C6954" w:tentative="1">
      <w:start w:val="1"/>
      <w:numFmt w:val="bullet"/>
      <w:lvlText w:val=""/>
      <w:lvlJc w:val="left"/>
      <w:pPr>
        <w:ind w:left="1680" w:hanging="420"/>
      </w:pPr>
      <w:rPr>
        <w:rFonts w:ascii="Wingdings" w:hAnsi="Wingdings" w:hint="default"/>
      </w:rPr>
    </w:lvl>
    <w:lvl w:ilvl="4" w:tplc="5540CD08" w:tentative="1">
      <w:start w:val="1"/>
      <w:numFmt w:val="bullet"/>
      <w:lvlText w:val=""/>
      <w:lvlJc w:val="left"/>
      <w:pPr>
        <w:ind w:left="2100" w:hanging="420"/>
      </w:pPr>
      <w:rPr>
        <w:rFonts w:ascii="Wingdings" w:hAnsi="Wingdings" w:hint="default"/>
      </w:rPr>
    </w:lvl>
    <w:lvl w:ilvl="5" w:tplc="1FB82806" w:tentative="1">
      <w:start w:val="1"/>
      <w:numFmt w:val="bullet"/>
      <w:lvlText w:val=""/>
      <w:lvlJc w:val="left"/>
      <w:pPr>
        <w:ind w:left="2520" w:hanging="420"/>
      </w:pPr>
      <w:rPr>
        <w:rFonts w:ascii="Wingdings" w:hAnsi="Wingdings" w:hint="default"/>
      </w:rPr>
    </w:lvl>
    <w:lvl w:ilvl="6" w:tplc="D1DC79CA" w:tentative="1">
      <w:start w:val="1"/>
      <w:numFmt w:val="bullet"/>
      <w:lvlText w:val=""/>
      <w:lvlJc w:val="left"/>
      <w:pPr>
        <w:ind w:left="2940" w:hanging="420"/>
      </w:pPr>
      <w:rPr>
        <w:rFonts w:ascii="Wingdings" w:hAnsi="Wingdings" w:hint="default"/>
      </w:rPr>
    </w:lvl>
    <w:lvl w:ilvl="7" w:tplc="BF1056E6" w:tentative="1">
      <w:start w:val="1"/>
      <w:numFmt w:val="bullet"/>
      <w:lvlText w:val=""/>
      <w:lvlJc w:val="left"/>
      <w:pPr>
        <w:ind w:left="3360" w:hanging="420"/>
      </w:pPr>
      <w:rPr>
        <w:rFonts w:ascii="Wingdings" w:hAnsi="Wingdings" w:hint="default"/>
      </w:rPr>
    </w:lvl>
    <w:lvl w:ilvl="8" w:tplc="5120989C" w:tentative="1">
      <w:start w:val="1"/>
      <w:numFmt w:val="bullet"/>
      <w:lvlText w:val=""/>
      <w:lvlJc w:val="left"/>
      <w:pPr>
        <w:ind w:left="3780" w:hanging="420"/>
      </w:pPr>
      <w:rPr>
        <w:rFonts w:ascii="Wingdings" w:hAnsi="Wingdings" w:hint="default"/>
      </w:rPr>
    </w:lvl>
  </w:abstractNum>
  <w:abstractNum w:abstractNumId="43" w15:restartNumberingAfterBreak="0">
    <w:nsid w:val="353A2372"/>
    <w:multiLevelType w:val="hybridMultilevel"/>
    <w:tmpl w:val="44CA45A0"/>
    <w:lvl w:ilvl="0" w:tplc="D46606D4">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3C8073DC">
      <w:start w:val="1"/>
      <w:numFmt w:val="aiueoFullWidth"/>
      <w:lvlText w:val="(%2)"/>
      <w:lvlJc w:val="left"/>
      <w:pPr>
        <w:ind w:left="840" w:hanging="420"/>
      </w:pPr>
    </w:lvl>
    <w:lvl w:ilvl="2" w:tplc="274E4BF8">
      <w:start w:val="1"/>
      <w:numFmt w:val="decimalEnclosedCircle"/>
      <w:lvlText w:val="＜%3"/>
      <w:lvlJc w:val="left"/>
      <w:pPr>
        <w:ind w:left="1260" w:hanging="420"/>
      </w:pPr>
      <w:rPr>
        <w:rFonts w:hint="default"/>
      </w:rPr>
    </w:lvl>
    <w:lvl w:ilvl="3" w:tplc="022EEFFA" w:tentative="1">
      <w:start w:val="1"/>
      <w:numFmt w:val="decimal"/>
      <w:lvlText w:val="%4."/>
      <w:lvlJc w:val="left"/>
      <w:pPr>
        <w:ind w:left="1680" w:hanging="420"/>
      </w:pPr>
    </w:lvl>
    <w:lvl w:ilvl="4" w:tplc="10FE5E62" w:tentative="1">
      <w:start w:val="1"/>
      <w:numFmt w:val="aiueoFullWidth"/>
      <w:lvlText w:val="(%5)"/>
      <w:lvlJc w:val="left"/>
      <w:pPr>
        <w:ind w:left="2100" w:hanging="420"/>
      </w:pPr>
    </w:lvl>
    <w:lvl w:ilvl="5" w:tplc="5AD28D34" w:tentative="1">
      <w:start w:val="1"/>
      <w:numFmt w:val="decimalEnclosedCircle"/>
      <w:lvlText w:val="%6"/>
      <w:lvlJc w:val="left"/>
      <w:pPr>
        <w:ind w:left="2520" w:hanging="420"/>
      </w:pPr>
    </w:lvl>
    <w:lvl w:ilvl="6" w:tplc="9FA6276A" w:tentative="1">
      <w:start w:val="1"/>
      <w:numFmt w:val="decimal"/>
      <w:lvlText w:val="%7."/>
      <w:lvlJc w:val="left"/>
      <w:pPr>
        <w:ind w:left="2940" w:hanging="420"/>
      </w:pPr>
    </w:lvl>
    <w:lvl w:ilvl="7" w:tplc="836E8B56" w:tentative="1">
      <w:start w:val="1"/>
      <w:numFmt w:val="aiueoFullWidth"/>
      <w:lvlText w:val="(%8)"/>
      <w:lvlJc w:val="left"/>
      <w:pPr>
        <w:ind w:left="3360" w:hanging="420"/>
      </w:pPr>
    </w:lvl>
    <w:lvl w:ilvl="8" w:tplc="D8E08F7A" w:tentative="1">
      <w:start w:val="1"/>
      <w:numFmt w:val="decimalEnclosedCircle"/>
      <w:lvlText w:val="%9"/>
      <w:lvlJc w:val="left"/>
      <w:pPr>
        <w:ind w:left="3780" w:hanging="420"/>
      </w:pPr>
    </w:lvl>
  </w:abstractNum>
  <w:abstractNum w:abstractNumId="44" w15:restartNumberingAfterBreak="0">
    <w:nsid w:val="363A07B6"/>
    <w:multiLevelType w:val="hybridMultilevel"/>
    <w:tmpl w:val="02CCBBA4"/>
    <w:lvl w:ilvl="0" w:tplc="2ECCBCA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7FC8D40">
      <w:start w:val="1"/>
      <w:numFmt w:val="aiueoFullWidth"/>
      <w:lvlText w:val="(%2)"/>
      <w:lvlJc w:val="left"/>
      <w:pPr>
        <w:ind w:left="840" w:hanging="420"/>
      </w:pPr>
    </w:lvl>
    <w:lvl w:ilvl="2" w:tplc="3CCE29B2">
      <w:start w:val="1"/>
      <w:numFmt w:val="decimalEnclosedCircle"/>
      <w:lvlText w:val="＜%3"/>
      <w:lvlJc w:val="left"/>
      <w:pPr>
        <w:ind w:left="1230" w:hanging="390"/>
      </w:pPr>
      <w:rPr>
        <w:rFonts w:hint="default"/>
      </w:rPr>
    </w:lvl>
    <w:lvl w:ilvl="3" w:tplc="177419AA" w:tentative="1">
      <w:start w:val="1"/>
      <w:numFmt w:val="decimal"/>
      <w:lvlText w:val="%4."/>
      <w:lvlJc w:val="left"/>
      <w:pPr>
        <w:ind w:left="1680" w:hanging="420"/>
      </w:pPr>
    </w:lvl>
    <w:lvl w:ilvl="4" w:tplc="F2986EA4" w:tentative="1">
      <w:start w:val="1"/>
      <w:numFmt w:val="aiueoFullWidth"/>
      <w:lvlText w:val="(%5)"/>
      <w:lvlJc w:val="left"/>
      <w:pPr>
        <w:ind w:left="2100" w:hanging="420"/>
      </w:pPr>
    </w:lvl>
    <w:lvl w:ilvl="5" w:tplc="26A4CDE6" w:tentative="1">
      <w:start w:val="1"/>
      <w:numFmt w:val="decimalEnclosedCircle"/>
      <w:lvlText w:val="%6"/>
      <w:lvlJc w:val="left"/>
      <w:pPr>
        <w:ind w:left="2520" w:hanging="420"/>
      </w:pPr>
    </w:lvl>
    <w:lvl w:ilvl="6" w:tplc="7370F40C" w:tentative="1">
      <w:start w:val="1"/>
      <w:numFmt w:val="decimal"/>
      <w:lvlText w:val="%7."/>
      <w:lvlJc w:val="left"/>
      <w:pPr>
        <w:ind w:left="2940" w:hanging="420"/>
      </w:pPr>
    </w:lvl>
    <w:lvl w:ilvl="7" w:tplc="2BF6F4EE" w:tentative="1">
      <w:start w:val="1"/>
      <w:numFmt w:val="aiueoFullWidth"/>
      <w:lvlText w:val="(%8)"/>
      <w:lvlJc w:val="left"/>
      <w:pPr>
        <w:ind w:left="3360" w:hanging="420"/>
      </w:pPr>
    </w:lvl>
    <w:lvl w:ilvl="8" w:tplc="E90E7F0A" w:tentative="1">
      <w:start w:val="1"/>
      <w:numFmt w:val="decimalEnclosedCircle"/>
      <w:lvlText w:val="%9"/>
      <w:lvlJc w:val="left"/>
      <w:pPr>
        <w:ind w:left="3780" w:hanging="420"/>
      </w:pPr>
    </w:lvl>
  </w:abstractNum>
  <w:abstractNum w:abstractNumId="45" w15:restartNumberingAfterBreak="0">
    <w:nsid w:val="37FB605F"/>
    <w:multiLevelType w:val="hybridMultilevel"/>
    <w:tmpl w:val="CD9098C2"/>
    <w:lvl w:ilvl="0" w:tplc="16B8F308">
      <w:start w:val="1"/>
      <w:numFmt w:val="bullet"/>
      <w:lvlText w:val=""/>
      <w:lvlJc w:val="left"/>
      <w:pPr>
        <w:ind w:left="613" w:hanging="420"/>
      </w:pPr>
      <w:rPr>
        <w:rFonts w:ascii="Wingdings" w:hAnsi="Wingdings" w:hint="default"/>
      </w:rPr>
    </w:lvl>
    <w:lvl w:ilvl="1" w:tplc="1526A934">
      <w:start w:val="1"/>
      <w:numFmt w:val="bullet"/>
      <w:lvlText w:val=""/>
      <w:lvlJc w:val="left"/>
      <w:pPr>
        <w:ind w:left="1033" w:hanging="420"/>
      </w:pPr>
      <w:rPr>
        <w:rFonts w:ascii="Wingdings" w:hAnsi="Wingdings" w:hint="default"/>
      </w:rPr>
    </w:lvl>
    <w:lvl w:ilvl="2" w:tplc="BE4E2E88" w:tentative="1">
      <w:start w:val="1"/>
      <w:numFmt w:val="bullet"/>
      <w:lvlText w:val=""/>
      <w:lvlJc w:val="left"/>
      <w:pPr>
        <w:ind w:left="1453" w:hanging="420"/>
      </w:pPr>
      <w:rPr>
        <w:rFonts w:ascii="Wingdings" w:hAnsi="Wingdings" w:hint="default"/>
      </w:rPr>
    </w:lvl>
    <w:lvl w:ilvl="3" w:tplc="7B888C18" w:tentative="1">
      <w:start w:val="1"/>
      <w:numFmt w:val="bullet"/>
      <w:lvlText w:val=""/>
      <w:lvlJc w:val="left"/>
      <w:pPr>
        <w:ind w:left="1873" w:hanging="420"/>
      </w:pPr>
      <w:rPr>
        <w:rFonts w:ascii="Wingdings" w:hAnsi="Wingdings" w:hint="default"/>
      </w:rPr>
    </w:lvl>
    <w:lvl w:ilvl="4" w:tplc="FDFAF9CA" w:tentative="1">
      <w:start w:val="1"/>
      <w:numFmt w:val="bullet"/>
      <w:lvlText w:val=""/>
      <w:lvlJc w:val="left"/>
      <w:pPr>
        <w:ind w:left="2293" w:hanging="420"/>
      </w:pPr>
      <w:rPr>
        <w:rFonts w:ascii="Wingdings" w:hAnsi="Wingdings" w:hint="default"/>
      </w:rPr>
    </w:lvl>
    <w:lvl w:ilvl="5" w:tplc="63542D9A" w:tentative="1">
      <w:start w:val="1"/>
      <w:numFmt w:val="bullet"/>
      <w:lvlText w:val=""/>
      <w:lvlJc w:val="left"/>
      <w:pPr>
        <w:ind w:left="2713" w:hanging="420"/>
      </w:pPr>
      <w:rPr>
        <w:rFonts w:ascii="Wingdings" w:hAnsi="Wingdings" w:hint="default"/>
      </w:rPr>
    </w:lvl>
    <w:lvl w:ilvl="6" w:tplc="BDBA0480" w:tentative="1">
      <w:start w:val="1"/>
      <w:numFmt w:val="bullet"/>
      <w:lvlText w:val=""/>
      <w:lvlJc w:val="left"/>
      <w:pPr>
        <w:ind w:left="3133" w:hanging="420"/>
      </w:pPr>
      <w:rPr>
        <w:rFonts w:ascii="Wingdings" w:hAnsi="Wingdings" w:hint="default"/>
      </w:rPr>
    </w:lvl>
    <w:lvl w:ilvl="7" w:tplc="E392D4B6" w:tentative="1">
      <w:start w:val="1"/>
      <w:numFmt w:val="bullet"/>
      <w:lvlText w:val=""/>
      <w:lvlJc w:val="left"/>
      <w:pPr>
        <w:ind w:left="3553" w:hanging="420"/>
      </w:pPr>
      <w:rPr>
        <w:rFonts w:ascii="Wingdings" w:hAnsi="Wingdings" w:hint="default"/>
      </w:rPr>
    </w:lvl>
    <w:lvl w:ilvl="8" w:tplc="C1A45EC2" w:tentative="1">
      <w:start w:val="1"/>
      <w:numFmt w:val="bullet"/>
      <w:lvlText w:val=""/>
      <w:lvlJc w:val="left"/>
      <w:pPr>
        <w:ind w:left="3973" w:hanging="420"/>
      </w:pPr>
      <w:rPr>
        <w:rFonts w:ascii="Wingdings" w:hAnsi="Wingdings" w:hint="default"/>
      </w:rPr>
    </w:lvl>
  </w:abstractNum>
  <w:abstractNum w:abstractNumId="46" w15:restartNumberingAfterBreak="0">
    <w:nsid w:val="3E504B19"/>
    <w:multiLevelType w:val="hybridMultilevel"/>
    <w:tmpl w:val="02CCBBA4"/>
    <w:lvl w:ilvl="0" w:tplc="700E463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F51850E4">
      <w:start w:val="1"/>
      <w:numFmt w:val="aiueoFullWidth"/>
      <w:lvlText w:val="(%2)"/>
      <w:lvlJc w:val="left"/>
      <w:pPr>
        <w:ind w:left="840" w:hanging="420"/>
      </w:pPr>
    </w:lvl>
    <w:lvl w:ilvl="2" w:tplc="CA3E20C6">
      <w:start w:val="1"/>
      <w:numFmt w:val="decimalEnclosedCircle"/>
      <w:lvlText w:val="＜%3"/>
      <w:lvlJc w:val="left"/>
      <w:pPr>
        <w:ind w:left="1230" w:hanging="390"/>
      </w:pPr>
      <w:rPr>
        <w:rFonts w:hint="default"/>
      </w:rPr>
    </w:lvl>
    <w:lvl w:ilvl="3" w:tplc="8C7C03F8" w:tentative="1">
      <w:start w:val="1"/>
      <w:numFmt w:val="decimal"/>
      <w:lvlText w:val="%4."/>
      <w:lvlJc w:val="left"/>
      <w:pPr>
        <w:ind w:left="1680" w:hanging="420"/>
      </w:pPr>
    </w:lvl>
    <w:lvl w:ilvl="4" w:tplc="9558E7AA" w:tentative="1">
      <w:start w:val="1"/>
      <w:numFmt w:val="aiueoFullWidth"/>
      <w:lvlText w:val="(%5)"/>
      <w:lvlJc w:val="left"/>
      <w:pPr>
        <w:ind w:left="2100" w:hanging="420"/>
      </w:pPr>
    </w:lvl>
    <w:lvl w:ilvl="5" w:tplc="26C8477A" w:tentative="1">
      <w:start w:val="1"/>
      <w:numFmt w:val="decimalEnclosedCircle"/>
      <w:lvlText w:val="%6"/>
      <w:lvlJc w:val="left"/>
      <w:pPr>
        <w:ind w:left="2520" w:hanging="420"/>
      </w:pPr>
    </w:lvl>
    <w:lvl w:ilvl="6" w:tplc="817C160A" w:tentative="1">
      <w:start w:val="1"/>
      <w:numFmt w:val="decimal"/>
      <w:lvlText w:val="%7."/>
      <w:lvlJc w:val="left"/>
      <w:pPr>
        <w:ind w:left="2940" w:hanging="420"/>
      </w:pPr>
    </w:lvl>
    <w:lvl w:ilvl="7" w:tplc="DBE2F850" w:tentative="1">
      <w:start w:val="1"/>
      <w:numFmt w:val="aiueoFullWidth"/>
      <w:lvlText w:val="(%8)"/>
      <w:lvlJc w:val="left"/>
      <w:pPr>
        <w:ind w:left="3360" w:hanging="420"/>
      </w:pPr>
    </w:lvl>
    <w:lvl w:ilvl="8" w:tplc="CC4AEC92" w:tentative="1">
      <w:start w:val="1"/>
      <w:numFmt w:val="decimalEnclosedCircle"/>
      <w:lvlText w:val="%9"/>
      <w:lvlJc w:val="left"/>
      <w:pPr>
        <w:ind w:left="3780" w:hanging="420"/>
      </w:pPr>
    </w:lvl>
  </w:abstractNum>
  <w:abstractNum w:abstractNumId="47" w15:restartNumberingAfterBreak="0">
    <w:nsid w:val="3FA319C1"/>
    <w:multiLevelType w:val="hybridMultilevel"/>
    <w:tmpl w:val="638C83A8"/>
    <w:lvl w:ilvl="0" w:tplc="1BC49F6C">
      <w:start w:val="1"/>
      <w:numFmt w:val="bullet"/>
      <w:lvlText w:val=""/>
      <w:lvlJc w:val="left"/>
      <w:pPr>
        <w:ind w:left="420" w:hanging="420"/>
      </w:pPr>
      <w:rPr>
        <w:rFonts w:ascii="Wingdings" w:hAnsi="Wingdings" w:hint="default"/>
      </w:rPr>
    </w:lvl>
    <w:lvl w:ilvl="1" w:tplc="A1A26F24">
      <w:start w:val="1"/>
      <w:numFmt w:val="bullet"/>
      <w:lvlText w:val=""/>
      <w:lvlJc w:val="left"/>
      <w:pPr>
        <w:ind w:left="840" w:hanging="420"/>
      </w:pPr>
      <w:rPr>
        <w:rFonts w:ascii="Wingdings" w:hAnsi="Wingdings" w:hint="default"/>
      </w:rPr>
    </w:lvl>
    <w:lvl w:ilvl="2" w:tplc="3E9A1318" w:tentative="1">
      <w:start w:val="1"/>
      <w:numFmt w:val="bullet"/>
      <w:lvlText w:val=""/>
      <w:lvlJc w:val="left"/>
      <w:pPr>
        <w:ind w:left="1260" w:hanging="420"/>
      </w:pPr>
      <w:rPr>
        <w:rFonts w:ascii="Wingdings" w:hAnsi="Wingdings" w:hint="default"/>
      </w:rPr>
    </w:lvl>
    <w:lvl w:ilvl="3" w:tplc="CF6CFBAE" w:tentative="1">
      <w:start w:val="1"/>
      <w:numFmt w:val="bullet"/>
      <w:lvlText w:val=""/>
      <w:lvlJc w:val="left"/>
      <w:pPr>
        <w:ind w:left="1680" w:hanging="420"/>
      </w:pPr>
      <w:rPr>
        <w:rFonts w:ascii="Wingdings" w:hAnsi="Wingdings" w:hint="default"/>
      </w:rPr>
    </w:lvl>
    <w:lvl w:ilvl="4" w:tplc="F82424C8" w:tentative="1">
      <w:start w:val="1"/>
      <w:numFmt w:val="bullet"/>
      <w:lvlText w:val=""/>
      <w:lvlJc w:val="left"/>
      <w:pPr>
        <w:ind w:left="2100" w:hanging="420"/>
      </w:pPr>
      <w:rPr>
        <w:rFonts w:ascii="Wingdings" w:hAnsi="Wingdings" w:hint="default"/>
      </w:rPr>
    </w:lvl>
    <w:lvl w:ilvl="5" w:tplc="65168AC6" w:tentative="1">
      <w:start w:val="1"/>
      <w:numFmt w:val="bullet"/>
      <w:lvlText w:val=""/>
      <w:lvlJc w:val="left"/>
      <w:pPr>
        <w:ind w:left="2520" w:hanging="420"/>
      </w:pPr>
      <w:rPr>
        <w:rFonts w:ascii="Wingdings" w:hAnsi="Wingdings" w:hint="default"/>
      </w:rPr>
    </w:lvl>
    <w:lvl w:ilvl="6" w:tplc="59B867F6" w:tentative="1">
      <w:start w:val="1"/>
      <w:numFmt w:val="bullet"/>
      <w:lvlText w:val=""/>
      <w:lvlJc w:val="left"/>
      <w:pPr>
        <w:ind w:left="2940" w:hanging="420"/>
      </w:pPr>
      <w:rPr>
        <w:rFonts w:ascii="Wingdings" w:hAnsi="Wingdings" w:hint="default"/>
      </w:rPr>
    </w:lvl>
    <w:lvl w:ilvl="7" w:tplc="A3604908" w:tentative="1">
      <w:start w:val="1"/>
      <w:numFmt w:val="bullet"/>
      <w:lvlText w:val=""/>
      <w:lvlJc w:val="left"/>
      <w:pPr>
        <w:ind w:left="3360" w:hanging="420"/>
      </w:pPr>
      <w:rPr>
        <w:rFonts w:ascii="Wingdings" w:hAnsi="Wingdings" w:hint="default"/>
      </w:rPr>
    </w:lvl>
    <w:lvl w:ilvl="8" w:tplc="04161822" w:tentative="1">
      <w:start w:val="1"/>
      <w:numFmt w:val="bullet"/>
      <w:lvlText w:val=""/>
      <w:lvlJc w:val="left"/>
      <w:pPr>
        <w:ind w:left="3780" w:hanging="420"/>
      </w:pPr>
      <w:rPr>
        <w:rFonts w:ascii="Wingdings" w:hAnsi="Wingdings" w:hint="default"/>
      </w:rPr>
    </w:lvl>
  </w:abstractNum>
  <w:abstractNum w:abstractNumId="48" w15:restartNumberingAfterBreak="0">
    <w:nsid w:val="3FCB1CA2"/>
    <w:multiLevelType w:val="hybridMultilevel"/>
    <w:tmpl w:val="3696776E"/>
    <w:lvl w:ilvl="0" w:tplc="84B8F39C">
      <w:start w:val="1"/>
      <w:numFmt w:val="bullet"/>
      <w:lvlText w:val=""/>
      <w:lvlJc w:val="left"/>
      <w:pPr>
        <w:ind w:left="420" w:hanging="420"/>
      </w:pPr>
      <w:rPr>
        <w:rFonts w:ascii="Wingdings" w:hAnsi="Wingdings" w:hint="default"/>
      </w:rPr>
    </w:lvl>
    <w:lvl w:ilvl="1" w:tplc="2F88FF9C" w:tentative="1">
      <w:start w:val="1"/>
      <w:numFmt w:val="bullet"/>
      <w:lvlText w:val=""/>
      <w:lvlJc w:val="left"/>
      <w:pPr>
        <w:ind w:left="840" w:hanging="420"/>
      </w:pPr>
      <w:rPr>
        <w:rFonts w:ascii="Wingdings" w:hAnsi="Wingdings" w:hint="default"/>
      </w:rPr>
    </w:lvl>
    <w:lvl w:ilvl="2" w:tplc="A5C4B96E" w:tentative="1">
      <w:start w:val="1"/>
      <w:numFmt w:val="bullet"/>
      <w:lvlText w:val=""/>
      <w:lvlJc w:val="left"/>
      <w:pPr>
        <w:ind w:left="1260" w:hanging="420"/>
      </w:pPr>
      <w:rPr>
        <w:rFonts w:ascii="Wingdings" w:hAnsi="Wingdings" w:hint="default"/>
      </w:rPr>
    </w:lvl>
    <w:lvl w:ilvl="3" w:tplc="52CE1A74" w:tentative="1">
      <w:start w:val="1"/>
      <w:numFmt w:val="bullet"/>
      <w:lvlText w:val=""/>
      <w:lvlJc w:val="left"/>
      <w:pPr>
        <w:ind w:left="1680" w:hanging="420"/>
      </w:pPr>
      <w:rPr>
        <w:rFonts w:ascii="Wingdings" w:hAnsi="Wingdings" w:hint="default"/>
      </w:rPr>
    </w:lvl>
    <w:lvl w:ilvl="4" w:tplc="1966D864" w:tentative="1">
      <w:start w:val="1"/>
      <w:numFmt w:val="bullet"/>
      <w:lvlText w:val=""/>
      <w:lvlJc w:val="left"/>
      <w:pPr>
        <w:ind w:left="2100" w:hanging="420"/>
      </w:pPr>
      <w:rPr>
        <w:rFonts w:ascii="Wingdings" w:hAnsi="Wingdings" w:hint="default"/>
      </w:rPr>
    </w:lvl>
    <w:lvl w:ilvl="5" w:tplc="1F30B586" w:tentative="1">
      <w:start w:val="1"/>
      <w:numFmt w:val="bullet"/>
      <w:lvlText w:val=""/>
      <w:lvlJc w:val="left"/>
      <w:pPr>
        <w:ind w:left="2520" w:hanging="420"/>
      </w:pPr>
      <w:rPr>
        <w:rFonts w:ascii="Wingdings" w:hAnsi="Wingdings" w:hint="default"/>
      </w:rPr>
    </w:lvl>
    <w:lvl w:ilvl="6" w:tplc="57D4C82E" w:tentative="1">
      <w:start w:val="1"/>
      <w:numFmt w:val="bullet"/>
      <w:lvlText w:val=""/>
      <w:lvlJc w:val="left"/>
      <w:pPr>
        <w:ind w:left="2940" w:hanging="420"/>
      </w:pPr>
      <w:rPr>
        <w:rFonts w:ascii="Wingdings" w:hAnsi="Wingdings" w:hint="default"/>
      </w:rPr>
    </w:lvl>
    <w:lvl w:ilvl="7" w:tplc="4AD8A67E" w:tentative="1">
      <w:start w:val="1"/>
      <w:numFmt w:val="bullet"/>
      <w:lvlText w:val=""/>
      <w:lvlJc w:val="left"/>
      <w:pPr>
        <w:ind w:left="3360" w:hanging="420"/>
      </w:pPr>
      <w:rPr>
        <w:rFonts w:ascii="Wingdings" w:hAnsi="Wingdings" w:hint="default"/>
      </w:rPr>
    </w:lvl>
    <w:lvl w:ilvl="8" w:tplc="CFB01402" w:tentative="1">
      <w:start w:val="1"/>
      <w:numFmt w:val="bullet"/>
      <w:lvlText w:val=""/>
      <w:lvlJc w:val="left"/>
      <w:pPr>
        <w:ind w:left="3780" w:hanging="420"/>
      </w:pPr>
      <w:rPr>
        <w:rFonts w:ascii="Wingdings" w:hAnsi="Wingdings" w:hint="default"/>
      </w:rPr>
    </w:lvl>
  </w:abstractNum>
  <w:abstractNum w:abstractNumId="49" w15:restartNumberingAfterBreak="0">
    <w:nsid w:val="406E0DF6"/>
    <w:multiLevelType w:val="hybridMultilevel"/>
    <w:tmpl w:val="0F0C965A"/>
    <w:lvl w:ilvl="0" w:tplc="E1F2A3DA">
      <w:start w:val="1"/>
      <w:numFmt w:val="decimal"/>
      <w:lvlText w:val="(%1)"/>
      <w:lvlJc w:val="left"/>
      <w:pPr>
        <w:ind w:left="420" w:hanging="420"/>
      </w:pPr>
      <w:rPr>
        <w:rFonts w:hint="eastAsia"/>
      </w:rPr>
    </w:lvl>
    <w:lvl w:ilvl="1" w:tplc="9618C516" w:tentative="1">
      <w:start w:val="1"/>
      <w:numFmt w:val="aiueoFullWidth"/>
      <w:lvlText w:val="(%2)"/>
      <w:lvlJc w:val="left"/>
      <w:pPr>
        <w:ind w:left="840" w:hanging="420"/>
      </w:pPr>
    </w:lvl>
    <w:lvl w:ilvl="2" w:tplc="80DAC4C8" w:tentative="1">
      <w:start w:val="1"/>
      <w:numFmt w:val="decimalEnclosedCircle"/>
      <w:lvlText w:val="%3"/>
      <w:lvlJc w:val="left"/>
      <w:pPr>
        <w:ind w:left="1260" w:hanging="420"/>
      </w:pPr>
    </w:lvl>
    <w:lvl w:ilvl="3" w:tplc="B86C75D4" w:tentative="1">
      <w:start w:val="1"/>
      <w:numFmt w:val="decimal"/>
      <w:lvlText w:val="%4."/>
      <w:lvlJc w:val="left"/>
      <w:pPr>
        <w:ind w:left="1680" w:hanging="420"/>
      </w:pPr>
    </w:lvl>
    <w:lvl w:ilvl="4" w:tplc="B9BE3E9A" w:tentative="1">
      <w:start w:val="1"/>
      <w:numFmt w:val="aiueoFullWidth"/>
      <w:lvlText w:val="(%5)"/>
      <w:lvlJc w:val="left"/>
      <w:pPr>
        <w:ind w:left="2100" w:hanging="420"/>
      </w:pPr>
    </w:lvl>
    <w:lvl w:ilvl="5" w:tplc="03F29646" w:tentative="1">
      <w:start w:val="1"/>
      <w:numFmt w:val="decimalEnclosedCircle"/>
      <w:lvlText w:val="%6"/>
      <w:lvlJc w:val="left"/>
      <w:pPr>
        <w:ind w:left="2520" w:hanging="420"/>
      </w:pPr>
    </w:lvl>
    <w:lvl w:ilvl="6" w:tplc="8E2CB552" w:tentative="1">
      <w:start w:val="1"/>
      <w:numFmt w:val="decimal"/>
      <w:lvlText w:val="%7."/>
      <w:lvlJc w:val="left"/>
      <w:pPr>
        <w:ind w:left="2940" w:hanging="420"/>
      </w:pPr>
    </w:lvl>
    <w:lvl w:ilvl="7" w:tplc="A288BF86" w:tentative="1">
      <w:start w:val="1"/>
      <w:numFmt w:val="aiueoFullWidth"/>
      <w:lvlText w:val="(%8)"/>
      <w:lvlJc w:val="left"/>
      <w:pPr>
        <w:ind w:left="3360" w:hanging="420"/>
      </w:pPr>
    </w:lvl>
    <w:lvl w:ilvl="8" w:tplc="20582C28" w:tentative="1">
      <w:start w:val="1"/>
      <w:numFmt w:val="decimalEnclosedCircle"/>
      <w:lvlText w:val="%9"/>
      <w:lvlJc w:val="left"/>
      <w:pPr>
        <w:ind w:left="3780" w:hanging="420"/>
      </w:pPr>
    </w:lvl>
  </w:abstractNum>
  <w:abstractNum w:abstractNumId="50" w15:restartNumberingAfterBreak="0">
    <w:nsid w:val="417F65D6"/>
    <w:multiLevelType w:val="hybridMultilevel"/>
    <w:tmpl w:val="0BA288F0"/>
    <w:lvl w:ilvl="0" w:tplc="2D7EBE84">
      <w:start w:val="1"/>
      <w:numFmt w:val="bullet"/>
      <w:lvlText w:val=""/>
      <w:lvlJc w:val="left"/>
      <w:pPr>
        <w:ind w:left="420" w:hanging="420"/>
      </w:pPr>
      <w:rPr>
        <w:rFonts w:ascii="Wingdings" w:hAnsi="Wingdings" w:hint="default"/>
      </w:rPr>
    </w:lvl>
    <w:lvl w:ilvl="1" w:tplc="517EA5D0" w:tentative="1">
      <w:start w:val="1"/>
      <w:numFmt w:val="bullet"/>
      <w:lvlText w:val=""/>
      <w:lvlJc w:val="left"/>
      <w:pPr>
        <w:ind w:left="840" w:hanging="420"/>
      </w:pPr>
      <w:rPr>
        <w:rFonts w:ascii="Wingdings" w:hAnsi="Wingdings" w:hint="default"/>
      </w:rPr>
    </w:lvl>
    <w:lvl w:ilvl="2" w:tplc="9A1A7D82" w:tentative="1">
      <w:start w:val="1"/>
      <w:numFmt w:val="bullet"/>
      <w:lvlText w:val=""/>
      <w:lvlJc w:val="left"/>
      <w:pPr>
        <w:ind w:left="1260" w:hanging="420"/>
      </w:pPr>
      <w:rPr>
        <w:rFonts w:ascii="Wingdings" w:hAnsi="Wingdings" w:hint="default"/>
      </w:rPr>
    </w:lvl>
    <w:lvl w:ilvl="3" w:tplc="8AF2DC7E" w:tentative="1">
      <w:start w:val="1"/>
      <w:numFmt w:val="bullet"/>
      <w:lvlText w:val=""/>
      <w:lvlJc w:val="left"/>
      <w:pPr>
        <w:ind w:left="1680" w:hanging="420"/>
      </w:pPr>
      <w:rPr>
        <w:rFonts w:ascii="Wingdings" w:hAnsi="Wingdings" w:hint="default"/>
      </w:rPr>
    </w:lvl>
    <w:lvl w:ilvl="4" w:tplc="7BEC9150" w:tentative="1">
      <w:start w:val="1"/>
      <w:numFmt w:val="bullet"/>
      <w:lvlText w:val=""/>
      <w:lvlJc w:val="left"/>
      <w:pPr>
        <w:ind w:left="2100" w:hanging="420"/>
      </w:pPr>
      <w:rPr>
        <w:rFonts w:ascii="Wingdings" w:hAnsi="Wingdings" w:hint="default"/>
      </w:rPr>
    </w:lvl>
    <w:lvl w:ilvl="5" w:tplc="0C8A65F2" w:tentative="1">
      <w:start w:val="1"/>
      <w:numFmt w:val="bullet"/>
      <w:lvlText w:val=""/>
      <w:lvlJc w:val="left"/>
      <w:pPr>
        <w:ind w:left="2520" w:hanging="420"/>
      </w:pPr>
      <w:rPr>
        <w:rFonts w:ascii="Wingdings" w:hAnsi="Wingdings" w:hint="default"/>
      </w:rPr>
    </w:lvl>
    <w:lvl w:ilvl="6" w:tplc="89D67470" w:tentative="1">
      <w:start w:val="1"/>
      <w:numFmt w:val="bullet"/>
      <w:lvlText w:val=""/>
      <w:lvlJc w:val="left"/>
      <w:pPr>
        <w:ind w:left="2940" w:hanging="420"/>
      </w:pPr>
      <w:rPr>
        <w:rFonts w:ascii="Wingdings" w:hAnsi="Wingdings" w:hint="default"/>
      </w:rPr>
    </w:lvl>
    <w:lvl w:ilvl="7" w:tplc="5C80FFE8" w:tentative="1">
      <w:start w:val="1"/>
      <w:numFmt w:val="bullet"/>
      <w:lvlText w:val=""/>
      <w:lvlJc w:val="left"/>
      <w:pPr>
        <w:ind w:left="3360" w:hanging="420"/>
      </w:pPr>
      <w:rPr>
        <w:rFonts w:ascii="Wingdings" w:hAnsi="Wingdings" w:hint="default"/>
      </w:rPr>
    </w:lvl>
    <w:lvl w:ilvl="8" w:tplc="FCFCEA2E" w:tentative="1">
      <w:start w:val="1"/>
      <w:numFmt w:val="bullet"/>
      <w:lvlText w:val=""/>
      <w:lvlJc w:val="left"/>
      <w:pPr>
        <w:ind w:left="3780" w:hanging="420"/>
      </w:pPr>
      <w:rPr>
        <w:rFonts w:ascii="Wingdings" w:hAnsi="Wingdings" w:hint="default"/>
      </w:rPr>
    </w:lvl>
  </w:abstractNum>
  <w:abstractNum w:abstractNumId="51" w15:restartNumberingAfterBreak="0">
    <w:nsid w:val="433F0C68"/>
    <w:multiLevelType w:val="hybridMultilevel"/>
    <w:tmpl w:val="2EA4C0DC"/>
    <w:lvl w:ilvl="0" w:tplc="57FCC7A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BDC49DEE">
      <w:start w:val="1"/>
      <w:numFmt w:val="aiueoFullWidth"/>
      <w:lvlText w:val="(%2)"/>
      <w:lvlJc w:val="left"/>
      <w:pPr>
        <w:ind w:left="840" w:hanging="420"/>
      </w:pPr>
    </w:lvl>
    <w:lvl w:ilvl="2" w:tplc="38EE6A06">
      <w:start w:val="1"/>
      <w:numFmt w:val="decimalEnclosedCircle"/>
      <w:lvlText w:val="＜%3"/>
      <w:lvlJc w:val="left"/>
      <w:pPr>
        <w:ind w:left="1230" w:hanging="390"/>
      </w:pPr>
      <w:rPr>
        <w:rFonts w:hint="default"/>
      </w:rPr>
    </w:lvl>
    <w:lvl w:ilvl="3" w:tplc="D6F2C300" w:tentative="1">
      <w:start w:val="1"/>
      <w:numFmt w:val="decimal"/>
      <w:lvlText w:val="%4."/>
      <w:lvlJc w:val="left"/>
      <w:pPr>
        <w:ind w:left="1680" w:hanging="420"/>
      </w:pPr>
    </w:lvl>
    <w:lvl w:ilvl="4" w:tplc="6A7C77C8" w:tentative="1">
      <w:start w:val="1"/>
      <w:numFmt w:val="aiueoFullWidth"/>
      <w:lvlText w:val="(%5)"/>
      <w:lvlJc w:val="left"/>
      <w:pPr>
        <w:ind w:left="2100" w:hanging="420"/>
      </w:pPr>
    </w:lvl>
    <w:lvl w:ilvl="5" w:tplc="A9907FA8" w:tentative="1">
      <w:start w:val="1"/>
      <w:numFmt w:val="decimalEnclosedCircle"/>
      <w:lvlText w:val="%6"/>
      <w:lvlJc w:val="left"/>
      <w:pPr>
        <w:ind w:left="2520" w:hanging="420"/>
      </w:pPr>
    </w:lvl>
    <w:lvl w:ilvl="6" w:tplc="EE00F53C" w:tentative="1">
      <w:start w:val="1"/>
      <w:numFmt w:val="decimal"/>
      <w:lvlText w:val="%7."/>
      <w:lvlJc w:val="left"/>
      <w:pPr>
        <w:ind w:left="2940" w:hanging="420"/>
      </w:pPr>
    </w:lvl>
    <w:lvl w:ilvl="7" w:tplc="9D380AFA" w:tentative="1">
      <w:start w:val="1"/>
      <w:numFmt w:val="aiueoFullWidth"/>
      <w:lvlText w:val="(%8)"/>
      <w:lvlJc w:val="left"/>
      <w:pPr>
        <w:ind w:left="3360" w:hanging="420"/>
      </w:pPr>
    </w:lvl>
    <w:lvl w:ilvl="8" w:tplc="54304044" w:tentative="1">
      <w:start w:val="1"/>
      <w:numFmt w:val="decimalEnclosedCircle"/>
      <w:lvlText w:val="%9"/>
      <w:lvlJc w:val="left"/>
      <w:pPr>
        <w:ind w:left="3780" w:hanging="420"/>
      </w:pPr>
    </w:lvl>
  </w:abstractNum>
  <w:abstractNum w:abstractNumId="52" w15:restartNumberingAfterBreak="0">
    <w:nsid w:val="46240E83"/>
    <w:multiLevelType w:val="hybridMultilevel"/>
    <w:tmpl w:val="02CCBBA4"/>
    <w:lvl w:ilvl="0" w:tplc="4F3076F8">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92C2AF66">
      <w:start w:val="1"/>
      <w:numFmt w:val="aiueoFullWidth"/>
      <w:lvlText w:val="(%2)"/>
      <w:lvlJc w:val="left"/>
      <w:pPr>
        <w:ind w:left="840" w:hanging="420"/>
      </w:pPr>
    </w:lvl>
    <w:lvl w:ilvl="2" w:tplc="49E4FD9A">
      <w:start w:val="1"/>
      <w:numFmt w:val="decimalEnclosedCircle"/>
      <w:lvlText w:val="＜%3"/>
      <w:lvlJc w:val="left"/>
      <w:pPr>
        <w:ind w:left="1230" w:hanging="390"/>
      </w:pPr>
      <w:rPr>
        <w:rFonts w:hint="default"/>
      </w:rPr>
    </w:lvl>
    <w:lvl w:ilvl="3" w:tplc="C8FE72A0" w:tentative="1">
      <w:start w:val="1"/>
      <w:numFmt w:val="decimal"/>
      <w:lvlText w:val="%4."/>
      <w:lvlJc w:val="left"/>
      <w:pPr>
        <w:ind w:left="1680" w:hanging="420"/>
      </w:pPr>
    </w:lvl>
    <w:lvl w:ilvl="4" w:tplc="BF688564" w:tentative="1">
      <w:start w:val="1"/>
      <w:numFmt w:val="aiueoFullWidth"/>
      <w:lvlText w:val="(%5)"/>
      <w:lvlJc w:val="left"/>
      <w:pPr>
        <w:ind w:left="2100" w:hanging="420"/>
      </w:pPr>
    </w:lvl>
    <w:lvl w:ilvl="5" w:tplc="E5A0BDE0" w:tentative="1">
      <w:start w:val="1"/>
      <w:numFmt w:val="decimalEnclosedCircle"/>
      <w:lvlText w:val="%6"/>
      <w:lvlJc w:val="left"/>
      <w:pPr>
        <w:ind w:left="2520" w:hanging="420"/>
      </w:pPr>
    </w:lvl>
    <w:lvl w:ilvl="6" w:tplc="B31A7204" w:tentative="1">
      <w:start w:val="1"/>
      <w:numFmt w:val="decimal"/>
      <w:lvlText w:val="%7."/>
      <w:lvlJc w:val="left"/>
      <w:pPr>
        <w:ind w:left="2940" w:hanging="420"/>
      </w:pPr>
    </w:lvl>
    <w:lvl w:ilvl="7" w:tplc="62C207E8" w:tentative="1">
      <w:start w:val="1"/>
      <w:numFmt w:val="aiueoFullWidth"/>
      <w:lvlText w:val="(%8)"/>
      <w:lvlJc w:val="left"/>
      <w:pPr>
        <w:ind w:left="3360" w:hanging="420"/>
      </w:pPr>
    </w:lvl>
    <w:lvl w:ilvl="8" w:tplc="B53C49BA" w:tentative="1">
      <w:start w:val="1"/>
      <w:numFmt w:val="decimalEnclosedCircle"/>
      <w:lvlText w:val="%9"/>
      <w:lvlJc w:val="left"/>
      <w:pPr>
        <w:ind w:left="3780" w:hanging="420"/>
      </w:pPr>
    </w:lvl>
  </w:abstractNum>
  <w:abstractNum w:abstractNumId="53" w15:restartNumberingAfterBreak="0">
    <w:nsid w:val="4703059D"/>
    <w:multiLevelType w:val="hybridMultilevel"/>
    <w:tmpl w:val="44CA45A0"/>
    <w:lvl w:ilvl="0" w:tplc="5C1037A2">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ADB82072">
      <w:start w:val="1"/>
      <w:numFmt w:val="aiueoFullWidth"/>
      <w:lvlText w:val="(%2)"/>
      <w:lvlJc w:val="left"/>
      <w:pPr>
        <w:ind w:left="840" w:hanging="420"/>
      </w:pPr>
    </w:lvl>
    <w:lvl w:ilvl="2" w:tplc="FC305702">
      <w:start w:val="1"/>
      <w:numFmt w:val="decimalEnclosedCircle"/>
      <w:lvlText w:val="＜%3"/>
      <w:lvlJc w:val="left"/>
      <w:pPr>
        <w:ind w:left="1260" w:hanging="420"/>
      </w:pPr>
      <w:rPr>
        <w:rFonts w:hint="default"/>
      </w:rPr>
    </w:lvl>
    <w:lvl w:ilvl="3" w:tplc="4BF41EF0" w:tentative="1">
      <w:start w:val="1"/>
      <w:numFmt w:val="decimal"/>
      <w:lvlText w:val="%4."/>
      <w:lvlJc w:val="left"/>
      <w:pPr>
        <w:ind w:left="1680" w:hanging="420"/>
      </w:pPr>
    </w:lvl>
    <w:lvl w:ilvl="4" w:tplc="4E569B6C" w:tentative="1">
      <w:start w:val="1"/>
      <w:numFmt w:val="aiueoFullWidth"/>
      <w:lvlText w:val="(%5)"/>
      <w:lvlJc w:val="left"/>
      <w:pPr>
        <w:ind w:left="2100" w:hanging="420"/>
      </w:pPr>
    </w:lvl>
    <w:lvl w:ilvl="5" w:tplc="17F6A2B8" w:tentative="1">
      <w:start w:val="1"/>
      <w:numFmt w:val="decimalEnclosedCircle"/>
      <w:lvlText w:val="%6"/>
      <w:lvlJc w:val="left"/>
      <w:pPr>
        <w:ind w:left="2520" w:hanging="420"/>
      </w:pPr>
    </w:lvl>
    <w:lvl w:ilvl="6" w:tplc="F31E6D5A" w:tentative="1">
      <w:start w:val="1"/>
      <w:numFmt w:val="decimal"/>
      <w:lvlText w:val="%7."/>
      <w:lvlJc w:val="left"/>
      <w:pPr>
        <w:ind w:left="2940" w:hanging="420"/>
      </w:pPr>
    </w:lvl>
    <w:lvl w:ilvl="7" w:tplc="A3F0B3FE" w:tentative="1">
      <w:start w:val="1"/>
      <w:numFmt w:val="aiueoFullWidth"/>
      <w:lvlText w:val="(%8)"/>
      <w:lvlJc w:val="left"/>
      <w:pPr>
        <w:ind w:left="3360" w:hanging="420"/>
      </w:pPr>
    </w:lvl>
    <w:lvl w:ilvl="8" w:tplc="A4E2DB38" w:tentative="1">
      <w:start w:val="1"/>
      <w:numFmt w:val="decimalEnclosedCircle"/>
      <w:lvlText w:val="%9"/>
      <w:lvlJc w:val="left"/>
      <w:pPr>
        <w:ind w:left="3780" w:hanging="420"/>
      </w:pPr>
    </w:lvl>
  </w:abstractNum>
  <w:abstractNum w:abstractNumId="54" w15:restartNumberingAfterBreak="0">
    <w:nsid w:val="47997439"/>
    <w:multiLevelType w:val="hybridMultilevel"/>
    <w:tmpl w:val="1DAA7466"/>
    <w:lvl w:ilvl="0" w:tplc="7368E12C">
      <w:start w:val="1"/>
      <w:numFmt w:val="bullet"/>
      <w:lvlText w:val=""/>
      <w:lvlJc w:val="left"/>
      <w:pPr>
        <w:ind w:left="420" w:hanging="420"/>
      </w:pPr>
      <w:rPr>
        <w:rFonts w:ascii="Wingdings" w:hAnsi="Wingdings" w:hint="default"/>
      </w:rPr>
    </w:lvl>
    <w:lvl w:ilvl="1" w:tplc="0E321440" w:tentative="1">
      <w:start w:val="1"/>
      <w:numFmt w:val="bullet"/>
      <w:lvlText w:val=""/>
      <w:lvlJc w:val="left"/>
      <w:pPr>
        <w:ind w:left="840" w:hanging="420"/>
      </w:pPr>
      <w:rPr>
        <w:rFonts w:ascii="Wingdings" w:hAnsi="Wingdings" w:hint="default"/>
      </w:rPr>
    </w:lvl>
    <w:lvl w:ilvl="2" w:tplc="31A033C8" w:tentative="1">
      <w:start w:val="1"/>
      <w:numFmt w:val="bullet"/>
      <w:lvlText w:val=""/>
      <w:lvlJc w:val="left"/>
      <w:pPr>
        <w:ind w:left="1260" w:hanging="420"/>
      </w:pPr>
      <w:rPr>
        <w:rFonts w:ascii="Wingdings" w:hAnsi="Wingdings" w:hint="default"/>
      </w:rPr>
    </w:lvl>
    <w:lvl w:ilvl="3" w:tplc="FCA260A6" w:tentative="1">
      <w:start w:val="1"/>
      <w:numFmt w:val="bullet"/>
      <w:lvlText w:val=""/>
      <w:lvlJc w:val="left"/>
      <w:pPr>
        <w:ind w:left="1680" w:hanging="420"/>
      </w:pPr>
      <w:rPr>
        <w:rFonts w:ascii="Wingdings" w:hAnsi="Wingdings" w:hint="default"/>
      </w:rPr>
    </w:lvl>
    <w:lvl w:ilvl="4" w:tplc="32AC49E0" w:tentative="1">
      <w:start w:val="1"/>
      <w:numFmt w:val="bullet"/>
      <w:lvlText w:val=""/>
      <w:lvlJc w:val="left"/>
      <w:pPr>
        <w:ind w:left="2100" w:hanging="420"/>
      </w:pPr>
      <w:rPr>
        <w:rFonts w:ascii="Wingdings" w:hAnsi="Wingdings" w:hint="default"/>
      </w:rPr>
    </w:lvl>
    <w:lvl w:ilvl="5" w:tplc="7226A3F4" w:tentative="1">
      <w:start w:val="1"/>
      <w:numFmt w:val="bullet"/>
      <w:lvlText w:val=""/>
      <w:lvlJc w:val="left"/>
      <w:pPr>
        <w:ind w:left="2520" w:hanging="420"/>
      </w:pPr>
      <w:rPr>
        <w:rFonts w:ascii="Wingdings" w:hAnsi="Wingdings" w:hint="default"/>
      </w:rPr>
    </w:lvl>
    <w:lvl w:ilvl="6" w:tplc="38A435A2" w:tentative="1">
      <w:start w:val="1"/>
      <w:numFmt w:val="bullet"/>
      <w:lvlText w:val=""/>
      <w:lvlJc w:val="left"/>
      <w:pPr>
        <w:ind w:left="2940" w:hanging="420"/>
      </w:pPr>
      <w:rPr>
        <w:rFonts w:ascii="Wingdings" w:hAnsi="Wingdings" w:hint="default"/>
      </w:rPr>
    </w:lvl>
    <w:lvl w:ilvl="7" w:tplc="DB8283E8" w:tentative="1">
      <w:start w:val="1"/>
      <w:numFmt w:val="bullet"/>
      <w:lvlText w:val=""/>
      <w:lvlJc w:val="left"/>
      <w:pPr>
        <w:ind w:left="3360" w:hanging="420"/>
      </w:pPr>
      <w:rPr>
        <w:rFonts w:ascii="Wingdings" w:hAnsi="Wingdings" w:hint="default"/>
      </w:rPr>
    </w:lvl>
    <w:lvl w:ilvl="8" w:tplc="D69A5A3A" w:tentative="1">
      <w:start w:val="1"/>
      <w:numFmt w:val="bullet"/>
      <w:lvlText w:val=""/>
      <w:lvlJc w:val="left"/>
      <w:pPr>
        <w:ind w:left="3780" w:hanging="420"/>
      </w:pPr>
      <w:rPr>
        <w:rFonts w:ascii="Wingdings" w:hAnsi="Wingdings" w:hint="default"/>
      </w:rPr>
    </w:lvl>
  </w:abstractNum>
  <w:abstractNum w:abstractNumId="55" w15:restartNumberingAfterBreak="0">
    <w:nsid w:val="4ED46189"/>
    <w:multiLevelType w:val="hybridMultilevel"/>
    <w:tmpl w:val="2BA819B0"/>
    <w:lvl w:ilvl="0" w:tplc="7BD87A82">
      <w:start w:val="1"/>
      <w:numFmt w:val="bullet"/>
      <w:lvlText w:val=""/>
      <w:lvlJc w:val="left"/>
      <w:pPr>
        <w:ind w:left="420" w:hanging="420"/>
      </w:pPr>
      <w:rPr>
        <w:rFonts w:ascii="Wingdings" w:hAnsi="Wingdings" w:hint="default"/>
      </w:rPr>
    </w:lvl>
    <w:lvl w:ilvl="1" w:tplc="3452BEEC" w:tentative="1">
      <w:start w:val="1"/>
      <w:numFmt w:val="bullet"/>
      <w:lvlText w:val=""/>
      <w:lvlJc w:val="left"/>
      <w:pPr>
        <w:ind w:left="840" w:hanging="420"/>
      </w:pPr>
      <w:rPr>
        <w:rFonts w:ascii="Wingdings" w:hAnsi="Wingdings" w:hint="default"/>
      </w:rPr>
    </w:lvl>
    <w:lvl w:ilvl="2" w:tplc="DAEAEA5E" w:tentative="1">
      <w:start w:val="1"/>
      <w:numFmt w:val="bullet"/>
      <w:lvlText w:val=""/>
      <w:lvlJc w:val="left"/>
      <w:pPr>
        <w:ind w:left="1260" w:hanging="420"/>
      </w:pPr>
      <w:rPr>
        <w:rFonts w:ascii="Wingdings" w:hAnsi="Wingdings" w:hint="default"/>
      </w:rPr>
    </w:lvl>
    <w:lvl w:ilvl="3" w:tplc="AFFCDC0E" w:tentative="1">
      <w:start w:val="1"/>
      <w:numFmt w:val="bullet"/>
      <w:lvlText w:val=""/>
      <w:lvlJc w:val="left"/>
      <w:pPr>
        <w:ind w:left="1680" w:hanging="420"/>
      </w:pPr>
      <w:rPr>
        <w:rFonts w:ascii="Wingdings" w:hAnsi="Wingdings" w:hint="default"/>
      </w:rPr>
    </w:lvl>
    <w:lvl w:ilvl="4" w:tplc="918629F8" w:tentative="1">
      <w:start w:val="1"/>
      <w:numFmt w:val="bullet"/>
      <w:lvlText w:val=""/>
      <w:lvlJc w:val="left"/>
      <w:pPr>
        <w:ind w:left="2100" w:hanging="420"/>
      </w:pPr>
      <w:rPr>
        <w:rFonts w:ascii="Wingdings" w:hAnsi="Wingdings" w:hint="default"/>
      </w:rPr>
    </w:lvl>
    <w:lvl w:ilvl="5" w:tplc="9C46C7DC" w:tentative="1">
      <w:start w:val="1"/>
      <w:numFmt w:val="bullet"/>
      <w:lvlText w:val=""/>
      <w:lvlJc w:val="left"/>
      <w:pPr>
        <w:ind w:left="2520" w:hanging="420"/>
      </w:pPr>
      <w:rPr>
        <w:rFonts w:ascii="Wingdings" w:hAnsi="Wingdings" w:hint="default"/>
      </w:rPr>
    </w:lvl>
    <w:lvl w:ilvl="6" w:tplc="E8081E44" w:tentative="1">
      <w:start w:val="1"/>
      <w:numFmt w:val="bullet"/>
      <w:lvlText w:val=""/>
      <w:lvlJc w:val="left"/>
      <w:pPr>
        <w:ind w:left="2940" w:hanging="420"/>
      </w:pPr>
      <w:rPr>
        <w:rFonts w:ascii="Wingdings" w:hAnsi="Wingdings" w:hint="default"/>
      </w:rPr>
    </w:lvl>
    <w:lvl w:ilvl="7" w:tplc="689EF3D4" w:tentative="1">
      <w:start w:val="1"/>
      <w:numFmt w:val="bullet"/>
      <w:lvlText w:val=""/>
      <w:lvlJc w:val="left"/>
      <w:pPr>
        <w:ind w:left="3360" w:hanging="420"/>
      </w:pPr>
      <w:rPr>
        <w:rFonts w:ascii="Wingdings" w:hAnsi="Wingdings" w:hint="default"/>
      </w:rPr>
    </w:lvl>
    <w:lvl w:ilvl="8" w:tplc="D72072BC" w:tentative="1">
      <w:start w:val="1"/>
      <w:numFmt w:val="bullet"/>
      <w:lvlText w:val=""/>
      <w:lvlJc w:val="left"/>
      <w:pPr>
        <w:ind w:left="3780" w:hanging="420"/>
      </w:pPr>
      <w:rPr>
        <w:rFonts w:ascii="Wingdings" w:hAnsi="Wingdings" w:hint="default"/>
      </w:rPr>
    </w:lvl>
  </w:abstractNum>
  <w:abstractNum w:abstractNumId="56" w15:restartNumberingAfterBreak="0">
    <w:nsid w:val="50EA75F5"/>
    <w:multiLevelType w:val="hybridMultilevel"/>
    <w:tmpl w:val="074400BE"/>
    <w:lvl w:ilvl="0" w:tplc="E47E62EA">
      <w:start w:val="1"/>
      <w:numFmt w:val="lowerLetter"/>
      <w:lvlText w:val="(%1)"/>
      <w:lvlJc w:val="left"/>
      <w:pPr>
        <w:ind w:left="1220" w:hanging="420"/>
      </w:pPr>
      <w:rPr>
        <w:rFonts w:hint="eastAsia"/>
      </w:rPr>
    </w:lvl>
    <w:lvl w:ilvl="1" w:tplc="38A683C6" w:tentative="1">
      <w:start w:val="1"/>
      <w:numFmt w:val="aiueoFullWidth"/>
      <w:lvlText w:val="(%2)"/>
      <w:lvlJc w:val="left"/>
      <w:pPr>
        <w:ind w:left="1640" w:hanging="420"/>
      </w:pPr>
    </w:lvl>
    <w:lvl w:ilvl="2" w:tplc="BA96C264" w:tentative="1">
      <w:start w:val="1"/>
      <w:numFmt w:val="decimalEnclosedCircle"/>
      <w:lvlText w:val="%3"/>
      <w:lvlJc w:val="left"/>
      <w:pPr>
        <w:ind w:left="2060" w:hanging="420"/>
      </w:pPr>
    </w:lvl>
    <w:lvl w:ilvl="3" w:tplc="0584011A" w:tentative="1">
      <w:start w:val="1"/>
      <w:numFmt w:val="decimal"/>
      <w:lvlText w:val="%4."/>
      <w:lvlJc w:val="left"/>
      <w:pPr>
        <w:ind w:left="2480" w:hanging="420"/>
      </w:pPr>
    </w:lvl>
    <w:lvl w:ilvl="4" w:tplc="C2605442" w:tentative="1">
      <w:start w:val="1"/>
      <w:numFmt w:val="aiueoFullWidth"/>
      <w:lvlText w:val="(%5)"/>
      <w:lvlJc w:val="left"/>
      <w:pPr>
        <w:ind w:left="2900" w:hanging="420"/>
      </w:pPr>
    </w:lvl>
    <w:lvl w:ilvl="5" w:tplc="03FC44BC" w:tentative="1">
      <w:start w:val="1"/>
      <w:numFmt w:val="decimalEnclosedCircle"/>
      <w:lvlText w:val="%6"/>
      <w:lvlJc w:val="left"/>
      <w:pPr>
        <w:ind w:left="3320" w:hanging="420"/>
      </w:pPr>
    </w:lvl>
    <w:lvl w:ilvl="6" w:tplc="679404A2" w:tentative="1">
      <w:start w:val="1"/>
      <w:numFmt w:val="decimal"/>
      <w:lvlText w:val="%7."/>
      <w:lvlJc w:val="left"/>
      <w:pPr>
        <w:ind w:left="3740" w:hanging="420"/>
      </w:pPr>
    </w:lvl>
    <w:lvl w:ilvl="7" w:tplc="37FA0528" w:tentative="1">
      <w:start w:val="1"/>
      <w:numFmt w:val="aiueoFullWidth"/>
      <w:lvlText w:val="(%8)"/>
      <w:lvlJc w:val="left"/>
      <w:pPr>
        <w:ind w:left="4160" w:hanging="420"/>
      </w:pPr>
    </w:lvl>
    <w:lvl w:ilvl="8" w:tplc="34F88626" w:tentative="1">
      <w:start w:val="1"/>
      <w:numFmt w:val="decimalEnclosedCircle"/>
      <w:lvlText w:val="%9"/>
      <w:lvlJc w:val="left"/>
      <w:pPr>
        <w:ind w:left="4580" w:hanging="420"/>
      </w:pPr>
    </w:lvl>
  </w:abstractNum>
  <w:abstractNum w:abstractNumId="57" w15:restartNumberingAfterBreak="0">
    <w:nsid w:val="51125EAE"/>
    <w:multiLevelType w:val="hybridMultilevel"/>
    <w:tmpl w:val="2260FE8E"/>
    <w:lvl w:ilvl="0" w:tplc="D5968446">
      <w:start w:val="1"/>
      <w:numFmt w:val="bullet"/>
      <w:lvlText w:val=""/>
      <w:lvlJc w:val="left"/>
      <w:pPr>
        <w:ind w:left="420" w:hanging="420"/>
      </w:pPr>
      <w:rPr>
        <w:rFonts w:ascii="Wingdings" w:hAnsi="Wingdings" w:hint="default"/>
      </w:rPr>
    </w:lvl>
    <w:lvl w:ilvl="1" w:tplc="057E04D0" w:tentative="1">
      <w:start w:val="1"/>
      <w:numFmt w:val="bullet"/>
      <w:lvlText w:val=""/>
      <w:lvlJc w:val="left"/>
      <w:pPr>
        <w:ind w:left="840" w:hanging="420"/>
      </w:pPr>
      <w:rPr>
        <w:rFonts w:ascii="Wingdings" w:hAnsi="Wingdings" w:hint="default"/>
      </w:rPr>
    </w:lvl>
    <w:lvl w:ilvl="2" w:tplc="0A801158" w:tentative="1">
      <w:start w:val="1"/>
      <w:numFmt w:val="bullet"/>
      <w:lvlText w:val=""/>
      <w:lvlJc w:val="left"/>
      <w:pPr>
        <w:ind w:left="1260" w:hanging="420"/>
      </w:pPr>
      <w:rPr>
        <w:rFonts w:ascii="Wingdings" w:hAnsi="Wingdings" w:hint="default"/>
      </w:rPr>
    </w:lvl>
    <w:lvl w:ilvl="3" w:tplc="BD9EFE38" w:tentative="1">
      <w:start w:val="1"/>
      <w:numFmt w:val="bullet"/>
      <w:lvlText w:val=""/>
      <w:lvlJc w:val="left"/>
      <w:pPr>
        <w:ind w:left="1680" w:hanging="420"/>
      </w:pPr>
      <w:rPr>
        <w:rFonts w:ascii="Wingdings" w:hAnsi="Wingdings" w:hint="default"/>
      </w:rPr>
    </w:lvl>
    <w:lvl w:ilvl="4" w:tplc="4F8C111A" w:tentative="1">
      <w:start w:val="1"/>
      <w:numFmt w:val="bullet"/>
      <w:lvlText w:val=""/>
      <w:lvlJc w:val="left"/>
      <w:pPr>
        <w:ind w:left="2100" w:hanging="420"/>
      </w:pPr>
      <w:rPr>
        <w:rFonts w:ascii="Wingdings" w:hAnsi="Wingdings" w:hint="default"/>
      </w:rPr>
    </w:lvl>
    <w:lvl w:ilvl="5" w:tplc="4FAE2E4A" w:tentative="1">
      <w:start w:val="1"/>
      <w:numFmt w:val="bullet"/>
      <w:lvlText w:val=""/>
      <w:lvlJc w:val="left"/>
      <w:pPr>
        <w:ind w:left="2520" w:hanging="420"/>
      </w:pPr>
      <w:rPr>
        <w:rFonts w:ascii="Wingdings" w:hAnsi="Wingdings" w:hint="default"/>
      </w:rPr>
    </w:lvl>
    <w:lvl w:ilvl="6" w:tplc="18748502" w:tentative="1">
      <w:start w:val="1"/>
      <w:numFmt w:val="bullet"/>
      <w:lvlText w:val=""/>
      <w:lvlJc w:val="left"/>
      <w:pPr>
        <w:ind w:left="2940" w:hanging="420"/>
      </w:pPr>
      <w:rPr>
        <w:rFonts w:ascii="Wingdings" w:hAnsi="Wingdings" w:hint="default"/>
      </w:rPr>
    </w:lvl>
    <w:lvl w:ilvl="7" w:tplc="0E924D48" w:tentative="1">
      <w:start w:val="1"/>
      <w:numFmt w:val="bullet"/>
      <w:lvlText w:val=""/>
      <w:lvlJc w:val="left"/>
      <w:pPr>
        <w:ind w:left="3360" w:hanging="420"/>
      </w:pPr>
      <w:rPr>
        <w:rFonts w:ascii="Wingdings" w:hAnsi="Wingdings" w:hint="default"/>
      </w:rPr>
    </w:lvl>
    <w:lvl w:ilvl="8" w:tplc="599C34B2" w:tentative="1">
      <w:start w:val="1"/>
      <w:numFmt w:val="bullet"/>
      <w:lvlText w:val=""/>
      <w:lvlJc w:val="left"/>
      <w:pPr>
        <w:ind w:left="3780" w:hanging="420"/>
      </w:pPr>
      <w:rPr>
        <w:rFonts w:ascii="Wingdings" w:hAnsi="Wingdings" w:hint="default"/>
      </w:rPr>
    </w:lvl>
  </w:abstractNum>
  <w:abstractNum w:abstractNumId="58" w15:restartNumberingAfterBreak="0">
    <w:nsid w:val="53204395"/>
    <w:multiLevelType w:val="hybridMultilevel"/>
    <w:tmpl w:val="BE5C5C08"/>
    <w:lvl w:ilvl="0" w:tplc="97F4F41C">
      <w:start w:val="1"/>
      <w:numFmt w:val="bullet"/>
      <w:lvlText w:val=""/>
      <w:lvlJc w:val="left"/>
      <w:pPr>
        <w:ind w:left="420" w:hanging="420"/>
      </w:pPr>
      <w:rPr>
        <w:rFonts w:ascii="Wingdings" w:hAnsi="Wingdings" w:hint="default"/>
      </w:rPr>
    </w:lvl>
    <w:lvl w:ilvl="1" w:tplc="57D6424E" w:tentative="1">
      <w:start w:val="1"/>
      <w:numFmt w:val="bullet"/>
      <w:lvlText w:val=""/>
      <w:lvlJc w:val="left"/>
      <w:pPr>
        <w:ind w:left="840" w:hanging="420"/>
      </w:pPr>
      <w:rPr>
        <w:rFonts w:ascii="Wingdings" w:hAnsi="Wingdings" w:hint="default"/>
      </w:rPr>
    </w:lvl>
    <w:lvl w:ilvl="2" w:tplc="1B12D308" w:tentative="1">
      <w:start w:val="1"/>
      <w:numFmt w:val="bullet"/>
      <w:lvlText w:val=""/>
      <w:lvlJc w:val="left"/>
      <w:pPr>
        <w:ind w:left="1260" w:hanging="420"/>
      </w:pPr>
      <w:rPr>
        <w:rFonts w:ascii="Wingdings" w:hAnsi="Wingdings" w:hint="default"/>
      </w:rPr>
    </w:lvl>
    <w:lvl w:ilvl="3" w:tplc="5EC66806" w:tentative="1">
      <w:start w:val="1"/>
      <w:numFmt w:val="bullet"/>
      <w:lvlText w:val=""/>
      <w:lvlJc w:val="left"/>
      <w:pPr>
        <w:ind w:left="1680" w:hanging="420"/>
      </w:pPr>
      <w:rPr>
        <w:rFonts w:ascii="Wingdings" w:hAnsi="Wingdings" w:hint="default"/>
      </w:rPr>
    </w:lvl>
    <w:lvl w:ilvl="4" w:tplc="4B5C6414" w:tentative="1">
      <w:start w:val="1"/>
      <w:numFmt w:val="bullet"/>
      <w:lvlText w:val=""/>
      <w:lvlJc w:val="left"/>
      <w:pPr>
        <w:ind w:left="2100" w:hanging="420"/>
      </w:pPr>
      <w:rPr>
        <w:rFonts w:ascii="Wingdings" w:hAnsi="Wingdings" w:hint="default"/>
      </w:rPr>
    </w:lvl>
    <w:lvl w:ilvl="5" w:tplc="DE945D36" w:tentative="1">
      <w:start w:val="1"/>
      <w:numFmt w:val="bullet"/>
      <w:lvlText w:val=""/>
      <w:lvlJc w:val="left"/>
      <w:pPr>
        <w:ind w:left="2520" w:hanging="420"/>
      </w:pPr>
      <w:rPr>
        <w:rFonts w:ascii="Wingdings" w:hAnsi="Wingdings" w:hint="default"/>
      </w:rPr>
    </w:lvl>
    <w:lvl w:ilvl="6" w:tplc="7166BE6A" w:tentative="1">
      <w:start w:val="1"/>
      <w:numFmt w:val="bullet"/>
      <w:lvlText w:val=""/>
      <w:lvlJc w:val="left"/>
      <w:pPr>
        <w:ind w:left="2940" w:hanging="420"/>
      </w:pPr>
      <w:rPr>
        <w:rFonts w:ascii="Wingdings" w:hAnsi="Wingdings" w:hint="default"/>
      </w:rPr>
    </w:lvl>
    <w:lvl w:ilvl="7" w:tplc="86864B0C" w:tentative="1">
      <w:start w:val="1"/>
      <w:numFmt w:val="bullet"/>
      <w:lvlText w:val=""/>
      <w:lvlJc w:val="left"/>
      <w:pPr>
        <w:ind w:left="3360" w:hanging="420"/>
      </w:pPr>
      <w:rPr>
        <w:rFonts w:ascii="Wingdings" w:hAnsi="Wingdings" w:hint="default"/>
      </w:rPr>
    </w:lvl>
    <w:lvl w:ilvl="8" w:tplc="6B8A016A" w:tentative="1">
      <w:start w:val="1"/>
      <w:numFmt w:val="bullet"/>
      <w:lvlText w:val=""/>
      <w:lvlJc w:val="left"/>
      <w:pPr>
        <w:ind w:left="3780" w:hanging="420"/>
      </w:pPr>
      <w:rPr>
        <w:rFonts w:ascii="Wingdings" w:hAnsi="Wingdings" w:hint="default"/>
      </w:rPr>
    </w:lvl>
  </w:abstractNum>
  <w:abstractNum w:abstractNumId="59" w15:restartNumberingAfterBreak="0">
    <w:nsid w:val="54CD098B"/>
    <w:multiLevelType w:val="hybridMultilevel"/>
    <w:tmpl w:val="95823B52"/>
    <w:lvl w:ilvl="0" w:tplc="49F81CC2">
      <w:start w:val="1"/>
      <w:numFmt w:val="bullet"/>
      <w:lvlText w:val=""/>
      <w:lvlJc w:val="left"/>
      <w:pPr>
        <w:ind w:left="420" w:hanging="420"/>
      </w:pPr>
      <w:rPr>
        <w:rFonts w:ascii="Wingdings" w:hAnsi="Wingdings" w:hint="default"/>
      </w:rPr>
    </w:lvl>
    <w:lvl w:ilvl="1" w:tplc="9BC2E0AA" w:tentative="1">
      <w:start w:val="1"/>
      <w:numFmt w:val="bullet"/>
      <w:lvlText w:val=""/>
      <w:lvlJc w:val="left"/>
      <w:pPr>
        <w:ind w:left="840" w:hanging="420"/>
      </w:pPr>
      <w:rPr>
        <w:rFonts w:ascii="Wingdings" w:hAnsi="Wingdings" w:hint="default"/>
      </w:rPr>
    </w:lvl>
    <w:lvl w:ilvl="2" w:tplc="6E007D54" w:tentative="1">
      <w:start w:val="1"/>
      <w:numFmt w:val="bullet"/>
      <w:lvlText w:val=""/>
      <w:lvlJc w:val="left"/>
      <w:pPr>
        <w:ind w:left="1260" w:hanging="420"/>
      </w:pPr>
      <w:rPr>
        <w:rFonts w:ascii="Wingdings" w:hAnsi="Wingdings" w:hint="default"/>
      </w:rPr>
    </w:lvl>
    <w:lvl w:ilvl="3" w:tplc="A252A628" w:tentative="1">
      <w:start w:val="1"/>
      <w:numFmt w:val="bullet"/>
      <w:lvlText w:val=""/>
      <w:lvlJc w:val="left"/>
      <w:pPr>
        <w:ind w:left="1680" w:hanging="420"/>
      </w:pPr>
      <w:rPr>
        <w:rFonts w:ascii="Wingdings" w:hAnsi="Wingdings" w:hint="default"/>
      </w:rPr>
    </w:lvl>
    <w:lvl w:ilvl="4" w:tplc="D122A934" w:tentative="1">
      <w:start w:val="1"/>
      <w:numFmt w:val="bullet"/>
      <w:lvlText w:val=""/>
      <w:lvlJc w:val="left"/>
      <w:pPr>
        <w:ind w:left="2100" w:hanging="420"/>
      </w:pPr>
      <w:rPr>
        <w:rFonts w:ascii="Wingdings" w:hAnsi="Wingdings" w:hint="default"/>
      </w:rPr>
    </w:lvl>
    <w:lvl w:ilvl="5" w:tplc="9D124562" w:tentative="1">
      <w:start w:val="1"/>
      <w:numFmt w:val="bullet"/>
      <w:lvlText w:val=""/>
      <w:lvlJc w:val="left"/>
      <w:pPr>
        <w:ind w:left="2520" w:hanging="420"/>
      </w:pPr>
      <w:rPr>
        <w:rFonts w:ascii="Wingdings" w:hAnsi="Wingdings" w:hint="default"/>
      </w:rPr>
    </w:lvl>
    <w:lvl w:ilvl="6" w:tplc="23BC5EE6" w:tentative="1">
      <w:start w:val="1"/>
      <w:numFmt w:val="bullet"/>
      <w:lvlText w:val=""/>
      <w:lvlJc w:val="left"/>
      <w:pPr>
        <w:ind w:left="2940" w:hanging="420"/>
      </w:pPr>
      <w:rPr>
        <w:rFonts w:ascii="Wingdings" w:hAnsi="Wingdings" w:hint="default"/>
      </w:rPr>
    </w:lvl>
    <w:lvl w:ilvl="7" w:tplc="366AFE7A" w:tentative="1">
      <w:start w:val="1"/>
      <w:numFmt w:val="bullet"/>
      <w:lvlText w:val=""/>
      <w:lvlJc w:val="left"/>
      <w:pPr>
        <w:ind w:left="3360" w:hanging="420"/>
      </w:pPr>
      <w:rPr>
        <w:rFonts w:ascii="Wingdings" w:hAnsi="Wingdings" w:hint="default"/>
      </w:rPr>
    </w:lvl>
    <w:lvl w:ilvl="8" w:tplc="2940E544" w:tentative="1">
      <w:start w:val="1"/>
      <w:numFmt w:val="bullet"/>
      <w:lvlText w:val=""/>
      <w:lvlJc w:val="left"/>
      <w:pPr>
        <w:ind w:left="3780" w:hanging="420"/>
      </w:pPr>
      <w:rPr>
        <w:rFonts w:ascii="Wingdings" w:hAnsi="Wingdings" w:hint="default"/>
      </w:rPr>
    </w:lvl>
  </w:abstractNum>
  <w:abstractNum w:abstractNumId="60" w15:restartNumberingAfterBreak="0">
    <w:nsid w:val="55381408"/>
    <w:multiLevelType w:val="multilevel"/>
    <w:tmpl w:val="F62ED146"/>
    <w:lvl w:ilvl="0">
      <w:start w:val="1"/>
      <w:numFmt w:val="decimal"/>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2">
      <w:start w:val="1"/>
      <w:numFmt w:val="decimal"/>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15:restartNumberingAfterBreak="0">
    <w:nsid w:val="564B4CF6"/>
    <w:multiLevelType w:val="hybridMultilevel"/>
    <w:tmpl w:val="1AB8883A"/>
    <w:lvl w:ilvl="0" w:tplc="7E82BA72">
      <w:start w:val="1"/>
      <w:numFmt w:val="bullet"/>
      <w:lvlText w:val=""/>
      <w:lvlJc w:val="left"/>
      <w:pPr>
        <w:ind w:left="420" w:hanging="420"/>
      </w:pPr>
      <w:rPr>
        <w:rFonts w:ascii="Wingdings" w:hAnsi="Wingdings" w:hint="default"/>
      </w:rPr>
    </w:lvl>
    <w:lvl w:ilvl="1" w:tplc="1AC0B776">
      <w:start w:val="1"/>
      <w:numFmt w:val="bullet"/>
      <w:lvlText w:val=""/>
      <w:lvlJc w:val="left"/>
      <w:pPr>
        <w:ind w:left="840" w:hanging="420"/>
      </w:pPr>
      <w:rPr>
        <w:rFonts w:ascii="Wingdings" w:hAnsi="Wingdings" w:hint="default"/>
      </w:rPr>
    </w:lvl>
    <w:lvl w:ilvl="2" w:tplc="AB322718">
      <w:start w:val="1"/>
      <w:numFmt w:val="bullet"/>
      <w:lvlText w:val=""/>
      <w:lvlJc w:val="left"/>
      <w:pPr>
        <w:ind w:left="1260" w:hanging="420"/>
      </w:pPr>
      <w:rPr>
        <w:rFonts w:ascii="Wingdings" w:hAnsi="Wingdings" w:hint="default"/>
      </w:rPr>
    </w:lvl>
    <w:lvl w:ilvl="3" w:tplc="0C7A01CE" w:tentative="1">
      <w:start w:val="1"/>
      <w:numFmt w:val="bullet"/>
      <w:lvlText w:val=""/>
      <w:lvlJc w:val="left"/>
      <w:pPr>
        <w:ind w:left="1680" w:hanging="420"/>
      </w:pPr>
      <w:rPr>
        <w:rFonts w:ascii="Wingdings" w:hAnsi="Wingdings" w:hint="default"/>
      </w:rPr>
    </w:lvl>
    <w:lvl w:ilvl="4" w:tplc="B8E6E764" w:tentative="1">
      <w:start w:val="1"/>
      <w:numFmt w:val="bullet"/>
      <w:lvlText w:val=""/>
      <w:lvlJc w:val="left"/>
      <w:pPr>
        <w:ind w:left="2100" w:hanging="420"/>
      </w:pPr>
      <w:rPr>
        <w:rFonts w:ascii="Wingdings" w:hAnsi="Wingdings" w:hint="default"/>
      </w:rPr>
    </w:lvl>
    <w:lvl w:ilvl="5" w:tplc="A956CF94" w:tentative="1">
      <w:start w:val="1"/>
      <w:numFmt w:val="bullet"/>
      <w:lvlText w:val=""/>
      <w:lvlJc w:val="left"/>
      <w:pPr>
        <w:ind w:left="2520" w:hanging="420"/>
      </w:pPr>
      <w:rPr>
        <w:rFonts w:ascii="Wingdings" w:hAnsi="Wingdings" w:hint="default"/>
      </w:rPr>
    </w:lvl>
    <w:lvl w:ilvl="6" w:tplc="DCCCF884" w:tentative="1">
      <w:start w:val="1"/>
      <w:numFmt w:val="bullet"/>
      <w:lvlText w:val=""/>
      <w:lvlJc w:val="left"/>
      <w:pPr>
        <w:ind w:left="2940" w:hanging="420"/>
      </w:pPr>
      <w:rPr>
        <w:rFonts w:ascii="Wingdings" w:hAnsi="Wingdings" w:hint="default"/>
      </w:rPr>
    </w:lvl>
    <w:lvl w:ilvl="7" w:tplc="67EC4374" w:tentative="1">
      <w:start w:val="1"/>
      <w:numFmt w:val="bullet"/>
      <w:lvlText w:val=""/>
      <w:lvlJc w:val="left"/>
      <w:pPr>
        <w:ind w:left="3360" w:hanging="420"/>
      </w:pPr>
      <w:rPr>
        <w:rFonts w:ascii="Wingdings" w:hAnsi="Wingdings" w:hint="default"/>
      </w:rPr>
    </w:lvl>
    <w:lvl w:ilvl="8" w:tplc="0B389E8E" w:tentative="1">
      <w:start w:val="1"/>
      <w:numFmt w:val="bullet"/>
      <w:lvlText w:val=""/>
      <w:lvlJc w:val="left"/>
      <w:pPr>
        <w:ind w:left="3780" w:hanging="420"/>
      </w:pPr>
      <w:rPr>
        <w:rFonts w:ascii="Wingdings" w:hAnsi="Wingdings" w:hint="default"/>
      </w:rPr>
    </w:lvl>
  </w:abstractNum>
  <w:abstractNum w:abstractNumId="62" w15:restartNumberingAfterBreak="0">
    <w:nsid w:val="569F60CA"/>
    <w:multiLevelType w:val="hybridMultilevel"/>
    <w:tmpl w:val="CBC86744"/>
    <w:lvl w:ilvl="0" w:tplc="27AEB224">
      <w:start w:val="1"/>
      <w:numFmt w:val="bullet"/>
      <w:lvlText w:val=""/>
      <w:lvlJc w:val="left"/>
      <w:pPr>
        <w:ind w:left="420" w:hanging="420"/>
      </w:pPr>
      <w:rPr>
        <w:rFonts w:ascii="Wingdings" w:hAnsi="Wingdings" w:hint="default"/>
      </w:rPr>
    </w:lvl>
    <w:lvl w:ilvl="1" w:tplc="AA703850">
      <w:start w:val="1"/>
      <w:numFmt w:val="bullet"/>
      <w:lvlText w:val=""/>
      <w:lvlJc w:val="left"/>
      <w:pPr>
        <w:ind w:left="840" w:hanging="420"/>
      </w:pPr>
      <w:rPr>
        <w:rFonts w:ascii="Wingdings" w:hAnsi="Wingdings" w:hint="default"/>
      </w:rPr>
    </w:lvl>
    <w:lvl w:ilvl="2" w:tplc="BEDA3000">
      <w:start w:val="1"/>
      <w:numFmt w:val="bullet"/>
      <w:lvlText w:val=""/>
      <w:lvlJc w:val="left"/>
      <w:pPr>
        <w:ind w:left="1260" w:hanging="420"/>
      </w:pPr>
      <w:rPr>
        <w:rFonts w:ascii="Wingdings" w:hAnsi="Wingdings" w:hint="default"/>
      </w:rPr>
    </w:lvl>
    <w:lvl w:ilvl="3" w:tplc="EC784742">
      <w:start w:val="1"/>
      <w:numFmt w:val="bullet"/>
      <w:lvlText w:val=""/>
      <w:lvlJc w:val="left"/>
      <w:pPr>
        <w:ind w:left="1680" w:hanging="420"/>
      </w:pPr>
      <w:rPr>
        <w:rFonts w:ascii="Wingdings" w:hAnsi="Wingdings" w:hint="default"/>
      </w:rPr>
    </w:lvl>
    <w:lvl w:ilvl="4" w:tplc="0652B21C" w:tentative="1">
      <w:start w:val="1"/>
      <w:numFmt w:val="bullet"/>
      <w:lvlText w:val=""/>
      <w:lvlJc w:val="left"/>
      <w:pPr>
        <w:ind w:left="2100" w:hanging="420"/>
      </w:pPr>
      <w:rPr>
        <w:rFonts w:ascii="Wingdings" w:hAnsi="Wingdings" w:hint="default"/>
      </w:rPr>
    </w:lvl>
    <w:lvl w:ilvl="5" w:tplc="57EA3916" w:tentative="1">
      <w:start w:val="1"/>
      <w:numFmt w:val="bullet"/>
      <w:lvlText w:val=""/>
      <w:lvlJc w:val="left"/>
      <w:pPr>
        <w:ind w:left="2520" w:hanging="420"/>
      </w:pPr>
      <w:rPr>
        <w:rFonts w:ascii="Wingdings" w:hAnsi="Wingdings" w:hint="default"/>
      </w:rPr>
    </w:lvl>
    <w:lvl w:ilvl="6" w:tplc="5B72970E" w:tentative="1">
      <w:start w:val="1"/>
      <w:numFmt w:val="bullet"/>
      <w:lvlText w:val=""/>
      <w:lvlJc w:val="left"/>
      <w:pPr>
        <w:ind w:left="2940" w:hanging="420"/>
      </w:pPr>
      <w:rPr>
        <w:rFonts w:ascii="Wingdings" w:hAnsi="Wingdings" w:hint="default"/>
      </w:rPr>
    </w:lvl>
    <w:lvl w:ilvl="7" w:tplc="8F6EE614" w:tentative="1">
      <w:start w:val="1"/>
      <w:numFmt w:val="bullet"/>
      <w:lvlText w:val=""/>
      <w:lvlJc w:val="left"/>
      <w:pPr>
        <w:ind w:left="3360" w:hanging="420"/>
      </w:pPr>
      <w:rPr>
        <w:rFonts w:ascii="Wingdings" w:hAnsi="Wingdings" w:hint="default"/>
      </w:rPr>
    </w:lvl>
    <w:lvl w:ilvl="8" w:tplc="5170A040" w:tentative="1">
      <w:start w:val="1"/>
      <w:numFmt w:val="bullet"/>
      <w:lvlText w:val=""/>
      <w:lvlJc w:val="left"/>
      <w:pPr>
        <w:ind w:left="3780" w:hanging="420"/>
      </w:pPr>
      <w:rPr>
        <w:rFonts w:ascii="Wingdings" w:hAnsi="Wingdings" w:hint="default"/>
      </w:rPr>
    </w:lvl>
  </w:abstractNum>
  <w:abstractNum w:abstractNumId="63" w15:restartNumberingAfterBreak="0">
    <w:nsid w:val="56E14541"/>
    <w:multiLevelType w:val="hybridMultilevel"/>
    <w:tmpl w:val="44EA28F0"/>
    <w:lvl w:ilvl="0" w:tplc="EB86FDBC">
      <w:start w:val="1"/>
      <w:numFmt w:val="bullet"/>
      <w:lvlText w:val=""/>
      <w:lvlJc w:val="left"/>
      <w:pPr>
        <w:ind w:left="420" w:hanging="420"/>
      </w:pPr>
      <w:rPr>
        <w:rFonts w:ascii="Wingdings" w:hAnsi="Wingdings" w:hint="default"/>
      </w:rPr>
    </w:lvl>
    <w:lvl w:ilvl="1" w:tplc="D2A8FBBE">
      <w:start w:val="1"/>
      <w:numFmt w:val="bullet"/>
      <w:lvlText w:val=""/>
      <w:lvlJc w:val="left"/>
      <w:pPr>
        <w:ind w:left="840" w:hanging="420"/>
      </w:pPr>
      <w:rPr>
        <w:rFonts w:ascii="Wingdings" w:hAnsi="Wingdings" w:hint="default"/>
      </w:rPr>
    </w:lvl>
    <w:lvl w:ilvl="2" w:tplc="3940B03A" w:tentative="1">
      <w:start w:val="1"/>
      <w:numFmt w:val="bullet"/>
      <w:lvlText w:val=""/>
      <w:lvlJc w:val="left"/>
      <w:pPr>
        <w:ind w:left="1260" w:hanging="420"/>
      </w:pPr>
      <w:rPr>
        <w:rFonts w:ascii="Wingdings" w:hAnsi="Wingdings" w:hint="default"/>
      </w:rPr>
    </w:lvl>
    <w:lvl w:ilvl="3" w:tplc="33000A04" w:tentative="1">
      <w:start w:val="1"/>
      <w:numFmt w:val="bullet"/>
      <w:lvlText w:val=""/>
      <w:lvlJc w:val="left"/>
      <w:pPr>
        <w:ind w:left="1680" w:hanging="420"/>
      </w:pPr>
      <w:rPr>
        <w:rFonts w:ascii="Wingdings" w:hAnsi="Wingdings" w:hint="default"/>
      </w:rPr>
    </w:lvl>
    <w:lvl w:ilvl="4" w:tplc="A4142D48" w:tentative="1">
      <w:start w:val="1"/>
      <w:numFmt w:val="bullet"/>
      <w:lvlText w:val=""/>
      <w:lvlJc w:val="left"/>
      <w:pPr>
        <w:ind w:left="2100" w:hanging="420"/>
      </w:pPr>
      <w:rPr>
        <w:rFonts w:ascii="Wingdings" w:hAnsi="Wingdings" w:hint="default"/>
      </w:rPr>
    </w:lvl>
    <w:lvl w:ilvl="5" w:tplc="6ACA211C" w:tentative="1">
      <w:start w:val="1"/>
      <w:numFmt w:val="bullet"/>
      <w:lvlText w:val=""/>
      <w:lvlJc w:val="left"/>
      <w:pPr>
        <w:ind w:left="2520" w:hanging="420"/>
      </w:pPr>
      <w:rPr>
        <w:rFonts w:ascii="Wingdings" w:hAnsi="Wingdings" w:hint="default"/>
      </w:rPr>
    </w:lvl>
    <w:lvl w:ilvl="6" w:tplc="7C82212C" w:tentative="1">
      <w:start w:val="1"/>
      <w:numFmt w:val="bullet"/>
      <w:lvlText w:val=""/>
      <w:lvlJc w:val="left"/>
      <w:pPr>
        <w:ind w:left="2940" w:hanging="420"/>
      </w:pPr>
      <w:rPr>
        <w:rFonts w:ascii="Wingdings" w:hAnsi="Wingdings" w:hint="default"/>
      </w:rPr>
    </w:lvl>
    <w:lvl w:ilvl="7" w:tplc="FB8A9D86" w:tentative="1">
      <w:start w:val="1"/>
      <w:numFmt w:val="bullet"/>
      <w:lvlText w:val=""/>
      <w:lvlJc w:val="left"/>
      <w:pPr>
        <w:ind w:left="3360" w:hanging="420"/>
      </w:pPr>
      <w:rPr>
        <w:rFonts w:ascii="Wingdings" w:hAnsi="Wingdings" w:hint="default"/>
      </w:rPr>
    </w:lvl>
    <w:lvl w:ilvl="8" w:tplc="A0CC4AFA" w:tentative="1">
      <w:start w:val="1"/>
      <w:numFmt w:val="bullet"/>
      <w:lvlText w:val=""/>
      <w:lvlJc w:val="left"/>
      <w:pPr>
        <w:ind w:left="3780" w:hanging="420"/>
      </w:pPr>
      <w:rPr>
        <w:rFonts w:ascii="Wingdings" w:hAnsi="Wingdings" w:hint="default"/>
      </w:rPr>
    </w:lvl>
  </w:abstractNum>
  <w:abstractNum w:abstractNumId="64" w15:restartNumberingAfterBreak="0">
    <w:nsid w:val="59851627"/>
    <w:multiLevelType w:val="hybridMultilevel"/>
    <w:tmpl w:val="457C37F6"/>
    <w:lvl w:ilvl="0" w:tplc="66345468">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85F2F574">
      <w:start w:val="1"/>
      <w:numFmt w:val="aiueoFullWidth"/>
      <w:lvlText w:val="(%2)"/>
      <w:lvlJc w:val="left"/>
      <w:pPr>
        <w:ind w:left="840" w:hanging="420"/>
      </w:pPr>
    </w:lvl>
    <w:lvl w:ilvl="2" w:tplc="0DE45404">
      <w:start w:val="1"/>
      <w:numFmt w:val="decimalEnclosedCircle"/>
      <w:lvlText w:val="＜%3"/>
      <w:lvlJc w:val="left"/>
      <w:pPr>
        <w:ind w:left="1230" w:hanging="390"/>
      </w:pPr>
      <w:rPr>
        <w:rFonts w:hint="default"/>
      </w:rPr>
    </w:lvl>
    <w:lvl w:ilvl="3" w:tplc="9DFEA89A" w:tentative="1">
      <w:start w:val="1"/>
      <w:numFmt w:val="decimal"/>
      <w:lvlText w:val="%4."/>
      <w:lvlJc w:val="left"/>
      <w:pPr>
        <w:ind w:left="1680" w:hanging="420"/>
      </w:pPr>
    </w:lvl>
    <w:lvl w:ilvl="4" w:tplc="9AB6C556" w:tentative="1">
      <w:start w:val="1"/>
      <w:numFmt w:val="aiueoFullWidth"/>
      <w:lvlText w:val="(%5)"/>
      <w:lvlJc w:val="left"/>
      <w:pPr>
        <w:ind w:left="2100" w:hanging="420"/>
      </w:pPr>
    </w:lvl>
    <w:lvl w:ilvl="5" w:tplc="20EA29FC" w:tentative="1">
      <w:start w:val="1"/>
      <w:numFmt w:val="decimalEnclosedCircle"/>
      <w:lvlText w:val="%6"/>
      <w:lvlJc w:val="left"/>
      <w:pPr>
        <w:ind w:left="2520" w:hanging="420"/>
      </w:pPr>
    </w:lvl>
    <w:lvl w:ilvl="6" w:tplc="1C36C336" w:tentative="1">
      <w:start w:val="1"/>
      <w:numFmt w:val="decimal"/>
      <w:lvlText w:val="%7."/>
      <w:lvlJc w:val="left"/>
      <w:pPr>
        <w:ind w:left="2940" w:hanging="420"/>
      </w:pPr>
    </w:lvl>
    <w:lvl w:ilvl="7" w:tplc="70C80258" w:tentative="1">
      <w:start w:val="1"/>
      <w:numFmt w:val="aiueoFullWidth"/>
      <w:lvlText w:val="(%8)"/>
      <w:lvlJc w:val="left"/>
      <w:pPr>
        <w:ind w:left="3360" w:hanging="420"/>
      </w:pPr>
    </w:lvl>
    <w:lvl w:ilvl="8" w:tplc="2B581474" w:tentative="1">
      <w:start w:val="1"/>
      <w:numFmt w:val="decimalEnclosedCircle"/>
      <w:lvlText w:val="%9"/>
      <w:lvlJc w:val="left"/>
      <w:pPr>
        <w:ind w:left="3780" w:hanging="420"/>
      </w:pPr>
    </w:lvl>
  </w:abstractNum>
  <w:abstractNum w:abstractNumId="65" w15:restartNumberingAfterBreak="0">
    <w:nsid w:val="5F075482"/>
    <w:multiLevelType w:val="hybridMultilevel"/>
    <w:tmpl w:val="B44C7B2A"/>
    <w:lvl w:ilvl="0" w:tplc="DB529782">
      <w:start w:val="1"/>
      <w:numFmt w:val="bullet"/>
      <w:lvlText w:val=""/>
      <w:lvlJc w:val="left"/>
      <w:pPr>
        <w:ind w:left="420" w:hanging="420"/>
      </w:pPr>
      <w:rPr>
        <w:rFonts w:ascii="Wingdings" w:hAnsi="Wingdings" w:hint="default"/>
      </w:rPr>
    </w:lvl>
    <w:lvl w:ilvl="1" w:tplc="CEC63F52">
      <w:start w:val="1"/>
      <w:numFmt w:val="bullet"/>
      <w:lvlText w:val=""/>
      <w:lvlJc w:val="left"/>
      <w:pPr>
        <w:ind w:left="840" w:hanging="420"/>
      </w:pPr>
      <w:rPr>
        <w:rFonts w:ascii="Wingdings" w:hAnsi="Wingdings" w:hint="default"/>
      </w:rPr>
    </w:lvl>
    <w:lvl w:ilvl="2" w:tplc="AE022AEA" w:tentative="1">
      <w:start w:val="1"/>
      <w:numFmt w:val="bullet"/>
      <w:lvlText w:val=""/>
      <w:lvlJc w:val="left"/>
      <w:pPr>
        <w:ind w:left="1260" w:hanging="420"/>
      </w:pPr>
      <w:rPr>
        <w:rFonts w:ascii="Wingdings" w:hAnsi="Wingdings" w:hint="default"/>
      </w:rPr>
    </w:lvl>
    <w:lvl w:ilvl="3" w:tplc="A412B02A" w:tentative="1">
      <w:start w:val="1"/>
      <w:numFmt w:val="bullet"/>
      <w:lvlText w:val=""/>
      <w:lvlJc w:val="left"/>
      <w:pPr>
        <w:ind w:left="1680" w:hanging="420"/>
      </w:pPr>
      <w:rPr>
        <w:rFonts w:ascii="Wingdings" w:hAnsi="Wingdings" w:hint="default"/>
      </w:rPr>
    </w:lvl>
    <w:lvl w:ilvl="4" w:tplc="E7CC0A3C" w:tentative="1">
      <w:start w:val="1"/>
      <w:numFmt w:val="bullet"/>
      <w:lvlText w:val=""/>
      <w:lvlJc w:val="left"/>
      <w:pPr>
        <w:ind w:left="2100" w:hanging="420"/>
      </w:pPr>
      <w:rPr>
        <w:rFonts w:ascii="Wingdings" w:hAnsi="Wingdings" w:hint="default"/>
      </w:rPr>
    </w:lvl>
    <w:lvl w:ilvl="5" w:tplc="148452BC" w:tentative="1">
      <w:start w:val="1"/>
      <w:numFmt w:val="bullet"/>
      <w:lvlText w:val=""/>
      <w:lvlJc w:val="left"/>
      <w:pPr>
        <w:ind w:left="2520" w:hanging="420"/>
      </w:pPr>
      <w:rPr>
        <w:rFonts w:ascii="Wingdings" w:hAnsi="Wingdings" w:hint="default"/>
      </w:rPr>
    </w:lvl>
    <w:lvl w:ilvl="6" w:tplc="49F22AFC" w:tentative="1">
      <w:start w:val="1"/>
      <w:numFmt w:val="bullet"/>
      <w:lvlText w:val=""/>
      <w:lvlJc w:val="left"/>
      <w:pPr>
        <w:ind w:left="2940" w:hanging="420"/>
      </w:pPr>
      <w:rPr>
        <w:rFonts w:ascii="Wingdings" w:hAnsi="Wingdings" w:hint="default"/>
      </w:rPr>
    </w:lvl>
    <w:lvl w:ilvl="7" w:tplc="6E3C72A4" w:tentative="1">
      <w:start w:val="1"/>
      <w:numFmt w:val="bullet"/>
      <w:lvlText w:val=""/>
      <w:lvlJc w:val="left"/>
      <w:pPr>
        <w:ind w:left="3360" w:hanging="420"/>
      </w:pPr>
      <w:rPr>
        <w:rFonts w:ascii="Wingdings" w:hAnsi="Wingdings" w:hint="default"/>
      </w:rPr>
    </w:lvl>
    <w:lvl w:ilvl="8" w:tplc="6610EC0A" w:tentative="1">
      <w:start w:val="1"/>
      <w:numFmt w:val="bullet"/>
      <w:lvlText w:val=""/>
      <w:lvlJc w:val="left"/>
      <w:pPr>
        <w:ind w:left="3780" w:hanging="420"/>
      </w:pPr>
      <w:rPr>
        <w:rFonts w:ascii="Wingdings" w:hAnsi="Wingdings" w:hint="default"/>
      </w:rPr>
    </w:lvl>
  </w:abstractNum>
  <w:abstractNum w:abstractNumId="66" w15:restartNumberingAfterBreak="0">
    <w:nsid w:val="6077058E"/>
    <w:multiLevelType w:val="hybridMultilevel"/>
    <w:tmpl w:val="8EA85752"/>
    <w:lvl w:ilvl="0" w:tplc="54D26736">
      <w:start w:val="1"/>
      <w:numFmt w:val="bullet"/>
      <w:lvlText w:val=""/>
      <w:lvlJc w:val="left"/>
      <w:pPr>
        <w:ind w:left="420" w:hanging="420"/>
      </w:pPr>
      <w:rPr>
        <w:rFonts w:ascii="Wingdings" w:hAnsi="Wingdings" w:hint="default"/>
      </w:rPr>
    </w:lvl>
    <w:lvl w:ilvl="1" w:tplc="FC24885C" w:tentative="1">
      <w:start w:val="1"/>
      <w:numFmt w:val="bullet"/>
      <w:lvlText w:val=""/>
      <w:lvlJc w:val="left"/>
      <w:pPr>
        <w:ind w:left="840" w:hanging="420"/>
      </w:pPr>
      <w:rPr>
        <w:rFonts w:ascii="Wingdings" w:hAnsi="Wingdings" w:hint="default"/>
      </w:rPr>
    </w:lvl>
    <w:lvl w:ilvl="2" w:tplc="A7BE9E34" w:tentative="1">
      <w:start w:val="1"/>
      <w:numFmt w:val="bullet"/>
      <w:lvlText w:val=""/>
      <w:lvlJc w:val="left"/>
      <w:pPr>
        <w:ind w:left="1260" w:hanging="420"/>
      </w:pPr>
      <w:rPr>
        <w:rFonts w:ascii="Wingdings" w:hAnsi="Wingdings" w:hint="default"/>
      </w:rPr>
    </w:lvl>
    <w:lvl w:ilvl="3" w:tplc="AC06DA62" w:tentative="1">
      <w:start w:val="1"/>
      <w:numFmt w:val="bullet"/>
      <w:lvlText w:val=""/>
      <w:lvlJc w:val="left"/>
      <w:pPr>
        <w:ind w:left="1680" w:hanging="420"/>
      </w:pPr>
      <w:rPr>
        <w:rFonts w:ascii="Wingdings" w:hAnsi="Wingdings" w:hint="default"/>
      </w:rPr>
    </w:lvl>
    <w:lvl w:ilvl="4" w:tplc="8954F438" w:tentative="1">
      <w:start w:val="1"/>
      <w:numFmt w:val="bullet"/>
      <w:lvlText w:val=""/>
      <w:lvlJc w:val="left"/>
      <w:pPr>
        <w:ind w:left="2100" w:hanging="420"/>
      </w:pPr>
      <w:rPr>
        <w:rFonts w:ascii="Wingdings" w:hAnsi="Wingdings" w:hint="default"/>
      </w:rPr>
    </w:lvl>
    <w:lvl w:ilvl="5" w:tplc="B2FCD9AE" w:tentative="1">
      <w:start w:val="1"/>
      <w:numFmt w:val="bullet"/>
      <w:lvlText w:val=""/>
      <w:lvlJc w:val="left"/>
      <w:pPr>
        <w:ind w:left="2520" w:hanging="420"/>
      </w:pPr>
      <w:rPr>
        <w:rFonts w:ascii="Wingdings" w:hAnsi="Wingdings" w:hint="default"/>
      </w:rPr>
    </w:lvl>
    <w:lvl w:ilvl="6" w:tplc="5F943FF0" w:tentative="1">
      <w:start w:val="1"/>
      <w:numFmt w:val="bullet"/>
      <w:lvlText w:val=""/>
      <w:lvlJc w:val="left"/>
      <w:pPr>
        <w:ind w:left="2940" w:hanging="420"/>
      </w:pPr>
      <w:rPr>
        <w:rFonts w:ascii="Wingdings" w:hAnsi="Wingdings" w:hint="default"/>
      </w:rPr>
    </w:lvl>
    <w:lvl w:ilvl="7" w:tplc="24FE8672" w:tentative="1">
      <w:start w:val="1"/>
      <w:numFmt w:val="bullet"/>
      <w:lvlText w:val=""/>
      <w:lvlJc w:val="left"/>
      <w:pPr>
        <w:ind w:left="3360" w:hanging="420"/>
      </w:pPr>
      <w:rPr>
        <w:rFonts w:ascii="Wingdings" w:hAnsi="Wingdings" w:hint="default"/>
      </w:rPr>
    </w:lvl>
    <w:lvl w:ilvl="8" w:tplc="3B663E08" w:tentative="1">
      <w:start w:val="1"/>
      <w:numFmt w:val="bullet"/>
      <w:lvlText w:val=""/>
      <w:lvlJc w:val="left"/>
      <w:pPr>
        <w:ind w:left="3780" w:hanging="420"/>
      </w:pPr>
      <w:rPr>
        <w:rFonts w:ascii="Wingdings" w:hAnsi="Wingdings" w:hint="default"/>
      </w:rPr>
    </w:lvl>
  </w:abstractNum>
  <w:abstractNum w:abstractNumId="67" w15:restartNumberingAfterBreak="0">
    <w:nsid w:val="63213CFE"/>
    <w:multiLevelType w:val="hybridMultilevel"/>
    <w:tmpl w:val="3B023F2E"/>
    <w:lvl w:ilvl="0" w:tplc="D0783056">
      <w:start w:val="1"/>
      <w:numFmt w:val="bullet"/>
      <w:lvlText w:val=""/>
      <w:lvlJc w:val="left"/>
      <w:pPr>
        <w:ind w:left="420" w:hanging="420"/>
      </w:pPr>
      <w:rPr>
        <w:rFonts w:ascii="Wingdings" w:hAnsi="Wingdings" w:hint="default"/>
      </w:rPr>
    </w:lvl>
    <w:lvl w:ilvl="1" w:tplc="D022293A" w:tentative="1">
      <w:start w:val="1"/>
      <w:numFmt w:val="bullet"/>
      <w:lvlText w:val=""/>
      <w:lvlJc w:val="left"/>
      <w:pPr>
        <w:ind w:left="840" w:hanging="420"/>
      </w:pPr>
      <w:rPr>
        <w:rFonts w:ascii="Wingdings" w:hAnsi="Wingdings" w:hint="default"/>
      </w:rPr>
    </w:lvl>
    <w:lvl w:ilvl="2" w:tplc="0A7A6A12" w:tentative="1">
      <w:start w:val="1"/>
      <w:numFmt w:val="bullet"/>
      <w:lvlText w:val=""/>
      <w:lvlJc w:val="left"/>
      <w:pPr>
        <w:ind w:left="1260" w:hanging="420"/>
      </w:pPr>
      <w:rPr>
        <w:rFonts w:ascii="Wingdings" w:hAnsi="Wingdings" w:hint="default"/>
      </w:rPr>
    </w:lvl>
    <w:lvl w:ilvl="3" w:tplc="B8C4B228" w:tentative="1">
      <w:start w:val="1"/>
      <w:numFmt w:val="bullet"/>
      <w:lvlText w:val=""/>
      <w:lvlJc w:val="left"/>
      <w:pPr>
        <w:ind w:left="1680" w:hanging="420"/>
      </w:pPr>
      <w:rPr>
        <w:rFonts w:ascii="Wingdings" w:hAnsi="Wingdings" w:hint="default"/>
      </w:rPr>
    </w:lvl>
    <w:lvl w:ilvl="4" w:tplc="1714D520" w:tentative="1">
      <w:start w:val="1"/>
      <w:numFmt w:val="bullet"/>
      <w:lvlText w:val=""/>
      <w:lvlJc w:val="left"/>
      <w:pPr>
        <w:ind w:left="2100" w:hanging="420"/>
      </w:pPr>
      <w:rPr>
        <w:rFonts w:ascii="Wingdings" w:hAnsi="Wingdings" w:hint="default"/>
      </w:rPr>
    </w:lvl>
    <w:lvl w:ilvl="5" w:tplc="B90485F6" w:tentative="1">
      <w:start w:val="1"/>
      <w:numFmt w:val="bullet"/>
      <w:lvlText w:val=""/>
      <w:lvlJc w:val="left"/>
      <w:pPr>
        <w:ind w:left="2520" w:hanging="420"/>
      </w:pPr>
      <w:rPr>
        <w:rFonts w:ascii="Wingdings" w:hAnsi="Wingdings" w:hint="default"/>
      </w:rPr>
    </w:lvl>
    <w:lvl w:ilvl="6" w:tplc="C12C55CC" w:tentative="1">
      <w:start w:val="1"/>
      <w:numFmt w:val="bullet"/>
      <w:lvlText w:val=""/>
      <w:lvlJc w:val="left"/>
      <w:pPr>
        <w:ind w:left="2940" w:hanging="420"/>
      </w:pPr>
      <w:rPr>
        <w:rFonts w:ascii="Wingdings" w:hAnsi="Wingdings" w:hint="default"/>
      </w:rPr>
    </w:lvl>
    <w:lvl w:ilvl="7" w:tplc="C9F43F4A" w:tentative="1">
      <w:start w:val="1"/>
      <w:numFmt w:val="bullet"/>
      <w:lvlText w:val=""/>
      <w:lvlJc w:val="left"/>
      <w:pPr>
        <w:ind w:left="3360" w:hanging="420"/>
      </w:pPr>
      <w:rPr>
        <w:rFonts w:ascii="Wingdings" w:hAnsi="Wingdings" w:hint="default"/>
      </w:rPr>
    </w:lvl>
    <w:lvl w:ilvl="8" w:tplc="7C183558" w:tentative="1">
      <w:start w:val="1"/>
      <w:numFmt w:val="bullet"/>
      <w:lvlText w:val=""/>
      <w:lvlJc w:val="left"/>
      <w:pPr>
        <w:ind w:left="3780" w:hanging="420"/>
      </w:pPr>
      <w:rPr>
        <w:rFonts w:ascii="Wingdings" w:hAnsi="Wingdings" w:hint="default"/>
      </w:rPr>
    </w:lvl>
  </w:abstractNum>
  <w:abstractNum w:abstractNumId="68" w15:restartNumberingAfterBreak="0">
    <w:nsid w:val="63A45E14"/>
    <w:multiLevelType w:val="hybridMultilevel"/>
    <w:tmpl w:val="3360357A"/>
    <w:lvl w:ilvl="0" w:tplc="F32093CA">
      <w:start w:val="1"/>
      <w:numFmt w:val="bullet"/>
      <w:lvlText w:val=""/>
      <w:lvlJc w:val="left"/>
      <w:pPr>
        <w:ind w:left="420" w:hanging="420"/>
      </w:pPr>
      <w:rPr>
        <w:rFonts w:ascii="Wingdings" w:hAnsi="Wingdings" w:hint="default"/>
      </w:rPr>
    </w:lvl>
    <w:lvl w:ilvl="1" w:tplc="2A66F1AA">
      <w:start w:val="1"/>
      <w:numFmt w:val="bullet"/>
      <w:lvlText w:val=""/>
      <w:lvlJc w:val="left"/>
      <w:pPr>
        <w:ind w:left="840" w:hanging="420"/>
      </w:pPr>
      <w:rPr>
        <w:rFonts w:ascii="Wingdings" w:hAnsi="Wingdings" w:hint="default"/>
      </w:rPr>
    </w:lvl>
    <w:lvl w:ilvl="2" w:tplc="9B94F812">
      <w:start w:val="1"/>
      <w:numFmt w:val="bullet"/>
      <w:lvlText w:val=""/>
      <w:lvlJc w:val="left"/>
      <w:pPr>
        <w:ind w:left="1260" w:hanging="420"/>
      </w:pPr>
      <w:rPr>
        <w:rFonts w:ascii="Wingdings" w:hAnsi="Wingdings" w:hint="default"/>
      </w:rPr>
    </w:lvl>
    <w:lvl w:ilvl="3" w:tplc="675E1230">
      <w:start w:val="1"/>
      <w:numFmt w:val="bullet"/>
      <w:lvlText w:val=""/>
      <w:lvlJc w:val="left"/>
      <w:pPr>
        <w:ind w:left="1680" w:hanging="420"/>
      </w:pPr>
      <w:rPr>
        <w:rFonts w:ascii="Wingdings" w:hAnsi="Wingdings" w:hint="default"/>
      </w:rPr>
    </w:lvl>
    <w:lvl w:ilvl="4" w:tplc="31308894" w:tentative="1">
      <w:start w:val="1"/>
      <w:numFmt w:val="bullet"/>
      <w:lvlText w:val=""/>
      <w:lvlJc w:val="left"/>
      <w:pPr>
        <w:ind w:left="2100" w:hanging="420"/>
      </w:pPr>
      <w:rPr>
        <w:rFonts w:ascii="Wingdings" w:hAnsi="Wingdings" w:hint="default"/>
      </w:rPr>
    </w:lvl>
    <w:lvl w:ilvl="5" w:tplc="25208B86" w:tentative="1">
      <w:start w:val="1"/>
      <w:numFmt w:val="bullet"/>
      <w:lvlText w:val=""/>
      <w:lvlJc w:val="left"/>
      <w:pPr>
        <w:ind w:left="2520" w:hanging="420"/>
      </w:pPr>
      <w:rPr>
        <w:rFonts w:ascii="Wingdings" w:hAnsi="Wingdings" w:hint="default"/>
      </w:rPr>
    </w:lvl>
    <w:lvl w:ilvl="6" w:tplc="37C03684" w:tentative="1">
      <w:start w:val="1"/>
      <w:numFmt w:val="bullet"/>
      <w:lvlText w:val=""/>
      <w:lvlJc w:val="left"/>
      <w:pPr>
        <w:ind w:left="2940" w:hanging="420"/>
      </w:pPr>
      <w:rPr>
        <w:rFonts w:ascii="Wingdings" w:hAnsi="Wingdings" w:hint="default"/>
      </w:rPr>
    </w:lvl>
    <w:lvl w:ilvl="7" w:tplc="D16A545E" w:tentative="1">
      <w:start w:val="1"/>
      <w:numFmt w:val="bullet"/>
      <w:lvlText w:val=""/>
      <w:lvlJc w:val="left"/>
      <w:pPr>
        <w:ind w:left="3360" w:hanging="420"/>
      </w:pPr>
      <w:rPr>
        <w:rFonts w:ascii="Wingdings" w:hAnsi="Wingdings" w:hint="default"/>
      </w:rPr>
    </w:lvl>
    <w:lvl w:ilvl="8" w:tplc="0382D7BE" w:tentative="1">
      <w:start w:val="1"/>
      <w:numFmt w:val="bullet"/>
      <w:lvlText w:val=""/>
      <w:lvlJc w:val="left"/>
      <w:pPr>
        <w:ind w:left="3780" w:hanging="420"/>
      </w:pPr>
      <w:rPr>
        <w:rFonts w:ascii="Wingdings" w:hAnsi="Wingdings" w:hint="default"/>
      </w:rPr>
    </w:lvl>
  </w:abstractNum>
  <w:abstractNum w:abstractNumId="69" w15:restartNumberingAfterBreak="0">
    <w:nsid w:val="6551251F"/>
    <w:multiLevelType w:val="hybridMultilevel"/>
    <w:tmpl w:val="44CA45A0"/>
    <w:lvl w:ilvl="0" w:tplc="6A5CC3FE">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6D3E7D32">
      <w:start w:val="1"/>
      <w:numFmt w:val="aiueoFullWidth"/>
      <w:lvlText w:val="(%2)"/>
      <w:lvlJc w:val="left"/>
      <w:pPr>
        <w:ind w:left="840" w:hanging="420"/>
      </w:pPr>
    </w:lvl>
    <w:lvl w:ilvl="2" w:tplc="887EEA88">
      <w:start w:val="1"/>
      <w:numFmt w:val="decimalEnclosedCircle"/>
      <w:lvlText w:val="＜%3"/>
      <w:lvlJc w:val="left"/>
      <w:pPr>
        <w:ind w:left="1260" w:hanging="420"/>
      </w:pPr>
      <w:rPr>
        <w:rFonts w:hint="default"/>
      </w:rPr>
    </w:lvl>
    <w:lvl w:ilvl="3" w:tplc="10A26B40" w:tentative="1">
      <w:start w:val="1"/>
      <w:numFmt w:val="decimal"/>
      <w:lvlText w:val="%4."/>
      <w:lvlJc w:val="left"/>
      <w:pPr>
        <w:ind w:left="1680" w:hanging="420"/>
      </w:pPr>
    </w:lvl>
    <w:lvl w:ilvl="4" w:tplc="125CA8D8" w:tentative="1">
      <w:start w:val="1"/>
      <w:numFmt w:val="aiueoFullWidth"/>
      <w:lvlText w:val="(%5)"/>
      <w:lvlJc w:val="left"/>
      <w:pPr>
        <w:ind w:left="2100" w:hanging="420"/>
      </w:pPr>
    </w:lvl>
    <w:lvl w:ilvl="5" w:tplc="D338973A" w:tentative="1">
      <w:start w:val="1"/>
      <w:numFmt w:val="decimalEnclosedCircle"/>
      <w:lvlText w:val="%6"/>
      <w:lvlJc w:val="left"/>
      <w:pPr>
        <w:ind w:left="2520" w:hanging="420"/>
      </w:pPr>
    </w:lvl>
    <w:lvl w:ilvl="6" w:tplc="1FD490C4" w:tentative="1">
      <w:start w:val="1"/>
      <w:numFmt w:val="decimal"/>
      <w:lvlText w:val="%7."/>
      <w:lvlJc w:val="left"/>
      <w:pPr>
        <w:ind w:left="2940" w:hanging="420"/>
      </w:pPr>
    </w:lvl>
    <w:lvl w:ilvl="7" w:tplc="3D462F58" w:tentative="1">
      <w:start w:val="1"/>
      <w:numFmt w:val="aiueoFullWidth"/>
      <w:lvlText w:val="(%8)"/>
      <w:lvlJc w:val="left"/>
      <w:pPr>
        <w:ind w:left="3360" w:hanging="420"/>
      </w:pPr>
    </w:lvl>
    <w:lvl w:ilvl="8" w:tplc="991C3DD8" w:tentative="1">
      <w:start w:val="1"/>
      <w:numFmt w:val="decimalEnclosedCircle"/>
      <w:lvlText w:val="%9"/>
      <w:lvlJc w:val="left"/>
      <w:pPr>
        <w:ind w:left="3780" w:hanging="420"/>
      </w:pPr>
    </w:lvl>
  </w:abstractNum>
  <w:abstractNum w:abstractNumId="70" w15:restartNumberingAfterBreak="0">
    <w:nsid w:val="65C44D0B"/>
    <w:multiLevelType w:val="hybridMultilevel"/>
    <w:tmpl w:val="A5E28280"/>
    <w:lvl w:ilvl="0" w:tplc="4C26B422">
      <w:start w:val="1"/>
      <w:numFmt w:val="bullet"/>
      <w:lvlText w:val=""/>
      <w:lvlJc w:val="left"/>
      <w:pPr>
        <w:ind w:left="420" w:hanging="420"/>
      </w:pPr>
      <w:rPr>
        <w:rFonts w:ascii="Wingdings" w:hAnsi="Wingdings" w:hint="default"/>
      </w:rPr>
    </w:lvl>
    <w:lvl w:ilvl="1" w:tplc="FE80FDAE" w:tentative="1">
      <w:start w:val="1"/>
      <w:numFmt w:val="bullet"/>
      <w:lvlText w:val=""/>
      <w:lvlJc w:val="left"/>
      <w:pPr>
        <w:ind w:left="840" w:hanging="420"/>
      </w:pPr>
      <w:rPr>
        <w:rFonts w:ascii="Wingdings" w:hAnsi="Wingdings" w:hint="default"/>
      </w:rPr>
    </w:lvl>
    <w:lvl w:ilvl="2" w:tplc="948C284A" w:tentative="1">
      <w:start w:val="1"/>
      <w:numFmt w:val="bullet"/>
      <w:lvlText w:val=""/>
      <w:lvlJc w:val="left"/>
      <w:pPr>
        <w:ind w:left="1260" w:hanging="420"/>
      </w:pPr>
      <w:rPr>
        <w:rFonts w:ascii="Wingdings" w:hAnsi="Wingdings" w:hint="default"/>
      </w:rPr>
    </w:lvl>
    <w:lvl w:ilvl="3" w:tplc="11D80ACC" w:tentative="1">
      <w:start w:val="1"/>
      <w:numFmt w:val="bullet"/>
      <w:lvlText w:val=""/>
      <w:lvlJc w:val="left"/>
      <w:pPr>
        <w:ind w:left="1680" w:hanging="420"/>
      </w:pPr>
      <w:rPr>
        <w:rFonts w:ascii="Wingdings" w:hAnsi="Wingdings" w:hint="default"/>
      </w:rPr>
    </w:lvl>
    <w:lvl w:ilvl="4" w:tplc="973EAFAE" w:tentative="1">
      <w:start w:val="1"/>
      <w:numFmt w:val="bullet"/>
      <w:lvlText w:val=""/>
      <w:lvlJc w:val="left"/>
      <w:pPr>
        <w:ind w:left="2100" w:hanging="420"/>
      </w:pPr>
      <w:rPr>
        <w:rFonts w:ascii="Wingdings" w:hAnsi="Wingdings" w:hint="default"/>
      </w:rPr>
    </w:lvl>
    <w:lvl w:ilvl="5" w:tplc="25F4825A" w:tentative="1">
      <w:start w:val="1"/>
      <w:numFmt w:val="bullet"/>
      <w:lvlText w:val=""/>
      <w:lvlJc w:val="left"/>
      <w:pPr>
        <w:ind w:left="2520" w:hanging="420"/>
      </w:pPr>
      <w:rPr>
        <w:rFonts w:ascii="Wingdings" w:hAnsi="Wingdings" w:hint="default"/>
      </w:rPr>
    </w:lvl>
    <w:lvl w:ilvl="6" w:tplc="52A4D250" w:tentative="1">
      <w:start w:val="1"/>
      <w:numFmt w:val="bullet"/>
      <w:lvlText w:val=""/>
      <w:lvlJc w:val="left"/>
      <w:pPr>
        <w:ind w:left="2940" w:hanging="420"/>
      </w:pPr>
      <w:rPr>
        <w:rFonts w:ascii="Wingdings" w:hAnsi="Wingdings" w:hint="default"/>
      </w:rPr>
    </w:lvl>
    <w:lvl w:ilvl="7" w:tplc="F0882492" w:tentative="1">
      <w:start w:val="1"/>
      <w:numFmt w:val="bullet"/>
      <w:lvlText w:val=""/>
      <w:lvlJc w:val="left"/>
      <w:pPr>
        <w:ind w:left="3360" w:hanging="420"/>
      </w:pPr>
      <w:rPr>
        <w:rFonts w:ascii="Wingdings" w:hAnsi="Wingdings" w:hint="default"/>
      </w:rPr>
    </w:lvl>
    <w:lvl w:ilvl="8" w:tplc="6DFE4356" w:tentative="1">
      <w:start w:val="1"/>
      <w:numFmt w:val="bullet"/>
      <w:lvlText w:val=""/>
      <w:lvlJc w:val="left"/>
      <w:pPr>
        <w:ind w:left="3780" w:hanging="420"/>
      </w:pPr>
      <w:rPr>
        <w:rFonts w:ascii="Wingdings" w:hAnsi="Wingdings" w:hint="default"/>
      </w:rPr>
    </w:lvl>
  </w:abstractNum>
  <w:abstractNum w:abstractNumId="71" w15:restartNumberingAfterBreak="0">
    <w:nsid w:val="65D73467"/>
    <w:multiLevelType w:val="hybridMultilevel"/>
    <w:tmpl w:val="43F692E8"/>
    <w:lvl w:ilvl="0" w:tplc="89BE9FFE">
      <w:start w:val="1"/>
      <w:numFmt w:val="bullet"/>
      <w:lvlText w:val=""/>
      <w:lvlJc w:val="left"/>
      <w:pPr>
        <w:ind w:left="420" w:hanging="420"/>
      </w:pPr>
      <w:rPr>
        <w:rFonts w:ascii="Wingdings" w:hAnsi="Wingdings" w:hint="default"/>
      </w:rPr>
    </w:lvl>
    <w:lvl w:ilvl="1" w:tplc="68CE16A8" w:tentative="1">
      <w:start w:val="1"/>
      <w:numFmt w:val="bullet"/>
      <w:lvlText w:val=""/>
      <w:lvlJc w:val="left"/>
      <w:pPr>
        <w:ind w:left="840" w:hanging="420"/>
      </w:pPr>
      <w:rPr>
        <w:rFonts w:ascii="Wingdings" w:hAnsi="Wingdings" w:hint="default"/>
      </w:rPr>
    </w:lvl>
    <w:lvl w:ilvl="2" w:tplc="9380315A" w:tentative="1">
      <w:start w:val="1"/>
      <w:numFmt w:val="bullet"/>
      <w:lvlText w:val=""/>
      <w:lvlJc w:val="left"/>
      <w:pPr>
        <w:ind w:left="1260" w:hanging="420"/>
      </w:pPr>
      <w:rPr>
        <w:rFonts w:ascii="Wingdings" w:hAnsi="Wingdings" w:hint="default"/>
      </w:rPr>
    </w:lvl>
    <w:lvl w:ilvl="3" w:tplc="C938E082" w:tentative="1">
      <w:start w:val="1"/>
      <w:numFmt w:val="bullet"/>
      <w:lvlText w:val=""/>
      <w:lvlJc w:val="left"/>
      <w:pPr>
        <w:ind w:left="1680" w:hanging="420"/>
      </w:pPr>
      <w:rPr>
        <w:rFonts w:ascii="Wingdings" w:hAnsi="Wingdings" w:hint="default"/>
      </w:rPr>
    </w:lvl>
    <w:lvl w:ilvl="4" w:tplc="6744FF1C" w:tentative="1">
      <w:start w:val="1"/>
      <w:numFmt w:val="bullet"/>
      <w:lvlText w:val=""/>
      <w:lvlJc w:val="left"/>
      <w:pPr>
        <w:ind w:left="2100" w:hanging="420"/>
      </w:pPr>
      <w:rPr>
        <w:rFonts w:ascii="Wingdings" w:hAnsi="Wingdings" w:hint="default"/>
      </w:rPr>
    </w:lvl>
    <w:lvl w:ilvl="5" w:tplc="6CC2C78C" w:tentative="1">
      <w:start w:val="1"/>
      <w:numFmt w:val="bullet"/>
      <w:lvlText w:val=""/>
      <w:lvlJc w:val="left"/>
      <w:pPr>
        <w:ind w:left="2520" w:hanging="420"/>
      </w:pPr>
      <w:rPr>
        <w:rFonts w:ascii="Wingdings" w:hAnsi="Wingdings" w:hint="default"/>
      </w:rPr>
    </w:lvl>
    <w:lvl w:ilvl="6" w:tplc="DCCC1078" w:tentative="1">
      <w:start w:val="1"/>
      <w:numFmt w:val="bullet"/>
      <w:lvlText w:val=""/>
      <w:lvlJc w:val="left"/>
      <w:pPr>
        <w:ind w:left="2940" w:hanging="420"/>
      </w:pPr>
      <w:rPr>
        <w:rFonts w:ascii="Wingdings" w:hAnsi="Wingdings" w:hint="default"/>
      </w:rPr>
    </w:lvl>
    <w:lvl w:ilvl="7" w:tplc="244245A0" w:tentative="1">
      <w:start w:val="1"/>
      <w:numFmt w:val="bullet"/>
      <w:lvlText w:val=""/>
      <w:lvlJc w:val="left"/>
      <w:pPr>
        <w:ind w:left="3360" w:hanging="420"/>
      </w:pPr>
      <w:rPr>
        <w:rFonts w:ascii="Wingdings" w:hAnsi="Wingdings" w:hint="default"/>
      </w:rPr>
    </w:lvl>
    <w:lvl w:ilvl="8" w:tplc="69E00CF8" w:tentative="1">
      <w:start w:val="1"/>
      <w:numFmt w:val="bullet"/>
      <w:lvlText w:val=""/>
      <w:lvlJc w:val="left"/>
      <w:pPr>
        <w:ind w:left="3780" w:hanging="420"/>
      </w:pPr>
      <w:rPr>
        <w:rFonts w:ascii="Wingdings" w:hAnsi="Wingdings" w:hint="default"/>
      </w:rPr>
    </w:lvl>
  </w:abstractNum>
  <w:abstractNum w:abstractNumId="72" w15:restartNumberingAfterBreak="0">
    <w:nsid w:val="688F053F"/>
    <w:multiLevelType w:val="hybridMultilevel"/>
    <w:tmpl w:val="CB68D9FA"/>
    <w:lvl w:ilvl="0" w:tplc="7EE47872">
      <w:start w:val="1"/>
      <w:numFmt w:val="bullet"/>
      <w:lvlText w:val=""/>
      <w:lvlJc w:val="left"/>
      <w:pPr>
        <w:ind w:left="420" w:hanging="420"/>
      </w:pPr>
      <w:rPr>
        <w:rFonts w:ascii="Wingdings" w:hAnsi="Wingdings" w:hint="default"/>
      </w:rPr>
    </w:lvl>
    <w:lvl w:ilvl="1" w:tplc="3F8E8798" w:tentative="1">
      <w:start w:val="1"/>
      <w:numFmt w:val="bullet"/>
      <w:lvlText w:val=""/>
      <w:lvlJc w:val="left"/>
      <w:pPr>
        <w:ind w:left="840" w:hanging="420"/>
      </w:pPr>
      <w:rPr>
        <w:rFonts w:ascii="Wingdings" w:hAnsi="Wingdings" w:hint="default"/>
      </w:rPr>
    </w:lvl>
    <w:lvl w:ilvl="2" w:tplc="74A07844" w:tentative="1">
      <w:start w:val="1"/>
      <w:numFmt w:val="bullet"/>
      <w:lvlText w:val=""/>
      <w:lvlJc w:val="left"/>
      <w:pPr>
        <w:ind w:left="1260" w:hanging="420"/>
      </w:pPr>
      <w:rPr>
        <w:rFonts w:ascii="Wingdings" w:hAnsi="Wingdings" w:hint="default"/>
      </w:rPr>
    </w:lvl>
    <w:lvl w:ilvl="3" w:tplc="34D08948" w:tentative="1">
      <w:start w:val="1"/>
      <w:numFmt w:val="bullet"/>
      <w:lvlText w:val=""/>
      <w:lvlJc w:val="left"/>
      <w:pPr>
        <w:ind w:left="1680" w:hanging="420"/>
      </w:pPr>
      <w:rPr>
        <w:rFonts w:ascii="Wingdings" w:hAnsi="Wingdings" w:hint="default"/>
      </w:rPr>
    </w:lvl>
    <w:lvl w:ilvl="4" w:tplc="3182C64C" w:tentative="1">
      <w:start w:val="1"/>
      <w:numFmt w:val="bullet"/>
      <w:lvlText w:val=""/>
      <w:lvlJc w:val="left"/>
      <w:pPr>
        <w:ind w:left="2100" w:hanging="420"/>
      </w:pPr>
      <w:rPr>
        <w:rFonts w:ascii="Wingdings" w:hAnsi="Wingdings" w:hint="default"/>
      </w:rPr>
    </w:lvl>
    <w:lvl w:ilvl="5" w:tplc="F912B93A" w:tentative="1">
      <w:start w:val="1"/>
      <w:numFmt w:val="bullet"/>
      <w:lvlText w:val=""/>
      <w:lvlJc w:val="left"/>
      <w:pPr>
        <w:ind w:left="2520" w:hanging="420"/>
      </w:pPr>
      <w:rPr>
        <w:rFonts w:ascii="Wingdings" w:hAnsi="Wingdings" w:hint="default"/>
      </w:rPr>
    </w:lvl>
    <w:lvl w:ilvl="6" w:tplc="67C68BE2" w:tentative="1">
      <w:start w:val="1"/>
      <w:numFmt w:val="bullet"/>
      <w:lvlText w:val=""/>
      <w:lvlJc w:val="left"/>
      <w:pPr>
        <w:ind w:left="2940" w:hanging="420"/>
      </w:pPr>
      <w:rPr>
        <w:rFonts w:ascii="Wingdings" w:hAnsi="Wingdings" w:hint="default"/>
      </w:rPr>
    </w:lvl>
    <w:lvl w:ilvl="7" w:tplc="DF52DA96" w:tentative="1">
      <w:start w:val="1"/>
      <w:numFmt w:val="bullet"/>
      <w:lvlText w:val=""/>
      <w:lvlJc w:val="left"/>
      <w:pPr>
        <w:ind w:left="3360" w:hanging="420"/>
      </w:pPr>
      <w:rPr>
        <w:rFonts w:ascii="Wingdings" w:hAnsi="Wingdings" w:hint="default"/>
      </w:rPr>
    </w:lvl>
    <w:lvl w:ilvl="8" w:tplc="43D8255C" w:tentative="1">
      <w:start w:val="1"/>
      <w:numFmt w:val="bullet"/>
      <w:lvlText w:val=""/>
      <w:lvlJc w:val="left"/>
      <w:pPr>
        <w:ind w:left="3780" w:hanging="420"/>
      </w:pPr>
      <w:rPr>
        <w:rFonts w:ascii="Wingdings" w:hAnsi="Wingdings" w:hint="default"/>
      </w:rPr>
    </w:lvl>
  </w:abstractNum>
  <w:abstractNum w:abstractNumId="73" w15:restartNumberingAfterBreak="0">
    <w:nsid w:val="68BD695B"/>
    <w:multiLevelType w:val="hybridMultilevel"/>
    <w:tmpl w:val="4AD43CAC"/>
    <w:lvl w:ilvl="0" w:tplc="037E7120">
      <w:start w:val="1"/>
      <w:numFmt w:val="bullet"/>
      <w:lvlText w:val=""/>
      <w:lvlJc w:val="left"/>
      <w:pPr>
        <w:ind w:left="420" w:hanging="420"/>
      </w:pPr>
      <w:rPr>
        <w:rFonts w:ascii="Wingdings" w:hAnsi="Wingdings" w:hint="default"/>
      </w:rPr>
    </w:lvl>
    <w:lvl w:ilvl="1" w:tplc="46DCBB76" w:tentative="1">
      <w:start w:val="1"/>
      <w:numFmt w:val="bullet"/>
      <w:lvlText w:val=""/>
      <w:lvlJc w:val="left"/>
      <w:pPr>
        <w:ind w:left="840" w:hanging="420"/>
      </w:pPr>
      <w:rPr>
        <w:rFonts w:ascii="Wingdings" w:hAnsi="Wingdings" w:hint="default"/>
      </w:rPr>
    </w:lvl>
    <w:lvl w:ilvl="2" w:tplc="14BA89B0" w:tentative="1">
      <w:start w:val="1"/>
      <w:numFmt w:val="bullet"/>
      <w:lvlText w:val=""/>
      <w:lvlJc w:val="left"/>
      <w:pPr>
        <w:ind w:left="1260" w:hanging="420"/>
      </w:pPr>
      <w:rPr>
        <w:rFonts w:ascii="Wingdings" w:hAnsi="Wingdings" w:hint="default"/>
      </w:rPr>
    </w:lvl>
    <w:lvl w:ilvl="3" w:tplc="952652D0" w:tentative="1">
      <w:start w:val="1"/>
      <w:numFmt w:val="bullet"/>
      <w:lvlText w:val=""/>
      <w:lvlJc w:val="left"/>
      <w:pPr>
        <w:ind w:left="1680" w:hanging="420"/>
      </w:pPr>
      <w:rPr>
        <w:rFonts w:ascii="Wingdings" w:hAnsi="Wingdings" w:hint="default"/>
      </w:rPr>
    </w:lvl>
    <w:lvl w:ilvl="4" w:tplc="64FA3CFA" w:tentative="1">
      <w:start w:val="1"/>
      <w:numFmt w:val="bullet"/>
      <w:lvlText w:val=""/>
      <w:lvlJc w:val="left"/>
      <w:pPr>
        <w:ind w:left="2100" w:hanging="420"/>
      </w:pPr>
      <w:rPr>
        <w:rFonts w:ascii="Wingdings" w:hAnsi="Wingdings" w:hint="default"/>
      </w:rPr>
    </w:lvl>
    <w:lvl w:ilvl="5" w:tplc="BAE80190" w:tentative="1">
      <w:start w:val="1"/>
      <w:numFmt w:val="bullet"/>
      <w:lvlText w:val=""/>
      <w:lvlJc w:val="left"/>
      <w:pPr>
        <w:ind w:left="2520" w:hanging="420"/>
      </w:pPr>
      <w:rPr>
        <w:rFonts w:ascii="Wingdings" w:hAnsi="Wingdings" w:hint="default"/>
      </w:rPr>
    </w:lvl>
    <w:lvl w:ilvl="6" w:tplc="4B80C7D4" w:tentative="1">
      <w:start w:val="1"/>
      <w:numFmt w:val="bullet"/>
      <w:lvlText w:val=""/>
      <w:lvlJc w:val="left"/>
      <w:pPr>
        <w:ind w:left="2940" w:hanging="420"/>
      </w:pPr>
      <w:rPr>
        <w:rFonts w:ascii="Wingdings" w:hAnsi="Wingdings" w:hint="default"/>
      </w:rPr>
    </w:lvl>
    <w:lvl w:ilvl="7" w:tplc="B378A2C0" w:tentative="1">
      <w:start w:val="1"/>
      <w:numFmt w:val="bullet"/>
      <w:lvlText w:val=""/>
      <w:lvlJc w:val="left"/>
      <w:pPr>
        <w:ind w:left="3360" w:hanging="420"/>
      </w:pPr>
      <w:rPr>
        <w:rFonts w:ascii="Wingdings" w:hAnsi="Wingdings" w:hint="default"/>
      </w:rPr>
    </w:lvl>
    <w:lvl w:ilvl="8" w:tplc="4B7AE05A" w:tentative="1">
      <w:start w:val="1"/>
      <w:numFmt w:val="bullet"/>
      <w:lvlText w:val=""/>
      <w:lvlJc w:val="left"/>
      <w:pPr>
        <w:ind w:left="3780" w:hanging="420"/>
      </w:pPr>
      <w:rPr>
        <w:rFonts w:ascii="Wingdings" w:hAnsi="Wingdings" w:hint="default"/>
      </w:rPr>
    </w:lvl>
  </w:abstractNum>
  <w:abstractNum w:abstractNumId="74" w15:restartNumberingAfterBreak="0">
    <w:nsid w:val="6BC22F81"/>
    <w:multiLevelType w:val="hybridMultilevel"/>
    <w:tmpl w:val="72D49232"/>
    <w:lvl w:ilvl="0" w:tplc="DEB096C6">
      <w:start w:val="1"/>
      <w:numFmt w:val="bullet"/>
      <w:lvlText w:val=""/>
      <w:lvlJc w:val="left"/>
      <w:pPr>
        <w:ind w:left="420" w:hanging="420"/>
      </w:pPr>
      <w:rPr>
        <w:rFonts w:ascii="Wingdings" w:hAnsi="Wingdings" w:hint="default"/>
      </w:rPr>
    </w:lvl>
    <w:lvl w:ilvl="1" w:tplc="B5AE5540">
      <w:start w:val="1"/>
      <w:numFmt w:val="bullet"/>
      <w:lvlText w:val=""/>
      <w:lvlJc w:val="left"/>
      <w:pPr>
        <w:ind w:left="840" w:hanging="420"/>
      </w:pPr>
      <w:rPr>
        <w:rFonts w:ascii="Wingdings" w:hAnsi="Wingdings" w:hint="default"/>
      </w:rPr>
    </w:lvl>
    <w:lvl w:ilvl="2" w:tplc="C876F8A0" w:tentative="1">
      <w:start w:val="1"/>
      <w:numFmt w:val="bullet"/>
      <w:lvlText w:val=""/>
      <w:lvlJc w:val="left"/>
      <w:pPr>
        <w:ind w:left="1260" w:hanging="420"/>
      </w:pPr>
      <w:rPr>
        <w:rFonts w:ascii="Wingdings" w:hAnsi="Wingdings" w:hint="default"/>
      </w:rPr>
    </w:lvl>
    <w:lvl w:ilvl="3" w:tplc="A192F4FC" w:tentative="1">
      <w:start w:val="1"/>
      <w:numFmt w:val="bullet"/>
      <w:lvlText w:val=""/>
      <w:lvlJc w:val="left"/>
      <w:pPr>
        <w:ind w:left="1680" w:hanging="420"/>
      </w:pPr>
      <w:rPr>
        <w:rFonts w:ascii="Wingdings" w:hAnsi="Wingdings" w:hint="default"/>
      </w:rPr>
    </w:lvl>
    <w:lvl w:ilvl="4" w:tplc="33686A5C" w:tentative="1">
      <w:start w:val="1"/>
      <w:numFmt w:val="bullet"/>
      <w:lvlText w:val=""/>
      <w:lvlJc w:val="left"/>
      <w:pPr>
        <w:ind w:left="2100" w:hanging="420"/>
      </w:pPr>
      <w:rPr>
        <w:rFonts w:ascii="Wingdings" w:hAnsi="Wingdings" w:hint="default"/>
      </w:rPr>
    </w:lvl>
    <w:lvl w:ilvl="5" w:tplc="B0040884" w:tentative="1">
      <w:start w:val="1"/>
      <w:numFmt w:val="bullet"/>
      <w:lvlText w:val=""/>
      <w:lvlJc w:val="left"/>
      <w:pPr>
        <w:ind w:left="2520" w:hanging="420"/>
      </w:pPr>
      <w:rPr>
        <w:rFonts w:ascii="Wingdings" w:hAnsi="Wingdings" w:hint="default"/>
      </w:rPr>
    </w:lvl>
    <w:lvl w:ilvl="6" w:tplc="F544FD6C" w:tentative="1">
      <w:start w:val="1"/>
      <w:numFmt w:val="bullet"/>
      <w:lvlText w:val=""/>
      <w:lvlJc w:val="left"/>
      <w:pPr>
        <w:ind w:left="2940" w:hanging="420"/>
      </w:pPr>
      <w:rPr>
        <w:rFonts w:ascii="Wingdings" w:hAnsi="Wingdings" w:hint="default"/>
      </w:rPr>
    </w:lvl>
    <w:lvl w:ilvl="7" w:tplc="A36E1BE4" w:tentative="1">
      <w:start w:val="1"/>
      <w:numFmt w:val="bullet"/>
      <w:lvlText w:val=""/>
      <w:lvlJc w:val="left"/>
      <w:pPr>
        <w:ind w:left="3360" w:hanging="420"/>
      </w:pPr>
      <w:rPr>
        <w:rFonts w:ascii="Wingdings" w:hAnsi="Wingdings" w:hint="default"/>
      </w:rPr>
    </w:lvl>
    <w:lvl w:ilvl="8" w:tplc="772C63F6" w:tentative="1">
      <w:start w:val="1"/>
      <w:numFmt w:val="bullet"/>
      <w:lvlText w:val=""/>
      <w:lvlJc w:val="left"/>
      <w:pPr>
        <w:ind w:left="3780" w:hanging="420"/>
      </w:pPr>
      <w:rPr>
        <w:rFonts w:ascii="Wingdings" w:hAnsi="Wingdings" w:hint="default"/>
      </w:rPr>
    </w:lvl>
  </w:abstractNum>
  <w:abstractNum w:abstractNumId="75" w15:restartNumberingAfterBreak="0">
    <w:nsid w:val="6C122B8E"/>
    <w:multiLevelType w:val="hybridMultilevel"/>
    <w:tmpl w:val="58AADAB6"/>
    <w:lvl w:ilvl="0" w:tplc="C65EBB98">
      <w:start w:val="1"/>
      <w:numFmt w:val="bullet"/>
      <w:lvlText w:val=""/>
      <w:lvlJc w:val="left"/>
      <w:pPr>
        <w:ind w:left="420" w:hanging="420"/>
      </w:pPr>
      <w:rPr>
        <w:rFonts w:ascii="Wingdings" w:hAnsi="Wingdings" w:hint="default"/>
      </w:rPr>
    </w:lvl>
    <w:lvl w:ilvl="1" w:tplc="6CFA2D36" w:tentative="1">
      <w:start w:val="1"/>
      <w:numFmt w:val="bullet"/>
      <w:lvlText w:val=""/>
      <w:lvlJc w:val="left"/>
      <w:pPr>
        <w:ind w:left="840" w:hanging="420"/>
      </w:pPr>
      <w:rPr>
        <w:rFonts w:ascii="Wingdings" w:hAnsi="Wingdings" w:hint="default"/>
      </w:rPr>
    </w:lvl>
    <w:lvl w:ilvl="2" w:tplc="E112357C" w:tentative="1">
      <w:start w:val="1"/>
      <w:numFmt w:val="bullet"/>
      <w:lvlText w:val=""/>
      <w:lvlJc w:val="left"/>
      <w:pPr>
        <w:ind w:left="1260" w:hanging="420"/>
      </w:pPr>
      <w:rPr>
        <w:rFonts w:ascii="Wingdings" w:hAnsi="Wingdings" w:hint="default"/>
      </w:rPr>
    </w:lvl>
    <w:lvl w:ilvl="3" w:tplc="5C28F038" w:tentative="1">
      <w:start w:val="1"/>
      <w:numFmt w:val="bullet"/>
      <w:lvlText w:val=""/>
      <w:lvlJc w:val="left"/>
      <w:pPr>
        <w:ind w:left="1680" w:hanging="420"/>
      </w:pPr>
      <w:rPr>
        <w:rFonts w:ascii="Wingdings" w:hAnsi="Wingdings" w:hint="default"/>
      </w:rPr>
    </w:lvl>
    <w:lvl w:ilvl="4" w:tplc="495EF156" w:tentative="1">
      <w:start w:val="1"/>
      <w:numFmt w:val="bullet"/>
      <w:lvlText w:val=""/>
      <w:lvlJc w:val="left"/>
      <w:pPr>
        <w:ind w:left="2100" w:hanging="420"/>
      </w:pPr>
      <w:rPr>
        <w:rFonts w:ascii="Wingdings" w:hAnsi="Wingdings" w:hint="default"/>
      </w:rPr>
    </w:lvl>
    <w:lvl w:ilvl="5" w:tplc="35E872A8" w:tentative="1">
      <w:start w:val="1"/>
      <w:numFmt w:val="bullet"/>
      <w:lvlText w:val=""/>
      <w:lvlJc w:val="left"/>
      <w:pPr>
        <w:ind w:left="2520" w:hanging="420"/>
      </w:pPr>
      <w:rPr>
        <w:rFonts w:ascii="Wingdings" w:hAnsi="Wingdings" w:hint="default"/>
      </w:rPr>
    </w:lvl>
    <w:lvl w:ilvl="6" w:tplc="21E833E8" w:tentative="1">
      <w:start w:val="1"/>
      <w:numFmt w:val="bullet"/>
      <w:lvlText w:val=""/>
      <w:lvlJc w:val="left"/>
      <w:pPr>
        <w:ind w:left="2940" w:hanging="420"/>
      </w:pPr>
      <w:rPr>
        <w:rFonts w:ascii="Wingdings" w:hAnsi="Wingdings" w:hint="default"/>
      </w:rPr>
    </w:lvl>
    <w:lvl w:ilvl="7" w:tplc="AF7E2100" w:tentative="1">
      <w:start w:val="1"/>
      <w:numFmt w:val="bullet"/>
      <w:lvlText w:val=""/>
      <w:lvlJc w:val="left"/>
      <w:pPr>
        <w:ind w:left="3360" w:hanging="420"/>
      </w:pPr>
      <w:rPr>
        <w:rFonts w:ascii="Wingdings" w:hAnsi="Wingdings" w:hint="default"/>
      </w:rPr>
    </w:lvl>
    <w:lvl w:ilvl="8" w:tplc="804A0C72" w:tentative="1">
      <w:start w:val="1"/>
      <w:numFmt w:val="bullet"/>
      <w:lvlText w:val=""/>
      <w:lvlJc w:val="left"/>
      <w:pPr>
        <w:ind w:left="3780" w:hanging="420"/>
      </w:pPr>
      <w:rPr>
        <w:rFonts w:ascii="Wingdings" w:hAnsi="Wingdings" w:hint="default"/>
      </w:rPr>
    </w:lvl>
  </w:abstractNum>
  <w:abstractNum w:abstractNumId="76" w15:restartNumberingAfterBreak="0">
    <w:nsid w:val="6CAE0DA8"/>
    <w:multiLevelType w:val="hybridMultilevel"/>
    <w:tmpl w:val="DEC6DDE8"/>
    <w:lvl w:ilvl="0" w:tplc="9D1605FC">
      <w:start w:val="1"/>
      <w:numFmt w:val="bullet"/>
      <w:lvlText w:val=""/>
      <w:lvlJc w:val="left"/>
      <w:pPr>
        <w:ind w:left="420" w:hanging="420"/>
      </w:pPr>
      <w:rPr>
        <w:rFonts w:ascii="Wingdings" w:hAnsi="Wingdings" w:hint="default"/>
      </w:rPr>
    </w:lvl>
    <w:lvl w:ilvl="1" w:tplc="F8DCA922">
      <w:start w:val="1"/>
      <w:numFmt w:val="bullet"/>
      <w:lvlText w:val=""/>
      <w:lvlJc w:val="left"/>
      <w:pPr>
        <w:ind w:left="840" w:hanging="420"/>
      </w:pPr>
      <w:rPr>
        <w:rFonts w:ascii="Wingdings" w:hAnsi="Wingdings" w:hint="default"/>
      </w:rPr>
    </w:lvl>
    <w:lvl w:ilvl="2" w:tplc="F6443F6C" w:tentative="1">
      <w:start w:val="1"/>
      <w:numFmt w:val="bullet"/>
      <w:lvlText w:val=""/>
      <w:lvlJc w:val="left"/>
      <w:pPr>
        <w:ind w:left="1260" w:hanging="420"/>
      </w:pPr>
      <w:rPr>
        <w:rFonts w:ascii="Wingdings" w:hAnsi="Wingdings" w:hint="default"/>
      </w:rPr>
    </w:lvl>
    <w:lvl w:ilvl="3" w:tplc="9FFCF7BA" w:tentative="1">
      <w:start w:val="1"/>
      <w:numFmt w:val="bullet"/>
      <w:lvlText w:val=""/>
      <w:lvlJc w:val="left"/>
      <w:pPr>
        <w:ind w:left="1680" w:hanging="420"/>
      </w:pPr>
      <w:rPr>
        <w:rFonts w:ascii="Wingdings" w:hAnsi="Wingdings" w:hint="default"/>
      </w:rPr>
    </w:lvl>
    <w:lvl w:ilvl="4" w:tplc="5E02D576" w:tentative="1">
      <w:start w:val="1"/>
      <w:numFmt w:val="bullet"/>
      <w:lvlText w:val=""/>
      <w:lvlJc w:val="left"/>
      <w:pPr>
        <w:ind w:left="2100" w:hanging="420"/>
      </w:pPr>
      <w:rPr>
        <w:rFonts w:ascii="Wingdings" w:hAnsi="Wingdings" w:hint="default"/>
      </w:rPr>
    </w:lvl>
    <w:lvl w:ilvl="5" w:tplc="894E0A52" w:tentative="1">
      <w:start w:val="1"/>
      <w:numFmt w:val="bullet"/>
      <w:lvlText w:val=""/>
      <w:lvlJc w:val="left"/>
      <w:pPr>
        <w:ind w:left="2520" w:hanging="420"/>
      </w:pPr>
      <w:rPr>
        <w:rFonts w:ascii="Wingdings" w:hAnsi="Wingdings" w:hint="default"/>
      </w:rPr>
    </w:lvl>
    <w:lvl w:ilvl="6" w:tplc="483A5EC0" w:tentative="1">
      <w:start w:val="1"/>
      <w:numFmt w:val="bullet"/>
      <w:lvlText w:val=""/>
      <w:lvlJc w:val="left"/>
      <w:pPr>
        <w:ind w:left="2940" w:hanging="420"/>
      </w:pPr>
      <w:rPr>
        <w:rFonts w:ascii="Wingdings" w:hAnsi="Wingdings" w:hint="default"/>
      </w:rPr>
    </w:lvl>
    <w:lvl w:ilvl="7" w:tplc="47563376" w:tentative="1">
      <w:start w:val="1"/>
      <w:numFmt w:val="bullet"/>
      <w:lvlText w:val=""/>
      <w:lvlJc w:val="left"/>
      <w:pPr>
        <w:ind w:left="3360" w:hanging="420"/>
      </w:pPr>
      <w:rPr>
        <w:rFonts w:ascii="Wingdings" w:hAnsi="Wingdings" w:hint="default"/>
      </w:rPr>
    </w:lvl>
    <w:lvl w:ilvl="8" w:tplc="89503564" w:tentative="1">
      <w:start w:val="1"/>
      <w:numFmt w:val="bullet"/>
      <w:lvlText w:val=""/>
      <w:lvlJc w:val="left"/>
      <w:pPr>
        <w:ind w:left="3780" w:hanging="420"/>
      </w:pPr>
      <w:rPr>
        <w:rFonts w:ascii="Wingdings" w:hAnsi="Wingdings" w:hint="default"/>
      </w:rPr>
    </w:lvl>
  </w:abstractNum>
  <w:abstractNum w:abstractNumId="77" w15:restartNumberingAfterBreak="0">
    <w:nsid w:val="6D2D30D3"/>
    <w:multiLevelType w:val="hybridMultilevel"/>
    <w:tmpl w:val="A2E82FF2"/>
    <w:lvl w:ilvl="0" w:tplc="D4B4BB32">
      <w:start w:val="1"/>
      <w:numFmt w:val="bullet"/>
      <w:lvlText w:val=""/>
      <w:lvlJc w:val="left"/>
      <w:pPr>
        <w:ind w:left="420" w:hanging="420"/>
      </w:pPr>
      <w:rPr>
        <w:rFonts w:ascii="Wingdings" w:hAnsi="Wingdings" w:hint="default"/>
      </w:rPr>
    </w:lvl>
    <w:lvl w:ilvl="1" w:tplc="E68C49DC">
      <w:start w:val="1"/>
      <w:numFmt w:val="bullet"/>
      <w:lvlText w:val=""/>
      <w:lvlJc w:val="left"/>
      <w:pPr>
        <w:ind w:left="840" w:hanging="420"/>
      </w:pPr>
      <w:rPr>
        <w:rFonts w:ascii="Wingdings" w:hAnsi="Wingdings" w:hint="default"/>
      </w:rPr>
    </w:lvl>
    <w:lvl w:ilvl="2" w:tplc="06C4D722">
      <w:start w:val="1"/>
      <w:numFmt w:val="bullet"/>
      <w:lvlText w:val=""/>
      <w:lvlJc w:val="left"/>
      <w:pPr>
        <w:ind w:left="1260" w:hanging="420"/>
      </w:pPr>
      <w:rPr>
        <w:rFonts w:ascii="Wingdings" w:hAnsi="Wingdings" w:hint="default"/>
      </w:rPr>
    </w:lvl>
    <w:lvl w:ilvl="3" w:tplc="EDA0A464">
      <w:start w:val="1"/>
      <w:numFmt w:val="bullet"/>
      <w:lvlText w:val=""/>
      <w:lvlJc w:val="left"/>
      <w:pPr>
        <w:ind w:left="1680" w:hanging="420"/>
      </w:pPr>
      <w:rPr>
        <w:rFonts w:ascii="Wingdings" w:hAnsi="Wingdings" w:hint="default"/>
      </w:rPr>
    </w:lvl>
    <w:lvl w:ilvl="4" w:tplc="33A4652A">
      <w:start w:val="1"/>
      <w:numFmt w:val="bullet"/>
      <w:lvlText w:val=""/>
      <w:lvlJc w:val="left"/>
      <w:pPr>
        <w:ind w:left="2100" w:hanging="420"/>
      </w:pPr>
      <w:rPr>
        <w:rFonts w:ascii="Wingdings" w:hAnsi="Wingdings" w:hint="default"/>
      </w:rPr>
    </w:lvl>
    <w:lvl w:ilvl="5" w:tplc="69182946">
      <w:start w:val="1"/>
      <w:numFmt w:val="bullet"/>
      <w:lvlText w:val=""/>
      <w:lvlJc w:val="left"/>
      <w:pPr>
        <w:ind w:left="2520" w:hanging="420"/>
      </w:pPr>
      <w:rPr>
        <w:rFonts w:ascii="Wingdings" w:hAnsi="Wingdings" w:hint="default"/>
      </w:rPr>
    </w:lvl>
    <w:lvl w:ilvl="6" w:tplc="EBEE9414">
      <w:start w:val="1"/>
      <w:numFmt w:val="bullet"/>
      <w:lvlText w:val=""/>
      <w:lvlJc w:val="left"/>
      <w:pPr>
        <w:ind w:left="2940" w:hanging="420"/>
      </w:pPr>
      <w:rPr>
        <w:rFonts w:ascii="Wingdings" w:hAnsi="Wingdings" w:hint="default"/>
      </w:rPr>
    </w:lvl>
    <w:lvl w:ilvl="7" w:tplc="697E6E9A">
      <w:start w:val="1"/>
      <w:numFmt w:val="bullet"/>
      <w:lvlText w:val=""/>
      <w:lvlJc w:val="left"/>
      <w:pPr>
        <w:ind w:left="3360" w:hanging="420"/>
      </w:pPr>
      <w:rPr>
        <w:rFonts w:ascii="Wingdings" w:hAnsi="Wingdings" w:hint="default"/>
      </w:rPr>
    </w:lvl>
    <w:lvl w:ilvl="8" w:tplc="6720B1A8" w:tentative="1">
      <w:start w:val="1"/>
      <w:numFmt w:val="bullet"/>
      <w:lvlText w:val=""/>
      <w:lvlJc w:val="left"/>
      <w:pPr>
        <w:ind w:left="3780" w:hanging="420"/>
      </w:pPr>
      <w:rPr>
        <w:rFonts w:ascii="Wingdings" w:hAnsi="Wingdings" w:hint="default"/>
      </w:rPr>
    </w:lvl>
  </w:abstractNum>
  <w:abstractNum w:abstractNumId="78" w15:restartNumberingAfterBreak="0">
    <w:nsid w:val="6E225822"/>
    <w:multiLevelType w:val="hybridMultilevel"/>
    <w:tmpl w:val="9B42DB7A"/>
    <w:lvl w:ilvl="0" w:tplc="6EE6E3CE">
      <w:start w:val="1"/>
      <w:numFmt w:val="bullet"/>
      <w:lvlText w:val=""/>
      <w:lvlJc w:val="left"/>
      <w:pPr>
        <w:ind w:left="420" w:hanging="420"/>
      </w:pPr>
      <w:rPr>
        <w:rFonts w:ascii="Wingdings" w:hAnsi="Wingdings" w:hint="default"/>
      </w:rPr>
    </w:lvl>
    <w:lvl w:ilvl="1" w:tplc="E480B6A0" w:tentative="1">
      <w:start w:val="1"/>
      <w:numFmt w:val="bullet"/>
      <w:lvlText w:val=""/>
      <w:lvlJc w:val="left"/>
      <w:pPr>
        <w:ind w:left="840" w:hanging="420"/>
      </w:pPr>
      <w:rPr>
        <w:rFonts w:ascii="Wingdings" w:hAnsi="Wingdings" w:hint="default"/>
      </w:rPr>
    </w:lvl>
    <w:lvl w:ilvl="2" w:tplc="9C84E912" w:tentative="1">
      <w:start w:val="1"/>
      <w:numFmt w:val="bullet"/>
      <w:lvlText w:val=""/>
      <w:lvlJc w:val="left"/>
      <w:pPr>
        <w:ind w:left="1260" w:hanging="420"/>
      </w:pPr>
      <w:rPr>
        <w:rFonts w:ascii="Wingdings" w:hAnsi="Wingdings" w:hint="default"/>
      </w:rPr>
    </w:lvl>
    <w:lvl w:ilvl="3" w:tplc="006C7AA0" w:tentative="1">
      <w:start w:val="1"/>
      <w:numFmt w:val="bullet"/>
      <w:lvlText w:val=""/>
      <w:lvlJc w:val="left"/>
      <w:pPr>
        <w:ind w:left="1680" w:hanging="420"/>
      </w:pPr>
      <w:rPr>
        <w:rFonts w:ascii="Wingdings" w:hAnsi="Wingdings" w:hint="default"/>
      </w:rPr>
    </w:lvl>
    <w:lvl w:ilvl="4" w:tplc="D39EE624" w:tentative="1">
      <w:start w:val="1"/>
      <w:numFmt w:val="bullet"/>
      <w:lvlText w:val=""/>
      <w:lvlJc w:val="left"/>
      <w:pPr>
        <w:ind w:left="2100" w:hanging="420"/>
      </w:pPr>
      <w:rPr>
        <w:rFonts w:ascii="Wingdings" w:hAnsi="Wingdings" w:hint="default"/>
      </w:rPr>
    </w:lvl>
    <w:lvl w:ilvl="5" w:tplc="A11A0ADC" w:tentative="1">
      <w:start w:val="1"/>
      <w:numFmt w:val="bullet"/>
      <w:lvlText w:val=""/>
      <w:lvlJc w:val="left"/>
      <w:pPr>
        <w:ind w:left="2520" w:hanging="420"/>
      </w:pPr>
      <w:rPr>
        <w:rFonts w:ascii="Wingdings" w:hAnsi="Wingdings" w:hint="default"/>
      </w:rPr>
    </w:lvl>
    <w:lvl w:ilvl="6" w:tplc="DAAA5D5E" w:tentative="1">
      <w:start w:val="1"/>
      <w:numFmt w:val="bullet"/>
      <w:lvlText w:val=""/>
      <w:lvlJc w:val="left"/>
      <w:pPr>
        <w:ind w:left="2940" w:hanging="420"/>
      </w:pPr>
      <w:rPr>
        <w:rFonts w:ascii="Wingdings" w:hAnsi="Wingdings" w:hint="default"/>
      </w:rPr>
    </w:lvl>
    <w:lvl w:ilvl="7" w:tplc="4768E1AA" w:tentative="1">
      <w:start w:val="1"/>
      <w:numFmt w:val="bullet"/>
      <w:lvlText w:val=""/>
      <w:lvlJc w:val="left"/>
      <w:pPr>
        <w:ind w:left="3360" w:hanging="420"/>
      </w:pPr>
      <w:rPr>
        <w:rFonts w:ascii="Wingdings" w:hAnsi="Wingdings" w:hint="default"/>
      </w:rPr>
    </w:lvl>
    <w:lvl w:ilvl="8" w:tplc="CFDEFD06" w:tentative="1">
      <w:start w:val="1"/>
      <w:numFmt w:val="bullet"/>
      <w:lvlText w:val=""/>
      <w:lvlJc w:val="left"/>
      <w:pPr>
        <w:ind w:left="3780" w:hanging="420"/>
      </w:pPr>
      <w:rPr>
        <w:rFonts w:ascii="Wingdings" w:hAnsi="Wingdings" w:hint="default"/>
      </w:rPr>
    </w:lvl>
  </w:abstractNum>
  <w:abstractNum w:abstractNumId="79" w15:restartNumberingAfterBreak="0">
    <w:nsid w:val="6F277F0A"/>
    <w:multiLevelType w:val="hybridMultilevel"/>
    <w:tmpl w:val="5824C256"/>
    <w:lvl w:ilvl="0" w:tplc="96E2E310">
      <w:start w:val="1"/>
      <w:numFmt w:val="decimal"/>
      <w:lvlText w:val="%1)"/>
      <w:lvlJc w:val="left"/>
      <w:pPr>
        <w:ind w:left="1284" w:hanging="420"/>
      </w:pPr>
      <w:rPr>
        <w:rFonts w:hint="eastAsia"/>
      </w:rPr>
    </w:lvl>
    <w:lvl w:ilvl="1" w:tplc="66A67EBE" w:tentative="1">
      <w:start w:val="1"/>
      <w:numFmt w:val="aiueoFullWidth"/>
      <w:lvlText w:val="(%2)"/>
      <w:lvlJc w:val="left"/>
      <w:pPr>
        <w:ind w:left="1704" w:hanging="420"/>
      </w:pPr>
    </w:lvl>
    <w:lvl w:ilvl="2" w:tplc="E74E39CE" w:tentative="1">
      <w:start w:val="1"/>
      <w:numFmt w:val="decimalEnclosedCircle"/>
      <w:lvlText w:val="%3"/>
      <w:lvlJc w:val="left"/>
      <w:pPr>
        <w:ind w:left="2124" w:hanging="420"/>
      </w:pPr>
    </w:lvl>
    <w:lvl w:ilvl="3" w:tplc="EDE02BE8" w:tentative="1">
      <w:start w:val="1"/>
      <w:numFmt w:val="decimal"/>
      <w:lvlText w:val="%4."/>
      <w:lvlJc w:val="left"/>
      <w:pPr>
        <w:ind w:left="2544" w:hanging="420"/>
      </w:pPr>
    </w:lvl>
    <w:lvl w:ilvl="4" w:tplc="C674D21E" w:tentative="1">
      <w:start w:val="1"/>
      <w:numFmt w:val="aiueoFullWidth"/>
      <w:lvlText w:val="(%5)"/>
      <w:lvlJc w:val="left"/>
      <w:pPr>
        <w:ind w:left="2964" w:hanging="420"/>
      </w:pPr>
    </w:lvl>
    <w:lvl w:ilvl="5" w:tplc="7CBC980A" w:tentative="1">
      <w:start w:val="1"/>
      <w:numFmt w:val="decimalEnclosedCircle"/>
      <w:lvlText w:val="%6"/>
      <w:lvlJc w:val="left"/>
      <w:pPr>
        <w:ind w:left="3384" w:hanging="420"/>
      </w:pPr>
    </w:lvl>
    <w:lvl w:ilvl="6" w:tplc="4E326B24" w:tentative="1">
      <w:start w:val="1"/>
      <w:numFmt w:val="decimal"/>
      <w:lvlText w:val="%7."/>
      <w:lvlJc w:val="left"/>
      <w:pPr>
        <w:ind w:left="3804" w:hanging="420"/>
      </w:pPr>
    </w:lvl>
    <w:lvl w:ilvl="7" w:tplc="CC36E0AA" w:tentative="1">
      <w:start w:val="1"/>
      <w:numFmt w:val="aiueoFullWidth"/>
      <w:lvlText w:val="(%8)"/>
      <w:lvlJc w:val="left"/>
      <w:pPr>
        <w:ind w:left="4224" w:hanging="420"/>
      </w:pPr>
    </w:lvl>
    <w:lvl w:ilvl="8" w:tplc="6EB22B4A" w:tentative="1">
      <w:start w:val="1"/>
      <w:numFmt w:val="decimalEnclosedCircle"/>
      <w:lvlText w:val="%9"/>
      <w:lvlJc w:val="left"/>
      <w:pPr>
        <w:ind w:left="4644" w:hanging="420"/>
      </w:pPr>
    </w:lvl>
  </w:abstractNum>
  <w:abstractNum w:abstractNumId="80" w15:restartNumberingAfterBreak="0">
    <w:nsid w:val="71674DB9"/>
    <w:multiLevelType w:val="hybridMultilevel"/>
    <w:tmpl w:val="0C102E60"/>
    <w:lvl w:ilvl="0" w:tplc="036CC906">
      <w:start w:val="1"/>
      <w:numFmt w:val="bullet"/>
      <w:lvlText w:val=""/>
      <w:lvlJc w:val="left"/>
      <w:pPr>
        <w:ind w:left="420" w:hanging="420"/>
      </w:pPr>
      <w:rPr>
        <w:rFonts w:ascii="Wingdings" w:hAnsi="Wingdings" w:hint="default"/>
      </w:rPr>
    </w:lvl>
    <w:lvl w:ilvl="1" w:tplc="8070D356" w:tentative="1">
      <w:start w:val="1"/>
      <w:numFmt w:val="bullet"/>
      <w:lvlText w:val=""/>
      <w:lvlJc w:val="left"/>
      <w:pPr>
        <w:ind w:left="840" w:hanging="420"/>
      </w:pPr>
      <w:rPr>
        <w:rFonts w:ascii="Wingdings" w:hAnsi="Wingdings" w:hint="default"/>
      </w:rPr>
    </w:lvl>
    <w:lvl w:ilvl="2" w:tplc="4AA40452" w:tentative="1">
      <w:start w:val="1"/>
      <w:numFmt w:val="bullet"/>
      <w:lvlText w:val=""/>
      <w:lvlJc w:val="left"/>
      <w:pPr>
        <w:ind w:left="1260" w:hanging="420"/>
      </w:pPr>
      <w:rPr>
        <w:rFonts w:ascii="Wingdings" w:hAnsi="Wingdings" w:hint="default"/>
      </w:rPr>
    </w:lvl>
    <w:lvl w:ilvl="3" w:tplc="1E10B37E" w:tentative="1">
      <w:start w:val="1"/>
      <w:numFmt w:val="bullet"/>
      <w:lvlText w:val=""/>
      <w:lvlJc w:val="left"/>
      <w:pPr>
        <w:ind w:left="1680" w:hanging="420"/>
      </w:pPr>
      <w:rPr>
        <w:rFonts w:ascii="Wingdings" w:hAnsi="Wingdings" w:hint="default"/>
      </w:rPr>
    </w:lvl>
    <w:lvl w:ilvl="4" w:tplc="5E2659B4" w:tentative="1">
      <w:start w:val="1"/>
      <w:numFmt w:val="bullet"/>
      <w:lvlText w:val=""/>
      <w:lvlJc w:val="left"/>
      <w:pPr>
        <w:ind w:left="2100" w:hanging="420"/>
      </w:pPr>
      <w:rPr>
        <w:rFonts w:ascii="Wingdings" w:hAnsi="Wingdings" w:hint="default"/>
      </w:rPr>
    </w:lvl>
    <w:lvl w:ilvl="5" w:tplc="B9EE8CC8" w:tentative="1">
      <w:start w:val="1"/>
      <w:numFmt w:val="bullet"/>
      <w:lvlText w:val=""/>
      <w:lvlJc w:val="left"/>
      <w:pPr>
        <w:ind w:left="2520" w:hanging="420"/>
      </w:pPr>
      <w:rPr>
        <w:rFonts w:ascii="Wingdings" w:hAnsi="Wingdings" w:hint="default"/>
      </w:rPr>
    </w:lvl>
    <w:lvl w:ilvl="6" w:tplc="7DACA5F6" w:tentative="1">
      <w:start w:val="1"/>
      <w:numFmt w:val="bullet"/>
      <w:lvlText w:val=""/>
      <w:lvlJc w:val="left"/>
      <w:pPr>
        <w:ind w:left="2940" w:hanging="420"/>
      </w:pPr>
      <w:rPr>
        <w:rFonts w:ascii="Wingdings" w:hAnsi="Wingdings" w:hint="default"/>
      </w:rPr>
    </w:lvl>
    <w:lvl w:ilvl="7" w:tplc="8118EDA2" w:tentative="1">
      <w:start w:val="1"/>
      <w:numFmt w:val="bullet"/>
      <w:lvlText w:val=""/>
      <w:lvlJc w:val="left"/>
      <w:pPr>
        <w:ind w:left="3360" w:hanging="420"/>
      </w:pPr>
      <w:rPr>
        <w:rFonts w:ascii="Wingdings" w:hAnsi="Wingdings" w:hint="default"/>
      </w:rPr>
    </w:lvl>
    <w:lvl w:ilvl="8" w:tplc="DD4C4090" w:tentative="1">
      <w:start w:val="1"/>
      <w:numFmt w:val="bullet"/>
      <w:lvlText w:val=""/>
      <w:lvlJc w:val="left"/>
      <w:pPr>
        <w:ind w:left="3780" w:hanging="420"/>
      </w:pPr>
      <w:rPr>
        <w:rFonts w:ascii="Wingdings" w:hAnsi="Wingdings" w:hint="default"/>
      </w:rPr>
    </w:lvl>
  </w:abstractNum>
  <w:abstractNum w:abstractNumId="81" w15:restartNumberingAfterBreak="0">
    <w:nsid w:val="730C6DDB"/>
    <w:multiLevelType w:val="hybridMultilevel"/>
    <w:tmpl w:val="782C8FFC"/>
    <w:lvl w:ilvl="0" w:tplc="3ED0FE68">
      <w:start w:val="1"/>
      <w:numFmt w:val="bullet"/>
      <w:lvlText w:val=""/>
      <w:lvlJc w:val="left"/>
      <w:pPr>
        <w:ind w:left="430" w:hanging="420"/>
      </w:pPr>
      <w:rPr>
        <w:rFonts w:ascii="Wingdings" w:hAnsi="Wingdings" w:hint="default"/>
      </w:rPr>
    </w:lvl>
    <w:lvl w:ilvl="1" w:tplc="80468A62" w:tentative="1">
      <w:start w:val="1"/>
      <w:numFmt w:val="bullet"/>
      <w:lvlText w:val=""/>
      <w:lvlJc w:val="left"/>
      <w:pPr>
        <w:ind w:left="850" w:hanging="420"/>
      </w:pPr>
      <w:rPr>
        <w:rFonts w:ascii="Wingdings" w:hAnsi="Wingdings" w:hint="default"/>
      </w:rPr>
    </w:lvl>
    <w:lvl w:ilvl="2" w:tplc="4890535E" w:tentative="1">
      <w:start w:val="1"/>
      <w:numFmt w:val="bullet"/>
      <w:lvlText w:val=""/>
      <w:lvlJc w:val="left"/>
      <w:pPr>
        <w:ind w:left="1270" w:hanging="420"/>
      </w:pPr>
      <w:rPr>
        <w:rFonts w:ascii="Wingdings" w:hAnsi="Wingdings" w:hint="default"/>
      </w:rPr>
    </w:lvl>
    <w:lvl w:ilvl="3" w:tplc="B3F8CB4E" w:tentative="1">
      <w:start w:val="1"/>
      <w:numFmt w:val="bullet"/>
      <w:lvlText w:val=""/>
      <w:lvlJc w:val="left"/>
      <w:pPr>
        <w:ind w:left="1690" w:hanging="420"/>
      </w:pPr>
      <w:rPr>
        <w:rFonts w:ascii="Wingdings" w:hAnsi="Wingdings" w:hint="default"/>
      </w:rPr>
    </w:lvl>
    <w:lvl w:ilvl="4" w:tplc="1F764B8E" w:tentative="1">
      <w:start w:val="1"/>
      <w:numFmt w:val="bullet"/>
      <w:lvlText w:val=""/>
      <w:lvlJc w:val="left"/>
      <w:pPr>
        <w:ind w:left="2110" w:hanging="420"/>
      </w:pPr>
      <w:rPr>
        <w:rFonts w:ascii="Wingdings" w:hAnsi="Wingdings" w:hint="default"/>
      </w:rPr>
    </w:lvl>
    <w:lvl w:ilvl="5" w:tplc="EBF8503A" w:tentative="1">
      <w:start w:val="1"/>
      <w:numFmt w:val="bullet"/>
      <w:lvlText w:val=""/>
      <w:lvlJc w:val="left"/>
      <w:pPr>
        <w:ind w:left="2530" w:hanging="420"/>
      </w:pPr>
      <w:rPr>
        <w:rFonts w:ascii="Wingdings" w:hAnsi="Wingdings" w:hint="default"/>
      </w:rPr>
    </w:lvl>
    <w:lvl w:ilvl="6" w:tplc="1DA8088C" w:tentative="1">
      <w:start w:val="1"/>
      <w:numFmt w:val="bullet"/>
      <w:lvlText w:val=""/>
      <w:lvlJc w:val="left"/>
      <w:pPr>
        <w:ind w:left="2950" w:hanging="420"/>
      </w:pPr>
      <w:rPr>
        <w:rFonts w:ascii="Wingdings" w:hAnsi="Wingdings" w:hint="default"/>
      </w:rPr>
    </w:lvl>
    <w:lvl w:ilvl="7" w:tplc="29E48BE4" w:tentative="1">
      <w:start w:val="1"/>
      <w:numFmt w:val="bullet"/>
      <w:lvlText w:val=""/>
      <w:lvlJc w:val="left"/>
      <w:pPr>
        <w:ind w:left="3370" w:hanging="420"/>
      </w:pPr>
      <w:rPr>
        <w:rFonts w:ascii="Wingdings" w:hAnsi="Wingdings" w:hint="default"/>
      </w:rPr>
    </w:lvl>
    <w:lvl w:ilvl="8" w:tplc="310852CE" w:tentative="1">
      <w:start w:val="1"/>
      <w:numFmt w:val="bullet"/>
      <w:lvlText w:val=""/>
      <w:lvlJc w:val="left"/>
      <w:pPr>
        <w:ind w:left="3790" w:hanging="420"/>
      </w:pPr>
      <w:rPr>
        <w:rFonts w:ascii="Wingdings" w:hAnsi="Wingdings" w:hint="default"/>
      </w:rPr>
    </w:lvl>
  </w:abstractNum>
  <w:abstractNum w:abstractNumId="82" w15:restartNumberingAfterBreak="0">
    <w:nsid w:val="737468A5"/>
    <w:multiLevelType w:val="hybridMultilevel"/>
    <w:tmpl w:val="44CA45A0"/>
    <w:lvl w:ilvl="0" w:tplc="BA9A1434">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9626D5BC">
      <w:start w:val="1"/>
      <w:numFmt w:val="aiueoFullWidth"/>
      <w:lvlText w:val="(%2)"/>
      <w:lvlJc w:val="left"/>
      <w:pPr>
        <w:ind w:left="840" w:hanging="420"/>
      </w:pPr>
    </w:lvl>
    <w:lvl w:ilvl="2" w:tplc="466AB7FA">
      <w:start w:val="1"/>
      <w:numFmt w:val="decimalEnclosedCircle"/>
      <w:lvlText w:val="＜%3"/>
      <w:lvlJc w:val="left"/>
      <w:pPr>
        <w:ind w:left="1260" w:hanging="420"/>
      </w:pPr>
      <w:rPr>
        <w:rFonts w:hint="default"/>
      </w:rPr>
    </w:lvl>
    <w:lvl w:ilvl="3" w:tplc="9FAE4DDC" w:tentative="1">
      <w:start w:val="1"/>
      <w:numFmt w:val="decimal"/>
      <w:lvlText w:val="%4."/>
      <w:lvlJc w:val="left"/>
      <w:pPr>
        <w:ind w:left="1680" w:hanging="420"/>
      </w:pPr>
    </w:lvl>
    <w:lvl w:ilvl="4" w:tplc="4BEE670C" w:tentative="1">
      <w:start w:val="1"/>
      <w:numFmt w:val="aiueoFullWidth"/>
      <w:lvlText w:val="(%5)"/>
      <w:lvlJc w:val="left"/>
      <w:pPr>
        <w:ind w:left="2100" w:hanging="420"/>
      </w:pPr>
    </w:lvl>
    <w:lvl w:ilvl="5" w:tplc="CF7C751A" w:tentative="1">
      <w:start w:val="1"/>
      <w:numFmt w:val="decimalEnclosedCircle"/>
      <w:lvlText w:val="%6"/>
      <w:lvlJc w:val="left"/>
      <w:pPr>
        <w:ind w:left="2520" w:hanging="420"/>
      </w:pPr>
    </w:lvl>
    <w:lvl w:ilvl="6" w:tplc="C2CCB51A" w:tentative="1">
      <w:start w:val="1"/>
      <w:numFmt w:val="decimal"/>
      <w:lvlText w:val="%7."/>
      <w:lvlJc w:val="left"/>
      <w:pPr>
        <w:ind w:left="2940" w:hanging="420"/>
      </w:pPr>
    </w:lvl>
    <w:lvl w:ilvl="7" w:tplc="23E8FFA8" w:tentative="1">
      <w:start w:val="1"/>
      <w:numFmt w:val="aiueoFullWidth"/>
      <w:lvlText w:val="(%8)"/>
      <w:lvlJc w:val="left"/>
      <w:pPr>
        <w:ind w:left="3360" w:hanging="420"/>
      </w:pPr>
    </w:lvl>
    <w:lvl w:ilvl="8" w:tplc="8B4A21EE" w:tentative="1">
      <w:start w:val="1"/>
      <w:numFmt w:val="decimalEnclosedCircle"/>
      <w:lvlText w:val="%9"/>
      <w:lvlJc w:val="left"/>
      <w:pPr>
        <w:ind w:left="3780" w:hanging="420"/>
      </w:pPr>
    </w:lvl>
  </w:abstractNum>
  <w:abstractNum w:abstractNumId="83" w15:restartNumberingAfterBreak="0">
    <w:nsid w:val="741E7F67"/>
    <w:multiLevelType w:val="hybridMultilevel"/>
    <w:tmpl w:val="E6529050"/>
    <w:lvl w:ilvl="0" w:tplc="C1A457AA">
      <w:start w:val="1"/>
      <w:numFmt w:val="bullet"/>
      <w:lvlText w:val=""/>
      <w:lvlJc w:val="left"/>
      <w:pPr>
        <w:ind w:left="420" w:hanging="420"/>
      </w:pPr>
      <w:rPr>
        <w:rFonts w:ascii="Wingdings" w:hAnsi="Wingdings" w:hint="default"/>
      </w:rPr>
    </w:lvl>
    <w:lvl w:ilvl="1" w:tplc="73EA4EEE" w:tentative="1">
      <w:start w:val="1"/>
      <w:numFmt w:val="bullet"/>
      <w:lvlText w:val=""/>
      <w:lvlJc w:val="left"/>
      <w:pPr>
        <w:ind w:left="840" w:hanging="420"/>
      </w:pPr>
      <w:rPr>
        <w:rFonts w:ascii="Wingdings" w:hAnsi="Wingdings" w:hint="default"/>
      </w:rPr>
    </w:lvl>
    <w:lvl w:ilvl="2" w:tplc="90A479D4" w:tentative="1">
      <w:start w:val="1"/>
      <w:numFmt w:val="bullet"/>
      <w:lvlText w:val=""/>
      <w:lvlJc w:val="left"/>
      <w:pPr>
        <w:ind w:left="1260" w:hanging="420"/>
      </w:pPr>
      <w:rPr>
        <w:rFonts w:ascii="Wingdings" w:hAnsi="Wingdings" w:hint="default"/>
      </w:rPr>
    </w:lvl>
    <w:lvl w:ilvl="3" w:tplc="1E10BBD2" w:tentative="1">
      <w:start w:val="1"/>
      <w:numFmt w:val="bullet"/>
      <w:lvlText w:val=""/>
      <w:lvlJc w:val="left"/>
      <w:pPr>
        <w:ind w:left="1680" w:hanging="420"/>
      </w:pPr>
      <w:rPr>
        <w:rFonts w:ascii="Wingdings" w:hAnsi="Wingdings" w:hint="default"/>
      </w:rPr>
    </w:lvl>
    <w:lvl w:ilvl="4" w:tplc="05784B22" w:tentative="1">
      <w:start w:val="1"/>
      <w:numFmt w:val="bullet"/>
      <w:lvlText w:val=""/>
      <w:lvlJc w:val="left"/>
      <w:pPr>
        <w:ind w:left="2100" w:hanging="420"/>
      </w:pPr>
      <w:rPr>
        <w:rFonts w:ascii="Wingdings" w:hAnsi="Wingdings" w:hint="default"/>
      </w:rPr>
    </w:lvl>
    <w:lvl w:ilvl="5" w:tplc="BF3628C6" w:tentative="1">
      <w:start w:val="1"/>
      <w:numFmt w:val="bullet"/>
      <w:lvlText w:val=""/>
      <w:lvlJc w:val="left"/>
      <w:pPr>
        <w:ind w:left="2520" w:hanging="420"/>
      </w:pPr>
      <w:rPr>
        <w:rFonts w:ascii="Wingdings" w:hAnsi="Wingdings" w:hint="default"/>
      </w:rPr>
    </w:lvl>
    <w:lvl w:ilvl="6" w:tplc="7E32AD36" w:tentative="1">
      <w:start w:val="1"/>
      <w:numFmt w:val="bullet"/>
      <w:lvlText w:val=""/>
      <w:lvlJc w:val="left"/>
      <w:pPr>
        <w:ind w:left="2940" w:hanging="420"/>
      </w:pPr>
      <w:rPr>
        <w:rFonts w:ascii="Wingdings" w:hAnsi="Wingdings" w:hint="default"/>
      </w:rPr>
    </w:lvl>
    <w:lvl w:ilvl="7" w:tplc="A70C0494" w:tentative="1">
      <w:start w:val="1"/>
      <w:numFmt w:val="bullet"/>
      <w:lvlText w:val=""/>
      <w:lvlJc w:val="left"/>
      <w:pPr>
        <w:ind w:left="3360" w:hanging="420"/>
      </w:pPr>
      <w:rPr>
        <w:rFonts w:ascii="Wingdings" w:hAnsi="Wingdings" w:hint="default"/>
      </w:rPr>
    </w:lvl>
    <w:lvl w:ilvl="8" w:tplc="E7843A86" w:tentative="1">
      <w:start w:val="1"/>
      <w:numFmt w:val="bullet"/>
      <w:lvlText w:val=""/>
      <w:lvlJc w:val="left"/>
      <w:pPr>
        <w:ind w:left="3780" w:hanging="420"/>
      </w:pPr>
      <w:rPr>
        <w:rFonts w:ascii="Wingdings" w:hAnsi="Wingdings" w:hint="default"/>
      </w:rPr>
    </w:lvl>
  </w:abstractNum>
  <w:abstractNum w:abstractNumId="84" w15:restartNumberingAfterBreak="0">
    <w:nsid w:val="74E54D1A"/>
    <w:multiLevelType w:val="hybridMultilevel"/>
    <w:tmpl w:val="68C819C4"/>
    <w:lvl w:ilvl="0" w:tplc="A12C9E0E">
      <w:start w:val="1"/>
      <w:numFmt w:val="bullet"/>
      <w:lvlText w:val=""/>
      <w:lvlJc w:val="left"/>
      <w:pPr>
        <w:ind w:left="420" w:hanging="420"/>
      </w:pPr>
      <w:rPr>
        <w:rFonts w:ascii="Wingdings" w:hAnsi="Wingdings" w:hint="default"/>
      </w:rPr>
    </w:lvl>
    <w:lvl w:ilvl="1" w:tplc="E5301258" w:tentative="1">
      <w:start w:val="1"/>
      <w:numFmt w:val="bullet"/>
      <w:lvlText w:val=""/>
      <w:lvlJc w:val="left"/>
      <w:pPr>
        <w:ind w:left="840" w:hanging="420"/>
      </w:pPr>
      <w:rPr>
        <w:rFonts w:ascii="Wingdings" w:hAnsi="Wingdings" w:hint="default"/>
      </w:rPr>
    </w:lvl>
    <w:lvl w:ilvl="2" w:tplc="1EAE518E" w:tentative="1">
      <w:start w:val="1"/>
      <w:numFmt w:val="bullet"/>
      <w:lvlText w:val=""/>
      <w:lvlJc w:val="left"/>
      <w:pPr>
        <w:ind w:left="1260" w:hanging="420"/>
      </w:pPr>
      <w:rPr>
        <w:rFonts w:ascii="Wingdings" w:hAnsi="Wingdings" w:hint="default"/>
      </w:rPr>
    </w:lvl>
    <w:lvl w:ilvl="3" w:tplc="153A9AD8" w:tentative="1">
      <w:start w:val="1"/>
      <w:numFmt w:val="bullet"/>
      <w:lvlText w:val=""/>
      <w:lvlJc w:val="left"/>
      <w:pPr>
        <w:ind w:left="1680" w:hanging="420"/>
      </w:pPr>
      <w:rPr>
        <w:rFonts w:ascii="Wingdings" w:hAnsi="Wingdings" w:hint="default"/>
      </w:rPr>
    </w:lvl>
    <w:lvl w:ilvl="4" w:tplc="CB7AA1D4" w:tentative="1">
      <w:start w:val="1"/>
      <w:numFmt w:val="bullet"/>
      <w:lvlText w:val=""/>
      <w:lvlJc w:val="left"/>
      <w:pPr>
        <w:ind w:left="2100" w:hanging="420"/>
      </w:pPr>
      <w:rPr>
        <w:rFonts w:ascii="Wingdings" w:hAnsi="Wingdings" w:hint="default"/>
      </w:rPr>
    </w:lvl>
    <w:lvl w:ilvl="5" w:tplc="F0F8055E" w:tentative="1">
      <w:start w:val="1"/>
      <w:numFmt w:val="bullet"/>
      <w:lvlText w:val=""/>
      <w:lvlJc w:val="left"/>
      <w:pPr>
        <w:ind w:left="2520" w:hanging="420"/>
      </w:pPr>
      <w:rPr>
        <w:rFonts w:ascii="Wingdings" w:hAnsi="Wingdings" w:hint="default"/>
      </w:rPr>
    </w:lvl>
    <w:lvl w:ilvl="6" w:tplc="5B0AF44C" w:tentative="1">
      <w:start w:val="1"/>
      <w:numFmt w:val="bullet"/>
      <w:lvlText w:val=""/>
      <w:lvlJc w:val="left"/>
      <w:pPr>
        <w:ind w:left="2940" w:hanging="420"/>
      </w:pPr>
      <w:rPr>
        <w:rFonts w:ascii="Wingdings" w:hAnsi="Wingdings" w:hint="default"/>
      </w:rPr>
    </w:lvl>
    <w:lvl w:ilvl="7" w:tplc="BBF8CC14" w:tentative="1">
      <w:start w:val="1"/>
      <w:numFmt w:val="bullet"/>
      <w:lvlText w:val=""/>
      <w:lvlJc w:val="left"/>
      <w:pPr>
        <w:ind w:left="3360" w:hanging="420"/>
      </w:pPr>
      <w:rPr>
        <w:rFonts w:ascii="Wingdings" w:hAnsi="Wingdings" w:hint="default"/>
      </w:rPr>
    </w:lvl>
    <w:lvl w:ilvl="8" w:tplc="BA529596" w:tentative="1">
      <w:start w:val="1"/>
      <w:numFmt w:val="bullet"/>
      <w:lvlText w:val=""/>
      <w:lvlJc w:val="left"/>
      <w:pPr>
        <w:ind w:left="3780" w:hanging="420"/>
      </w:pPr>
      <w:rPr>
        <w:rFonts w:ascii="Wingdings" w:hAnsi="Wingdings" w:hint="default"/>
      </w:rPr>
    </w:lvl>
  </w:abstractNum>
  <w:abstractNum w:abstractNumId="85" w15:restartNumberingAfterBreak="0">
    <w:nsid w:val="76CE116D"/>
    <w:multiLevelType w:val="hybridMultilevel"/>
    <w:tmpl w:val="7AD6C1F2"/>
    <w:lvl w:ilvl="0" w:tplc="0F4AF3D4">
      <w:start w:val="1"/>
      <w:numFmt w:val="bullet"/>
      <w:lvlText w:val=""/>
      <w:lvlJc w:val="left"/>
      <w:pPr>
        <w:ind w:left="420" w:hanging="420"/>
      </w:pPr>
      <w:rPr>
        <w:rFonts w:ascii="Wingdings" w:hAnsi="Wingdings" w:hint="default"/>
      </w:rPr>
    </w:lvl>
    <w:lvl w:ilvl="1" w:tplc="BBAAE5B6" w:tentative="1">
      <w:start w:val="1"/>
      <w:numFmt w:val="bullet"/>
      <w:lvlText w:val=""/>
      <w:lvlJc w:val="left"/>
      <w:pPr>
        <w:ind w:left="840" w:hanging="420"/>
      </w:pPr>
      <w:rPr>
        <w:rFonts w:ascii="Wingdings" w:hAnsi="Wingdings" w:hint="default"/>
      </w:rPr>
    </w:lvl>
    <w:lvl w:ilvl="2" w:tplc="1576BCEA" w:tentative="1">
      <w:start w:val="1"/>
      <w:numFmt w:val="bullet"/>
      <w:lvlText w:val=""/>
      <w:lvlJc w:val="left"/>
      <w:pPr>
        <w:ind w:left="1260" w:hanging="420"/>
      </w:pPr>
      <w:rPr>
        <w:rFonts w:ascii="Wingdings" w:hAnsi="Wingdings" w:hint="default"/>
      </w:rPr>
    </w:lvl>
    <w:lvl w:ilvl="3" w:tplc="09C67526" w:tentative="1">
      <w:start w:val="1"/>
      <w:numFmt w:val="bullet"/>
      <w:lvlText w:val=""/>
      <w:lvlJc w:val="left"/>
      <w:pPr>
        <w:ind w:left="1680" w:hanging="420"/>
      </w:pPr>
      <w:rPr>
        <w:rFonts w:ascii="Wingdings" w:hAnsi="Wingdings" w:hint="default"/>
      </w:rPr>
    </w:lvl>
    <w:lvl w:ilvl="4" w:tplc="CF86BD3C" w:tentative="1">
      <w:start w:val="1"/>
      <w:numFmt w:val="bullet"/>
      <w:lvlText w:val=""/>
      <w:lvlJc w:val="left"/>
      <w:pPr>
        <w:ind w:left="2100" w:hanging="420"/>
      </w:pPr>
      <w:rPr>
        <w:rFonts w:ascii="Wingdings" w:hAnsi="Wingdings" w:hint="default"/>
      </w:rPr>
    </w:lvl>
    <w:lvl w:ilvl="5" w:tplc="588EB2D6" w:tentative="1">
      <w:start w:val="1"/>
      <w:numFmt w:val="bullet"/>
      <w:lvlText w:val=""/>
      <w:lvlJc w:val="left"/>
      <w:pPr>
        <w:ind w:left="2520" w:hanging="420"/>
      </w:pPr>
      <w:rPr>
        <w:rFonts w:ascii="Wingdings" w:hAnsi="Wingdings" w:hint="default"/>
      </w:rPr>
    </w:lvl>
    <w:lvl w:ilvl="6" w:tplc="5636EAD0" w:tentative="1">
      <w:start w:val="1"/>
      <w:numFmt w:val="bullet"/>
      <w:lvlText w:val=""/>
      <w:lvlJc w:val="left"/>
      <w:pPr>
        <w:ind w:left="2940" w:hanging="420"/>
      </w:pPr>
      <w:rPr>
        <w:rFonts w:ascii="Wingdings" w:hAnsi="Wingdings" w:hint="default"/>
      </w:rPr>
    </w:lvl>
    <w:lvl w:ilvl="7" w:tplc="D5B88876" w:tentative="1">
      <w:start w:val="1"/>
      <w:numFmt w:val="bullet"/>
      <w:lvlText w:val=""/>
      <w:lvlJc w:val="left"/>
      <w:pPr>
        <w:ind w:left="3360" w:hanging="420"/>
      </w:pPr>
      <w:rPr>
        <w:rFonts w:ascii="Wingdings" w:hAnsi="Wingdings" w:hint="default"/>
      </w:rPr>
    </w:lvl>
    <w:lvl w:ilvl="8" w:tplc="B13488D4" w:tentative="1">
      <w:start w:val="1"/>
      <w:numFmt w:val="bullet"/>
      <w:lvlText w:val=""/>
      <w:lvlJc w:val="left"/>
      <w:pPr>
        <w:ind w:left="3780" w:hanging="420"/>
      </w:pPr>
      <w:rPr>
        <w:rFonts w:ascii="Wingdings" w:hAnsi="Wingdings" w:hint="default"/>
      </w:rPr>
    </w:lvl>
  </w:abstractNum>
  <w:abstractNum w:abstractNumId="86" w15:restartNumberingAfterBreak="0">
    <w:nsid w:val="78244EFB"/>
    <w:multiLevelType w:val="hybridMultilevel"/>
    <w:tmpl w:val="777EA0A8"/>
    <w:lvl w:ilvl="0" w:tplc="A4ACCF64">
      <w:start w:val="1"/>
      <w:numFmt w:val="bullet"/>
      <w:lvlText w:val=""/>
      <w:lvlJc w:val="left"/>
      <w:pPr>
        <w:ind w:left="420" w:hanging="420"/>
      </w:pPr>
      <w:rPr>
        <w:rFonts w:ascii="Wingdings" w:hAnsi="Wingdings" w:hint="default"/>
      </w:rPr>
    </w:lvl>
    <w:lvl w:ilvl="1" w:tplc="B6CA16A0" w:tentative="1">
      <w:start w:val="1"/>
      <w:numFmt w:val="bullet"/>
      <w:lvlText w:val=""/>
      <w:lvlJc w:val="left"/>
      <w:pPr>
        <w:ind w:left="840" w:hanging="420"/>
      </w:pPr>
      <w:rPr>
        <w:rFonts w:ascii="Wingdings" w:hAnsi="Wingdings" w:hint="default"/>
      </w:rPr>
    </w:lvl>
    <w:lvl w:ilvl="2" w:tplc="5714FC8A" w:tentative="1">
      <w:start w:val="1"/>
      <w:numFmt w:val="bullet"/>
      <w:lvlText w:val=""/>
      <w:lvlJc w:val="left"/>
      <w:pPr>
        <w:ind w:left="1260" w:hanging="420"/>
      </w:pPr>
      <w:rPr>
        <w:rFonts w:ascii="Wingdings" w:hAnsi="Wingdings" w:hint="default"/>
      </w:rPr>
    </w:lvl>
    <w:lvl w:ilvl="3" w:tplc="DAD6CB54" w:tentative="1">
      <w:start w:val="1"/>
      <w:numFmt w:val="bullet"/>
      <w:lvlText w:val=""/>
      <w:lvlJc w:val="left"/>
      <w:pPr>
        <w:ind w:left="1680" w:hanging="420"/>
      </w:pPr>
      <w:rPr>
        <w:rFonts w:ascii="Wingdings" w:hAnsi="Wingdings" w:hint="default"/>
      </w:rPr>
    </w:lvl>
    <w:lvl w:ilvl="4" w:tplc="F12E16D6" w:tentative="1">
      <w:start w:val="1"/>
      <w:numFmt w:val="bullet"/>
      <w:lvlText w:val=""/>
      <w:lvlJc w:val="left"/>
      <w:pPr>
        <w:ind w:left="2100" w:hanging="420"/>
      </w:pPr>
      <w:rPr>
        <w:rFonts w:ascii="Wingdings" w:hAnsi="Wingdings" w:hint="default"/>
      </w:rPr>
    </w:lvl>
    <w:lvl w:ilvl="5" w:tplc="8CE49E5E" w:tentative="1">
      <w:start w:val="1"/>
      <w:numFmt w:val="bullet"/>
      <w:lvlText w:val=""/>
      <w:lvlJc w:val="left"/>
      <w:pPr>
        <w:ind w:left="2520" w:hanging="420"/>
      </w:pPr>
      <w:rPr>
        <w:rFonts w:ascii="Wingdings" w:hAnsi="Wingdings" w:hint="default"/>
      </w:rPr>
    </w:lvl>
    <w:lvl w:ilvl="6" w:tplc="E9703438" w:tentative="1">
      <w:start w:val="1"/>
      <w:numFmt w:val="bullet"/>
      <w:lvlText w:val=""/>
      <w:lvlJc w:val="left"/>
      <w:pPr>
        <w:ind w:left="2940" w:hanging="420"/>
      </w:pPr>
      <w:rPr>
        <w:rFonts w:ascii="Wingdings" w:hAnsi="Wingdings" w:hint="default"/>
      </w:rPr>
    </w:lvl>
    <w:lvl w:ilvl="7" w:tplc="D9308708" w:tentative="1">
      <w:start w:val="1"/>
      <w:numFmt w:val="bullet"/>
      <w:lvlText w:val=""/>
      <w:lvlJc w:val="left"/>
      <w:pPr>
        <w:ind w:left="3360" w:hanging="420"/>
      </w:pPr>
      <w:rPr>
        <w:rFonts w:ascii="Wingdings" w:hAnsi="Wingdings" w:hint="default"/>
      </w:rPr>
    </w:lvl>
    <w:lvl w:ilvl="8" w:tplc="E730B4E2" w:tentative="1">
      <w:start w:val="1"/>
      <w:numFmt w:val="bullet"/>
      <w:lvlText w:val=""/>
      <w:lvlJc w:val="left"/>
      <w:pPr>
        <w:ind w:left="3780" w:hanging="420"/>
      </w:pPr>
      <w:rPr>
        <w:rFonts w:ascii="Wingdings" w:hAnsi="Wingdings" w:hint="default"/>
      </w:rPr>
    </w:lvl>
  </w:abstractNum>
  <w:abstractNum w:abstractNumId="87" w15:restartNumberingAfterBreak="0">
    <w:nsid w:val="7E474FFE"/>
    <w:multiLevelType w:val="hybridMultilevel"/>
    <w:tmpl w:val="C8D2C0F4"/>
    <w:lvl w:ilvl="0" w:tplc="FD544C2E">
      <w:start w:val="1"/>
      <w:numFmt w:val="bullet"/>
      <w:lvlText w:val=""/>
      <w:lvlJc w:val="left"/>
      <w:pPr>
        <w:ind w:left="420" w:hanging="420"/>
      </w:pPr>
      <w:rPr>
        <w:rFonts w:ascii="Wingdings" w:hAnsi="Wingdings" w:hint="default"/>
      </w:rPr>
    </w:lvl>
    <w:lvl w:ilvl="1" w:tplc="024206AC" w:tentative="1">
      <w:start w:val="1"/>
      <w:numFmt w:val="bullet"/>
      <w:lvlText w:val=""/>
      <w:lvlJc w:val="left"/>
      <w:pPr>
        <w:ind w:left="840" w:hanging="420"/>
      </w:pPr>
      <w:rPr>
        <w:rFonts w:ascii="Wingdings" w:hAnsi="Wingdings" w:hint="default"/>
      </w:rPr>
    </w:lvl>
    <w:lvl w:ilvl="2" w:tplc="53DA42E6" w:tentative="1">
      <w:start w:val="1"/>
      <w:numFmt w:val="bullet"/>
      <w:lvlText w:val=""/>
      <w:lvlJc w:val="left"/>
      <w:pPr>
        <w:ind w:left="1260" w:hanging="420"/>
      </w:pPr>
      <w:rPr>
        <w:rFonts w:ascii="Wingdings" w:hAnsi="Wingdings" w:hint="default"/>
      </w:rPr>
    </w:lvl>
    <w:lvl w:ilvl="3" w:tplc="C4FA1C00" w:tentative="1">
      <w:start w:val="1"/>
      <w:numFmt w:val="bullet"/>
      <w:lvlText w:val=""/>
      <w:lvlJc w:val="left"/>
      <w:pPr>
        <w:ind w:left="1680" w:hanging="420"/>
      </w:pPr>
      <w:rPr>
        <w:rFonts w:ascii="Wingdings" w:hAnsi="Wingdings" w:hint="default"/>
      </w:rPr>
    </w:lvl>
    <w:lvl w:ilvl="4" w:tplc="A9E64902" w:tentative="1">
      <w:start w:val="1"/>
      <w:numFmt w:val="bullet"/>
      <w:lvlText w:val=""/>
      <w:lvlJc w:val="left"/>
      <w:pPr>
        <w:ind w:left="2100" w:hanging="420"/>
      </w:pPr>
      <w:rPr>
        <w:rFonts w:ascii="Wingdings" w:hAnsi="Wingdings" w:hint="default"/>
      </w:rPr>
    </w:lvl>
    <w:lvl w:ilvl="5" w:tplc="374018A4" w:tentative="1">
      <w:start w:val="1"/>
      <w:numFmt w:val="bullet"/>
      <w:lvlText w:val=""/>
      <w:lvlJc w:val="left"/>
      <w:pPr>
        <w:ind w:left="2520" w:hanging="420"/>
      </w:pPr>
      <w:rPr>
        <w:rFonts w:ascii="Wingdings" w:hAnsi="Wingdings" w:hint="default"/>
      </w:rPr>
    </w:lvl>
    <w:lvl w:ilvl="6" w:tplc="C5F6F2F0" w:tentative="1">
      <w:start w:val="1"/>
      <w:numFmt w:val="bullet"/>
      <w:lvlText w:val=""/>
      <w:lvlJc w:val="left"/>
      <w:pPr>
        <w:ind w:left="2940" w:hanging="420"/>
      </w:pPr>
      <w:rPr>
        <w:rFonts w:ascii="Wingdings" w:hAnsi="Wingdings" w:hint="default"/>
      </w:rPr>
    </w:lvl>
    <w:lvl w:ilvl="7" w:tplc="78FCF2EE" w:tentative="1">
      <w:start w:val="1"/>
      <w:numFmt w:val="bullet"/>
      <w:lvlText w:val=""/>
      <w:lvlJc w:val="left"/>
      <w:pPr>
        <w:ind w:left="3360" w:hanging="420"/>
      </w:pPr>
      <w:rPr>
        <w:rFonts w:ascii="Wingdings" w:hAnsi="Wingdings" w:hint="default"/>
      </w:rPr>
    </w:lvl>
    <w:lvl w:ilvl="8" w:tplc="28C46258" w:tentative="1">
      <w:start w:val="1"/>
      <w:numFmt w:val="bullet"/>
      <w:lvlText w:val=""/>
      <w:lvlJc w:val="left"/>
      <w:pPr>
        <w:ind w:left="3780" w:hanging="420"/>
      </w:pPr>
      <w:rPr>
        <w:rFonts w:ascii="Wingdings" w:hAnsi="Wingdings" w:hint="default"/>
      </w:rPr>
    </w:lvl>
  </w:abstractNum>
  <w:abstractNum w:abstractNumId="88" w15:restartNumberingAfterBreak="0">
    <w:nsid w:val="7F8E3074"/>
    <w:multiLevelType w:val="hybridMultilevel"/>
    <w:tmpl w:val="5248F8CC"/>
    <w:lvl w:ilvl="0" w:tplc="FEDCC756">
      <w:start w:val="1"/>
      <w:numFmt w:val="bullet"/>
      <w:lvlText w:val=""/>
      <w:lvlJc w:val="left"/>
      <w:pPr>
        <w:ind w:left="420" w:hanging="420"/>
      </w:pPr>
      <w:rPr>
        <w:rFonts w:ascii="Wingdings" w:hAnsi="Wingdings" w:hint="default"/>
      </w:rPr>
    </w:lvl>
    <w:lvl w:ilvl="1" w:tplc="B5482352" w:tentative="1">
      <w:start w:val="1"/>
      <w:numFmt w:val="bullet"/>
      <w:lvlText w:val=""/>
      <w:lvlJc w:val="left"/>
      <w:pPr>
        <w:ind w:left="840" w:hanging="420"/>
      </w:pPr>
      <w:rPr>
        <w:rFonts w:ascii="Wingdings" w:hAnsi="Wingdings" w:hint="default"/>
      </w:rPr>
    </w:lvl>
    <w:lvl w:ilvl="2" w:tplc="8AECE806" w:tentative="1">
      <w:start w:val="1"/>
      <w:numFmt w:val="bullet"/>
      <w:lvlText w:val=""/>
      <w:lvlJc w:val="left"/>
      <w:pPr>
        <w:ind w:left="1260" w:hanging="420"/>
      </w:pPr>
      <w:rPr>
        <w:rFonts w:ascii="Wingdings" w:hAnsi="Wingdings" w:hint="default"/>
      </w:rPr>
    </w:lvl>
    <w:lvl w:ilvl="3" w:tplc="D1D6B982" w:tentative="1">
      <w:start w:val="1"/>
      <w:numFmt w:val="bullet"/>
      <w:lvlText w:val=""/>
      <w:lvlJc w:val="left"/>
      <w:pPr>
        <w:ind w:left="1680" w:hanging="420"/>
      </w:pPr>
      <w:rPr>
        <w:rFonts w:ascii="Wingdings" w:hAnsi="Wingdings" w:hint="default"/>
      </w:rPr>
    </w:lvl>
    <w:lvl w:ilvl="4" w:tplc="59209C12" w:tentative="1">
      <w:start w:val="1"/>
      <w:numFmt w:val="bullet"/>
      <w:lvlText w:val=""/>
      <w:lvlJc w:val="left"/>
      <w:pPr>
        <w:ind w:left="2100" w:hanging="420"/>
      </w:pPr>
      <w:rPr>
        <w:rFonts w:ascii="Wingdings" w:hAnsi="Wingdings" w:hint="default"/>
      </w:rPr>
    </w:lvl>
    <w:lvl w:ilvl="5" w:tplc="D9E478B6" w:tentative="1">
      <w:start w:val="1"/>
      <w:numFmt w:val="bullet"/>
      <w:lvlText w:val=""/>
      <w:lvlJc w:val="left"/>
      <w:pPr>
        <w:ind w:left="2520" w:hanging="420"/>
      </w:pPr>
      <w:rPr>
        <w:rFonts w:ascii="Wingdings" w:hAnsi="Wingdings" w:hint="default"/>
      </w:rPr>
    </w:lvl>
    <w:lvl w:ilvl="6" w:tplc="751C3F9E" w:tentative="1">
      <w:start w:val="1"/>
      <w:numFmt w:val="bullet"/>
      <w:lvlText w:val=""/>
      <w:lvlJc w:val="left"/>
      <w:pPr>
        <w:ind w:left="2940" w:hanging="420"/>
      </w:pPr>
      <w:rPr>
        <w:rFonts w:ascii="Wingdings" w:hAnsi="Wingdings" w:hint="default"/>
      </w:rPr>
    </w:lvl>
    <w:lvl w:ilvl="7" w:tplc="09BE42C0" w:tentative="1">
      <w:start w:val="1"/>
      <w:numFmt w:val="bullet"/>
      <w:lvlText w:val=""/>
      <w:lvlJc w:val="left"/>
      <w:pPr>
        <w:ind w:left="3360" w:hanging="420"/>
      </w:pPr>
      <w:rPr>
        <w:rFonts w:ascii="Wingdings" w:hAnsi="Wingdings" w:hint="default"/>
      </w:rPr>
    </w:lvl>
    <w:lvl w:ilvl="8" w:tplc="3EEA1440" w:tentative="1">
      <w:start w:val="1"/>
      <w:numFmt w:val="bullet"/>
      <w:lvlText w:val=""/>
      <w:lvlJc w:val="left"/>
      <w:pPr>
        <w:ind w:left="3780" w:hanging="420"/>
      </w:pPr>
      <w:rPr>
        <w:rFonts w:ascii="Wingdings" w:hAnsi="Wingdings" w:hint="default"/>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9B8"/>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614"/>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5D6A"/>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244"/>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1476"/>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0BF"/>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03692351"/>
  <w15:docId w15:val="{8BAD8C9E-A003-40F7-A7A5-E66D8FBD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50BF"/>
  </w:style>
  <w:style w:type="paragraph" w:styleId="1">
    <w:name w:val="heading 1"/>
    <w:basedOn w:val="a"/>
    <w:next w:val="a"/>
    <w:link w:val="10"/>
    <w:uiPriority w:val="9"/>
    <w:qFormat/>
    <w:rsid w:val="00B550BF"/>
    <w:pPr>
      <w:pBdr>
        <w:top w:val="single" w:sz="24" w:space="0" w:color="D16349" w:themeColor="accent1"/>
        <w:left w:val="single" w:sz="24" w:space="0" w:color="D16349" w:themeColor="accent1"/>
        <w:bottom w:val="single" w:sz="24" w:space="0" w:color="D16349" w:themeColor="accent1"/>
        <w:right w:val="single" w:sz="24" w:space="0" w:color="D16349" w:themeColor="accent1"/>
      </w:pBdr>
      <w:shd w:val="clear" w:color="auto" w:fill="D16349"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B550BF"/>
    <w:pPr>
      <w:pBdr>
        <w:top w:val="single" w:sz="24" w:space="0" w:color="F5DFDA" w:themeColor="accent1" w:themeTint="33"/>
        <w:left w:val="single" w:sz="24" w:space="0" w:color="F5DFDA" w:themeColor="accent1" w:themeTint="33"/>
        <w:bottom w:val="single" w:sz="24" w:space="0" w:color="F5DFDA" w:themeColor="accent1" w:themeTint="33"/>
        <w:right w:val="single" w:sz="24" w:space="0" w:color="F5DFDA" w:themeColor="accent1" w:themeTint="33"/>
      </w:pBdr>
      <w:shd w:val="clear" w:color="auto" w:fill="F5DFDA" w:themeFill="accent1" w:themeFillTint="33"/>
      <w:spacing w:after="0"/>
      <w:outlineLvl w:val="1"/>
    </w:pPr>
    <w:rPr>
      <w:caps/>
      <w:spacing w:val="15"/>
    </w:rPr>
  </w:style>
  <w:style w:type="paragraph" w:styleId="3">
    <w:name w:val="heading 3"/>
    <w:basedOn w:val="a"/>
    <w:next w:val="a"/>
    <w:link w:val="30"/>
    <w:uiPriority w:val="9"/>
    <w:unhideWhenUsed/>
    <w:qFormat/>
    <w:rsid w:val="00B550BF"/>
    <w:pPr>
      <w:pBdr>
        <w:top w:val="single" w:sz="6" w:space="2" w:color="D16349" w:themeColor="accent1"/>
      </w:pBdr>
      <w:spacing w:before="300" w:after="0"/>
      <w:outlineLvl w:val="2"/>
    </w:pPr>
    <w:rPr>
      <w:caps/>
      <w:color w:val="6F2C1C" w:themeColor="accent1" w:themeShade="7F"/>
      <w:spacing w:val="15"/>
    </w:rPr>
  </w:style>
  <w:style w:type="paragraph" w:styleId="4">
    <w:name w:val="heading 4"/>
    <w:basedOn w:val="a"/>
    <w:next w:val="a"/>
    <w:link w:val="40"/>
    <w:uiPriority w:val="9"/>
    <w:unhideWhenUsed/>
    <w:qFormat/>
    <w:rsid w:val="00B550BF"/>
    <w:pPr>
      <w:pBdr>
        <w:top w:val="dotted" w:sz="6" w:space="2" w:color="D16349" w:themeColor="accent1"/>
      </w:pBdr>
      <w:spacing w:before="200" w:after="0"/>
      <w:outlineLvl w:val="3"/>
    </w:pPr>
    <w:rPr>
      <w:caps/>
      <w:color w:val="A8422A" w:themeColor="accent1" w:themeShade="BF"/>
      <w:spacing w:val="10"/>
    </w:rPr>
  </w:style>
  <w:style w:type="paragraph" w:styleId="5">
    <w:name w:val="heading 5"/>
    <w:basedOn w:val="a"/>
    <w:next w:val="a"/>
    <w:link w:val="50"/>
    <w:uiPriority w:val="9"/>
    <w:unhideWhenUsed/>
    <w:qFormat/>
    <w:rsid w:val="00B550BF"/>
    <w:pPr>
      <w:pBdr>
        <w:bottom w:val="single" w:sz="6" w:space="1" w:color="D16349" w:themeColor="accent1"/>
      </w:pBdr>
      <w:spacing w:before="200" w:after="0"/>
      <w:outlineLvl w:val="4"/>
    </w:pPr>
    <w:rPr>
      <w:caps/>
      <w:color w:val="A8422A" w:themeColor="accent1" w:themeShade="BF"/>
      <w:spacing w:val="10"/>
    </w:rPr>
  </w:style>
  <w:style w:type="paragraph" w:styleId="6">
    <w:name w:val="heading 6"/>
    <w:basedOn w:val="a"/>
    <w:next w:val="a"/>
    <w:link w:val="60"/>
    <w:uiPriority w:val="9"/>
    <w:unhideWhenUsed/>
    <w:qFormat/>
    <w:rsid w:val="00B550BF"/>
    <w:pPr>
      <w:pBdr>
        <w:bottom w:val="dotted" w:sz="6" w:space="1" w:color="D16349" w:themeColor="accent1"/>
      </w:pBdr>
      <w:spacing w:before="200" w:after="0"/>
      <w:outlineLvl w:val="5"/>
    </w:pPr>
    <w:rPr>
      <w:caps/>
      <w:color w:val="A8422A" w:themeColor="accent1" w:themeShade="BF"/>
      <w:spacing w:val="10"/>
    </w:rPr>
  </w:style>
  <w:style w:type="paragraph" w:styleId="7">
    <w:name w:val="heading 7"/>
    <w:basedOn w:val="a"/>
    <w:next w:val="a"/>
    <w:link w:val="70"/>
    <w:uiPriority w:val="9"/>
    <w:unhideWhenUsed/>
    <w:qFormat/>
    <w:rsid w:val="00B550BF"/>
    <w:pPr>
      <w:spacing w:before="200" w:after="0"/>
      <w:outlineLvl w:val="6"/>
    </w:pPr>
    <w:rPr>
      <w:caps/>
      <w:color w:val="A8422A" w:themeColor="accent1" w:themeShade="BF"/>
      <w:spacing w:val="10"/>
    </w:rPr>
  </w:style>
  <w:style w:type="paragraph" w:styleId="8">
    <w:name w:val="heading 8"/>
    <w:basedOn w:val="a"/>
    <w:next w:val="a"/>
    <w:link w:val="80"/>
    <w:uiPriority w:val="9"/>
    <w:unhideWhenUsed/>
    <w:qFormat/>
    <w:rsid w:val="00B550BF"/>
    <w:pPr>
      <w:spacing w:before="200" w:after="0"/>
      <w:outlineLvl w:val="7"/>
    </w:pPr>
    <w:rPr>
      <w:caps/>
      <w:spacing w:val="10"/>
      <w:sz w:val="18"/>
      <w:szCs w:val="18"/>
    </w:rPr>
  </w:style>
  <w:style w:type="paragraph" w:styleId="9">
    <w:name w:val="heading 9"/>
    <w:basedOn w:val="a"/>
    <w:next w:val="a"/>
    <w:link w:val="90"/>
    <w:uiPriority w:val="9"/>
    <w:unhideWhenUsed/>
    <w:qFormat/>
    <w:rsid w:val="00B550BF"/>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CA29B8"/>
    <w:rPr>
      <w:color w:val="0000FF"/>
      <w:u w:val="single"/>
    </w:rPr>
  </w:style>
  <w:style w:type="paragraph" w:styleId="a4">
    <w:name w:val="caption"/>
    <w:basedOn w:val="a"/>
    <w:next w:val="a"/>
    <w:uiPriority w:val="35"/>
    <w:unhideWhenUsed/>
    <w:qFormat/>
    <w:rsid w:val="00B550BF"/>
    <w:rPr>
      <w:b/>
      <w:bCs/>
      <w:color w:val="A8422A" w:themeColor="accent1" w:themeShade="BF"/>
      <w:sz w:val="16"/>
      <w:szCs w:val="16"/>
    </w:rPr>
  </w:style>
  <w:style w:type="paragraph" w:styleId="a5">
    <w:name w:val="footer"/>
    <w:basedOn w:val="a"/>
    <w:rsid w:val="00580CE6"/>
    <w:pPr>
      <w:tabs>
        <w:tab w:val="center" w:pos="4252"/>
        <w:tab w:val="right" w:pos="8504"/>
      </w:tabs>
      <w:snapToGrid w:val="0"/>
    </w:pPr>
  </w:style>
  <w:style w:type="character" w:styleId="a6">
    <w:name w:val="page number"/>
    <w:basedOn w:val="a0"/>
    <w:rsid w:val="00580CE6"/>
  </w:style>
  <w:style w:type="paragraph" w:styleId="21">
    <w:name w:val="Body Text Indent 2"/>
    <w:basedOn w:val="a"/>
    <w:rsid w:val="00580CE6"/>
    <w:pPr>
      <w:ind w:firstLineChars="100" w:firstLine="192"/>
    </w:pPr>
    <w:rPr>
      <w:sz w:val="21"/>
    </w:rPr>
  </w:style>
  <w:style w:type="paragraph" w:styleId="a7">
    <w:name w:val="endnote text"/>
    <w:basedOn w:val="a"/>
    <w:link w:val="a8"/>
    <w:semiHidden/>
    <w:rsid w:val="00580CE6"/>
    <w:pPr>
      <w:snapToGrid w:val="0"/>
    </w:pPr>
  </w:style>
  <w:style w:type="character" w:styleId="a9">
    <w:name w:val="endnote reference"/>
    <w:basedOn w:val="a0"/>
    <w:semiHidden/>
    <w:rsid w:val="00580CE6"/>
    <w:rPr>
      <w:vertAlign w:val="superscript"/>
    </w:rPr>
  </w:style>
  <w:style w:type="paragraph" w:styleId="aa">
    <w:name w:val="header"/>
    <w:basedOn w:val="a"/>
    <w:link w:val="ab"/>
    <w:uiPriority w:val="99"/>
    <w:rsid w:val="001E60DE"/>
    <w:pPr>
      <w:tabs>
        <w:tab w:val="center" w:pos="4252"/>
        <w:tab w:val="right" w:pos="8504"/>
      </w:tabs>
      <w:snapToGrid w:val="0"/>
    </w:pPr>
  </w:style>
  <w:style w:type="paragraph" w:styleId="ac">
    <w:name w:val="Title"/>
    <w:basedOn w:val="a"/>
    <w:next w:val="a"/>
    <w:link w:val="ad"/>
    <w:uiPriority w:val="10"/>
    <w:qFormat/>
    <w:rsid w:val="00B550BF"/>
    <w:pPr>
      <w:spacing w:before="0" w:after="0"/>
    </w:pPr>
    <w:rPr>
      <w:rFonts w:asciiTheme="majorHAnsi" w:eastAsiaTheme="majorEastAsia" w:hAnsiTheme="majorHAnsi" w:cstheme="majorBidi"/>
      <w:caps/>
      <w:color w:val="D16349" w:themeColor="accent1"/>
      <w:spacing w:val="10"/>
      <w:sz w:val="52"/>
      <w:szCs w:val="52"/>
    </w:rPr>
  </w:style>
  <w:style w:type="character" w:customStyle="1" w:styleId="ad">
    <w:name w:val="表題 (文字)"/>
    <w:basedOn w:val="a0"/>
    <w:link w:val="ac"/>
    <w:uiPriority w:val="10"/>
    <w:rsid w:val="00B550BF"/>
    <w:rPr>
      <w:rFonts w:asciiTheme="majorHAnsi" w:eastAsiaTheme="majorEastAsia" w:hAnsiTheme="majorHAnsi" w:cstheme="majorBidi"/>
      <w:caps/>
      <w:color w:val="D16349" w:themeColor="accent1"/>
      <w:spacing w:val="10"/>
      <w:sz w:val="52"/>
      <w:szCs w:val="52"/>
    </w:rPr>
  </w:style>
  <w:style w:type="paragraph" w:styleId="ae">
    <w:name w:val="Balloon Text"/>
    <w:basedOn w:val="a"/>
    <w:link w:val="af"/>
    <w:rsid w:val="00F053D1"/>
    <w:rPr>
      <w:rFonts w:asciiTheme="majorHAnsi" w:eastAsiaTheme="majorEastAsia" w:hAnsiTheme="majorHAnsi" w:cstheme="majorBidi"/>
      <w:sz w:val="18"/>
      <w:szCs w:val="18"/>
    </w:rPr>
  </w:style>
  <w:style w:type="character" w:customStyle="1" w:styleId="af">
    <w:name w:val="吹き出し (文字)"/>
    <w:basedOn w:val="a0"/>
    <w:link w:val="ae"/>
    <w:rsid w:val="00F053D1"/>
    <w:rPr>
      <w:rFonts w:asciiTheme="majorHAnsi" w:eastAsiaTheme="majorEastAsia" w:hAnsiTheme="majorHAnsi" w:cstheme="majorBidi"/>
      <w:kern w:val="2"/>
      <w:sz w:val="18"/>
      <w:szCs w:val="18"/>
    </w:rPr>
  </w:style>
  <w:style w:type="character" w:customStyle="1" w:styleId="40">
    <w:name w:val="見出し 4 (文字)"/>
    <w:basedOn w:val="a0"/>
    <w:link w:val="4"/>
    <w:uiPriority w:val="9"/>
    <w:rsid w:val="00B550BF"/>
    <w:rPr>
      <w:caps/>
      <w:color w:val="A8422A" w:themeColor="accent1" w:themeShade="BF"/>
      <w:spacing w:val="10"/>
    </w:rPr>
  </w:style>
  <w:style w:type="paragraph" w:styleId="af0">
    <w:name w:val="List Paragraph"/>
    <w:basedOn w:val="a"/>
    <w:uiPriority w:val="34"/>
    <w:qFormat/>
    <w:rsid w:val="00E804A8"/>
    <w:pPr>
      <w:ind w:leftChars="400" w:left="840"/>
    </w:pPr>
  </w:style>
  <w:style w:type="character" w:customStyle="1" w:styleId="a8">
    <w:name w:val="文末脚注文字列 (文字)"/>
    <w:link w:val="a7"/>
    <w:semiHidden/>
    <w:rsid w:val="00E804A8"/>
    <w:rPr>
      <w:kern w:val="2"/>
      <w:szCs w:val="24"/>
    </w:rPr>
  </w:style>
  <w:style w:type="paragraph" w:styleId="af1">
    <w:name w:val="Plain Text"/>
    <w:basedOn w:val="a"/>
    <w:link w:val="af2"/>
    <w:rsid w:val="00501B8A"/>
    <w:rPr>
      <w:rFonts w:ascii="ＭＳ 明朝" w:hAnsi="Courier New" w:cs="Courier New"/>
      <w:sz w:val="21"/>
      <w:szCs w:val="21"/>
    </w:rPr>
  </w:style>
  <w:style w:type="character" w:customStyle="1" w:styleId="af2">
    <w:name w:val="書式なし (文字)"/>
    <w:basedOn w:val="a0"/>
    <w:link w:val="af1"/>
    <w:rsid w:val="00501B8A"/>
    <w:rPr>
      <w:rFonts w:ascii="ＭＳ 明朝" w:hAnsi="Courier New" w:cs="Courier New"/>
      <w:kern w:val="2"/>
      <w:sz w:val="21"/>
      <w:szCs w:val="21"/>
    </w:rPr>
  </w:style>
  <w:style w:type="character" w:customStyle="1" w:styleId="50">
    <w:name w:val="見出し 5 (文字)"/>
    <w:basedOn w:val="a0"/>
    <w:link w:val="5"/>
    <w:uiPriority w:val="9"/>
    <w:rsid w:val="00B550BF"/>
    <w:rPr>
      <w:caps/>
      <w:color w:val="A8422A" w:themeColor="accent1" w:themeShade="BF"/>
      <w:spacing w:val="10"/>
    </w:rPr>
  </w:style>
  <w:style w:type="paragraph" w:styleId="af3">
    <w:name w:val="Body Text"/>
    <w:basedOn w:val="a"/>
    <w:link w:val="af4"/>
    <w:rsid w:val="009C62C6"/>
  </w:style>
  <w:style w:type="character" w:customStyle="1" w:styleId="af4">
    <w:name w:val="本文 (文字)"/>
    <w:basedOn w:val="a0"/>
    <w:link w:val="af3"/>
    <w:rsid w:val="009C62C6"/>
    <w:rPr>
      <w:kern w:val="2"/>
      <w:szCs w:val="24"/>
    </w:rPr>
  </w:style>
  <w:style w:type="character" w:customStyle="1" w:styleId="30">
    <w:name w:val="見出し 3 (文字)"/>
    <w:basedOn w:val="a0"/>
    <w:link w:val="3"/>
    <w:uiPriority w:val="9"/>
    <w:rsid w:val="00B550BF"/>
    <w:rPr>
      <w:caps/>
      <w:color w:val="6F2C1C" w:themeColor="accent1" w:themeShade="7F"/>
      <w:spacing w:val="15"/>
    </w:rPr>
  </w:style>
  <w:style w:type="character" w:customStyle="1" w:styleId="WW8Num44z0">
    <w:name w:val="WW8Num44z0"/>
    <w:rsid w:val="009C62C6"/>
    <w:rPr>
      <w:lang w:val="en-US"/>
    </w:rPr>
  </w:style>
  <w:style w:type="character" w:customStyle="1" w:styleId="nfakpe">
    <w:name w:val="nfakpe"/>
    <w:basedOn w:val="a0"/>
    <w:rsid w:val="009C62C6"/>
  </w:style>
  <w:style w:type="paragraph" w:styleId="af5">
    <w:name w:val="footnote text"/>
    <w:basedOn w:val="a"/>
    <w:link w:val="af6"/>
    <w:uiPriority w:val="99"/>
    <w:unhideWhenUsed/>
    <w:rsid w:val="00EE2DEC"/>
    <w:pPr>
      <w:snapToGrid w:val="0"/>
    </w:pPr>
    <w:rPr>
      <w:rFonts w:ascii="ＭＳ Ｐゴシック" w:eastAsia="ＭＳ Ｐゴシック" w:hAnsi="ＭＳ Ｐゴシック"/>
    </w:rPr>
  </w:style>
  <w:style w:type="character" w:customStyle="1" w:styleId="af6">
    <w:name w:val="脚注文字列 (文字)"/>
    <w:basedOn w:val="a0"/>
    <w:link w:val="af5"/>
    <w:uiPriority w:val="99"/>
    <w:rsid w:val="00EE2DEC"/>
    <w:rPr>
      <w:rFonts w:ascii="ＭＳ Ｐゴシック" w:eastAsia="ＭＳ Ｐゴシック" w:hAnsi="ＭＳ Ｐゴシック"/>
      <w:kern w:val="2"/>
      <w:szCs w:val="24"/>
    </w:rPr>
  </w:style>
  <w:style w:type="character" w:styleId="af7">
    <w:name w:val="footnote reference"/>
    <w:basedOn w:val="a0"/>
    <w:uiPriority w:val="99"/>
    <w:unhideWhenUsed/>
    <w:rsid w:val="00EE2DEC"/>
    <w:rPr>
      <w:vertAlign w:val="superscript"/>
    </w:rPr>
  </w:style>
  <w:style w:type="paragraph" w:styleId="11">
    <w:name w:val="toc 1"/>
    <w:basedOn w:val="a"/>
    <w:next w:val="a"/>
    <w:autoRedefine/>
    <w:uiPriority w:val="39"/>
    <w:rsid w:val="00A83285"/>
    <w:pPr>
      <w:tabs>
        <w:tab w:val="left" w:pos="400"/>
        <w:tab w:val="right" w:leader="dot" w:pos="8494"/>
      </w:tabs>
      <w:spacing w:before="120" w:after="120" w:line="0" w:lineRule="atLeast"/>
    </w:pPr>
    <w:rPr>
      <w:b/>
      <w:bCs/>
      <w:caps/>
    </w:rPr>
  </w:style>
  <w:style w:type="character" w:styleId="af8">
    <w:name w:val="Emphasis"/>
    <w:uiPriority w:val="20"/>
    <w:qFormat/>
    <w:rsid w:val="00B550BF"/>
    <w:rPr>
      <w:caps/>
      <w:color w:val="6F2C1C" w:themeColor="accent1" w:themeShade="7F"/>
      <w:spacing w:val="5"/>
    </w:rPr>
  </w:style>
  <w:style w:type="character" w:customStyle="1" w:styleId="ab">
    <w:name w:val="ヘッダー (文字)"/>
    <w:link w:val="aa"/>
    <w:uiPriority w:val="99"/>
    <w:rsid w:val="0027408D"/>
    <w:rPr>
      <w:kern w:val="2"/>
      <w:szCs w:val="24"/>
    </w:rPr>
  </w:style>
  <w:style w:type="character" w:customStyle="1" w:styleId="st">
    <w:name w:val="st"/>
    <w:basedOn w:val="a0"/>
    <w:rsid w:val="0027408D"/>
  </w:style>
  <w:style w:type="paragraph" w:styleId="af9">
    <w:name w:val="Date"/>
    <w:basedOn w:val="a"/>
    <w:next w:val="a"/>
    <w:link w:val="afa"/>
    <w:rsid w:val="00AA3709"/>
    <w:rPr>
      <w:rFonts w:ascii="ＭＳ Ｐゴシック" w:eastAsia="ＭＳ Ｐゴシック" w:hAnsi="ＭＳ Ｐゴシック"/>
    </w:rPr>
  </w:style>
  <w:style w:type="character" w:customStyle="1" w:styleId="afa">
    <w:name w:val="日付 (文字)"/>
    <w:basedOn w:val="a0"/>
    <w:link w:val="af9"/>
    <w:rsid w:val="00AA3709"/>
    <w:rPr>
      <w:rFonts w:ascii="ＭＳ Ｐゴシック" w:eastAsia="ＭＳ Ｐゴシック" w:hAnsi="ＭＳ Ｐゴシック"/>
      <w:kern w:val="2"/>
      <w:szCs w:val="24"/>
    </w:rPr>
  </w:style>
  <w:style w:type="character" w:styleId="afb">
    <w:name w:val="annotation reference"/>
    <w:basedOn w:val="a0"/>
    <w:rsid w:val="00203C0F"/>
    <w:rPr>
      <w:sz w:val="18"/>
      <w:szCs w:val="18"/>
    </w:rPr>
  </w:style>
  <w:style w:type="paragraph" w:styleId="afc">
    <w:name w:val="annotation text"/>
    <w:basedOn w:val="a"/>
    <w:link w:val="afd"/>
    <w:rsid w:val="00203C0F"/>
  </w:style>
  <w:style w:type="character" w:customStyle="1" w:styleId="afd">
    <w:name w:val="コメント文字列 (文字)"/>
    <w:basedOn w:val="a0"/>
    <w:link w:val="afc"/>
    <w:rsid w:val="00203C0F"/>
    <w:rPr>
      <w:kern w:val="2"/>
      <w:szCs w:val="24"/>
    </w:rPr>
  </w:style>
  <w:style w:type="paragraph" w:styleId="afe">
    <w:name w:val="annotation subject"/>
    <w:basedOn w:val="afc"/>
    <w:next w:val="afc"/>
    <w:link w:val="aff"/>
    <w:rsid w:val="00203C0F"/>
    <w:rPr>
      <w:b/>
      <w:bCs/>
    </w:rPr>
  </w:style>
  <w:style w:type="character" w:customStyle="1" w:styleId="aff">
    <w:name w:val="コメント内容 (文字)"/>
    <w:basedOn w:val="afd"/>
    <w:link w:val="afe"/>
    <w:rsid w:val="00203C0F"/>
    <w:rPr>
      <w:b/>
      <w:bCs/>
      <w:kern w:val="2"/>
      <w:szCs w:val="24"/>
    </w:rPr>
  </w:style>
  <w:style w:type="character" w:styleId="aff0">
    <w:name w:val="FollowedHyperlink"/>
    <w:basedOn w:val="a0"/>
    <w:uiPriority w:val="99"/>
    <w:rsid w:val="002B1288"/>
    <w:rPr>
      <w:color w:val="694F07" w:themeColor="followedHyperlink"/>
      <w:u w:val="single"/>
    </w:rPr>
  </w:style>
  <w:style w:type="paragraph" w:styleId="aff1">
    <w:name w:val="Revision"/>
    <w:hidden/>
    <w:uiPriority w:val="99"/>
    <w:semiHidden/>
    <w:rsid w:val="00164246"/>
    <w:rPr>
      <w:kern w:val="2"/>
      <w:szCs w:val="24"/>
    </w:rPr>
  </w:style>
  <w:style w:type="paragraph" w:styleId="Web">
    <w:name w:val="Normal (Web)"/>
    <w:basedOn w:val="a"/>
    <w:uiPriority w:val="99"/>
    <w:unhideWhenUsed/>
    <w:rsid w:val="00A33D00"/>
    <w:pPr>
      <w:spacing w:beforeAutospacing="1" w:after="100" w:afterAutospacing="1"/>
    </w:pPr>
    <w:rPr>
      <w:rFonts w:ascii="ＭＳ Ｐゴシック" w:eastAsia="ＭＳ Ｐゴシック" w:hAnsi="ＭＳ Ｐゴシック" w:cs="ＭＳ Ｐゴシック"/>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ff2">
    <w:name w:val="Quote"/>
    <w:basedOn w:val="a"/>
    <w:next w:val="a"/>
    <w:link w:val="aff3"/>
    <w:uiPriority w:val="29"/>
    <w:qFormat/>
    <w:rsid w:val="00B550BF"/>
    <w:rPr>
      <w:i/>
      <w:iCs/>
      <w:sz w:val="24"/>
      <w:szCs w:val="24"/>
    </w:rPr>
  </w:style>
  <w:style w:type="character" w:customStyle="1" w:styleId="aff3">
    <w:name w:val="引用文 (文字)"/>
    <w:basedOn w:val="a0"/>
    <w:link w:val="aff2"/>
    <w:uiPriority w:val="29"/>
    <w:rsid w:val="00B550BF"/>
    <w:rPr>
      <w:i/>
      <w:iCs/>
      <w:sz w:val="24"/>
      <w:szCs w:val="24"/>
    </w:rPr>
  </w:style>
  <w:style w:type="character" w:customStyle="1" w:styleId="10">
    <w:name w:val="見出し 1 (文字)"/>
    <w:basedOn w:val="a0"/>
    <w:link w:val="1"/>
    <w:uiPriority w:val="9"/>
    <w:rsid w:val="00B550BF"/>
    <w:rPr>
      <w:caps/>
      <w:color w:val="FFFFFF" w:themeColor="background1"/>
      <w:spacing w:val="15"/>
      <w:sz w:val="22"/>
      <w:szCs w:val="22"/>
      <w:shd w:val="clear" w:color="auto" w:fill="D16349" w:themeFill="accent1"/>
    </w:rPr>
  </w:style>
  <w:style w:type="character" w:customStyle="1" w:styleId="20">
    <w:name w:val="見出し 2 (文字)"/>
    <w:basedOn w:val="a0"/>
    <w:link w:val="2"/>
    <w:uiPriority w:val="9"/>
    <w:rsid w:val="00B550BF"/>
    <w:rPr>
      <w:caps/>
      <w:spacing w:val="15"/>
      <w:shd w:val="clear" w:color="auto" w:fill="F5DFDA" w:themeFill="accent1" w:themeFillTint="33"/>
    </w:rPr>
  </w:style>
  <w:style w:type="character" w:customStyle="1" w:styleId="60">
    <w:name w:val="見出し 6 (文字)"/>
    <w:basedOn w:val="a0"/>
    <w:link w:val="6"/>
    <w:uiPriority w:val="9"/>
    <w:rsid w:val="00B550BF"/>
    <w:rPr>
      <w:caps/>
      <w:color w:val="A8422A" w:themeColor="accent1" w:themeShade="BF"/>
      <w:spacing w:val="10"/>
    </w:rPr>
  </w:style>
  <w:style w:type="character" w:customStyle="1" w:styleId="70">
    <w:name w:val="見出し 7 (文字)"/>
    <w:basedOn w:val="a0"/>
    <w:link w:val="7"/>
    <w:uiPriority w:val="9"/>
    <w:rsid w:val="00B550BF"/>
    <w:rPr>
      <w:caps/>
      <w:color w:val="A8422A" w:themeColor="accent1" w:themeShade="BF"/>
      <w:spacing w:val="10"/>
    </w:rPr>
  </w:style>
  <w:style w:type="character" w:customStyle="1" w:styleId="80">
    <w:name w:val="見出し 8 (文字)"/>
    <w:basedOn w:val="a0"/>
    <w:link w:val="8"/>
    <w:uiPriority w:val="9"/>
    <w:rsid w:val="00B550BF"/>
    <w:rPr>
      <w:caps/>
      <w:spacing w:val="10"/>
      <w:sz w:val="18"/>
      <w:szCs w:val="18"/>
    </w:rPr>
  </w:style>
  <w:style w:type="character" w:customStyle="1" w:styleId="90">
    <w:name w:val="見出し 9 (文字)"/>
    <w:basedOn w:val="a0"/>
    <w:link w:val="9"/>
    <w:uiPriority w:val="9"/>
    <w:rsid w:val="00B550BF"/>
    <w:rPr>
      <w:i/>
      <w:iCs/>
      <w:caps/>
      <w:spacing w:val="10"/>
      <w:sz w:val="18"/>
      <w:szCs w:val="18"/>
    </w:rPr>
  </w:style>
  <w:style w:type="paragraph" w:styleId="22">
    <w:name w:val="toc 2"/>
    <w:basedOn w:val="a"/>
    <w:next w:val="a"/>
    <w:autoRedefine/>
    <w:uiPriority w:val="39"/>
    <w:rsid w:val="00565D61"/>
    <w:pPr>
      <w:ind w:left="200"/>
    </w:pPr>
    <w:rPr>
      <w:smallCaps/>
    </w:rPr>
  </w:style>
  <w:style w:type="paragraph" w:styleId="31">
    <w:name w:val="toc 3"/>
    <w:basedOn w:val="a"/>
    <w:next w:val="a"/>
    <w:autoRedefine/>
    <w:uiPriority w:val="39"/>
    <w:rsid w:val="00565D61"/>
    <w:pPr>
      <w:ind w:left="400"/>
    </w:pPr>
    <w:rPr>
      <w:i/>
      <w:iCs/>
    </w:rPr>
  </w:style>
  <w:style w:type="paragraph" w:styleId="aff4">
    <w:name w:val="TOC Heading"/>
    <w:basedOn w:val="1"/>
    <w:next w:val="a"/>
    <w:uiPriority w:val="39"/>
    <w:unhideWhenUsed/>
    <w:qFormat/>
    <w:rsid w:val="00B550BF"/>
    <w:pPr>
      <w:outlineLvl w:val="9"/>
    </w:pPr>
  </w:style>
  <w:style w:type="paragraph" w:styleId="41">
    <w:name w:val="toc 4"/>
    <w:basedOn w:val="a"/>
    <w:next w:val="a"/>
    <w:autoRedefine/>
    <w:uiPriority w:val="39"/>
    <w:unhideWhenUsed/>
    <w:rsid w:val="00B036E0"/>
    <w:pPr>
      <w:ind w:left="600"/>
    </w:pPr>
    <w:rPr>
      <w:sz w:val="18"/>
      <w:szCs w:val="18"/>
    </w:rPr>
  </w:style>
  <w:style w:type="paragraph" w:styleId="51">
    <w:name w:val="toc 5"/>
    <w:basedOn w:val="a"/>
    <w:next w:val="a"/>
    <w:autoRedefine/>
    <w:uiPriority w:val="39"/>
    <w:unhideWhenUsed/>
    <w:rsid w:val="00B036E0"/>
    <w:pPr>
      <w:ind w:left="800"/>
    </w:pPr>
    <w:rPr>
      <w:sz w:val="18"/>
      <w:szCs w:val="18"/>
    </w:rPr>
  </w:style>
  <w:style w:type="paragraph" w:styleId="61">
    <w:name w:val="toc 6"/>
    <w:basedOn w:val="a"/>
    <w:next w:val="a"/>
    <w:autoRedefine/>
    <w:uiPriority w:val="39"/>
    <w:unhideWhenUsed/>
    <w:rsid w:val="00B036E0"/>
    <w:pPr>
      <w:ind w:left="1000"/>
    </w:pPr>
    <w:rPr>
      <w:sz w:val="18"/>
      <w:szCs w:val="18"/>
    </w:rPr>
  </w:style>
  <w:style w:type="paragraph" w:styleId="71">
    <w:name w:val="toc 7"/>
    <w:basedOn w:val="a"/>
    <w:next w:val="a"/>
    <w:autoRedefine/>
    <w:uiPriority w:val="39"/>
    <w:unhideWhenUsed/>
    <w:rsid w:val="00B036E0"/>
    <w:pPr>
      <w:ind w:left="1200"/>
    </w:pPr>
    <w:rPr>
      <w:sz w:val="18"/>
      <w:szCs w:val="18"/>
    </w:rPr>
  </w:style>
  <w:style w:type="paragraph" w:styleId="81">
    <w:name w:val="toc 8"/>
    <w:basedOn w:val="a"/>
    <w:next w:val="a"/>
    <w:autoRedefine/>
    <w:uiPriority w:val="39"/>
    <w:unhideWhenUsed/>
    <w:rsid w:val="00B036E0"/>
    <w:pPr>
      <w:ind w:left="1400"/>
    </w:pPr>
    <w:rPr>
      <w:sz w:val="18"/>
      <w:szCs w:val="18"/>
    </w:rPr>
  </w:style>
  <w:style w:type="paragraph" w:styleId="91">
    <w:name w:val="toc 9"/>
    <w:basedOn w:val="a"/>
    <w:next w:val="a"/>
    <w:autoRedefine/>
    <w:uiPriority w:val="39"/>
    <w:unhideWhenUsed/>
    <w:rsid w:val="00B036E0"/>
    <w:pPr>
      <w:ind w:left="1600"/>
    </w:pPr>
    <w:rPr>
      <w:sz w:val="18"/>
      <w:szCs w:val="18"/>
    </w:rPr>
  </w:style>
  <w:style w:type="character" w:customStyle="1" w:styleId="12">
    <w:name w:val="未解決のメンション1"/>
    <w:basedOn w:val="a0"/>
    <w:uiPriority w:val="99"/>
    <w:semiHidden/>
    <w:unhideWhenUsed/>
    <w:rsid w:val="002E3802"/>
    <w:rPr>
      <w:color w:val="808080"/>
      <w:shd w:val="clear" w:color="auto" w:fill="E6E6E6"/>
    </w:rPr>
  </w:style>
  <w:style w:type="paragraph" w:styleId="aff5">
    <w:name w:val="Subtitle"/>
    <w:basedOn w:val="a"/>
    <w:next w:val="a"/>
    <w:link w:val="aff6"/>
    <w:uiPriority w:val="11"/>
    <w:qFormat/>
    <w:rsid w:val="00B550BF"/>
    <w:pPr>
      <w:spacing w:before="0" w:after="500" w:line="240" w:lineRule="auto"/>
    </w:pPr>
    <w:rPr>
      <w:caps/>
      <w:color w:val="595959" w:themeColor="text1" w:themeTint="A6"/>
      <w:spacing w:val="10"/>
      <w:sz w:val="21"/>
      <w:szCs w:val="21"/>
    </w:rPr>
  </w:style>
  <w:style w:type="character" w:customStyle="1" w:styleId="aff6">
    <w:name w:val="副題 (文字)"/>
    <w:basedOn w:val="a0"/>
    <w:link w:val="aff5"/>
    <w:uiPriority w:val="11"/>
    <w:rsid w:val="00B550BF"/>
    <w:rPr>
      <w:caps/>
      <w:color w:val="595959" w:themeColor="text1" w:themeTint="A6"/>
      <w:spacing w:val="10"/>
      <w:sz w:val="21"/>
      <w:szCs w:val="21"/>
    </w:rPr>
  </w:style>
  <w:style w:type="character" w:styleId="aff7">
    <w:name w:val="Strong"/>
    <w:uiPriority w:val="22"/>
    <w:qFormat/>
    <w:rsid w:val="00B550BF"/>
    <w:rPr>
      <w:b/>
      <w:bCs/>
    </w:rPr>
  </w:style>
  <w:style w:type="paragraph" w:styleId="aff8">
    <w:name w:val="No Spacing"/>
    <w:uiPriority w:val="1"/>
    <w:qFormat/>
    <w:rsid w:val="00B550BF"/>
    <w:pPr>
      <w:spacing w:after="0" w:line="240" w:lineRule="auto"/>
    </w:pPr>
  </w:style>
  <w:style w:type="paragraph" w:styleId="23">
    <w:name w:val="Intense Quote"/>
    <w:basedOn w:val="a"/>
    <w:next w:val="a"/>
    <w:link w:val="24"/>
    <w:uiPriority w:val="30"/>
    <w:qFormat/>
    <w:rsid w:val="00B550BF"/>
    <w:pPr>
      <w:spacing w:before="240" w:after="240" w:line="240" w:lineRule="auto"/>
      <w:ind w:left="1080" w:right="1080"/>
      <w:jc w:val="center"/>
    </w:pPr>
    <w:rPr>
      <w:color w:val="D16349" w:themeColor="accent1"/>
      <w:sz w:val="24"/>
      <w:szCs w:val="24"/>
    </w:rPr>
  </w:style>
  <w:style w:type="character" w:customStyle="1" w:styleId="24">
    <w:name w:val="引用文 2 (文字)"/>
    <w:basedOn w:val="a0"/>
    <w:link w:val="23"/>
    <w:uiPriority w:val="30"/>
    <w:rsid w:val="00B550BF"/>
    <w:rPr>
      <w:color w:val="D16349" w:themeColor="accent1"/>
      <w:sz w:val="24"/>
      <w:szCs w:val="24"/>
    </w:rPr>
  </w:style>
  <w:style w:type="character" w:styleId="aff9">
    <w:name w:val="Subtle Emphasis"/>
    <w:uiPriority w:val="19"/>
    <w:qFormat/>
    <w:rsid w:val="00B550BF"/>
    <w:rPr>
      <w:i/>
      <w:iCs/>
      <w:color w:val="6F2C1C" w:themeColor="accent1" w:themeShade="7F"/>
    </w:rPr>
  </w:style>
  <w:style w:type="character" w:styleId="25">
    <w:name w:val="Intense Emphasis"/>
    <w:uiPriority w:val="21"/>
    <w:qFormat/>
    <w:rsid w:val="00B550BF"/>
    <w:rPr>
      <w:b/>
      <w:bCs/>
      <w:caps/>
      <w:color w:val="6F2C1C" w:themeColor="accent1" w:themeShade="7F"/>
      <w:spacing w:val="10"/>
    </w:rPr>
  </w:style>
  <w:style w:type="character" w:styleId="affa">
    <w:name w:val="Subtle Reference"/>
    <w:uiPriority w:val="31"/>
    <w:qFormat/>
    <w:rsid w:val="00B550BF"/>
    <w:rPr>
      <w:b/>
      <w:bCs/>
      <w:color w:val="D16349" w:themeColor="accent1"/>
    </w:rPr>
  </w:style>
  <w:style w:type="character" w:styleId="26">
    <w:name w:val="Intense Reference"/>
    <w:uiPriority w:val="32"/>
    <w:qFormat/>
    <w:rsid w:val="00B550BF"/>
    <w:rPr>
      <w:b/>
      <w:bCs/>
      <w:i/>
      <w:iCs/>
      <w:caps/>
      <w:color w:val="D16349" w:themeColor="accent1"/>
    </w:rPr>
  </w:style>
  <w:style w:type="character" w:styleId="affb">
    <w:name w:val="Book Title"/>
    <w:uiPriority w:val="33"/>
    <w:qFormat/>
    <w:rsid w:val="00B550B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fontTable" Target="fontTable.xml"/><Relationship Id="rId8" Type="http://schemas.openxmlformats.org/officeDocument/2006/relationships/image" Target="media/image1.png"/></Relationships>
</file>

<file path=word/theme/_rels/theme1.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jpeg"/></Relationships>
</file>

<file path=word/theme/theme1.xml><?xml version="1.0" encoding="utf-8"?>
<a:theme xmlns:a="http://schemas.openxmlformats.org/drawingml/2006/main" name="クール">
  <a:themeElements>
    <a:clrScheme name="クール">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クール">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クール">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64</Pages>
  <Words>5900</Words>
  <Characters>33633</Characters>
  <Application>Microsoft Office Word</Application>
  <DocSecurity>0</DocSecurity>
  <Lines>280</Lines>
  <Paragraphs>78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国立国会図書館</Company>
  <LinksUpToDate>false</LinksUpToDate>
  <CharactersWithSpaces>39455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中山　正樹</dc:creator>
  <cp:lastModifiedBy>Masaki Nakayama</cp:lastModifiedBy>
  <cp:revision>7</cp:revision>
  <cp:lastPrinted>2018-03-22T01:27:00Z</cp:lastPrinted>
  <dcterms:created xsi:type="dcterms:W3CDTF">2018-04-08T08:34:00Z</dcterms:created>
  <dcterms:modified xsi:type="dcterms:W3CDTF">2021-07-08T06:32:00Z</dcterms:modified>
</cp:coreProperties>
</file>