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>
      <w:pPr>
        <w:numPr>
          <w:ilvl w:val="0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32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32"/>
          <w:u w:val="none"/>
        </w:rPr>
        <w:drawing>
          <wp:inline>
            <wp:extent cx="203200" cy="2032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32"/>
          <w:u w:val="none"/>
        </w:rPr>
        <w:t xml:space="preserve"> </w:t>
      </w:r>
    </w:p>
    <w:p>
      <w:pPr>
        <w:pStyle w:val="Heading1"/>
        <w:ind w:left="520"/>
      </w:pPr>
      <w:r>
        <w:t>Sec01-01-04-Print_「極意第2.1版」小冊子印刷・製本のための要件整理</w:t>
      </w:r>
    </w:p>
    <w:p>
      <w:pPr>
        <w:pStyle w:val="Heading2"/>
        <w:numPr>
          <w:ilvl w:val="1"/>
          <w:numId w:val="1"/>
        </w:numPr>
      </w:pPr>
      <w:r>
        <w:t>第2版利活用版データファイルの作成</w:t>
      </w:r>
    </w:p>
    <w:p>
      <w:pPr>
        <w:pStyle w:val="NormalWeb"/>
        <w:numPr>
          <w:ilvl w:val="2"/>
          <w:numId w:val="1"/>
        </w:numPr>
      </w:pPr>
      <w:r>
        <w:t>第2版納品媒体をベースに、利活用版を作成する</w:t>
      </w:r>
    </w:p>
    <w:p>
      <w:pPr>
        <w:pStyle w:val="Heading2"/>
        <w:numPr>
          <w:ilvl w:val="1"/>
          <w:numId w:val="1"/>
        </w:numPr>
      </w:pPr>
      <w:r>
        <w:t>追補原稿の作成とWeb掲載</w:t>
      </w:r>
    </w:p>
    <w:p>
      <w:pPr>
        <w:pStyle w:val="NormalWeb"/>
        <w:numPr>
          <w:ilvl w:val="2"/>
          <w:numId w:val="1"/>
        </w:numPr>
      </w:pPr>
      <w:r>
        <w:t>Web追補版の候補のリストアップ</w:t>
      </w:r>
    </w:p>
    <w:p>
      <w:pPr>
        <w:pStyle w:val="NormalWeb"/>
        <w:numPr>
          <w:ilvl w:val="2"/>
          <w:numId w:val="1"/>
        </w:numPr>
      </w:pPr>
      <w:r>
        <w:t>Web追補版用に各項目の原稿作成</w:t>
      </w:r>
    </w:p>
    <w:p>
      <w:pPr>
        <w:pStyle w:val="NormalWeb"/>
        <w:numPr>
          <w:ilvl w:val="2"/>
          <w:numId w:val="1"/>
        </w:numPr>
      </w:pPr>
      <w:r>
        <w:t>EPUBファイル更新、Web掲載</w:t>
      </w:r>
    </w:p>
    <w:p>
      <w:pPr>
        <w:pStyle w:val="Heading2"/>
        <w:numPr>
          <w:ilvl w:val="1"/>
          <w:numId w:val="1"/>
        </w:numPr>
      </w:pPr>
      <w:r>
        <w:t>RFI、RFC要件</w:t>
      </w:r>
    </w:p>
    <w:p>
      <w:pPr>
        <w:pStyle w:val="NormalWeb"/>
        <w:numPr>
          <w:ilvl w:val="2"/>
          <w:numId w:val="1"/>
        </w:numPr>
      </w:pPr>
      <w:r>
        <w:t>ロット毎の印刷費用相場</w:t>
      </w:r>
    </w:p>
    <w:p>
      <w:pPr>
        <w:pStyle w:val="NormalWeb"/>
        <w:numPr>
          <w:ilvl w:val="3"/>
          <w:numId w:val="1"/>
        </w:numPr>
      </w:pPr>
      <w:r>
        <w:t>5,000部、10,000部</w:t>
      </w:r>
    </w:p>
    <w:p>
      <w:pPr>
        <w:pStyle w:val="NormalWeb"/>
        <w:numPr>
          <w:ilvl w:val="3"/>
          <w:numId w:val="1"/>
        </w:numPr>
      </w:pPr>
      <w:r>
        <w:t>紙質、厚さ毎の価格差</w:t>
      </w:r>
    </w:p>
    <w:p>
      <w:pPr>
        <w:pStyle w:val="NormalWeb"/>
        <w:numPr>
          <w:ilvl w:val="3"/>
          <w:numId w:val="1"/>
        </w:numPr>
      </w:pPr>
      <w:r>
        <w:t>印刷工程の費用=「基本料金＋（通し単価×最低基準通し数以上の通し数）×判数」</w:t>
      </w:r>
    </w:p>
    <w:p>
      <w:pPr>
        <w:pStyle w:val="NormalWeb"/>
        <w:numPr>
          <w:ilvl w:val="2"/>
          <w:numId w:val="1"/>
        </w:numPr>
      </w:pPr>
      <w:r>
        <w:t>追補分の制作費相場</w:t>
      </w:r>
    </w:p>
    <w:p>
      <w:pPr>
        <w:pStyle w:val="NormalWeb"/>
        <w:numPr>
          <w:ilvl w:val="3"/>
          <w:numId w:val="1"/>
        </w:numPr>
      </w:pPr>
      <w:r>
        <w:t>追補分のデザイン、イラスト、コピーリライト</w:t>
      </w:r>
    </w:p>
    <w:p>
      <w:pPr>
        <w:pStyle w:val="Heading2"/>
        <w:numPr>
          <w:ilvl w:val="1"/>
          <w:numId w:val="1"/>
        </w:numPr>
      </w:pPr>
      <w:r>
        <w:t>RFP要件</w:t>
      </w:r>
    </w:p>
    <w:p>
      <w:pPr>
        <w:pStyle w:val="NormalWeb"/>
        <w:numPr>
          <w:ilvl w:val="2"/>
          <w:numId w:val="1"/>
        </w:numPr>
      </w:pPr>
      <w:r>
        <w:t>受託者要件</w:t>
      </w:r>
    </w:p>
    <w:p>
      <w:pPr>
        <w:pStyle w:val="NormalWeb"/>
        <w:numPr>
          <w:ilvl w:val="3"/>
          <w:numId w:val="1"/>
        </w:numPr>
      </w:pPr>
      <w:r>
        <w:t>DTPソフトであるInDesignで作成された組版からの印刷・製本ができること</w:t>
      </w:r>
    </w:p>
    <w:p>
      <w:pPr>
        <w:pStyle w:val="NormalWeb"/>
        <w:numPr>
          <w:ilvl w:val="3"/>
          <w:numId w:val="1"/>
        </w:numPr>
      </w:pPr>
      <w:r>
        <w:t>追補ページに関して、提示する原稿をベースに、簡単なイラスト作成、コピーリライトができること。</w:t>
      </w:r>
    </w:p>
    <w:p>
      <w:pPr>
        <w:pStyle w:val="NormalWeb"/>
        <w:numPr>
          <w:ilvl w:val="3"/>
          <w:numId w:val="1"/>
        </w:numPr>
      </w:pPr>
      <w:r>
        <w:t>それぞれができることを確認できる体制と実績を示すこと</w:t>
      </w:r>
    </w:p>
    <w:p>
      <w:pPr>
        <w:pStyle w:val="NormalWeb"/>
        <w:numPr>
          <w:ilvl w:val="2"/>
          <w:numId w:val="1"/>
        </w:numPr>
      </w:pPr>
      <w:r>
        <w:t>印刷発注要件作成</w:t>
      </w:r>
    </w:p>
    <w:p>
      <w:pPr>
        <w:pStyle w:val="NormalWeb"/>
        <w:numPr>
          <w:ilvl w:val="3"/>
          <w:numId w:val="1"/>
        </w:numPr>
      </w:pPr>
      <w:r>
        <w:t>業者への提示資料</w:t>
      </w:r>
    </w:p>
    <w:p>
      <w:pPr>
        <w:pStyle w:val="NormalWeb"/>
        <w:numPr>
          <w:ilvl w:val="4"/>
          <w:numId w:val="1"/>
        </w:numPr>
      </w:pPr>
      <w:r>
        <w:t>第2版利活用版データファイル</w:t>
      </w:r>
    </w:p>
    <w:p>
      <w:pPr>
        <w:pStyle w:val="NormalWeb"/>
        <w:numPr>
          <w:ilvl w:val="5"/>
          <w:numId w:val="1"/>
        </w:numPr>
      </w:pPr>
      <w:r>
        <w:t>Fontsデータは別途用意する必要がある</w:t>
      </w:r>
    </w:p>
    <w:p>
      <w:pPr>
        <w:pStyle w:val="NormalWeb"/>
        <w:numPr>
          <w:ilvl w:val="4"/>
          <w:numId w:val="1"/>
        </w:numPr>
      </w:pPr>
      <w:r>
        <w:t>更新済のEPUBファイル、Web掲載内容</w:t>
      </w:r>
    </w:p>
    <w:p>
      <w:pPr>
        <w:pStyle w:val="NormalWeb"/>
        <w:numPr>
          <w:ilvl w:val="3"/>
          <w:numId w:val="1"/>
        </w:numPr>
      </w:pPr>
      <w:r>
        <w:t>作業内容</w:t>
      </w:r>
    </w:p>
    <w:p>
      <w:pPr>
        <w:pStyle w:val="NormalWeb"/>
        <w:numPr>
          <w:ilvl w:val="4"/>
          <w:numId w:val="1"/>
        </w:numPr>
      </w:pPr>
      <w:r>
        <w:t>追補分組版ファイル作成</w:t>
      </w:r>
    </w:p>
    <w:p>
      <w:pPr>
        <w:pStyle w:val="NormalWeb"/>
        <w:numPr>
          <w:ilvl w:val="5"/>
          <w:numId w:val="1"/>
        </w:numPr>
      </w:pPr>
      <w:r>
        <w:t>追補分のInDesignファイル、部品、ページイメージファイル（EPS、PSD）を使って組版データを作成</w:t>
      </w:r>
    </w:p>
    <w:p>
      <w:pPr>
        <w:pStyle w:val="NormalWeb"/>
        <w:numPr>
          <w:ilvl w:val="4"/>
          <w:numId w:val="1"/>
        </w:numPr>
      </w:pPr>
      <w:r>
        <w:t>次期改訂用および利活用のためのファイル作成</w:t>
      </w:r>
    </w:p>
    <w:p>
      <w:pPr>
        <w:pStyle w:val="NormalWeb"/>
        <w:numPr>
          <w:ilvl w:val="5"/>
          <w:numId w:val="1"/>
        </w:numPr>
      </w:pPr>
      <w:r>
        <w:t>(1)テキストデータ【追補分】</w:t>
      </w:r>
    </w:p>
    <w:p>
      <w:pPr>
        <w:pStyle w:val="NormalWeb"/>
        <w:numPr>
          <w:ilvl w:val="5"/>
          <w:numId w:val="1"/>
        </w:numPr>
      </w:pPr>
      <w:r>
        <w:t>(2)InDesignデータ【全体】</w:t>
      </w:r>
    </w:p>
    <w:p>
      <w:pPr>
        <w:pStyle w:val="NormalWeb"/>
        <w:numPr>
          <w:ilvl w:val="5"/>
          <w:numId w:val="1"/>
        </w:numPr>
      </w:pPr>
      <w:r>
        <w:t>(3)印刷用epsデータ【全体】</w:t>
      </w:r>
    </w:p>
    <w:p>
      <w:pPr>
        <w:pStyle w:val="NormalWeb"/>
        <w:numPr>
          <w:ilvl w:val="5"/>
          <w:numId w:val="1"/>
        </w:numPr>
      </w:pPr>
      <w:r>
        <w:t>(4)pdfデータ【全体】</w:t>
      </w:r>
    </w:p>
    <w:p>
      <w:pPr>
        <w:pStyle w:val="NormalWeb"/>
        <w:numPr>
          <w:ilvl w:val="5"/>
          <w:numId w:val="1"/>
        </w:numPr>
      </w:pPr>
      <w:r>
        <w:t>(5)epubデータ【全体】</w:t>
      </w:r>
    </w:p>
    <w:p>
      <w:pPr>
        <w:pStyle w:val="NormalWeb"/>
        <w:numPr>
          <w:ilvl w:val="5"/>
          <w:numId w:val="1"/>
        </w:numPr>
      </w:pPr>
      <w:r>
        <w:t>(6)イラスト及び部品データ【追補分】</w:t>
      </w:r>
    </w:p>
    <w:p>
      <w:pPr>
        <w:pStyle w:val="NormalWeb"/>
        <w:numPr>
          <w:ilvl w:val="4"/>
          <w:numId w:val="1"/>
        </w:numPr>
      </w:pPr>
      <w:r>
        <w:t>印刷・製本</w:t>
      </w:r>
    </w:p>
    <w:p>
      <w:pPr>
        <w:pStyle w:val="NormalWeb"/>
        <w:numPr>
          <w:ilvl w:val="5"/>
          <w:numId w:val="1"/>
        </w:numPr>
      </w:pPr>
      <w:r>
        <w:t>第2版利活用版＋追補分の組版データを使って小冊子の印刷・製本</w:t>
      </w:r>
    </w:p>
    <w:p>
      <w:pPr>
        <w:pStyle w:val="NormalWeb"/>
        <w:numPr>
          <w:ilvl w:val="4"/>
          <w:numId w:val="1"/>
        </w:numPr>
      </w:pPr>
      <w:r>
        <w:t>指定の機関への配送</w:t>
      </w:r>
    </w:p>
    <w:p>
      <w:pPr>
        <w:pStyle w:val="NormalWeb"/>
        <w:numPr>
          <w:ilvl w:val="5"/>
          <w:numId w:val="1"/>
        </w:numPr>
      </w:pPr>
      <w:r>
        <w:t>東京都</w:t>
      </w:r>
    </w:p>
    <w:p>
      <w:pPr>
        <w:pStyle w:val="NormalWeb"/>
        <w:numPr>
          <w:ilvl w:val="5"/>
          <w:numId w:val="1"/>
        </w:numPr>
      </w:pPr>
      <w:r>
        <w:t>警視庁</w:t>
      </w:r>
    </w:p>
    <w:p>
      <w:pPr>
        <w:pStyle w:val="NormalWeb"/>
        <w:numPr>
          <w:ilvl w:val="5"/>
          <w:numId w:val="1"/>
        </w:numPr>
      </w:pPr>
      <w:r>
        <w:t>TCYSS参加機関</w:t>
      </w:r>
    </w:p>
    <w:p>
      <w:pPr>
        <w:pStyle w:val="NormalWeb"/>
        <w:numPr>
          <w:ilvl w:val="4"/>
          <w:numId w:val="1"/>
        </w:numPr>
      </w:pPr>
      <w:r>
        <w:t>残分の印刷物の一時保管</w:t>
      </w:r>
    </w:p>
    <w:p>
      <w:pPr>
        <w:pStyle w:val="NormalWeb"/>
        <w:numPr>
          <w:ilvl w:val="3"/>
          <w:numId w:val="1"/>
        </w:numPr>
      </w:pPr>
      <w:r>
        <w:t>権利</w:t>
      </w:r>
    </w:p>
    <w:p>
      <w:pPr>
        <w:pStyle w:val="NormalWeb"/>
        <w:numPr>
          <w:ilvl w:val="4"/>
          <w:numId w:val="1"/>
        </w:numPr>
      </w:pPr>
      <w:r>
        <w:t>追補分の作成に当たって、第三者の権利を侵害していないこと</w:t>
      </w:r>
    </w:p>
    <w:p>
      <w:pPr>
        <w:pStyle w:val="NormalWeb"/>
        <w:numPr>
          <w:ilvl w:val="4"/>
          <w:numId w:val="1"/>
        </w:numPr>
      </w:pPr>
      <w:r>
        <w:t>追補分に関して、全ての著作権（著作権法第27条及び第28条の権利を含む）を発注者に譲渡する。また、発注者の行為について人格権を行使しない。</w:t>
      </w:r>
    </w:p>
    <w:p>
      <w:pPr>
        <w:pStyle w:val="NormalWeb"/>
        <w:numPr>
          <w:ilvl w:val="3"/>
          <w:numId w:val="1"/>
        </w:numPr>
      </w:pPr>
      <w:r>
        <w:t>納品物</w:t>
      </w:r>
    </w:p>
    <w:p>
      <w:pPr>
        <w:pStyle w:val="NormalWeb"/>
        <w:numPr>
          <w:ilvl w:val="4"/>
          <w:numId w:val="1"/>
        </w:numPr>
      </w:pPr>
      <w:r>
        <w:t>(1)テキストデータ【追補分】</w:t>
      </w:r>
    </w:p>
    <w:p>
      <w:pPr>
        <w:pStyle w:val="NormalWeb"/>
        <w:numPr>
          <w:ilvl w:val="4"/>
          <w:numId w:val="1"/>
        </w:numPr>
      </w:pPr>
      <w:r>
        <w:t>(2)InDesignデータ【全体】</w:t>
      </w:r>
    </w:p>
    <w:p>
      <w:pPr>
        <w:pStyle w:val="NormalWeb"/>
        <w:numPr>
          <w:ilvl w:val="4"/>
          <w:numId w:val="1"/>
        </w:numPr>
      </w:pPr>
      <w:r>
        <w:t>(3)印刷用epsデータ【全体】</w:t>
      </w:r>
    </w:p>
    <w:p>
      <w:pPr>
        <w:pStyle w:val="NormalWeb"/>
        <w:numPr>
          <w:ilvl w:val="4"/>
          <w:numId w:val="1"/>
        </w:numPr>
      </w:pPr>
      <w:r>
        <w:t>(4)pdfデータ【全体】</w:t>
      </w:r>
    </w:p>
    <w:p>
      <w:pPr>
        <w:pStyle w:val="NormalWeb"/>
        <w:numPr>
          <w:ilvl w:val="4"/>
          <w:numId w:val="1"/>
        </w:numPr>
      </w:pPr>
      <w:r>
        <w:t>(5)epubデータ【全体】</w:t>
      </w:r>
    </w:p>
    <w:p>
      <w:pPr>
        <w:pStyle w:val="NormalWeb"/>
        <w:numPr>
          <w:ilvl w:val="4"/>
          <w:numId w:val="1"/>
        </w:numPr>
      </w:pPr>
      <w:r>
        <w:t>(6)イラスト及び部品データ【追補分】</w:t>
      </w:r>
    </w:p>
    <w:p>
      <w:pPr>
        <w:numPr>
          <w:ilvl w:val="0"/>
          <w:numId w:val="0"/>
        </w:numPr>
        <w:ind w:left="0"/>
      </w:pPr>
    </w:p>
    <w:sectPr>
      <w:footerReference w:type="default" r:id="rId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4B02D2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paragraph" w:styleId="NormalWeb">
    <w:name w:val="Normal (Web)"/>
    <w:basedOn w:val="Normal"/>
    <w:uiPriority w:val="99"/>
    <w:rsid w:val="0041372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RelyOnCSS/>
  <w:doNotOrganizeInFolder/>
  <w:doNotUseLongFileNames/>
  <w:pixelsPerInch w:val="0"/>
  <w:targetScreenSz w:val="544x376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glossaryDocument" Target="glossary/document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decorated="1" w:val=";)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0C4FBB78-BDF6-42A2-A370-84204ECA1BA0}"/>
      </w:docPartPr>
      <w:docPartBody>
        <w:p w:rsidR="00000000" w:rsidP="004B02D2">
          <w:pPr>
            <w:pStyle w:val="a"/>
          </w:pPr>
          <w:r>
            <w:rPr>
              <w:rFonts w:ascii="Segoe UI Emoji" w:eastAsia="Segoe UI Emoji" w:hAnsi="Segoe UI Emoji" w:cs="Segoe UI Emoji"/>
            </w:rPr>
            <w:t>😉</w:t>
          </w:r>
        </w:p>
      </w:docPartBody>
    </w:docPart>
    <w:docPart>
      <w:docPartPr>
        <w:name w:decorated="1" w:val=";-)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FBE660C9-9B2B-4254-B79F-5D2F8FA3CB00}"/>
      </w:docPartPr>
      <w:docPartBody>
        <w:p w:rsidR="00000000" w:rsidP="004B02D2">
          <w:pPr>
            <w:pStyle w:val="a"/>
          </w:pPr>
          <w:r>
            <w:rPr>
              <w:rFonts w:ascii="Segoe UI Emoji" w:eastAsia="Segoe UI Emoji" w:hAnsi="Segoe UI Emoji" w:cs="Segoe UI Emoji"/>
            </w:rPr>
            <w:t>😉</w:t>
          </w:r>
        </w:p>
      </w:docPartBody>
    </w:docPart>
    <w:docPart>
      <w:docPartPr>
        <w:name w:decorated="1" w:val=":-(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2BC4A276-D1F4-4EF2-98F2-874EE223D17F}"/>
      </w:docPartPr>
      <w:docPartBody>
        <w:p w:rsidR="00000000" w:rsidP="004B02D2">
          <w:pPr>
            <w:pStyle w:val="a"/>
          </w:pPr>
          <w:r>
            <w:t>☹</w:t>
          </w:r>
        </w:p>
      </w:docPartBody>
    </w:docPart>
    <w:docPart>
      <w:docPartPr>
        <w:name w:decorated="1" w:val=":(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9F0AD0FC-5C8C-4C7B-885A-BBA4BF4C0D1E}"/>
      </w:docPartPr>
      <w:docPartBody>
        <w:p w:rsidR="00000000" w:rsidP="004B02D2">
          <w:pPr>
            <w:pStyle w:val="a"/>
          </w:pPr>
          <w:r>
            <w:t>☹</w:t>
          </w:r>
        </w:p>
      </w:docPartBody>
    </w:docPart>
    <w:docPart>
      <w:docPartPr>
        <w:name w:decorated="1" w:val=":-|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949E8C1A-4F08-44CA-9586-975A38453C35}"/>
      </w:docPartPr>
      <w:docPartBody>
        <w:p w:rsidR="00000000" w:rsidP="004B02D2">
          <w:pPr>
            <w:pStyle w:val="a"/>
          </w:pPr>
          <w:r>
            <w:rPr>
              <w:rFonts w:ascii="Segoe UI Emoji" w:eastAsia="Segoe UI Emoji" w:hAnsi="Segoe UI Emoji" w:cs="Segoe UI Emoji"/>
            </w:rPr>
            <w:t>😐</w:t>
          </w:r>
        </w:p>
      </w:docPartBody>
    </w:docPart>
    <w:docPart>
      <w:docPartPr>
        <w:name w:decorated="1" w:val=":|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7959A670-2193-45E9-9EEB-748F90EDEB7D}"/>
      </w:docPartPr>
      <w:docPartBody>
        <w:p w:rsidR="00000000" w:rsidP="004B02D2">
          <w:pPr>
            <w:pStyle w:val="a"/>
          </w:pPr>
          <w:r>
            <w:rPr>
              <w:rFonts w:ascii="Segoe UI Emoji" w:eastAsia="Segoe UI Emoji" w:hAnsi="Segoe UI Emoji" w:cs="Segoe UI Emoji"/>
            </w:rPr>
            <w:t>😐</w:t>
          </w:r>
        </w:p>
      </w:docPartBody>
    </w:docPart>
    <w:docPart>
      <w:docPartPr>
        <w:name w:decorated="1" w:val=":)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34558C35-690D-4EAD-BD74-706268137F2D}"/>
      </w:docPartPr>
      <w:docPartBody>
        <w:p w:rsidR="00000000" w:rsidP="004B02D2">
          <w:pPr>
            <w:pStyle w:val="a"/>
          </w:pPr>
          <w:r>
            <w:rPr>
              <w:rFonts w:ascii="Segoe UI Emoji" w:eastAsia="Segoe UI Emoji" w:hAnsi="Segoe UI Emoji" w:cs="Segoe UI Emoji"/>
            </w:rPr>
            <w:t>😊</w:t>
          </w:r>
        </w:p>
      </w:docPartBody>
    </w:docPart>
    <w:docPart>
      <w:docPartPr>
        <w:name w:decorated="1" w:val=":-)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C993D8BD-46DB-49C3-9960-1CABF5088F2A}"/>
      </w:docPartPr>
      <w:docPartBody>
        <w:p w:rsidR="00000000" w:rsidP="004B02D2">
          <w:pPr>
            <w:pStyle w:val="a"/>
          </w:pPr>
          <w:r>
            <w:rPr>
              <w:rFonts w:ascii="Segoe UI Emoji" w:eastAsia="Segoe UI Emoji" w:hAnsi="Segoe UI Emoji" w:cs="Segoe UI Emoji"/>
            </w:rPr>
            <w:t>😊</w:t>
          </w:r>
        </w:p>
      </w:docPartBody>
    </w:docPart>
    <w:docPart>
      <w:docPartPr>
        <w:name w:decorated="1" w:val="&lt;=&gt;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61CBA629-F0DA-46F5-B05D-B7DB65F7EA18}"/>
      </w:docPartPr>
      <w:docPartBody>
        <w:p w:rsidR="00000000" w:rsidP="004B02D2">
          <w:pPr>
            <w:pStyle w:val="a"/>
          </w:pPr>
          <w:r>
            <w:rPr>
              <w:rFonts w:ascii="Wingdings" w:hAnsi="Wingdings"/>
            </w:rPr>
            <w:sym w:font="Wingdings" w:char="F0F3"/>
          </w:r>
        </w:p>
      </w:docPartBody>
    </w:docPart>
    <w:docPart>
      <w:docPartPr>
        <w:name w:decorated="1" w:val="==&gt;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D06A940A-D35E-42C1-814E-4D6B790A409B}"/>
      </w:docPartPr>
      <w:docPartBody>
        <w:p w:rsidR="00000000" w:rsidP="004B02D2">
          <w:pPr>
            <w:pStyle w:val="a"/>
          </w:pPr>
          <w:r>
            <w:rPr>
              <w:rFonts w:ascii="Wingdings" w:hAnsi="Wingdings"/>
            </w:rPr>
            <w:sym w:font="Wingdings" w:char="F0E8"/>
          </w:r>
        </w:p>
      </w:docPartBody>
    </w:docPart>
    <w:docPart>
      <w:docPartPr>
        <w:name w:decorated="1" w:val="&lt;==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31CC0BC1-3CEC-4CC9-9308-882D1835E348}"/>
      </w:docPartPr>
      <w:docPartBody>
        <w:p w:rsidR="00000000" w:rsidP="004B02D2">
          <w:pPr>
            <w:pStyle w:val="a"/>
          </w:pPr>
          <w:r>
            <w:rPr>
              <w:rFonts w:ascii="Wingdings" w:hAnsi="Wingdings"/>
            </w:rPr>
            <w:sym w:font="Wingdings" w:char="F0E7"/>
          </w:r>
        </w:p>
      </w:docPartBody>
    </w:docPart>
    <w:docPart>
      <w:docPartPr>
        <w:name w:decorated="1" w:val="--&gt;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726D04A9-DB48-45A6-9C71-7A329D6EA08D}"/>
      </w:docPartPr>
      <w:docPartBody>
        <w:p w:rsidR="00000000" w:rsidP="004B02D2">
          <w:pPr>
            <w:pStyle w:val="a"/>
          </w:pPr>
          <w:r>
            <w:rPr>
              <w:rFonts w:ascii="Wingdings" w:hAnsi="Wingdings"/>
            </w:rPr>
            <w:sym w:font="Wingdings" w:char="F0E0"/>
          </w:r>
        </w:p>
      </w:docPartBody>
    </w:docPart>
    <w:docPart>
      <w:docPartPr>
        <w:name w:decorated="1" w:val="&lt;--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16405BCB-6D17-413D-B01A-C0CF3B564965}"/>
      </w:docPartPr>
      <w:docPartBody>
        <w:p w:rsidR="00000000" w:rsidP="004B02D2">
          <w:pPr>
            <w:pStyle w:val="a"/>
          </w:pPr>
          <w:r>
            <w:rPr>
              <w:rFonts w:ascii="Wingdings" w:hAnsi="Wingdings"/>
            </w:rPr>
            <w:sym w:font="Wingdings" w:char="F0DF"/>
          </w:r>
        </w:p>
      </w:docPartBody>
    </w:docPart>
    <w:docPart>
      <w:docPartPr>
        <w:name w:val="masaki nakayama"/>
        <w:style w:val="署名"/>
        <w:category>
          <w:name w:val="全般"/>
          <w:gallery w:val="autoTxt"/>
        </w:category>
        <w:behaviors>
          <w:behavior w:val="content"/>
        </w:behaviors>
        <w:guid w:val="{F6C51287-F401-4EEE-B890-CA62113740BA}"/>
      </w:docPartPr>
      <w:docPartBody>
        <w:p w:rsidR="00000000">
          <w:r>
            <w:t>masaki nakayama</w:t>
          </w:r>
        </w:p>
      </w:docPartBody>
    </w:docPart>
    <w:docPart>
      <w:docPartPr>
        <w:name w:val="mn"/>
        <w:style w:val="イニシャル"/>
        <w:category>
          <w:name w:val="全般"/>
          <w:gallery w:val="autoTxt"/>
        </w:category>
        <w:behaviors>
          <w:behavior w:val="content"/>
        </w:behaviors>
        <w:guid w:val="{68C066A7-F808-40FE-B564-787DD5132681}"/>
      </w:docPartPr>
      <w:docPartBody>
        <w:p w:rsidR="00000000">
          <w:r>
            <w:t>mn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D2"/>
    <w:rsid w:val="004B02D2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2D2"/>
    <w:pPr>
      <w:widowControl w:val="0"/>
      <w:jc w:val="both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  <w:rsid w:val="004B02D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オートコレクト"/>
    <w:rsid w:val="004B02D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nakayama masaki</dc:creator>
  <cp:lastModifiedBy>nakayama masaki</cp:lastModifiedBy>
  <cp:revision>1</cp:revision>
  <dcterms:created xsi:type="dcterms:W3CDTF">2020-12-07T05:00:00Z</dcterms:created>
  <dcterms:modified xsi:type="dcterms:W3CDTF">2020-12-07T05:04:00Z</dcterms:modified>
</cp:coreProperties>
</file>