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Sec01-01-05-01_ポータルサイト運用業務委託要件整理</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概要</w:t>
      </w:r>
    </w:p>
    <w:p>
      <w:pPr>
        <w:pStyle w:val="Heading2"/>
      </w:pPr>
      <w:r>
        <w:t>ポータルサイト運用業務委託要件整理</w:t>
      </w:r>
    </w:p>
    <w:p>
      <w:pPr>
        <w:pStyle w:val="Heading2"/>
      </w:pPr>
      <w:r>
        <w:t>改版履歴</w:t>
      </w:r>
    </w:p>
    <w:p>
      <w:pPr>
        <w:pStyle w:val="Heading3"/>
      </w:pPr>
      <w:r>
        <w:t>2021年11月19日_改訂</w:t>
      </w:r>
    </w:p>
    <w:p>
      <w:pPr>
        <w:pStyle w:val="Heading3"/>
      </w:pPr>
      <w:r>
        <w:t>2021年11月15日_初版</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今年度契約での問題点</w:t>
      </w:r>
    </w:p>
    <w:p>
      <w:pPr>
        <w:pStyle w:val="Heading2"/>
      </w:pPr>
      <w:r>
        <w:t>業者引継ぎのため、改訂作業が1か月ほど停止した</w:t>
      </w:r>
    </w:p>
    <w:p>
      <w:pPr>
        <w:pStyle w:val="Heading2"/>
      </w:pPr>
      <w:r>
        <w:t>引き継いだWebサーバ機能・設定の把握が十分でないため、不具合時の対応に時間を要している</w:t>
      </w:r>
    </w:p>
    <w:p>
      <w:pPr>
        <w:pStyle w:val="Heading2"/>
      </w:pPr>
      <w:r>
        <w:t>仕様書にない事項は、作業しない</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留意点</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東京都の調達基準、規則を遵守する</w:t>
      </w:r>
    </w:p>
    <w:p>
      <w:pPr>
        <w:pStyle w:val="Heading3"/>
      </w:pPr>
      <w:r>
        <w:t>コンプライアンス違反でないことを認識する</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やるべきことを明確に（曖昧性の排除）</w:t>
      </w:r>
    </w:p>
    <w:p>
      <w:pPr>
        <w:pStyle w:val="Heading3"/>
      </w:pPr>
      <w:r>
        <w:t>曖昧な場合は、安全を見込み、見積もり額が大幅に大きくなる</w:t>
      </w:r>
    </w:p>
    <w:p>
      <w:pPr>
        <w:pStyle w:val="Heading3"/>
      </w:pPr>
      <w:r>
        <w:t>暗黙知でなく形式知化した形で合意できるようにする</w:t>
      </w:r>
    </w:p>
    <w:p>
      <w:r>
        <w:t>明示されていないことはやらない</w:t>
      </w:r>
    </w:p>
    <w:p>
      <w:pPr>
        <w:pStyle w:val="Heading3"/>
      </w:pPr>
      <w:r>
        <w:t>仕様書は担当者のスキルレベルに依存しないように明確にする</w:t>
      </w:r>
    </w:p>
    <w:p>
      <w:pPr>
        <w:pStyle w:val="Heading3"/>
      </w:pPr>
      <w:r>
        <w:t>論理的な思考で、条件と内容を明確に。曖昧な文章表現ではなく、箇条書きで、判断要素は断定的な記述にする</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職員の業務と業者の作業分担を明確にする</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検討に当たっての前提要件</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委託業務の位置づけ</w:t>
      </w:r>
    </w:p>
    <w:p>
      <w:pPr>
        <w:pStyle w:val="Heading3"/>
      </w:pPr>
      <w:r>
        <w:t>東京都としての調達基準に沿った業務項目を委託する</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予算の執行要件</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予算額上限までの執行が可能であること</w:t>
      </w:r>
    </w:p>
    <w:p>
      <w:r>
        <w:t>昨年度の契約金額レベルでは、改善が難しい。</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公募による最低価格落札方式の一般競争入札</w:t>
      </w:r>
    </w:p>
    <w:p>
      <w:r>
        <w:t>理想は、総合評価落札方式であるが、委託業者が創意工夫できる余地が少ないので、スキルと作業工数が見積もれるレベルの仕様書を提示して、価格競争とすることが妥当か。</w:t>
      </w:r>
    </w:p>
    <w:p>
      <w:r>
        <w:t>実施すべき事項を明確に提示し、実施内容が業者によってブレないようにして、要件を満たした上で価格が低廉な業者を落札。</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仕様書の詳細度</w:t>
      </w:r>
    </w:p>
    <w:p>
      <w:pPr>
        <w:pStyle w:val="Heading3"/>
      </w:pPr>
      <w:r>
        <w:t>明確にしなければ、安かろう、悪かろうになり、職員の負荷が多くなる</w:t>
      </w:r>
    </w:p>
    <w:p>
      <w:pPr>
        <w:pStyle w:val="Heading3"/>
      </w:pPr>
      <w:r>
        <w:t>必要スキル、工数が算定できるレベルの仕様書の提示が必要</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機能要件</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サーバ環境の準備</w:t>
      </w:r>
    </w:p>
    <w:p>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選択肢１</w:t>
      </w:r>
    </w:p>
    <w:p>
      <w:r>
        <w:t>デジタル局が用意する環境を利用。</w:t>
      </w:r>
    </w:p>
    <w:p>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選択肢２</w:t>
      </w:r>
    </w:p>
    <w:p>
      <w:r>
        <w:t>別調達で、サーバ環境を調達する</w:t>
      </w:r>
    </w:p>
    <w:p>
      <w:r>
        <w:t>（借料になるので、来年度は断念）</w:t>
      </w:r>
    </w:p>
    <w:p>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選択肢３</w:t>
      </w:r>
    </w:p>
    <w:p>
      <w:r>
        <w:t>運用委託契約に含める。ただし、業者とは独立した環境を用意。</w:t>
      </w:r>
    </w:p>
    <w:p>
      <w:r>
        <w:t>（次年度、環境の移行作業は不要）</w:t>
      </w:r>
    </w:p>
    <w:p>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選択肢４</w:t>
      </w:r>
    </w:p>
    <w:p>
      <w:r>
        <w:t>運用委託契約に含める。設置するサーバの所在は問わない。</w:t>
      </w:r>
    </w:p>
    <w:p>
      <w:r>
        <w:t>（次年度、環境の移行作業が必要）</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使用するCMSサーバーに関しての前提要件</w:t>
      </w:r>
    </w:p>
    <w:p>
      <w:r>
        <w:t>コンテンツがMovableTypeの仕様に沿って作られているので、全面更改までは、MovableTypeの継続利用を前提とする</w:t>
      </w:r>
    </w:p>
    <w:p>
      <w:r>
        <w:t>次年度以降、サーバ環境の移行工数を削減できるように、委託業者内の環境を使わないようにすべき。</w:t>
      </w:r>
    </w:p>
    <w:p>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選択肢１</w:t>
      </w:r>
    </w:p>
    <w:p>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MovableTypeが提供するクラウド環境</w:t>
      </w:r>
    </w:p>
    <w:p>
      <w:r>
        <w:t>環境、MovableTypeの脆弱性、不具合に対する迅速な対応が期待できる。</w:t>
      </w:r>
    </w:p>
    <w:p>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選択肢２</w:t>
      </w:r>
    </w:p>
    <w:p>
      <w:r>
        <w:t>MovableTypeが稼働している委託業者とは独立したサードベンダーが提供するクラウド環境</w:t>
      </w:r>
    </w:p>
    <w:p>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選択肢３</w:t>
      </w:r>
    </w:p>
    <w:p>
      <w:r>
        <w:t>委託業者が、任意のサーバにMovableTypeを稼働させる</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業務要件</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EPUB文書のページの追加・更新</w:t>
      </w:r>
    </w:p>
    <w:p>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選択肢１</w:t>
      </w:r>
    </w:p>
    <w:p>
      <w:r>
        <w:t>職員が、コンテンツ原稿を作成し、EPUBページ化 （XHTML）は、委託業者が行う</w:t>
      </w:r>
    </w:p>
    <w:p>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選択肢２</w:t>
      </w:r>
    </w:p>
    <w:p>
      <w:r>
        <w:t>職員が、コンテンツ原稿（WORD等）を作成し、EPUBページ化 （XHTML）も、職員が行う</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Webページの追加・更新</w:t>
      </w:r>
    </w:p>
    <w:p>
      <w:r>
        <w:t>EPUBページから、MovableType仕様のWebページへ変換してアップロードする</w:t>
      </w:r>
    </w:p>
    <w:p>
      <w:r>
        <w:t>MovableTypeのページは、シリアル番号で管理されており、また画像等のURLも異なるために、一定の修正作業が必要となる</w:t>
      </w:r>
    </w:p>
    <w:p>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選択肢１</w:t>
      </w:r>
    </w:p>
    <w:p>
      <w:r>
        <w:t>委託業者が、修正作業を行い、ステージングサーバにアップロードし、本番反映させる</w:t>
      </w:r>
    </w:p>
    <w:p>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選択肢２</w:t>
      </w:r>
    </w:p>
    <w:p>
      <w:r>
        <w:t>職員が、修正作業を行い、ステージングサーバにアップロードし、本番反映させる</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EPUB文書の公開</w:t>
      </w:r>
    </w:p>
    <w:p>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現在は、MovableType内にアップロードし公開している</w:t>
      </w:r>
    </w:p>
    <w:p>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選択肢１</w:t>
      </w:r>
    </w:p>
    <w:p>
      <w:r>
        <w:t>各種電子書籍サイトから公開する</w:t>
      </w:r>
    </w:p>
    <w:p>
      <w:r>
        <w:t>どのような形で契約しアップロードするか？</w:t>
      </w:r>
    </w:p>
    <w:p>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選択肢２</w:t>
      </w:r>
    </w:p>
    <w:p>
      <w:r>
        <w:t>今後も、ポータルサイトからのみ公開する</w:t>
      </w:r>
    </w:p>
    <w:p>
      <w:r>
        <w:t>サイズが大きいので、CMSサーバのストレージ容量の考慮が必要。</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サーバ監視及び脆弱性対応</w:t>
      </w:r>
    </w:p>
    <w:p>
      <w:r>
        <w:t>アクセスログの取得</w:t>
      </w:r>
    </w:p>
    <w:p>
      <w:r>
        <w:t>ページ改ざんの即時検知及び報告</w:t>
      </w:r>
    </w:p>
    <w:p>
      <w:r>
        <w:t>通常以外のアクセスの即時検知及び報告</w:t>
      </w:r>
    </w:p>
    <w:p>
      <w:r>
        <w:t>使用するソフトウェアのアップデートの迅速な適用</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稼働履歴の集計レポートの作成</w:t>
      </w:r>
    </w:p>
    <w:p>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セキュリティ侵害に対する予防措置のためのアクセス履歴の取得</w:t>
      </w:r>
    </w:p>
    <w:p>
      <w:r>
        <w:t>アクセスログの取得、保存</w:t>
      </w:r>
    </w:p>
    <w:p>
      <w:r>
        <w:t>ページの改ざん履歴の保存</w:t>
      </w:r>
    </w:p>
    <w:p>
      <w:r>
        <w:t>通常以外のアクセス履歴の保存</w:t>
      </w:r>
    </w:p>
    <w:p>
      <w:r>
        <w:t>管理者権限でのアクセス履歴の保存</w:t>
      </w:r>
    </w:p>
    <w:p>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事業評価、運用改善に資する統計情報の取得</w:t>
      </w:r>
    </w:p>
    <w:p>
      <w:r>
        <w:t>Apache等のサーバプロセスのログ</w:t>
      </w:r>
    </w:p>
    <w:p>
      <w:r>
        <w:t>Google Analyticsレポート</w:t>
      </w:r>
    </w:p>
    <w:p>
      <w:r>
        <w:t>Google Search Console Insightsレポート</w:t>
      </w:r>
    </w:p>
    <w:p>
      <w:r>
        <w:t>日時毎のページ、ファイルのごとのアクセス数</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引継ぎ要件</w:t>
      </w:r>
    </w:p>
    <w:p>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業務開始時、旧サーバの全ての環境設定情報、コンテンツ、スクリプト等を移行し、稼働を確認する</w:t>
      </w:r>
    </w:p>
    <w:p>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新サーバIPアドレスでのサーバ証明書の取得（cybersecurity-tokyo.jpもしくはtokyo.lg.jp）</w:t>
      </w:r>
    </w:p>
    <w:p>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業務終了時、サーバの全ての環境設定情報、コンテンツ、スクリプト等をバックアップし、再構築のための移行手順書を作成する</w:t>
      </w:r>
    </w:p>
    <w:p>
      <w:pPr>
        <w:pStyle w:val="Heading2"/>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非機能要件</w:t>
      </w:r>
    </w:p>
    <w:p>
      <w:pPr>
        <w:pStyle w:val="Heading3"/>
      </w:pPr>
      <w:r>
        <w:t>システム方式</w:t>
      </w:r>
    </w:p>
    <w:p>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受託業者から独立したベンダーが運用するクラウド環境</w:t>
      </w:r>
    </w:p>
    <w:p>
      <w:pPr>
        <w:pStyle w:val="Heading3"/>
      </w:pPr>
      <w:r>
        <w:t>性能要件</w:t>
      </w:r>
    </w:p>
    <w:p>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同時10アクセスで、5秒以内の応答時間</w:t>
      </w:r>
    </w:p>
    <w:p>
      <w:pPr>
        <w:pStyle w:val="Heading3"/>
      </w:pPr>
      <w:r>
        <w:t>ストレージ容量</w:t>
      </w:r>
    </w:p>
    <w:p>
      <w:r>
        <w:t>300GB</w:t>
      </w:r>
    </w:p>
    <w:p>
      <w:pPr>
        <w:pStyle w:val="Heading3"/>
      </w:pPr>
      <w:r>
        <w:t>信頼性要件</w:t>
      </w:r>
    </w:p>
    <w:p>
      <w:r>
        <w:t>システム停止時間/年</w:t>
      </w:r>
    </w:p>
    <w:p>
      <w:pPr>
        <w:pStyle w:val="Heading3"/>
      </w:pPr>
      <w:r>
        <w:t>セキュリティ要件</w:t>
      </w:r>
    </w:p>
    <w:p>
      <w:r>
        <w:t>UTM等によるアクセス監視、改ざん検知、不正アクセスの遮断等</w:t>
      </w:r>
    </w:p>
    <w:p>
      <w:r>
        <w:t>Apache等のサーバプロセスログの取得</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調達仕様書（RFP）の骨子</w:t>
      </w:r>
    </w:p>
    <w:p>
      <w:pPr>
        <w:pStyle w:val="Heading2"/>
      </w:pPr>
      <w:r>
        <w:t>業務の範囲</w:t>
      </w:r>
    </w:p>
    <w:p>
      <w:pPr>
        <w:pStyle w:val="Heading3"/>
      </w:pPr>
      <w:r>
        <w:t>具体的な作業内容の検討の前提として、全体予算額および業務のうちの外部委託の範囲の選択肢を明確にする</w:t>
      </w:r>
    </w:p>
    <w:p>
      <w:pPr>
        <w:pStyle w:val="Heading3"/>
      </w:pPr>
      <w:r>
        <w:t>【業者】サーバ環境の準備</w:t>
      </w:r>
    </w:p>
    <w:p>
      <w:r>
        <w:t>選択肢１</w:t>
      </w:r>
    </w:p>
    <w:p>
      <w:r>
        <w:t>デジタル局が用意する環境、ドメインはtokyo.lgドメインを利用する</w:t>
      </w:r>
    </w:p>
    <w:p>
      <w:r>
        <w:t>選択肢２</w:t>
      </w:r>
    </w:p>
    <w:p>
      <w:r>
        <w:t>別調達で、サーバ環境を調達する</w:t>
      </w:r>
    </w:p>
    <w:p>
      <w:r>
        <w:t>（借料になるので、来年度は断念）</w:t>
      </w:r>
    </w:p>
    <w:p>
      <w:r>
        <w:t>選択肢３</w:t>
      </w:r>
    </w:p>
    <w:p>
      <w:r>
        <w:t>運用委託契約に含める。ただし、業者とは独立した環境を用意。</w:t>
      </w:r>
    </w:p>
    <w:p>
      <w:r>
        <w:t>選択肢４</w:t>
      </w:r>
    </w:p>
    <w:p>
      <w:r>
        <w:t>運用委託契約に含める。設置するサーバの所在は問わない。</w:t>
      </w:r>
    </w:p>
    <w:p>
      <w:r>
        <w:t>（再来年度も環境の移行作業が必要）</w:t>
      </w:r>
    </w:p>
    <w:p>
      <w:pPr>
        <w:pStyle w:val="Heading3"/>
      </w:pPr>
      <w:r>
        <w:t>【業者】サーバ環境の移行</w:t>
      </w:r>
    </w:p>
    <w:p>
      <w:r>
        <w:t>Webサーバ機器、アプリの環境設定</w:t>
      </w:r>
    </w:p>
    <w:p>
      <w:r>
        <w:t>Security by Design: 環境、MovableTypeの脆弱性に対して、迅速に対応できるようにする。</w:t>
      </w:r>
    </w:p>
    <w:p>
      <w:r>
        <w:t>データ移行</w:t>
      </w:r>
    </w:p>
    <w:p>
      <w:r>
        <w:t>証明書等取得</w:t>
      </w:r>
    </w:p>
    <w:p>
      <w:pPr>
        <w:pStyle w:val="Heading3"/>
      </w:pPr>
      <w:r>
        <w:t>【業者】サーバの稼働監視および脆弱性、不具合対応</w:t>
      </w:r>
    </w:p>
    <w:p>
      <w:r>
        <w:t>事業評価、運用改善に資する統計情報の取得</w:t>
      </w:r>
    </w:p>
    <w:p>
      <w:r>
        <w:t>Google Analyticsレポート</w:t>
      </w:r>
    </w:p>
    <w:p>
      <w:r>
        <w:t>Google Search Console Insightsレポート</w:t>
      </w:r>
    </w:p>
    <w:p>
      <w:r>
        <w:t>日時毎のページ、ファイルのごとのアクセス数</w:t>
      </w:r>
    </w:p>
    <w:p>
      <w:r>
        <w:t>セキュリティ侵害に対する予防措置のためのアクセス履歴の取得</w:t>
      </w:r>
    </w:p>
    <w:p>
      <w:r>
        <w:t>アクセスログの取得、保存</w:t>
      </w:r>
    </w:p>
    <w:p>
      <w:r>
        <w:t>ページの改ざんの即時検知、履歴の保存</w:t>
      </w:r>
    </w:p>
    <w:p>
      <w:r>
        <w:t>通常以外のアクセスの即時検知、履歴の保存</w:t>
      </w:r>
    </w:p>
    <w:p>
      <w:r>
        <w:t>管理者権限でのアクセス履歴の保存</w:t>
      </w:r>
    </w:p>
    <w:p>
      <w:pPr>
        <w:pStyle w:val="Heading3"/>
      </w:pPr>
      <w:r>
        <w:t>【業者】コンテンツの作成</w:t>
      </w:r>
    </w:p>
    <w:p>
      <w:r>
        <w:t>WORD、EPUB文書（XHTML）から、ポータルページ用コンテンツの作成</w:t>
      </w:r>
    </w:p>
    <w:p>
      <w:r>
        <w:t>※ガイドブック関連ページは、EPUB文書更新ページの反映を含む</w:t>
      </w:r>
    </w:p>
    <w:p>
      <w:r>
        <w:t>新規Webページは、30ページ（？）</w:t>
      </w:r>
    </w:p>
    <w:p>
      <w:r>
        <w:t>前後のページへのリンク修正回数は含めない</w:t>
      </w:r>
    </w:p>
    <w:p>
      <w:r>
        <w:t>軽微な更新は、100回（？）</w:t>
      </w:r>
    </w:p>
    <w:p>
      <w:r>
        <w:t>更新情報、Pickupページの更新回数は含めない</w:t>
      </w:r>
    </w:p>
    <w:p>
      <w:pPr>
        <w:pStyle w:val="Heading3"/>
      </w:pPr>
      <w:r>
        <w:t>【職員？業者？】EPUB文書の更新</w:t>
      </w:r>
    </w:p>
    <w:p>
      <w:pPr>
        <w:pStyle w:val="Heading3"/>
      </w:pPr>
      <w:r>
        <w:t>【業者】Webページへの掲載</w:t>
      </w:r>
    </w:p>
    <w:p>
      <w:r>
        <w:t>MovableTypeのスタイルシート、リンク構成を適用したhtmlページ</w:t>
      </w:r>
    </w:p>
    <w:p>
      <w:r>
        <w:t>画像、PDF、EPUBページのアップロード</w:t>
      </w:r>
    </w:p>
    <w:p>
      <w:pPr>
        <w:pStyle w:val="Heading3"/>
      </w:pPr>
      <w:r>
        <w:t>【別契約】EPUB文書の電子書籍サイトへのアップロード</w:t>
      </w:r>
    </w:p>
    <w:p>
      <w:pPr>
        <w:pStyle w:val="Heading2"/>
      </w:pPr>
      <w:r>
        <w:t>委託業者の作業範囲</w:t>
      </w:r>
    </w:p>
    <w:p>
      <w:pPr>
        <w:pStyle w:val="Heading3"/>
      </w:pPr>
      <w:r>
        <w:t>業務範囲のうち、【業者】とした作業</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情報提供招請（RFI）【概算費用見積】</w:t>
      </w:r>
    </w:p>
    <w:p>
      <w:pPr>
        <w:pStyle w:val="Heading2"/>
      </w:pPr>
      <w:r>
        <w:t>RFI時の参考見積りでの留意点</w:t>
      </w:r>
    </w:p>
    <w:p>
      <w:pPr>
        <w:pStyle w:val="Heading3"/>
      </w:pPr>
      <w:r>
        <w:t>曖昧な仕様書では安全係数が大きくなり、高額な見積もりになる</w:t>
      </w:r>
    </w:p>
    <w:p>
      <w:pPr>
        <w:pStyle w:val="Heading3"/>
      </w:pPr>
      <w:r>
        <w:t>業者の高額な参考見積もりを鵜呑みにして安易な要件緩和やスペックダウンはしない</w:t>
      </w:r>
    </w:p>
    <w:p>
      <w:pPr>
        <w:pStyle w:val="Heading3"/>
      </w:pPr>
      <w:r>
        <w:t>提案もしくは指示した実施方法が明確な場合は、具体的な作業と要する工数を評価する</w:t>
      </w:r>
    </w:p>
    <w:p>
      <w:pPr>
        <w:pStyle w:val="Heading3"/>
      </w:pPr>
      <w:r>
        <w:t>評価に当たっては、ある程度の実地の経験は必要</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提案書招請（RFP）要件</w:t>
      </w:r>
    </w:p>
    <w:p>
      <w:pPr>
        <w:pStyle w:val="Heading2"/>
      </w:pPr>
      <w:r>
        <w:t>調達案件の概要に関する事項</w:t>
      </w:r>
    </w:p>
    <w:p>
      <w:pPr>
        <w:pStyle w:val="Heading3"/>
      </w:pPr>
      <w:r>
        <w:t>案件の概要</w:t>
      </w:r>
    </w:p>
    <w:p>
      <w:pPr>
        <w:pStyle w:val="Heading3"/>
      </w:pPr>
      <w:r>
        <w:t>契約期間</w:t>
      </w:r>
    </w:p>
    <w:p>
      <w:pPr>
        <w:pStyle w:val="Heading3"/>
      </w:pPr>
      <w:r>
        <w:t>作業スケジュール等</w:t>
      </w:r>
    </w:p>
    <w:p>
      <w:pPr>
        <w:pStyle w:val="Heading2"/>
      </w:pPr>
      <w:r>
        <w:t>調達案件及び関連調達案件の調達単位、 調達の方式等に関する事項</w:t>
      </w:r>
    </w:p>
    <w:p>
      <w:pPr>
        <w:pStyle w:val="Heading3"/>
      </w:pPr>
      <w:r>
        <w:t>調達案件の調達単位</w:t>
      </w:r>
    </w:p>
    <w:p>
      <w:pPr>
        <w:pStyle w:val="Heading3"/>
      </w:pPr>
      <w:r>
        <w:t>調達の方式</w:t>
      </w:r>
    </w:p>
    <w:p>
      <w:pPr>
        <w:pStyle w:val="Heading3"/>
      </w:pPr>
      <w:r>
        <w:t>実施時期等</w:t>
      </w:r>
    </w:p>
    <w:p>
      <w:pPr>
        <w:pStyle w:val="Heading2"/>
      </w:pPr>
      <w:r>
        <w:t>作業の実施内容に関する事項</w:t>
      </w:r>
    </w:p>
    <w:p>
      <w:pPr>
        <w:pStyle w:val="Heading3"/>
      </w:pPr>
      <w:r>
        <w:t>作業の内容</w:t>
      </w:r>
    </w:p>
    <w:p>
      <w:pPr>
        <w:pStyle w:val="Heading3"/>
      </w:pPr>
      <w:r>
        <w:t>成果物の範囲</w:t>
      </w:r>
    </w:p>
    <w:p>
      <w:pPr>
        <w:pStyle w:val="Heading3"/>
      </w:pPr>
      <w:r>
        <w:t>納品期日等</w:t>
      </w:r>
    </w:p>
    <w:p>
      <w:pPr>
        <w:pStyle w:val="Heading3"/>
      </w:pPr>
      <w:r>
        <w:t>実施体制</w:t>
      </w:r>
    </w:p>
    <w:p>
      <w:pPr>
        <w:pStyle w:val="Heading2"/>
      </w:pPr>
      <w:r>
        <w:t>満たすべき要件に関する事項</w:t>
      </w:r>
    </w:p>
    <w:p>
      <w:pPr>
        <w:pStyle w:val="Heading3"/>
      </w:pPr>
      <w:r>
        <w:t>【重要】業務要件定義書を別紙として添付</w:t>
      </w:r>
    </w:p>
    <w:p>
      <w:pPr>
        <w:pStyle w:val="Heading3"/>
      </w:pPr>
      <w:r>
        <w:t>要件定義書を満たすべき旨を記載する</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業務要件</w:t>
      </w:r>
    </w:p>
    <w:p>
      <w:r>
        <w:t>監視業務</w:t>
      </w:r>
    </w:p>
    <w:p>
      <w:r>
        <w:t>保守業務</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機能要件</w:t>
      </w:r>
    </w:p>
    <w:p>
      <w:r>
        <w:t>MovableTypeで提供する機能</w:t>
      </w:r>
    </w:p>
    <w:p>
      <w:r>
        <w:t>加えて求める機能？</w:t>
      </w:r>
    </w:p>
    <w:p>
      <w:pPr>
        <w:pStyle w:val="Heading3"/>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非機能要件</w:t>
      </w:r>
    </w:p>
    <w:p>
      <w:r>
        <w:t>システム方式</w:t>
      </w:r>
    </w:p>
    <w:p>
      <w: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受託業者から独立したベンダーが運用するクラウド環境</w:t>
      </w:r>
    </w:p>
    <w:p>
      <w:r>
        <w:t>性能要件</w:t>
      </w:r>
    </w:p>
    <w:p>
      <w: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同時10アクセスで、5秒以内の応答時間</w:t>
      </w:r>
    </w:p>
    <w:p>
      <w:r>
        <w:t>信頼性要件</w:t>
      </w:r>
    </w:p>
    <w:p>
      <w:r>
        <w:t>セキュリティ要件</w:t>
      </w:r>
    </w:p>
    <w:p>
      <w: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引継ぎ要件</w:t>
      </w:r>
    </w:p>
    <w:p>
      <w:r>
        <w:t>業務開始時、旧サーバの全ての環境設定情報、コンテンツ、スクリプト等を移行し、稼働を確認する</w:t>
      </w:r>
    </w:p>
    <w:p>
      <w:r>
        <w:t>業務開始、サーバの全ての環境設定情報、コンテンツ、スクリプト等をバックアップし、再構築のための移行手順書を作成する</w:t>
      </w:r>
    </w:p>
    <w:p>
      <w:pPr>
        <w:pStyle w:val="Heading2"/>
      </w:pPr>
      <w:r>
        <w:t>作業の実施体制・方法に関する事項</w:t>
      </w:r>
    </w:p>
    <w:p>
      <w:pPr>
        <w:pStyle w:val="Heading3"/>
      </w:pPr>
      <w:r>
        <w:t>作業実施体制、 作業要員に求める資格要件、 作業の管理に関する要領等</w:t>
      </w:r>
    </w:p>
    <w:p>
      <w:pPr>
        <w:pStyle w:val="Heading2"/>
      </w:pPr>
      <w:r>
        <w:t>作業の実施に当たっての遵守事項</w:t>
      </w:r>
    </w:p>
    <w:p>
      <w:pPr>
        <w:pStyle w:val="Heading3"/>
      </w:pPr>
      <w:r>
        <w:t>機密保持、 資料の取扱い、 遵守する法令等</w:t>
      </w:r>
    </w:p>
    <w:p>
      <w:pPr>
        <w:pStyle w:val="Heading2"/>
      </w:pPr>
      <w:r>
        <w:t>成果物の取扱いに関する事項</w:t>
      </w:r>
    </w:p>
    <w:p>
      <w:pPr>
        <w:pStyle w:val="Heading3"/>
      </w:pPr>
      <w:r>
        <w:t>知的財産権の帰属</w:t>
      </w:r>
    </w:p>
    <w:p>
      <w:r>
        <w:t>第三者の権利を侵害していないこと</w:t>
      </w:r>
    </w:p>
    <w:p>
      <w:r>
        <w:t>全ての著作権（著作権法第27条及び第28条の権利を含む）を発注者に譲渡する。また、発注者の行為について人格権を行使しない。</w:t>
      </w:r>
    </w:p>
    <w:p>
      <w:pPr>
        <w:pStyle w:val="Heading3"/>
      </w:pPr>
      <w:r>
        <w:t>契約不適合責任等</w:t>
      </w:r>
    </w:p>
    <w:p>
      <w:pPr>
        <w:pStyle w:val="Heading2"/>
      </w:pPr>
      <w:r>
        <w:t>入札参加資格に関する事項（入札参加要件、 入札制限）</w:t>
      </w:r>
    </w:p>
    <w:p>
      <w:pPr>
        <w:pStyle w:val="Heading3"/>
      </w:pPr>
      <w:r>
        <w:t>受託者要件</w:t>
      </w:r>
    </w:p>
    <w:p>
      <w:pPr>
        <w:pStyle w:val="Heading2"/>
      </w:pPr>
      <w:r>
        <w:t>再委託に関する事項</w:t>
      </w:r>
    </w:p>
    <w:p>
      <w:pPr>
        <w:pStyle w:val="Heading3"/>
      </w:pPr>
      <w:r>
        <w:t>委託契約の全部を一括して第三者に委託することを禁止</w:t>
      </w:r>
    </w:p>
    <w:p>
      <w:pPr>
        <w:pStyle w:val="Heading3"/>
      </w:pPr>
      <w:r>
        <w:t>再委託を行う場合、業務の範囲、再委託の必要性及び契約金額について記載した書面を契約の相手方に提出する</w:t>
      </w:r>
    </w:p>
    <w:p>
      <w:r>
        <w:t>随意契約の場合は、随意契約によることとした理由と不整合とならないこと</w:t>
      </w:r>
    </w:p>
    <w:p>
      <w:pPr>
        <w:pStyle w:val="Heading2"/>
      </w:pPr>
      <w:r>
        <w:t>その他の特記事項</w:t>
      </w:r>
    </w:p>
    <w:p>
      <w:pPr>
        <w:pStyle w:val="Heading2"/>
      </w:pPr>
      <w:r>
        <w:t>附属文書</w:t>
      </w:r>
    </w:p>
    <w:p>
      <w:pPr>
        <w:pStyle w:val="Heading3"/>
      </w:pPr>
      <w:r>
        <w:t>ポータル運用に関する業務要件定義書</w:t>
      </w:r>
    </w:p>
    <w:p>
      <w:pPr>
        <w:pStyle w:val="Heading3"/>
      </w:pPr>
      <w:r>
        <w:t>移行前のWebサイトコンテンツ一式</w:t>
      </w:r>
    </w:p>
    <w:p>
      <w:pPr>
        <w:pStyle w:val="Heading2"/>
      </w:pPr>
      <w:r>
        <w:t>非機能要件</w:t>
      </w:r>
    </w:p>
    <w:p>
      <w:pPr>
        <w:pStyle w:val="Heading3"/>
      </w:pPr>
      <w:r>
        <w:t>最大同時アクセスでの応答時間</w:t>
      </w:r>
    </w:p>
    <w:p>
      <w:pPr>
        <w:pStyle w:val="Heading3"/>
      </w:pPr>
      <w:r>
        <w:t>ストレージ容量</w:t>
      </w:r>
    </w:p>
    <w:p>
      <w:pPr>
        <w:pStyle w:val="Heading2"/>
      </w:pPr>
      <w:r>
        <w:t>作業要件</w:t>
      </w:r>
    </w:p>
    <w:p>
      <w:pPr>
        <w:pStyle w:val="Heading3"/>
      </w:pPr>
      <w:r>
        <w:t>（作業要件１）サーバ環境の移行</w:t>
      </w:r>
    </w:p>
    <w:p>
      <w:pPr>
        <w:pStyle w:val="Heading3"/>
      </w:pPr>
      <w:r>
        <w:t>（作業要件2）サーバの稼働監視および脆弱性、不具合対応</w:t>
      </w:r>
    </w:p>
    <w:p>
      <w:pPr>
        <w:pStyle w:val="Heading3"/>
      </w:pPr>
      <w:r>
        <w:t>（作業要件3）コンテンツの作成</w:t>
      </w:r>
    </w:p>
    <w:p>
      <w:pPr>
        <w:pStyle w:val="Heading3"/>
      </w:pPr>
      <w:r>
        <w:t>（作業要件4）コンテンツの掲載</w:t>
      </w:r>
    </w:p>
    <w:p>
      <w:pPr>
        <w:pStyle w:val="Heading3"/>
      </w:pPr>
      <w:r>
        <w:t>（作業要件5）</w:t>
      </w:r>
    </w:p>
    <w:p>
      <w:pPr>
        <w:pStyle w:val="Heading2"/>
      </w:pPr>
      <w:r>
        <w:t>業者への提示資料</w:t>
      </w:r>
    </w:p>
    <w:p>
      <w:pPr>
        <w:pStyle w:val="Heading2"/>
      </w:pPr>
      <w:r>
        <w:t>納品物</w:t>
      </w:r>
    </w:p>
    <w:p>
      <w:pPr>
        <w:pStyle w:val="Heading2"/>
      </w:pPr>
      <w:r>
        <w:t>作業報告</w:t>
      </w:r>
    </w:p>
    <w:p>
      <w:pPr>
        <w:pStyle w:val="Heading2"/>
      </w:pPr>
      <w:r>
        <w:t>権利</w:t>
      </w:r>
    </w:p>
    <w:p>
      <w:pPr>
        <w:pStyle w:val="Heading1"/>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全体業務項目と実施主体</w:t>
      </w:r>
    </w:p>
    <w:p>
      <w:pPr>
        <w:ind w:left="1118"/>
        <w:sectPr w:rsidSect="00F019F0">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134" w:left="1701" w:header="851" w:footer="992" w:gutter="0"/>
          <w:cols w:space="104"/>
          <w:docGrid w:type="lines" w:linePitch="360"/>
        </w:sectPr>
      </w:pPr>
    </w:p>
    <w:p/>
    <w:sectPr w:rsidSect="00DC121D">
      <w:footerReference w:type="even" r:id="rId16"/>
      <w:footerReference w:type="default" r:id="rId17"/>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8</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