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C98B7" w14:textId="716CC5C3" w:rsidR="00B47180" w:rsidRPr="005A50FA" w:rsidRDefault="00085191" w:rsidP="005A50FA">
      <w:pPr>
        <w:pStyle w:val="MMTitle"/>
        <w:spacing w:line="0" w:lineRule="atLeast"/>
        <w:ind w:left="-180"/>
        <w:rPr>
          <w:rFonts w:ascii="Meiryo UI" w:eastAsia="Meiryo UI" w:hAnsi="Meiryo UI"/>
        </w:rPr>
      </w:pPr>
      <w:r w:rsidRPr="005A50FA">
        <w:rPr>
          <w:rFonts w:ascii="Meiryo UI" w:eastAsia="Meiryo UI" w:hAnsi="Meiryo UI"/>
        </w:rPr>
        <w:t>SEC01-08-90_サイバーセキュリティ対策相談事例</w:t>
      </w:r>
    </w:p>
    <w:p w14:paraId="74EBC10C" w14:textId="7B568B93" w:rsidR="00085191" w:rsidRPr="005A50FA" w:rsidRDefault="00085191" w:rsidP="005A50FA">
      <w:pPr>
        <w:pStyle w:val="MMTopic1"/>
        <w:spacing w:line="0" w:lineRule="atLeast"/>
        <w:rPr>
          <w:rFonts w:ascii="Meiryo UI" w:eastAsia="Meiryo UI" w:hAnsi="Meiryo UI"/>
        </w:rPr>
      </w:pPr>
      <w:r w:rsidRPr="005A50FA">
        <w:rPr>
          <w:rFonts w:ascii="Meiryo UI" w:eastAsia="Meiryo UI" w:hAnsi="Meiryo UI"/>
        </w:rPr>
        <w:t>改訂履歴</w:t>
      </w:r>
    </w:p>
    <w:p w14:paraId="4235773F" w14:textId="7C839FBA" w:rsidR="00085191" w:rsidRPr="005A50FA" w:rsidRDefault="00085191" w:rsidP="005A50FA">
      <w:pPr>
        <w:pStyle w:val="MMTopic2"/>
        <w:spacing w:line="0" w:lineRule="atLeast"/>
        <w:rPr>
          <w:rFonts w:ascii="Meiryo UI" w:eastAsia="Meiryo UI" w:hAnsi="Meiryo UI"/>
        </w:rPr>
      </w:pPr>
      <w:r w:rsidRPr="005A50FA">
        <w:rPr>
          <w:rFonts w:ascii="Meiryo UI" w:eastAsia="Meiryo UI" w:hAnsi="Meiryo UI"/>
        </w:rPr>
        <w:t>2020年1月14日</w:t>
      </w:r>
    </w:p>
    <w:p w14:paraId="60938ED7" w14:textId="637E614A" w:rsidR="00085191" w:rsidRPr="005A50FA" w:rsidRDefault="00085191" w:rsidP="005A50FA">
      <w:pPr>
        <w:pStyle w:val="MMTopic1"/>
        <w:spacing w:line="0" w:lineRule="atLeast"/>
        <w:rPr>
          <w:rFonts w:ascii="Meiryo UI" w:eastAsia="Meiryo UI" w:hAnsi="Meiryo UI"/>
        </w:rPr>
      </w:pPr>
      <w:r w:rsidRPr="005A50FA">
        <w:rPr>
          <w:rFonts w:ascii="Meiryo UI" w:eastAsia="Meiryo UI" w:hAnsi="Meiryo UI"/>
        </w:rPr>
        <w:t>T社【20200115】</w:t>
      </w:r>
    </w:p>
    <w:p w14:paraId="02672D6D" w14:textId="2B48ACC0" w:rsidR="00085191" w:rsidRPr="005A50FA" w:rsidRDefault="00085191" w:rsidP="005A50FA">
      <w:pPr>
        <w:pStyle w:val="MMTopic2"/>
        <w:spacing w:line="0" w:lineRule="atLeast"/>
        <w:rPr>
          <w:rFonts w:ascii="Meiryo UI" w:eastAsia="Meiryo UI" w:hAnsi="Meiryo UI"/>
        </w:rPr>
      </w:pPr>
      <w:r w:rsidRPr="005A50FA">
        <w:rPr>
          <w:rFonts w:ascii="Meiryo UI" w:eastAsia="Meiryo UI" w:hAnsi="Meiryo UI"/>
          <w:noProof/>
        </w:rPr>
        <w:drawing>
          <wp:inline distT="0" distB="0" distL="0" distR="0" wp14:anchorId="4C337E68" wp14:editId="060B161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事前に確認しておきたい事項</w:t>
      </w:r>
    </w:p>
    <w:p w14:paraId="1E180DBB" w14:textId="1AE72BAA"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●相談のきっかけ</w:t>
      </w:r>
    </w:p>
    <w:p w14:paraId="3182C80A" w14:textId="33AC0A1B"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・きっかけとなったことは？誰にどのようなことを指摘されたのでしょうか？</w:t>
      </w:r>
    </w:p>
    <w:p w14:paraId="6A0C8D6B" w14:textId="7991B1F9"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●相談内容の列挙に参考にした資料</w:t>
      </w:r>
    </w:p>
    <w:p w14:paraId="65659FC1" w14:textId="75D0905F"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・相談内容の項目が多岐に亘っています。何をご覧になってリストアップされたのでしょうか？</w:t>
      </w:r>
    </w:p>
    <w:p w14:paraId="5D3F8778" w14:textId="5FE80F14"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●グループ会社全体のセキュリティ対策状況</w:t>
      </w:r>
    </w:p>
    <w:p w14:paraId="64976EDF" w14:textId="32942A58"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・御社の情報セキュリティ対策の現状は？</w:t>
      </w:r>
    </w:p>
    <w:p w14:paraId="79292E35" w14:textId="680482A9"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・関連会社、主な取引先等、サプライチェーンを構成する組織のセキュリティ対策の現状と御社の対策のレベルの差はどの程度？目的な差を埋めること？</w:t>
      </w:r>
    </w:p>
    <w:p w14:paraId="10158E6D" w14:textId="3F783BCD"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●相談者の職務</w:t>
      </w:r>
    </w:p>
    <w:p w14:paraId="029AF9D3" w14:textId="48AF479F"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情報システム、情報セキュリティの責任者、担当者でしょうか？</w:t>
      </w:r>
    </w:p>
    <w:p w14:paraId="075B84E5" w14:textId="46B1C5DB"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■事前に参照しておいていただきたい資料・情報</w:t>
      </w:r>
    </w:p>
    <w:p w14:paraId="2D0047DD" w14:textId="4DCA903B"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下記の資料を事前に確認しておいていただき、不明な点を相談として対応させていただくことが効率的と思われます。</w:t>
      </w:r>
    </w:p>
    <w:p w14:paraId="6F0C08C3" w14:textId="47ED980D"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●基礎知識として</w:t>
      </w:r>
    </w:p>
    <w:p w14:paraId="00EF05FD" w14:textId="6E874DDC"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rPr>
        <w:t>・「中小企業向けサイバーセキュリティ対策の極意」</w:t>
      </w:r>
    </w:p>
    <w:p w14:paraId="57C2D1CE" w14:textId="21D27893" w:rsidR="00085191" w:rsidRPr="005A50FA" w:rsidRDefault="00085191" w:rsidP="005A50FA">
      <w:pPr>
        <w:pStyle w:val="MMTopic6"/>
        <w:spacing w:line="0" w:lineRule="atLeast"/>
        <w:rPr>
          <w:rFonts w:ascii="Meiryo UI" w:eastAsia="Meiryo UI" w:hAnsi="Meiryo UI"/>
        </w:rPr>
      </w:pPr>
      <w:r w:rsidRPr="005A50FA">
        <w:rPr>
          <w:rFonts w:ascii="Meiryo UI" w:eastAsia="Meiryo UI" w:hAnsi="Meiryo UI"/>
        </w:rPr>
        <w:lastRenderedPageBreak/>
        <w:t>Http://www.sangyo-rodo.metro.tokyo.jp/chushou/shoko/cyber/guidebook/</w:t>
      </w:r>
    </w:p>
    <w:p w14:paraId="2268665D" w14:textId="35D587AB" w:rsidR="00085191" w:rsidRPr="005A50FA" w:rsidRDefault="00085191" w:rsidP="005A50FA">
      <w:pPr>
        <w:pStyle w:val="MMHyperlink"/>
        <w:spacing w:line="0" w:lineRule="atLeast"/>
        <w:ind w:left="1680"/>
        <w:rPr>
          <w:rFonts w:ascii="Meiryo UI" w:eastAsia="Meiryo UI" w:hAnsi="Meiryo UI"/>
        </w:rPr>
      </w:pPr>
      <w:r w:rsidRPr="005A50FA">
        <w:rPr>
          <w:rFonts w:ascii="Meiryo UI" w:eastAsia="Meiryo UI" w:hAnsi="Meiryo UI"/>
        </w:rPr>
        <w:t xml:space="preserve">ドキュメントを参照: </w:t>
      </w:r>
      <w:hyperlink r:id="rId10" w:history="1">
        <w:r w:rsidRPr="005A50FA">
          <w:rPr>
            <w:rStyle w:val="a5"/>
            <w:rFonts w:ascii="Meiryo UI" w:eastAsia="Meiryo UI" w:hAnsi="Meiryo UI"/>
          </w:rPr>
          <w:t>guidebook</w:t>
        </w:r>
      </w:hyperlink>
    </w:p>
    <w:p w14:paraId="5BC26DBB" w14:textId="75FE55EA" w:rsidR="00085191" w:rsidRPr="005A50FA" w:rsidRDefault="00085191" w:rsidP="005A50FA">
      <w:pPr>
        <w:pStyle w:val="MMTopic6"/>
        <w:spacing w:line="0" w:lineRule="atLeast"/>
        <w:rPr>
          <w:rFonts w:ascii="Meiryo UI" w:eastAsia="Meiryo UI" w:hAnsi="Meiryo UI"/>
        </w:rPr>
      </w:pPr>
      <w:r w:rsidRPr="005A50FA">
        <w:rPr>
          <w:rFonts w:ascii="Meiryo UI" w:eastAsia="Meiryo UI" w:hAnsi="Meiryo UI"/>
        </w:rPr>
        <w:t>PDF版をダウンロードして、一読しておいていただきたい。</w:t>
      </w:r>
    </w:p>
    <w:p w14:paraId="3932E58C" w14:textId="537A6F7E"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rPr>
        <w:t>・「小さな中小企業とNPO向け情報セキュリティハンドブック」</w:t>
      </w:r>
    </w:p>
    <w:p w14:paraId="1B140852" w14:textId="30663054" w:rsidR="00085191" w:rsidRPr="005A50FA" w:rsidRDefault="00085191" w:rsidP="005A50FA">
      <w:pPr>
        <w:pStyle w:val="MMTopic6"/>
        <w:spacing w:line="0" w:lineRule="atLeast"/>
        <w:rPr>
          <w:rFonts w:ascii="Meiryo UI" w:eastAsia="Meiryo UI" w:hAnsi="Meiryo UI"/>
        </w:rPr>
      </w:pPr>
      <w:r w:rsidRPr="005A50FA">
        <w:rPr>
          <w:rFonts w:ascii="Meiryo UI" w:eastAsia="Meiryo UI" w:hAnsi="Meiryo UI"/>
        </w:rPr>
        <w:t>Https://www.nisc.go.jp/security-site/blue_handbook/index.html</w:t>
      </w:r>
    </w:p>
    <w:p w14:paraId="5B58DBA2" w14:textId="226E2EA3" w:rsidR="00085191" w:rsidRPr="005A50FA" w:rsidRDefault="00085191" w:rsidP="005A50FA">
      <w:pPr>
        <w:pStyle w:val="MMHyperlink"/>
        <w:spacing w:line="0" w:lineRule="atLeast"/>
        <w:ind w:left="1680"/>
        <w:rPr>
          <w:rFonts w:ascii="Meiryo UI" w:eastAsia="Meiryo UI" w:hAnsi="Meiryo UI"/>
        </w:rPr>
      </w:pPr>
      <w:r w:rsidRPr="005A50FA">
        <w:rPr>
          <w:rFonts w:ascii="Meiryo UI" w:eastAsia="Meiryo UI" w:hAnsi="Meiryo UI"/>
        </w:rPr>
        <w:t xml:space="preserve">ドキュメントを参照: </w:t>
      </w:r>
      <w:hyperlink r:id="rId11" w:history="1">
        <w:r w:rsidRPr="005A50FA">
          <w:rPr>
            <w:rStyle w:val="a5"/>
            <w:rFonts w:ascii="Meiryo UI" w:eastAsia="Meiryo UI" w:hAnsi="Meiryo UI"/>
          </w:rPr>
          <w:t>index.html</w:t>
        </w:r>
      </w:hyperlink>
    </w:p>
    <w:p w14:paraId="77FFEA52" w14:textId="6E542A33"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●相談内容として挙げられた内容の具体的な策定手順、作成ドキュメントのサンプルとして</w:t>
      </w:r>
    </w:p>
    <w:p w14:paraId="2DE3CA2F" w14:textId="4CDBEC19"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rPr>
        <w:t>・中小企業の情報セキュリティ対策ガイドライン第3版</w:t>
      </w:r>
    </w:p>
    <w:p w14:paraId="2BFD4BC8" w14:textId="51F3FF82" w:rsidR="00085191" w:rsidRPr="005A50FA" w:rsidRDefault="00085191" w:rsidP="005A50FA">
      <w:pPr>
        <w:pStyle w:val="MMTopic6"/>
        <w:spacing w:line="0" w:lineRule="atLeast"/>
        <w:rPr>
          <w:rFonts w:ascii="Meiryo UI" w:eastAsia="Meiryo UI" w:hAnsi="Meiryo UI"/>
        </w:rPr>
      </w:pPr>
      <w:r w:rsidRPr="005A50FA">
        <w:rPr>
          <w:rFonts w:ascii="Meiryo UI" w:eastAsia="Meiryo UI" w:hAnsi="Meiryo UI"/>
        </w:rPr>
        <w:t>Https://www.ipa.go.jp/security/keihatsu/sme/guideline/</w:t>
      </w:r>
    </w:p>
    <w:p w14:paraId="189E0B7A" w14:textId="5C141A12" w:rsidR="00085191" w:rsidRPr="005A50FA" w:rsidRDefault="00085191" w:rsidP="005A50FA">
      <w:pPr>
        <w:pStyle w:val="MMHyperlink"/>
        <w:spacing w:line="0" w:lineRule="atLeast"/>
        <w:ind w:left="1680"/>
        <w:rPr>
          <w:rFonts w:ascii="Meiryo UI" w:eastAsia="Meiryo UI" w:hAnsi="Meiryo UI"/>
        </w:rPr>
      </w:pPr>
      <w:r w:rsidRPr="005A50FA">
        <w:rPr>
          <w:rFonts w:ascii="Meiryo UI" w:eastAsia="Meiryo UI" w:hAnsi="Meiryo UI"/>
        </w:rPr>
        <w:t xml:space="preserve">ドキュメントを参照: </w:t>
      </w:r>
      <w:hyperlink r:id="rId12" w:history="1">
        <w:r w:rsidRPr="005A50FA">
          <w:rPr>
            <w:rStyle w:val="a5"/>
            <w:rFonts w:ascii="Meiryo UI" w:eastAsia="Meiryo UI" w:hAnsi="Meiryo UI"/>
          </w:rPr>
          <w:t>guideline</w:t>
        </w:r>
      </w:hyperlink>
    </w:p>
    <w:p w14:paraId="0A38FE15" w14:textId="66A73C78" w:rsidR="00085191" w:rsidRPr="005A50FA" w:rsidRDefault="00085191" w:rsidP="005A50FA">
      <w:pPr>
        <w:pStyle w:val="MMTopic6"/>
        <w:spacing w:line="0" w:lineRule="atLeast"/>
        <w:rPr>
          <w:rFonts w:ascii="Meiryo UI" w:eastAsia="Meiryo UI" w:hAnsi="Meiryo UI"/>
        </w:rPr>
      </w:pPr>
      <w:r w:rsidRPr="005A50FA">
        <w:rPr>
          <w:rFonts w:ascii="Meiryo UI" w:eastAsia="Meiryo UI" w:hAnsi="Meiryo UI"/>
        </w:rPr>
        <w:t>具体的な相談対応として、このガイドラインに沿った手順とサンプル。</w:t>
      </w:r>
    </w:p>
    <w:p w14:paraId="38C7BAAF" w14:textId="1443A52F"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rPr>
        <w:t>関連会社のセキュリティ対策内容</w:t>
      </w:r>
    </w:p>
    <w:p w14:paraId="0224AF1B" w14:textId="04FF475B" w:rsidR="00085191" w:rsidRPr="005A50FA" w:rsidRDefault="00085191" w:rsidP="005A50FA">
      <w:pPr>
        <w:pStyle w:val="MMTopic2"/>
        <w:spacing w:line="0" w:lineRule="atLeast"/>
        <w:rPr>
          <w:rFonts w:ascii="Meiryo UI" w:eastAsia="Meiryo UI" w:hAnsi="Meiryo UI"/>
        </w:rPr>
      </w:pPr>
      <w:r w:rsidRPr="005A50FA">
        <w:rPr>
          <w:rFonts w:ascii="Meiryo UI" w:eastAsia="Meiryo UI" w:hAnsi="Meiryo UI"/>
          <w:noProof/>
        </w:rPr>
        <w:drawing>
          <wp:inline distT="0" distB="0" distL="0" distR="0" wp14:anchorId="43780724" wp14:editId="751F718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相談内容</w:t>
      </w:r>
    </w:p>
    <w:p w14:paraId="5061232F" w14:textId="541E2009"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・情報セキュリティ方針と対策の策定</w:t>
      </w:r>
    </w:p>
    <w:p w14:paraId="22BFCFBD" w14:textId="68D05CC7"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最高責任者の任命</w:t>
      </w:r>
    </w:p>
    <w:p w14:paraId="1C842206" w14:textId="47093323"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セキュリティ方針（目指姿）の確定および周知</w:t>
      </w:r>
    </w:p>
    <w:p w14:paraId="46FB9F07" w14:textId="2335C422"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・リスク管理とＰＤＣＡの策定</w:t>
      </w:r>
    </w:p>
    <w:p w14:paraId="60B217F4" w14:textId="63331F1E"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ＰＣのウイルス感染防止への取組み</w:t>
      </w:r>
    </w:p>
    <w:p w14:paraId="3B3DBC08" w14:textId="60BDA424"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機密管理への取組み</w:t>
      </w:r>
    </w:p>
    <w:p w14:paraId="664EF5AF" w14:textId="2F6493A8"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顧客、従業員のマイナンバー情報への取組み</w:t>
      </w:r>
    </w:p>
    <w:p w14:paraId="40815059" w14:textId="25937B0B"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lastRenderedPageBreak/>
        <w:t xml:space="preserve">　内部監査もしくは自己診断の定期的な実施</w:t>
      </w:r>
    </w:p>
    <w:p w14:paraId="25E42911" w14:textId="010D7752"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教育体系の整備（内容、周期）</w:t>
      </w:r>
    </w:p>
    <w:p w14:paraId="7CA7362A" w14:textId="68B264DD"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・インシデントの対応策定</w:t>
      </w:r>
    </w:p>
    <w:p w14:paraId="1ED45B56" w14:textId="246DE9CE"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発生に対する組織、体制、連絡ルートの確立</w:t>
      </w:r>
    </w:p>
    <w:p w14:paraId="27AF5163" w14:textId="16A4FCA4"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・サプライチェーン管理策定</w:t>
      </w:r>
    </w:p>
    <w:p w14:paraId="527CD6B9" w14:textId="1A93DD83"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チェックシートなどでと系列取引先の状況を把握できる仕組み整備</w:t>
      </w:r>
    </w:p>
    <w:p w14:paraId="35A5A4CF" w14:textId="43006F62"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定期的な監査の実施</w:t>
      </w:r>
    </w:p>
    <w:p w14:paraId="02BDCC2F" w14:textId="579E31A3" w:rsidR="00085191" w:rsidRPr="005A50FA" w:rsidRDefault="00085191" w:rsidP="005A50FA">
      <w:pPr>
        <w:pStyle w:val="MMTopic2"/>
        <w:spacing w:line="0" w:lineRule="atLeast"/>
        <w:rPr>
          <w:rFonts w:ascii="Meiryo UI" w:eastAsia="Meiryo UI" w:hAnsi="Meiryo UI"/>
        </w:rPr>
      </w:pPr>
      <w:r w:rsidRPr="005A50FA">
        <w:rPr>
          <w:rFonts w:ascii="Meiryo UI" w:eastAsia="Meiryo UI" w:hAnsi="Meiryo UI"/>
          <w:noProof/>
        </w:rPr>
        <w:drawing>
          <wp:inline distT="0" distB="0" distL="0" distR="0" wp14:anchorId="698DECCF" wp14:editId="3A944B5B">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相談回答例</w:t>
      </w:r>
    </w:p>
    <w:p w14:paraId="6AE32C1B" w14:textId="6AAA68D7"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全般</w:t>
      </w:r>
    </w:p>
    <w:p w14:paraId="268500D6" w14:textId="36F3E6C5"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noProof/>
        </w:rPr>
        <w:drawing>
          <wp:inline distT="0" distB="0" distL="0" distR="0" wp14:anchorId="0B372691" wp14:editId="7235167C">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「中小企業の情報セキュリティ対策ガイドライン第3版」</w:t>
      </w:r>
    </w:p>
    <w:p w14:paraId="45E8DA73" w14:textId="700FC246"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noProof/>
        </w:rPr>
        <w:drawing>
          <wp:inline distT="0" distB="0" distL="0" distR="0" wp14:anchorId="777FDB54" wp14:editId="5BF7FF1B">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新5分でできる！情報セキュリティ自社診断</w:t>
      </w:r>
    </w:p>
    <w:p w14:paraId="279CEB1F" w14:textId="508F2D69"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rPr>
        <w:t>自己評価</w:t>
      </w:r>
    </w:p>
    <w:p w14:paraId="1FCE0311" w14:textId="03B0176F" w:rsidR="00085191" w:rsidRPr="005A50FA" w:rsidRDefault="00085191" w:rsidP="005A50FA">
      <w:pPr>
        <w:pStyle w:val="MMTopic3"/>
        <w:spacing w:line="0" w:lineRule="atLeast"/>
        <w:ind w:left="840"/>
        <w:rPr>
          <w:rFonts w:ascii="Meiryo UI" w:eastAsia="Meiryo UI" w:hAnsi="Meiryo UI"/>
        </w:rPr>
      </w:pPr>
      <w:r w:rsidRPr="005A50FA">
        <w:rPr>
          <w:rFonts w:ascii="Meiryo UI" w:eastAsia="Meiryo UI" w:hAnsi="Meiryo UI"/>
        </w:rPr>
        <w:t>・情報セキュリティ方針と対策の策定</w:t>
      </w:r>
    </w:p>
    <w:p w14:paraId="157FBCDE" w14:textId="40D94F3A" w:rsidR="00085191" w:rsidRPr="005A50FA" w:rsidRDefault="00085191" w:rsidP="005A50FA">
      <w:pPr>
        <w:pStyle w:val="MMTopic4"/>
        <w:spacing w:line="0" w:lineRule="atLeast"/>
        <w:ind w:left="840"/>
        <w:rPr>
          <w:rFonts w:ascii="Meiryo UI" w:eastAsia="Meiryo UI" w:hAnsi="Meiryo UI"/>
        </w:rPr>
      </w:pPr>
      <w:r w:rsidRPr="005A50FA">
        <w:rPr>
          <w:rFonts w:ascii="Meiryo UI" w:eastAsia="Meiryo UI" w:hAnsi="Meiryo UI"/>
        </w:rPr>
        <w:t xml:space="preserve">　最高責任者の任命</w:t>
      </w:r>
    </w:p>
    <w:p w14:paraId="6BC1483F" w14:textId="52F23282" w:rsidR="00085191" w:rsidRPr="005A50FA" w:rsidRDefault="00085191"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237FB536" wp14:editId="3B7DDCB1">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w:t>
      </w:r>
    </w:p>
    <w:p w14:paraId="308890FA" w14:textId="4D3BBA17"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１．組織的対策</w:t>
      </w:r>
    </w:p>
    <w:p w14:paraId="075EDF66" w14:textId="528302AE"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セキュリティ方針（目指姿）の確定および周知</w:t>
      </w:r>
    </w:p>
    <w:p w14:paraId="070AA242" w14:textId="67FF3868"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448799E1" wp14:editId="732B6E06">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「情報セキュリティ関連規程（サンプル）」を参考にセキュリティポリシーの策定</w:t>
      </w:r>
    </w:p>
    <w:p w14:paraId="4523E97D" w14:textId="4892843E"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729EF55A" wp14:editId="07B4A8FE">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「情報セキュリティハンドブック（ひな形）」の作成</w:t>
      </w:r>
    </w:p>
    <w:p w14:paraId="37E81391" w14:textId="01D4DDE5" w:rsidR="005F2857" w:rsidRPr="005A50FA" w:rsidRDefault="005F2857" w:rsidP="005A50FA">
      <w:pPr>
        <w:pStyle w:val="MMTopic3"/>
        <w:spacing w:line="0" w:lineRule="atLeast"/>
        <w:ind w:left="840"/>
        <w:rPr>
          <w:rFonts w:ascii="Meiryo UI" w:eastAsia="Meiryo UI" w:hAnsi="Meiryo UI"/>
        </w:rPr>
      </w:pPr>
      <w:r w:rsidRPr="005A50FA">
        <w:rPr>
          <w:rFonts w:ascii="Meiryo UI" w:eastAsia="Meiryo UI" w:hAnsi="Meiryo UI"/>
        </w:rPr>
        <w:t>・リスク管理とＰＤＣＡの策定</w:t>
      </w:r>
    </w:p>
    <w:p w14:paraId="5E515070" w14:textId="23C42C18"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lastRenderedPageBreak/>
        <w:t xml:space="preserve">　ＰＣのウイルス感染防止への取組み</w:t>
      </w:r>
    </w:p>
    <w:p w14:paraId="37DC67D1" w14:textId="4A47B929"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4EE3EA25" wp14:editId="75E38D8D">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「情報セキュリティ5か条」の遵守</w:t>
      </w:r>
    </w:p>
    <w:p w14:paraId="3C97456B" w14:textId="77EB95AD"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機密管理への取組み</w:t>
      </w:r>
    </w:p>
    <w:p w14:paraId="23DA0E20" w14:textId="14B6FE37"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186CFA36" wp14:editId="2F5599BB">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 </w:t>
      </w:r>
    </w:p>
    <w:p w14:paraId="4B434CCD" w14:textId="6D72EA49"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４．アクセス制御及び認証</w:t>
      </w:r>
    </w:p>
    <w:p w14:paraId="6C92D5F2" w14:textId="5DD2BF0F"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９．委託管理</w:t>
      </w:r>
    </w:p>
    <w:p w14:paraId="78F87D1C" w14:textId="2EED51D9"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顧客、従業員のマイナンバー情報への取組み</w:t>
      </w:r>
    </w:p>
    <w:p w14:paraId="6169CB38" w14:textId="060B98D0"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3F56B4BE" wp14:editId="266241CD">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 </w:t>
      </w:r>
    </w:p>
    <w:p w14:paraId="05F21CD0" w14:textId="498EDF4E"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１１．個人番号及び特定個人情報の取扱い</w:t>
      </w:r>
    </w:p>
    <w:p w14:paraId="09199E6A" w14:textId="20F4C110"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内部監査もしくは自己診断の定期的な実施</w:t>
      </w:r>
    </w:p>
    <w:p w14:paraId="689F341D" w14:textId="29CF2832"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1B0C052B" wp14:editId="2158DB19">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5"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「中小企業の情報セキュリティ対策ガイドライン第3版」</w:t>
      </w:r>
    </w:p>
    <w:p w14:paraId="0B45DFEF" w14:textId="7D8AC0C4"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第2部実践編</w:t>
      </w:r>
    </w:p>
    <w:p w14:paraId="4F12136B" w14:textId="56D7AEE5" w:rsidR="005F2857" w:rsidRPr="005A50FA" w:rsidRDefault="005F2857" w:rsidP="005A50FA">
      <w:pPr>
        <w:pStyle w:val="MMTopic7"/>
        <w:spacing w:line="0" w:lineRule="atLeast"/>
        <w:rPr>
          <w:rFonts w:ascii="Meiryo UI" w:eastAsia="Meiryo UI" w:hAnsi="Meiryo UI"/>
        </w:rPr>
      </w:pPr>
      <w:r w:rsidRPr="005A50FA">
        <w:rPr>
          <w:rFonts w:ascii="Meiryo UI" w:eastAsia="Meiryo UI" w:hAnsi="Meiryo UI"/>
        </w:rPr>
        <w:t>4.本格的に取り組む</w:t>
      </w:r>
    </w:p>
    <w:p w14:paraId="2B5D6215" w14:textId="679A6E9F" w:rsidR="005F2857" w:rsidRPr="005A50FA" w:rsidRDefault="005F2857" w:rsidP="005A50FA">
      <w:pPr>
        <w:pStyle w:val="MMTopic8"/>
        <w:spacing w:line="0" w:lineRule="atLeast"/>
        <w:rPr>
          <w:rFonts w:ascii="Meiryo UI" w:eastAsia="Meiryo UI" w:hAnsi="Meiryo UI"/>
        </w:rPr>
      </w:pPr>
      <w:r w:rsidRPr="005A50FA">
        <w:rPr>
          <w:rFonts w:ascii="Meiryo UI" w:eastAsia="Meiryo UI" w:hAnsi="Meiryo UI"/>
        </w:rPr>
        <w:t>(5)点検と改善</w:t>
      </w:r>
    </w:p>
    <w:p w14:paraId="2A92C399" w14:textId="0718521B" w:rsidR="005F2857" w:rsidRPr="005A50FA" w:rsidRDefault="005F2857" w:rsidP="005A50FA">
      <w:pPr>
        <w:pStyle w:val="MMTopic7"/>
        <w:spacing w:line="0" w:lineRule="atLeast"/>
        <w:rPr>
          <w:rFonts w:ascii="Meiryo UI" w:eastAsia="Meiryo UI" w:hAnsi="Meiryo UI"/>
        </w:rPr>
      </w:pPr>
      <w:r w:rsidRPr="005A50FA">
        <w:rPr>
          <w:rFonts w:ascii="Meiryo UI" w:eastAsia="Meiryo UI" w:hAnsi="Meiryo UI"/>
        </w:rPr>
        <w:t>5.より強固にするための方策</w:t>
      </w:r>
    </w:p>
    <w:p w14:paraId="4B128430" w14:textId="06801BA1" w:rsidR="005F2857" w:rsidRPr="005A50FA" w:rsidRDefault="005F2857" w:rsidP="005A50FA">
      <w:pPr>
        <w:pStyle w:val="MMTopic8"/>
        <w:spacing w:line="0" w:lineRule="atLeast"/>
        <w:rPr>
          <w:rFonts w:ascii="Meiryo UI" w:eastAsia="Meiryo UI" w:hAnsi="Meiryo UI"/>
        </w:rPr>
      </w:pPr>
      <w:r w:rsidRPr="005A50FA">
        <w:rPr>
          <w:rFonts w:ascii="Meiryo UI" w:eastAsia="Meiryo UI" w:hAnsi="Meiryo UI"/>
        </w:rPr>
        <w:t>(4)セキュリティサービス例と活用</w:t>
      </w:r>
    </w:p>
    <w:p w14:paraId="7BB0A43C" w14:textId="17CAE407" w:rsidR="005F2857" w:rsidRPr="005A50FA" w:rsidRDefault="005F2857" w:rsidP="005A50FA">
      <w:pPr>
        <w:pStyle w:val="MMTopic9"/>
        <w:spacing w:line="0" w:lineRule="atLeast"/>
        <w:rPr>
          <w:rFonts w:ascii="Meiryo UI" w:eastAsia="Meiryo UI" w:hAnsi="Meiryo UI"/>
        </w:rPr>
      </w:pPr>
      <w:r w:rsidRPr="005A50FA">
        <w:rPr>
          <w:rFonts w:ascii="Meiryo UI" w:eastAsia="Meiryo UI" w:hAnsi="Meiryo UI"/>
        </w:rPr>
        <w:t>情報セキュリティサービス基準審査登録制度</w:t>
      </w:r>
    </w:p>
    <w:p w14:paraId="5D9A95BE" w14:textId="6488F948" w:rsidR="005F2857" w:rsidRPr="005A50FA" w:rsidRDefault="005F2857" w:rsidP="005A50FA">
      <w:pPr>
        <w:pStyle w:val="MMTopic9"/>
        <w:spacing w:line="0" w:lineRule="atLeast"/>
        <w:rPr>
          <w:rFonts w:ascii="Meiryo UI" w:eastAsia="Meiryo UI" w:hAnsi="Meiryo UI"/>
        </w:rPr>
      </w:pPr>
      <w:r w:rsidRPr="005A50FA">
        <w:rPr>
          <w:rFonts w:ascii="Meiryo UI" w:eastAsia="Meiryo UI" w:hAnsi="Meiryo UI"/>
        </w:rPr>
        <w:t>③情報セキュリティ監査サービス</w:t>
      </w:r>
    </w:p>
    <w:p w14:paraId="75D03C5C" w14:textId="6BC0ACA1"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教育体系の整備（内容、周期）</w:t>
      </w:r>
    </w:p>
    <w:p w14:paraId="59AB9007" w14:textId="011E3CC8"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4A007492" wp14:editId="1B5B8FE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5"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 </w:t>
      </w:r>
    </w:p>
    <w:p w14:paraId="000E75D0" w14:textId="00B93276"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2．人的対策</w:t>
      </w:r>
    </w:p>
    <w:p w14:paraId="5BD19542" w14:textId="525BFA6B" w:rsidR="005F2857" w:rsidRPr="005A50FA" w:rsidRDefault="005F2857" w:rsidP="005A50FA">
      <w:pPr>
        <w:pStyle w:val="MMTopic3"/>
        <w:spacing w:line="0" w:lineRule="atLeast"/>
        <w:ind w:left="840"/>
        <w:rPr>
          <w:rFonts w:ascii="Meiryo UI" w:eastAsia="Meiryo UI" w:hAnsi="Meiryo UI"/>
        </w:rPr>
      </w:pPr>
      <w:r w:rsidRPr="005A50FA">
        <w:rPr>
          <w:rFonts w:ascii="Meiryo UI" w:eastAsia="Meiryo UI" w:hAnsi="Meiryo UI"/>
        </w:rPr>
        <w:t>・インシデントの対応策定</w:t>
      </w:r>
    </w:p>
    <w:p w14:paraId="2DA2CDAA" w14:textId="1D608B5E"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lastRenderedPageBreak/>
        <w:t xml:space="preserve">　発生に対する組織、体制、連絡ルートの確立</w:t>
      </w:r>
    </w:p>
    <w:p w14:paraId="1BCF46AE" w14:textId="2D8BC71B"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58168187" wp14:editId="663B4F73">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「情報セキュリティ関連規程（サンプル）」 </w:t>
      </w:r>
    </w:p>
    <w:p w14:paraId="666216DF" w14:textId="121302D3"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１０．情報セキュリティインシデント対応ならびに事業継続管理</w:t>
      </w:r>
    </w:p>
    <w:p w14:paraId="7E601916" w14:textId="2F66FEF2" w:rsidR="005F2857" w:rsidRPr="005A50FA" w:rsidRDefault="005F2857" w:rsidP="005A50FA">
      <w:pPr>
        <w:pStyle w:val="MMTopic3"/>
        <w:spacing w:line="0" w:lineRule="atLeast"/>
        <w:ind w:left="840"/>
        <w:rPr>
          <w:rFonts w:ascii="Meiryo UI" w:eastAsia="Meiryo UI" w:hAnsi="Meiryo UI"/>
        </w:rPr>
      </w:pPr>
      <w:r w:rsidRPr="005A50FA">
        <w:rPr>
          <w:rFonts w:ascii="Meiryo UI" w:eastAsia="Meiryo UI" w:hAnsi="Meiryo UI"/>
        </w:rPr>
        <w:t>・サプライチェーン管理策定</w:t>
      </w:r>
    </w:p>
    <w:p w14:paraId="1D4F5332" w14:textId="7504F292"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全般</w:t>
      </w:r>
    </w:p>
    <w:p w14:paraId="59DAB98F" w14:textId="0C1ABB0E"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56421DD9" wp14:editId="64AACEDA">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5"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サイバーセキュリティ経営ガイドライン Ver 2.0【2017年11月16日METI】</w:t>
      </w:r>
    </w:p>
    <w:p w14:paraId="7886C78C" w14:textId="1C894F98"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III．サイバーセキュリティ経営の重要１０項目</w:t>
      </w:r>
    </w:p>
    <w:p w14:paraId="5ABF4598" w14:textId="3637CAC1" w:rsidR="005F2857" w:rsidRPr="005A50FA" w:rsidRDefault="005F2857" w:rsidP="005A50FA">
      <w:pPr>
        <w:pStyle w:val="MMTopic7"/>
        <w:spacing w:line="0" w:lineRule="atLeast"/>
        <w:rPr>
          <w:rFonts w:ascii="Meiryo UI" w:eastAsia="Meiryo UI" w:hAnsi="Meiryo UI"/>
        </w:rPr>
      </w:pPr>
      <w:r w:rsidRPr="005A50FA">
        <w:rPr>
          <w:rFonts w:ascii="Meiryo UI" w:eastAsia="Meiryo UI" w:hAnsi="Meiryo UI"/>
        </w:rPr>
        <w:t>指示９：ビジネスパートナーや委託先等を含めたサプライチェーン全体の対策及び状況把握</w:t>
      </w:r>
    </w:p>
    <w:p w14:paraId="156A20C3" w14:textId="3E5159F3"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付録Aサイバーセキュリティ経営チェックシート</w:t>
      </w:r>
    </w:p>
    <w:p w14:paraId="51F48FE6" w14:textId="02DBF72A"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noProof/>
        </w:rPr>
        <w:drawing>
          <wp:inline distT="0" distB="0" distL="0" distR="0" wp14:anchorId="0DA32040" wp14:editId="44819849">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「中小企業の情報セキュリティ対策ガイドライン第3版」</w:t>
      </w:r>
    </w:p>
    <w:p w14:paraId="4BA5A9D9" w14:textId="020793AB"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第 1部 経営者編</w:t>
      </w:r>
    </w:p>
    <w:p w14:paraId="77B8C994" w14:textId="13CBD537" w:rsidR="005F2857" w:rsidRPr="005A50FA" w:rsidRDefault="005F2857" w:rsidP="005A50FA">
      <w:pPr>
        <w:pStyle w:val="MMTopic7"/>
        <w:spacing w:line="0" w:lineRule="atLeast"/>
        <w:rPr>
          <w:rFonts w:ascii="Meiryo UI" w:eastAsia="Meiryo UI" w:hAnsi="Meiryo UI"/>
        </w:rPr>
      </w:pPr>
      <w:r w:rsidRPr="005A50FA">
        <w:rPr>
          <w:rFonts w:ascii="Meiryo UI" w:eastAsia="Meiryo UI" w:hAnsi="Meiryo UI"/>
        </w:rPr>
        <w:t>3.経営者は何をやらなければならないのか</w:t>
      </w:r>
    </w:p>
    <w:p w14:paraId="0DBF6950" w14:textId="111BD464" w:rsidR="005F2857" w:rsidRPr="005A50FA" w:rsidRDefault="005F2857" w:rsidP="005A50FA">
      <w:pPr>
        <w:pStyle w:val="MMTopic8"/>
        <w:spacing w:line="0" w:lineRule="atLeast"/>
        <w:rPr>
          <w:rFonts w:ascii="Meiryo UI" w:eastAsia="Meiryo UI" w:hAnsi="Meiryo UI"/>
        </w:rPr>
      </w:pPr>
      <w:r w:rsidRPr="005A50FA">
        <w:rPr>
          <w:rFonts w:ascii="Meiryo UI" w:eastAsia="Meiryo UI" w:hAnsi="Meiryo UI"/>
        </w:rPr>
        <w:t>(1)認識すべき「３原則」</w:t>
      </w:r>
    </w:p>
    <w:p w14:paraId="73AFCDBB" w14:textId="1DD76629" w:rsidR="005F2857" w:rsidRPr="005A50FA" w:rsidRDefault="005F2857" w:rsidP="005A50FA">
      <w:pPr>
        <w:pStyle w:val="MMTopic9"/>
        <w:spacing w:line="0" w:lineRule="atLeast"/>
        <w:rPr>
          <w:rFonts w:ascii="Meiryo UI" w:eastAsia="Meiryo UI" w:hAnsi="Meiryo UI"/>
        </w:rPr>
      </w:pPr>
      <w:r w:rsidRPr="005A50FA">
        <w:rPr>
          <w:rFonts w:ascii="Meiryo UI" w:eastAsia="Meiryo UI" w:hAnsi="Meiryo UI"/>
        </w:rPr>
        <w:t>原則２ 委託先における情報セキュリティ対策まで考慮する</w:t>
      </w:r>
    </w:p>
    <w:p w14:paraId="6B76F115" w14:textId="5379B6E7" w:rsidR="005F2857" w:rsidRPr="005A50FA" w:rsidRDefault="005F2857" w:rsidP="005A50FA">
      <w:pPr>
        <w:pStyle w:val="MMTopic5"/>
        <w:spacing w:line="0" w:lineRule="atLeast"/>
        <w:ind w:left="1680"/>
        <w:rPr>
          <w:rFonts w:ascii="Meiryo UI" w:eastAsia="Meiryo UI" w:hAnsi="Meiryo UI"/>
        </w:rPr>
      </w:pPr>
      <w:r w:rsidRPr="005A50FA">
        <w:rPr>
          <w:rFonts w:ascii="Meiryo UI" w:eastAsia="Meiryo UI" w:hAnsi="Meiryo UI"/>
        </w:rPr>
        <w:t>情報セキュリティ10大脅威2019【IPA】</w:t>
      </w:r>
    </w:p>
    <w:p w14:paraId="7F6AA051" w14:textId="539AAEDA" w:rsidR="005F2857" w:rsidRPr="005A50FA" w:rsidRDefault="005F2857" w:rsidP="005A50FA">
      <w:pPr>
        <w:pStyle w:val="MMTopic6"/>
        <w:spacing w:line="0" w:lineRule="atLeast"/>
        <w:rPr>
          <w:rFonts w:ascii="Meiryo UI" w:eastAsia="Meiryo UI" w:hAnsi="Meiryo UI"/>
        </w:rPr>
      </w:pPr>
      <w:r w:rsidRPr="005A50FA">
        <w:rPr>
          <w:rFonts w:ascii="Meiryo UI" w:eastAsia="Meiryo UI" w:hAnsi="Meiryo UI"/>
        </w:rPr>
        <w:t>サプライチェーンの弱点を悪用した攻撃の高まり</w:t>
      </w:r>
    </w:p>
    <w:p w14:paraId="7032C4D9" w14:textId="087E3BB2"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チェックシートなどでと系列取引先の状況を把握できる仕組み整備</w:t>
      </w:r>
    </w:p>
    <w:p w14:paraId="6DC4D535" w14:textId="766C455B"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 xml:space="preserve">　定期的な監査の実施</w:t>
      </w:r>
    </w:p>
    <w:p w14:paraId="32ADA799" w14:textId="14BEBA78" w:rsidR="005F2857" w:rsidRPr="005A50FA" w:rsidRDefault="005F2857" w:rsidP="005A50FA">
      <w:pPr>
        <w:pStyle w:val="MMTopic2"/>
        <w:spacing w:line="0" w:lineRule="atLeast"/>
        <w:rPr>
          <w:rFonts w:ascii="Meiryo UI" w:eastAsia="Meiryo UI" w:hAnsi="Meiryo UI"/>
        </w:rPr>
      </w:pPr>
      <w:r w:rsidRPr="005A50FA">
        <w:rPr>
          <w:rFonts w:ascii="Meiryo UI" w:eastAsia="Meiryo UI" w:hAnsi="Meiryo UI"/>
          <w:noProof/>
        </w:rPr>
        <w:drawing>
          <wp:inline distT="0" distB="0" distL="0" distR="0" wp14:anchorId="6ECAFA6C" wp14:editId="22D68E95">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参考情報</w:t>
      </w:r>
    </w:p>
    <w:p w14:paraId="740440D8" w14:textId="7ADEEF81" w:rsidR="005F2857" w:rsidRPr="005A50FA" w:rsidRDefault="005F2857" w:rsidP="005A50FA">
      <w:pPr>
        <w:pStyle w:val="MMTopic3"/>
        <w:spacing w:line="0" w:lineRule="atLeast"/>
        <w:ind w:left="840"/>
        <w:rPr>
          <w:rFonts w:ascii="Meiryo UI" w:eastAsia="Meiryo UI" w:hAnsi="Meiryo UI"/>
        </w:rPr>
      </w:pPr>
      <w:r w:rsidRPr="005A50FA">
        <w:rPr>
          <w:rFonts w:ascii="Meiryo UI" w:eastAsia="Meiryo UI" w:hAnsi="Meiryo UI"/>
          <w:noProof/>
        </w:rPr>
        <w:drawing>
          <wp:inline distT="0" distB="0" distL="0" distR="0" wp14:anchorId="5D0C8036" wp14:editId="5B6AF22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5"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サイバーセキュリティ経営ガイドライン Ver 2.0【2017年11月16日METI】</w:t>
      </w:r>
    </w:p>
    <w:p w14:paraId="559711F6" w14:textId="63CC2765" w:rsidR="005F2857" w:rsidRPr="005A50FA" w:rsidRDefault="005F2857" w:rsidP="005A50FA">
      <w:pPr>
        <w:pStyle w:val="MMTopic3"/>
        <w:spacing w:line="0" w:lineRule="atLeast"/>
        <w:ind w:left="840"/>
        <w:rPr>
          <w:rFonts w:ascii="Meiryo UI" w:eastAsia="Meiryo UI" w:hAnsi="Meiryo UI"/>
        </w:rPr>
      </w:pPr>
      <w:r w:rsidRPr="005A50FA">
        <w:rPr>
          <w:rFonts w:ascii="Meiryo UI" w:eastAsia="Meiryo UI" w:hAnsi="Meiryo UI"/>
          <w:noProof/>
        </w:rPr>
        <w:lastRenderedPageBreak/>
        <w:drawing>
          <wp:inline distT="0" distB="0" distL="0" distR="0" wp14:anchorId="74DC9346" wp14:editId="3730FE5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5"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5A50FA">
        <w:rPr>
          <w:rFonts w:ascii="Meiryo UI" w:eastAsia="Meiryo UI" w:hAnsi="Meiryo UI"/>
        </w:rPr>
        <w:t xml:space="preserve"> 「中小企業の情報セキュリティ対策ガイドライン第3版」</w:t>
      </w:r>
    </w:p>
    <w:p w14:paraId="2A102835" w14:textId="50A4B7AC"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第1部　経営者編</w:t>
      </w:r>
    </w:p>
    <w:p w14:paraId="5A271314" w14:textId="330C925D" w:rsidR="005F2857" w:rsidRPr="005A50FA" w:rsidRDefault="005F2857" w:rsidP="005A50FA">
      <w:pPr>
        <w:pStyle w:val="MMTopic4"/>
        <w:spacing w:line="0" w:lineRule="atLeast"/>
        <w:ind w:left="840"/>
        <w:rPr>
          <w:rFonts w:ascii="Meiryo UI" w:eastAsia="Meiryo UI" w:hAnsi="Meiryo UI"/>
        </w:rPr>
      </w:pPr>
      <w:r w:rsidRPr="005A50FA">
        <w:rPr>
          <w:rFonts w:ascii="Meiryo UI" w:eastAsia="Meiryo UI" w:hAnsi="Meiryo UI"/>
        </w:rPr>
        <w:t>第2部　実践編</w:t>
      </w:r>
    </w:p>
    <w:p w14:paraId="0457BAAD" w14:textId="28CF17E9"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付録1：「情報セキュリティ５か条」</w:t>
      </w:r>
    </w:p>
    <w:p w14:paraId="2BD50A35" w14:textId="2BCF5849"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付録2：「情報セキュリティ基本方針（サンプル）</w:t>
      </w:r>
    </w:p>
    <w:p w14:paraId="4C7ABF70" w14:textId="059EF160"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付録3：「５分でできる！情報セキュリティ自社診断」</w:t>
      </w:r>
    </w:p>
    <w:p w14:paraId="3D9EAF7D" w14:textId="40B142D3"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付録4：「情報セキュリティハンドブック（ひな形）</w:t>
      </w:r>
    </w:p>
    <w:p w14:paraId="6B5D7D34" w14:textId="1B119E3F"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付録5：「情報セキュリティ関連規程（サンプル）</w:t>
      </w:r>
    </w:p>
    <w:p w14:paraId="0DF09501" w14:textId="1549955F"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付録6：「中小企業のためのクラウドサービス安全利用の手引き」</w:t>
      </w:r>
    </w:p>
    <w:p w14:paraId="42F41436" w14:textId="3B9775D1" w:rsidR="0002151A" w:rsidRPr="005A50FA" w:rsidRDefault="0002151A" w:rsidP="005A50FA">
      <w:pPr>
        <w:pStyle w:val="MMTopic4"/>
        <w:spacing w:line="0" w:lineRule="atLeast"/>
        <w:ind w:left="840"/>
        <w:rPr>
          <w:rFonts w:ascii="Meiryo UI" w:eastAsia="Meiryo UI" w:hAnsi="Meiryo UI"/>
        </w:rPr>
      </w:pPr>
      <w:r w:rsidRPr="005A50FA">
        <w:rPr>
          <w:rFonts w:ascii="Meiryo UI" w:eastAsia="Meiryo UI" w:hAnsi="Meiryo UI"/>
        </w:rPr>
        <w:t>付録7：「リスク分析シート」</w:t>
      </w:r>
    </w:p>
    <w:p w14:paraId="3C8FB143" w14:textId="77777777" w:rsidR="0002151A" w:rsidRPr="005A50FA" w:rsidRDefault="0002151A" w:rsidP="005A50FA">
      <w:pPr>
        <w:spacing w:line="0" w:lineRule="atLeast"/>
        <w:rPr>
          <w:rFonts w:ascii="Meiryo UI" w:eastAsia="Meiryo UI" w:hAnsi="Meiryo UI"/>
        </w:rPr>
      </w:pPr>
    </w:p>
    <w:sectPr w:rsidR="0002151A" w:rsidRPr="005A50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A02A7"/>
    <w:multiLevelType w:val="multilevel"/>
    <w:tmpl w:val="DD6884B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D045B7D"/>
    <w:multiLevelType w:val="singleLevel"/>
    <w:tmpl w:val="2F28705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FD"/>
    <w:rsid w:val="0002151A"/>
    <w:rsid w:val="00085191"/>
    <w:rsid w:val="005A50FA"/>
    <w:rsid w:val="005F2857"/>
    <w:rsid w:val="00B47180"/>
    <w:rsid w:val="00BC0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8876BB"/>
  <w15:chartTrackingRefBased/>
  <w15:docId w15:val="{D71B22B4-E29C-477B-B8E7-810D62D7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0FA"/>
  </w:style>
  <w:style w:type="paragraph" w:styleId="1">
    <w:name w:val="heading 1"/>
    <w:basedOn w:val="a"/>
    <w:next w:val="a"/>
    <w:link w:val="10"/>
    <w:uiPriority w:val="9"/>
    <w:qFormat/>
    <w:rsid w:val="005A50F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A50F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A50F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A50F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A50F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5A50F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5A50FA"/>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5A50FA"/>
    <w:pPr>
      <w:spacing w:before="200" w:after="0"/>
      <w:outlineLvl w:val="7"/>
    </w:pPr>
    <w:rPr>
      <w:caps/>
      <w:spacing w:val="10"/>
      <w:sz w:val="18"/>
      <w:szCs w:val="18"/>
    </w:rPr>
  </w:style>
  <w:style w:type="paragraph" w:styleId="9">
    <w:name w:val="heading 9"/>
    <w:basedOn w:val="a"/>
    <w:next w:val="a"/>
    <w:link w:val="90"/>
    <w:uiPriority w:val="9"/>
    <w:unhideWhenUsed/>
    <w:qFormat/>
    <w:rsid w:val="005A50F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50F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A50F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085191"/>
  </w:style>
  <w:style w:type="character" w:customStyle="1" w:styleId="MMTitle0">
    <w:name w:val="MM Title (文字)"/>
    <w:basedOn w:val="a4"/>
    <w:link w:val="MMTitle"/>
    <w:rsid w:val="0008519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A50F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085191"/>
    <w:pPr>
      <w:numPr>
        <w:numId w:val="1"/>
      </w:numPr>
    </w:pPr>
  </w:style>
  <w:style w:type="character" w:customStyle="1" w:styleId="MMTopic10">
    <w:name w:val="MM Topic 1 (文字)"/>
    <w:basedOn w:val="10"/>
    <w:link w:val="MMTopic1"/>
    <w:rsid w:val="0008519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A50FA"/>
    <w:rPr>
      <w:caps/>
      <w:spacing w:val="15"/>
      <w:shd w:val="clear" w:color="auto" w:fill="D9E2F3" w:themeFill="accent1" w:themeFillTint="33"/>
    </w:rPr>
  </w:style>
  <w:style w:type="paragraph" w:customStyle="1" w:styleId="MMTopic2">
    <w:name w:val="MM Topic 2"/>
    <w:basedOn w:val="2"/>
    <w:link w:val="MMTopic20"/>
    <w:rsid w:val="00085191"/>
    <w:pPr>
      <w:numPr>
        <w:ilvl w:val="1"/>
        <w:numId w:val="1"/>
      </w:numPr>
      <w:ind w:left="180"/>
    </w:pPr>
  </w:style>
  <w:style w:type="character" w:customStyle="1" w:styleId="MMTopic20">
    <w:name w:val="MM Topic 2 (文字)"/>
    <w:basedOn w:val="20"/>
    <w:link w:val="MMTopic2"/>
    <w:rsid w:val="0008519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A50FA"/>
    <w:rPr>
      <w:caps/>
      <w:color w:val="1F3763" w:themeColor="accent1" w:themeShade="7F"/>
      <w:spacing w:val="15"/>
    </w:rPr>
  </w:style>
  <w:style w:type="paragraph" w:customStyle="1" w:styleId="MMTopic3">
    <w:name w:val="MM Topic 3"/>
    <w:basedOn w:val="3"/>
    <w:link w:val="MMTopic30"/>
    <w:rsid w:val="00085191"/>
    <w:pPr>
      <w:numPr>
        <w:ilvl w:val="2"/>
        <w:numId w:val="1"/>
      </w:numPr>
      <w:ind w:left="360"/>
    </w:pPr>
  </w:style>
  <w:style w:type="character" w:customStyle="1" w:styleId="MMTopic30">
    <w:name w:val="MM Topic 3 (文字)"/>
    <w:basedOn w:val="30"/>
    <w:link w:val="MMTopic3"/>
    <w:rsid w:val="0008519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A50FA"/>
    <w:rPr>
      <w:caps/>
      <w:color w:val="2F5496" w:themeColor="accent1" w:themeShade="BF"/>
      <w:spacing w:val="10"/>
    </w:rPr>
  </w:style>
  <w:style w:type="paragraph" w:customStyle="1" w:styleId="MMTopic4">
    <w:name w:val="MM Topic 4"/>
    <w:basedOn w:val="4"/>
    <w:link w:val="MMTopic40"/>
    <w:rsid w:val="00085191"/>
    <w:pPr>
      <w:numPr>
        <w:ilvl w:val="3"/>
        <w:numId w:val="1"/>
      </w:numPr>
      <w:ind w:left="540"/>
    </w:pPr>
  </w:style>
  <w:style w:type="character" w:customStyle="1" w:styleId="MMTopic40">
    <w:name w:val="MM Topic 4 (文字)"/>
    <w:basedOn w:val="40"/>
    <w:link w:val="MMTopic4"/>
    <w:rsid w:val="00085191"/>
    <w:rPr>
      <w:b w:val="0"/>
      <w:bCs w:val="0"/>
      <w:caps/>
      <w:color w:val="2F5496" w:themeColor="accent1" w:themeShade="BF"/>
      <w:spacing w:val="10"/>
    </w:rPr>
  </w:style>
  <w:style w:type="character" w:customStyle="1" w:styleId="50">
    <w:name w:val="見出し 5 (文字)"/>
    <w:basedOn w:val="a0"/>
    <w:link w:val="5"/>
    <w:uiPriority w:val="9"/>
    <w:rsid w:val="005A50FA"/>
    <w:rPr>
      <w:caps/>
      <w:color w:val="2F5496" w:themeColor="accent1" w:themeShade="BF"/>
      <w:spacing w:val="10"/>
    </w:rPr>
  </w:style>
  <w:style w:type="paragraph" w:customStyle="1" w:styleId="MMTopic5">
    <w:name w:val="MM Topic 5"/>
    <w:basedOn w:val="5"/>
    <w:link w:val="MMTopic50"/>
    <w:rsid w:val="00085191"/>
    <w:pPr>
      <w:numPr>
        <w:ilvl w:val="4"/>
        <w:numId w:val="1"/>
      </w:numPr>
      <w:ind w:left="720"/>
    </w:pPr>
  </w:style>
  <w:style w:type="character" w:customStyle="1" w:styleId="MMTopic50">
    <w:name w:val="MM Topic 5 (文字)"/>
    <w:basedOn w:val="50"/>
    <w:link w:val="MMTopic5"/>
    <w:rsid w:val="00085191"/>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5A50FA"/>
    <w:rPr>
      <w:caps/>
      <w:color w:val="2F5496" w:themeColor="accent1" w:themeShade="BF"/>
      <w:spacing w:val="10"/>
    </w:rPr>
  </w:style>
  <w:style w:type="paragraph" w:customStyle="1" w:styleId="MMTopic6">
    <w:name w:val="MM Topic 6"/>
    <w:basedOn w:val="6"/>
    <w:link w:val="MMTopic60"/>
    <w:rsid w:val="00085191"/>
    <w:pPr>
      <w:ind w:left="1680"/>
    </w:pPr>
  </w:style>
  <w:style w:type="character" w:customStyle="1" w:styleId="MMTopic60">
    <w:name w:val="MM Topic 6 (文字)"/>
    <w:basedOn w:val="60"/>
    <w:link w:val="MMTopic6"/>
    <w:rsid w:val="00085191"/>
    <w:rPr>
      <w:b w:val="0"/>
      <w:bCs w:val="0"/>
      <w:caps/>
      <w:color w:val="2F5496" w:themeColor="accent1" w:themeShade="BF"/>
      <w:spacing w:val="10"/>
    </w:rPr>
  </w:style>
  <w:style w:type="paragraph" w:customStyle="1" w:styleId="MMHyperlink">
    <w:name w:val="MM Hyperlink"/>
    <w:basedOn w:val="a"/>
    <w:link w:val="MMHyperlink0"/>
    <w:rsid w:val="00085191"/>
  </w:style>
  <w:style w:type="character" w:customStyle="1" w:styleId="MMHyperlink0">
    <w:name w:val="MM Hyperlink (文字)"/>
    <w:basedOn w:val="a0"/>
    <w:link w:val="MMHyperlink"/>
    <w:rsid w:val="00085191"/>
  </w:style>
  <w:style w:type="character" w:styleId="a5">
    <w:name w:val="Hyperlink"/>
    <w:basedOn w:val="a0"/>
    <w:uiPriority w:val="99"/>
    <w:unhideWhenUsed/>
    <w:rsid w:val="00085191"/>
    <w:rPr>
      <w:color w:val="0563C1" w:themeColor="hyperlink"/>
      <w:u w:val="single"/>
    </w:rPr>
  </w:style>
  <w:style w:type="character" w:styleId="a6">
    <w:name w:val="Unresolved Mention"/>
    <w:basedOn w:val="a0"/>
    <w:uiPriority w:val="99"/>
    <w:semiHidden/>
    <w:unhideWhenUsed/>
    <w:rsid w:val="00085191"/>
    <w:rPr>
      <w:color w:val="605E5C"/>
      <w:shd w:val="clear" w:color="auto" w:fill="E1DFDD"/>
    </w:rPr>
  </w:style>
  <w:style w:type="character" w:customStyle="1" w:styleId="70">
    <w:name w:val="見出し 7 (文字)"/>
    <w:basedOn w:val="a0"/>
    <w:link w:val="7"/>
    <w:uiPriority w:val="9"/>
    <w:rsid w:val="005A50FA"/>
    <w:rPr>
      <w:caps/>
      <w:color w:val="2F5496" w:themeColor="accent1" w:themeShade="BF"/>
      <w:spacing w:val="10"/>
    </w:rPr>
  </w:style>
  <w:style w:type="paragraph" w:customStyle="1" w:styleId="MMTopic7">
    <w:name w:val="MM Topic 7"/>
    <w:basedOn w:val="7"/>
    <w:link w:val="MMTopic70"/>
    <w:rsid w:val="005F2857"/>
    <w:pPr>
      <w:ind w:left="1680"/>
    </w:pPr>
  </w:style>
  <w:style w:type="character" w:customStyle="1" w:styleId="MMTopic70">
    <w:name w:val="MM Topic 7 (文字)"/>
    <w:basedOn w:val="70"/>
    <w:link w:val="MMTopic7"/>
    <w:rsid w:val="005F2857"/>
    <w:rPr>
      <w:caps/>
      <w:color w:val="2F5496" w:themeColor="accent1" w:themeShade="BF"/>
      <w:spacing w:val="10"/>
    </w:rPr>
  </w:style>
  <w:style w:type="character" w:customStyle="1" w:styleId="80">
    <w:name w:val="見出し 8 (文字)"/>
    <w:basedOn w:val="a0"/>
    <w:link w:val="8"/>
    <w:uiPriority w:val="9"/>
    <w:rsid w:val="005A50FA"/>
    <w:rPr>
      <w:caps/>
      <w:spacing w:val="10"/>
      <w:sz w:val="18"/>
      <w:szCs w:val="18"/>
    </w:rPr>
  </w:style>
  <w:style w:type="paragraph" w:customStyle="1" w:styleId="MMTopic8">
    <w:name w:val="MM Topic 8"/>
    <w:basedOn w:val="8"/>
    <w:link w:val="MMTopic80"/>
    <w:rsid w:val="005F2857"/>
    <w:pPr>
      <w:ind w:left="2520"/>
    </w:pPr>
  </w:style>
  <w:style w:type="character" w:customStyle="1" w:styleId="MMTopic80">
    <w:name w:val="MM Topic 8 (文字)"/>
    <w:basedOn w:val="80"/>
    <w:link w:val="MMTopic8"/>
    <w:rsid w:val="005F2857"/>
    <w:rPr>
      <w:caps/>
      <w:spacing w:val="10"/>
      <w:sz w:val="18"/>
      <w:szCs w:val="18"/>
    </w:rPr>
  </w:style>
  <w:style w:type="character" w:customStyle="1" w:styleId="90">
    <w:name w:val="見出し 9 (文字)"/>
    <w:basedOn w:val="a0"/>
    <w:link w:val="9"/>
    <w:uiPriority w:val="9"/>
    <w:rsid w:val="005A50FA"/>
    <w:rPr>
      <w:i/>
      <w:iCs/>
      <w:caps/>
      <w:spacing w:val="10"/>
      <w:sz w:val="18"/>
      <w:szCs w:val="18"/>
    </w:rPr>
  </w:style>
  <w:style w:type="paragraph" w:customStyle="1" w:styleId="MMTopic9">
    <w:name w:val="MM Topic 9"/>
    <w:basedOn w:val="9"/>
    <w:link w:val="MMTopic90"/>
    <w:rsid w:val="005F2857"/>
    <w:pPr>
      <w:ind w:left="2520"/>
    </w:pPr>
  </w:style>
  <w:style w:type="character" w:customStyle="1" w:styleId="MMTopic90">
    <w:name w:val="MM Topic 9 (文字)"/>
    <w:basedOn w:val="90"/>
    <w:link w:val="MMTopic9"/>
    <w:rsid w:val="005F2857"/>
    <w:rPr>
      <w:i/>
      <w:iCs/>
      <w:caps/>
      <w:spacing w:val="10"/>
      <w:sz w:val="18"/>
      <w:szCs w:val="18"/>
    </w:rPr>
  </w:style>
  <w:style w:type="paragraph" w:styleId="a7">
    <w:name w:val="caption"/>
    <w:basedOn w:val="a"/>
    <w:next w:val="a"/>
    <w:uiPriority w:val="35"/>
    <w:semiHidden/>
    <w:unhideWhenUsed/>
    <w:qFormat/>
    <w:rsid w:val="005A50FA"/>
    <w:rPr>
      <w:b/>
      <w:bCs/>
      <w:color w:val="2F5496" w:themeColor="accent1" w:themeShade="BF"/>
      <w:sz w:val="16"/>
      <w:szCs w:val="16"/>
    </w:rPr>
  </w:style>
  <w:style w:type="paragraph" w:styleId="a8">
    <w:name w:val="Subtitle"/>
    <w:basedOn w:val="a"/>
    <w:next w:val="a"/>
    <w:link w:val="a9"/>
    <w:uiPriority w:val="11"/>
    <w:qFormat/>
    <w:rsid w:val="005A50FA"/>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A50FA"/>
    <w:rPr>
      <w:caps/>
      <w:color w:val="595959" w:themeColor="text1" w:themeTint="A6"/>
      <w:spacing w:val="10"/>
      <w:sz w:val="21"/>
      <w:szCs w:val="21"/>
    </w:rPr>
  </w:style>
  <w:style w:type="character" w:styleId="aa">
    <w:name w:val="Strong"/>
    <w:uiPriority w:val="22"/>
    <w:qFormat/>
    <w:rsid w:val="005A50FA"/>
    <w:rPr>
      <w:b/>
      <w:bCs/>
    </w:rPr>
  </w:style>
  <w:style w:type="character" w:styleId="ab">
    <w:name w:val="Emphasis"/>
    <w:uiPriority w:val="20"/>
    <w:qFormat/>
    <w:rsid w:val="005A50FA"/>
    <w:rPr>
      <w:caps/>
      <w:color w:val="1F3763" w:themeColor="accent1" w:themeShade="7F"/>
      <w:spacing w:val="5"/>
    </w:rPr>
  </w:style>
  <w:style w:type="paragraph" w:styleId="ac">
    <w:name w:val="No Spacing"/>
    <w:uiPriority w:val="1"/>
    <w:qFormat/>
    <w:rsid w:val="005A50FA"/>
    <w:pPr>
      <w:spacing w:after="0" w:line="240" w:lineRule="auto"/>
    </w:pPr>
  </w:style>
  <w:style w:type="paragraph" w:styleId="ad">
    <w:name w:val="Quote"/>
    <w:basedOn w:val="a"/>
    <w:next w:val="a"/>
    <w:link w:val="ae"/>
    <w:uiPriority w:val="29"/>
    <w:qFormat/>
    <w:rsid w:val="005A50FA"/>
    <w:rPr>
      <w:i/>
      <w:iCs/>
      <w:sz w:val="24"/>
      <w:szCs w:val="24"/>
    </w:rPr>
  </w:style>
  <w:style w:type="character" w:customStyle="1" w:styleId="ae">
    <w:name w:val="引用文 (文字)"/>
    <w:basedOn w:val="a0"/>
    <w:link w:val="ad"/>
    <w:uiPriority w:val="29"/>
    <w:rsid w:val="005A50FA"/>
    <w:rPr>
      <w:i/>
      <w:iCs/>
      <w:sz w:val="24"/>
      <w:szCs w:val="24"/>
    </w:rPr>
  </w:style>
  <w:style w:type="paragraph" w:styleId="21">
    <w:name w:val="Intense Quote"/>
    <w:basedOn w:val="a"/>
    <w:next w:val="a"/>
    <w:link w:val="22"/>
    <w:uiPriority w:val="30"/>
    <w:qFormat/>
    <w:rsid w:val="005A50F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A50FA"/>
    <w:rPr>
      <w:color w:val="4472C4" w:themeColor="accent1"/>
      <w:sz w:val="24"/>
      <w:szCs w:val="24"/>
    </w:rPr>
  </w:style>
  <w:style w:type="character" w:styleId="af">
    <w:name w:val="Subtle Emphasis"/>
    <w:uiPriority w:val="19"/>
    <w:qFormat/>
    <w:rsid w:val="005A50FA"/>
    <w:rPr>
      <w:i/>
      <w:iCs/>
      <w:color w:val="1F3763" w:themeColor="accent1" w:themeShade="7F"/>
    </w:rPr>
  </w:style>
  <w:style w:type="character" w:styleId="23">
    <w:name w:val="Intense Emphasis"/>
    <w:uiPriority w:val="21"/>
    <w:qFormat/>
    <w:rsid w:val="005A50FA"/>
    <w:rPr>
      <w:b/>
      <w:bCs/>
      <w:caps/>
      <w:color w:val="1F3763" w:themeColor="accent1" w:themeShade="7F"/>
      <w:spacing w:val="10"/>
    </w:rPr>
  </w:style>
  <w:style w:type="character" w:styleId="af0">
    <w:name w:val="Subtle Reference"/>
    <w:uiPriority w:val="31"/>
    <w:qFormat/>
    <w:rsid w:val="005A50FA"/>
    <w:rPr>
      <w:b/>
      <w:bCs/>
      <w:color w:val="4472C4" w:themeColor="accent1"/>
    </w:rPr>
  </w:style>
  <w:style w:type="character" w:styleId="24">
    <w:name w:val="Intense Reference"/>
    <w:uiPriority w:val="32"/>
    <w:qFormat/>
    <w:rsid w:val="005A50FA"/>
    <w:rPr>
      <w:b/>
      <w:bCs/>
      <w:i/>
      <w:iCs/>
      <w:caps/>
      <w:color w:val="4472C4" w:themeColor="accent1"/>
    </w:rPr>
  </w:style>
  <w:style w:type="character" w:styleId="af1">
    <w:name w:val="Book Title"/>
    <w:uiPriority w:val="33"/>
    <w:qFormat/>
    <w:rsid w:val="005A50FA"/>
    <w:rPr>
      <w:b/>
      <w:bCs/>
      <w:i/>
      <w:iCs/>
      <w:spacing w:val="0"/>
    </w:rPr>
  </w:style>
  <w:style w:type="paragraph" w:styleId="af2">
    <w:name w:val="TOC Heading"/>
    <w:basedOn w:val="1"/>
    <w:next w:val="a"/>
    <w:uiPriority w:val="39"/>
    <w:semiHidden/>
    <w:unhideWhenUsed/>
    <w:qFormat/>
    <w:rsid w:val="005A50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7" Type="http://schemas.openxmlformats.org/officeDocument/2006/relationships/webSettings" Target="webSettings.xml"/><Relationship Id="rId12" Type="http://schemas.openxmlformats.org/officeDocument/2006/relationships/hyperlink" Target="https://www.ipa.go.jp/security/keihatsu/sme/guideline/"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29"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c.go.jp/security-site/blue_handbook/index.html"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10" Type="http://schemas.openxmlformats.org/officeDocument/2006/relationships/hyperlink" Target="http://www.sangyo-rodo.metro.tokyo.jp/chushou/shoko/cyber/guidebook/"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DFD355-29C2-4B23-B7E0-E2D1B1776B0D}">
  <ds:schemaRefs>
    <ds:schemaRef ds:uri="http://schemas.microsoft.com/sharepoint/v3/contenttype/forms"/>
  </ds:schemaRefs>
</ds:datastoreItem>
</file>

<file path=customXml/itemProps2.xml><?xml version="1.0" encoding="utf-8"?>
<ds:datastoreItem xmlns:ds="http://schemas.openxmlformats.org/officeDocument/2006/customXml" ds:itemID="{B71AA6F8-D1A6-476E-B1A9-BBC764300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C8B5FE-5B6D-4F9F-84B7-B5D41A45D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2020-07-31T06:23:00Z</dcterms:created>
  <dcterms:modified xsi:type="dcterms:W3CDTF">2020-07-31T06:24:00Z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