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04F97" w:rsidRDefault="00FD5711">
      <w:pPr>
        <w:pStyle w:val="Heading1"/>
        <w:keepNext w:val="0"/>
        <w:keepLines w:val="0"/>
        <w:spacing w:before="0" w:after="220" w:line="360" w:lineRule="auto"/>
        <w:contextualSpacing w:val="0"/>
        <w:jc w:val="center"/>
      </w:pPr>
      <w:bookmarkStart w:id="0" w:name="_47dmil48miiw" w:colFirst="0" w:colLast="0"/>
      <w:bookmarkEnd w:id="0"/>
      <w:r>
        <w:rPr>
          <w:rFonts w:ascii="Georgia" w:eastAsia="Georgia" w:hAnsi="Georgia" w:cs="Georgia"/>
          <w:i/>
          <w:color w:val="0B5394"/>
          <w:sz w:val="24"/>
          <w:szCs w:val="24"/>
          <w:highlight w:val="white"/>
        </w:rPr>
        <w:t>“Don't let your learning lead to knowledge. Let your learning lead to action.”</w:t>
      </w:r>
    </w:p>
    <w:p w:rsidR="00304F97" w:rsidRDefault="00FD5711">
      <w:pPr>
        <w:jc w:val="center"/>
      </w:pPr>
      <w:r>
        <w:rPr>
          <w:rFonts w:ascii="Georgia" w:eastAsia="Georgia" w:hAnsi="Georgia" w:cs="Georgia"/>
          <w:color w:val="0B5394"/>
          <w:sz w:val="21"/>
          <w:szCs w:val="21"/>
          <w:highlight w:val="white"/>
        </w:rPr>
        <w:t xml:space="preserve">― </w:t>
      </w:r>
      <w:hyperlink r:id="rId5">
        <w:r>
          <w:rPr>
            <w:rFonts w:ascii="Georgia" w:eastAsia="Georgia" w:hAnsi="Georgia" w:cs="Georgia"/>
            <w:b/>
            <w:color w:val="0B5394"/>
            <w:sz w:val="21"/>
            <w:szCs w:val="21"/>
            <w:highlight w:val="white"/>
          </w:rPr>
          <w:t>Jim Rohn</w:t>
        </w:r>
      </w:hyperlink>
    </w:p>
    <w:p w:rsidR="00304F97" w:rsidRDefault="00304F97">
      <w:pPr>
        <w:jc w:val="center"/>
      </w:pPr>
    </w:p>
    <w:p w:rsidR="00304F97" w:rsidRDefault="00FD5711">
      <w:pPr>
        <w:jc w:val="center"/>
      </w:pPr>
      <w:r>
        <w:rPr>
          <w:rFonts w:ascii="Georgia" w:eastAsia="Georgia" w:hAnsi="Georgia" w:cs="Georgia"/>
          <w:b/>
          <w:color w:val="1C4587"/>
          <w:sz w:val="36"/>
          <w:szCs w:val="36"/>
          <w:u w:val="single"/>
        </w:rPr>
        <w:t>Is this Video Course RIGHT for me?</w:t>
      </w:r>
    </w:p>
    <w:p w:rsidR="00304F97" w:rsidRDefault="00304F97">
      <w:pPr>
        <w:jc w:val="center"/>
      </w:pPr>
    </w:p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Did you find a Promo Video and </w:t>
      </w:r>
      <w:r>
        <w:rPr>
          <w:rFonts w:ascii="Georgia" w:eastAsia="Georgia" w:hAnsi="Georgia" w:cs="Georgia"/>
          <w:b/>
          <w:sz w:val="24"/>
          <w:szCs w:val="24"/>
        </w:rPr>
        <w:t>Course Description</w:t>
      </w:r>
      <w:r>
        <w:rPr>
          <w:rFonts w:ascii="Georgia" w:eastAsia="Georgia" w:hAnsi="Georgia" w:cs="Georgia"/>
          <w:sz w:val="24"/>
          <w:szCs w:val="24"/>
        </w:rPr>
        <w:t xml:space="preserve"> (more important) relatable and understandable? (if applies)    Yes   |   No </w:t>
      </w:r>
    </w:p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What is the </w:t>
      </w:r>
      <w:r>
        <w:rPr>
          <w:rFonts w:ascii="Georgia" w:eastAsia="Georgia" w:hAnsi="Georgia" w:cs="Georgia"/>
          <w:b/>
          <w:sz w:val="24"/>
          <w:szCs w:val="24"/>
        </w:rPr>
        <w:t>focus</w:t>
      </w:r>
      <w:r>
        <w:rPr>
          <w:rFonts w:ascii="Georgia" w:eastAsia="Georgia" w:hAnsi="Georgia" w:cs="Georgia"/>
          <w:sz w:val="24"/>
          <w:szCs w:val="24"/>
        </w:rPr>
        <w:t xml:space="preserve"> of the course? </w:t>
      </w:r>
    </w:p>
    <w:p w:rsidR="00304F97" w:rsidRDefault="00304F97"/>
    <w:p w:rsidR="00304F97" w:rsidRDefault="00304F97"/>
    <w:p w:rsidR="00304F97" w:rsidRDefault="00304F97"/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What do I already KNOW about the subject?</w:t>
      </w:r>
    </w:p>
    <w:p w:rsidR="00304F97" w:rsidRDefault="00304F97"/>
    <w:p w:rsidR="00304F97" w:rsidRDefault="00304F97"/>
    <w:p w:rsidR="00304F97" w:rsidRDefault="00304F97"/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What do I WANT to know about the subject?</w:t>
      </w:r>
    </w:p>
    <w:p w:rsidR="00304F97" w:rsidRDefault="00304F97"/>
    <w:p w:rsidR="00304F97" w:rsidRDefault="00304F97"/>
    <w:p w:rsidR="00304F97" w:rsidRDefault="00304F97"/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What will I be able to do AFTER COMPLETING this</w:t>
      </w:r>
      <w:r>
        <w:rPr>
          <w:rFonts w:ascii="Georgia" w:eastAsia="Georgia" w:hAnsi="Georgia" w:cs="Georgia"/>
          <w:sz w:val="24"/>
          <w:szCs w:val="24"/>
        </w:rPr>
        <w:t xml:space="preserve"> course?</w:t>
      </w:r>
    </w:p>
    <w:p w:rsidR="00304F97" w:rsidRDefault="00304F97"/>
    <w:p w:rsidR="00304F97" w:rsidRDefault="00304F97"/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Am I  confident in the instructor’s expertise? 1 - 10</w:t>
      </w:r>
    </w:p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Can I rely on reviews?</w:t>
      </w:r>
      <w:bookmarkStart w:id="1" w:name="_GoBack"/>
      <w:bookmarkEnd w:id="1"/>
    </w:p>
    <w:p w:rsidR="00304F97" w:rsidRDefault="00304F97"/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Is this course for me? </w:t>
      </w:r>
    </w:p>
    <w:p w:rsidR="00304F97" w:rsidRDefault="00FD5711">
      <w:pPr>
        <w:numPr>
          <w:ilvl w:val="1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Are there any prerequisites or requirements? </w:t>
      </w:r>
    </w:p>
    <w:p w:rsidR="00304F97" w:rsidRDefault="00FD5711">
      <w:pPr>
        <w:numPr>
          <w:ilvl w:val="2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One</w:t>
      </w:r>
    </w:p>
    <w:p w:rsidR="00304F97" w:rsidRDefault="00FD5711">
      <w:pPr>
        <w:numPr>
          <w:ilvl w:val="2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Two</w:t>
      </w:r>
    </w:p>
    <w:p w:rsidR="00304F97" w:rsidRDefault="00FD5711">
      <w:pPr>
        <w:numPr>
          <w:ilvl w:val="2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Three</w:t>
      </w:r>
    </w:p>
    <w:p w:rsidR="00304F97" w:rsidRDefault="00FD5711">
      <w:pPr>
        <w:numPr>
          <w:ilvl w:val="1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Do I qualify?    Yes   |   No </w:t>
      </w:r>
    </w:p>
    <w:p w:rsidR="00304F97" w:rsidRDefault="00FD5711">
      <w:pPr>
        <w:numPr>
          <w:ilvl w:val="1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How much time will it take me? </w:t>
      </w:r>
    </w:p>
    <w:p w:rsidR="00304F97" w:rsidRDefault="00FD5711">
      <w:pPr>
        <w:numPr>
          <w:ilvl w:val="1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Do I have that much time?     Yes   |   No </w:t>
      </w:r>
    </w:p>
    <w:p w:rsidR="00304F97" w:rsidRDefault="00FD5711">
      <w:pPr>
        <w:numPr>
          <w:ilvl w:val="0"/>
          <w:numId w:val="1"/>
        </w:numPr>
        <w:ind w:hanging="360"/>
        <w:contextualSpacing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Is there a full refund? When is the refund date. </w:t>
      </w:r>
    </w:p>
    <w:p w:rsidR="00304F97" w:rsidRDefault="00304F97"/>
    <w:p w:rsidR="00304F97" w:rsidRDefault="00FD5711">
      <w:pPr>
        <w:pStyle w:val="Heading1"/>
        <w:contextualSpacing w:val="0"/>
      </w:pPr>
      <w:bookmarkStart w:id="2" w:name="_767h58nbbsjy" w:colFirst="0" w:colLast="0"/>
      <w:bookmarkEnd w:id="2"/>
      <w:r>
        <w:lastRenderedPageBreak/>
        <w:t>Big Tip: Don’t be an art collector when it comes to online courses!</w:t>
      </w:r>
    </w:p>
    <w:sectPr w:rsidR="00304F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B63D7"/>
    <w:multiLevelType w:val="multilevel"/>
    <w:tmpl w:val="F6ACDD3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304F97"/>
    <w:rsid w:val="00304F97"/>
    <w:rsid w:val="00FD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BA94"/>
  <w15:docId w15:val="{6E89D021-2D92-4754-81E0-FBF63E88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dreads.com/author/show/657773.Jim_Roh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srinivas.vedantam</cp:lastModifiedBy>
  <cp:revision>2</cp:revision>
  <dcterms:created xsi:type="dcterms:W3CDTF">2016-09-20T17:46:00Z</dcterms:created>
  <dcterms:modified xsi:type="dcterms:W3CDTF">2016-09-20T17:46:00Z</dcterms:modified>
</cp:coreProperties>
</file>