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2B3BD5">
      <w:pPr>
        <w:jc w:val="center"/>
        <w:rPr>
          <w:rFonts w:ascii="Times New Roman" w:hAnsi="Times New Roman" w:cs="Times New Roman"/>
        </w:rPr>
      </w:pPr>
    </w:p>
    <w:p w:rsidR="00DF6394" w:rsidRPr="00FE5135" w:rsidRDefault="00DF6394" w:rsidP="00DF6394">
      <w:pPr>
        <w:jc w:val="center"/>
        <w:rPr>
          <w:rFonts w:ascii="Times New Roman" w:hAnsi="Times New Roman" w:cs="Times New Roman"/>
          <w:sz w:val="40"/>
        </w:rPr>
      </w:pPr>
    </w:p>
    <w:p w:rsidR="00DF6394" w:rsidRPr="00FE5135" w:rsidRDefault="00DF6394" w:rsidP="00DF6394">
      <w:pPr>
        <w:jc w:val="center"/>
        <w:rPr>
          <w:rFonts w:ascii="Times New Roman" w:hAnsi="Times New Roman" w:cs="Times New Roman"/>
          <w:b/>
          <w:sz w:val="52"/>
          <w:u w:val="single"/>
        </w:rPr>
      </w:pPr>
      <w:r w:rsidRPr="00FE5135">
        <w:rPr>
          <w:rFonts w:ascii="Times New Roman" w:hAnsi="Times New Roman" w:cs="Times New Roman"/>
          <w:b/>
          <w:sz w:val="52"/>
          <w:u w:val="single"/>
        </w:rPr>
        <w:t>GAMEPLAY DOCUMENT</w:t>
      </w:r>
    </w:p>
    <w:p w:rsidR="00DF6394" w:rsidRPr="00FE5135" w:rsidRDefault="00DF6394" w:rsidP="00DF6394">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DF6394" w:rsidRPr="007F64AE" w:rsidRDefault="00DF6394" w:rsidP="00DF6394">
      <w:pPr>
        <w:jc w:val="center"/>
        <w:rPr>
          <w:rFonts w:ascii="Times New Roman" w:hAnsi="Times New Roman" w:cs="Times New Roman"/>
        </w:rPr>
      </w:pPr>
    </w:p>
    <w:p w:rsidR="00DF6394" w:rsidRPr="007F64AE" w:rsidRDefault="00DF6394" w:rsidP="00DF6394">
      <w:pPr>
        <w:jc w:val="center"/>
        <w:rPr>
          <w:rFonts w:ascii="Times New Roman" w:hAnsi="Times New Roman" w:cs="Times New Roman"/>
        </w:rPr>
      </w:pPr>
    </w:p>
    <w:p w:rsidR="00DF6394" w:rsidRPr="007F64AE" w:rsidRDefault="00DF6394" w:rsidP="00DF6394">
      <w:pPr>
        <w:jc w:val="center"/>
        <w:rPr>
          <w:rFonts w:ascii="Times New Roman" w:hAnsi="Times New Roman" w:cs="Times New Roman"/>
        </w:rPr>
      </w:pPr>
      <w:r>
        <w:rPr>
          <w:rFonts w:ascii="Times New Roman" w:hAnsi="Times New Roman" w:cs="Times New Roman"/>
        </w:rPr>
        <w:t>Date : February 21</w:t>
      </w:r>
      <w:r w:rsidRPr="007F64AE">
        <w:rPr>
          <w:rFonts w:ascii="Times New Roman" w:hAnsi="Times New Roman" w:cs="Times New Roman"/>
          <w:vertAlign w:val="superscript"/>
        </w:rPr>
        <w:t>th</w:t>
      </w:r>
      <w:r>
        <w:rPr>
          <w:rFonts w:ascii="Times New Roman" w:hAnsi="Times New Roman" w:cs="Times New Roman"/>
          <w:vertAlign w:val="superscript"/>
        </w:rPr>
        <w:t xml:space="preserve"> </w:t>
      </w:r>
      <w:r w:rsidRPr="007F64AE">
        <w:rPr>
          <w:rFonts w:ascii="Times New Roman" w:hAnsi="Times New Roman" w:cs="Times New Roman"/>
        </w:rPr>
        <w:t>2017</w:t>
      </w:r>
    </w:p>
    <w:p w:rsidR="00DF6394" w:rsidRPr="007F64AE" w:rsidRDefault="00DF6394" w:rsidP="00DF6394">
      <w:pPr>
        <w:jc w:val="center"/>
        <w:rPr>
          <w:rFonts w:ascii="Times New Roman" w:hAnsi="Times New Roman" w:cs="Times New Roman"/>
        </w:rPr>
      </w:pPr>
      <w:r w:rsidRPr="007F64AE">
        <w:rPr>
          <w:rFonts w:ascii="Times New Roman" w:hAnsi="Times New Roman" w:cs="Times New Roman"/>
        </w:rPr>
        <w:t>Version </w:t>
      </w:r>
      <w:r>
        <w:rPr>
          <w:rFonts w:ascii="Times New Roman" w:hAnsi="Times New Roman" w:cs="Times New Roman"/>
        </w:rPr>
        <w:t>: 1.0</w:t>
      </w:r>
    </w:p>
    <w:p w:rsidR="00DF6394" w:rsidRPr="007F64AE" w:rsidRDefault="00DF6394" w:rsidP="00DF6394">
      <w:pPr>
        <w:jc w:val="center"/>
        <w:rPr>
          <w:rFonts w:ascii="Times New Roman" w:hAnsi="Times New Roman" w:cs="Times New Roman"/>
        </w:rPr>
      </w:pPr>
      <w:r>
        <w:rPr>
          <w:rFonts w:ascii="Times New Roman" w:hAnsi="Times New Roman" w:cs="Times New Roman"/>
        </w:rPr>
        <w:t>Written by</w:t>
      </w:r>
      <w:r w:rsidRPr="007F64AE">
        <w:rPr>
          <w:rFonts w:ascii="Times New Roman" w:hAnsi="Times New Roman" w:cs="Times New Roman"/>
        </w:rPr>
        <w:t> : Phéçale LAFIA</w:t>
      </w: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A34237" w:rsidP="009C7FF6">
          <w:pPr>
            <w:pStyle w:val="En-ttedetabledesmatires"/>
            <w:jc w:val="center"/>
            <w:rPr>
              <w:rFonts w:ascii="Times New Roman" w:hAnsi="Times New Roman" w:cs="Times New Roman"/>
              <w:sz w:val="28"/>
              <w:szCs w:val="28"/>
            </w:rPr>
          </w:pPr>
          <w:r>
            <w:rPr>
              <w:rFonts w:ascii="Times New Roman" w:hAnsi="Times New Roman" w:cs="Times New Roman"/>
              <w:sz w:val="28"/>
              <w:szCs w:val="28"/>
            </w:rPr>
            <w:t>SUMMARY</w:t>
          </w:r>
        </w:p>
        <w:p w:rsidR="009C7FF6" w:rsidRPr="00FB399F" w:rsidRDefault="009C7FF6" w:rsidP="009C7FF6">
          <w:pPr>
            <w:rPr>
              <w:rFonts w:ascii="Times New Roman" w:hAnsi="Times New Roman" w:cs="Times New Roman"/>
              <w:sz w:val="28"/>
              <w:szCs w:val="28"/>
              <w:lang w:eastAsia="fr-FR"/>
            </w:rPr>
          </w:pPr>
        </w:p>
        <w:p w:rsidR="00DF6394"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5402099" w:history="1">
            <w:r w:rsidR="00DF6394" w:rsidRPr="00F80B69">
              <w:rPr>
                <w:rStyle w:val="Lienhypertexte"/>
                <w:rFonts w:ascii="Times New Roman" w:eastAsia="Adobe Myungjo Std M" w:hAnsi="Times New Roman" w:cs="Times New Roman"/>
                <w:b/>
                <w:noProof/>
              </w:rPr>
              <w:t>VI-RECONSTITUTION</w:t>
            </w:r>
            <w:r w:rsidR="00DF6394">
              <w:rPr>
                <w:noProof/>
                <w:webHidden/>
              </w:rPr>
              <w:tab/>
            </w:r>
            <w:r w:rsidR="00DF6394">
              <w:rPr>
                <w:noProof/>
                <w:webHidden/>
              </w:rPr>
              <w:fldChar w:fldCharType="begin"/>
            </w:r>
            <w:r w:rsidR="00DF6394">
              <w:rPr>
                <w:noProof/>
                <w:webHidden/>
              </w:rPr>
              <w:instrText xml:space="preserve"> PAGEREF _Toc475402099 \h </w:instrText>
            </w:r>
            <w:r w:rsidR="00DF6394">
              <w:rPr>
                <w:noProof/>
                <w:webHidden/>
              </w:rPr>
            </w:r>
            <w:r w:rsidR="00DF6394">
              <w:rPr>
                <w:noProof/>
                <w:webHidden/>
              </w:rPr>
              <w:fldChar w:fldCharType="separate"/>
            </w:r>
            <w:r w:rsidR="00DF6394">
              <w:rPr>
                <w:noProof/>
                <w:webHidden/>
              </w:rPr>
              <w:t>1</w:t>
            </w:r>
            <w:r w:rsidR="00DF6394">
              <w:rPr>
                <w:noProof/>
                <w:webHidden/>
              </w:rPr>
              <w:fldChar w:fldCharType="end"/>
            </w:r>
          </w:hyperlink>
        </w:p>
        <w:p w:rsidR="00DF6394" w:rsidRDefault="00DF6394">
          <w:pPr>
            <w:pStyle w:val="TM1"/>
            <w:tabs>
              <w:tab w:val="right" w:leader="dot" w:pos="9062"/>
            </w:tabs>
            <w:rPr>
              <w:rFonts w:eastAsiaTheme="minorEastAsia"/>
              <w:noProof/>
              <w:lang w:eastAsia="fr-FR"/>
            </w:rPr>
          </w:pPr>
          <w:hyperlink w:anchor="_Toc475402100" w:history="1">
            <w:r w:rsidRPr="00F80B69">
              <w:rPr>
                <w:rStyle w:val="Lienhypertexte"/>
                <w:rFonts w:ascii="Times New Roman" w:eastAsia="Adobe Myungjo Std M" w:hAnsi="Times New Roman" w:cs="Times New Roman"/>
                <w:b/>
                <w:noProof/>
              </w:rPr>
              <w:t>VII-COMMUNICATION WHEEL</w:t>
            </w:r>
            <w:r>
              <w:rPr>
                <w:noProof/>
                <w:webHidden/>
              </w:rPr>
              <w:tab/>
            </w:r>
            <w:r>
              <w:rPr>
                <w:noProof/>
                <w:webHidden/>
              </w:rPr>
              <w:fldChar w:fldCharType="begin"/>
            </w:r>
            <w:r>
              <w:rPr>
                <w:noProof/>
                <w:webHidden/>
              </w:rPr>
              <w:instrText xml:space="preserve"> PAGEREF _Toc475402100 \h </w:instrText>
            </w:r>
            <w:r>
              <w:rPr>
                <w:noProof/>
                <w:webHidden/>
              </w:rPr>
            </w:r>
            <w:r>
              <w:rPr>
                <w:noProof/>
                <w:webHidden/>
              </w:rPr>
              <w:fldChar w:fldCharType="separate"/>
            </w:r>
            <w:r>
              <w:rPr>
                <w:noProof/>
                <w:webHidden/>
              </w:rPr>
              <w:t>2</w:t>
            </w:r>
            <w:r>
              <w:rPr>
                <w:noProof/>
                <w:webHidden/>
              </w:rPr>
              <w:fldChar w:fldCharType="end"/>
            </w:r>
          </w:hyperlink>
        </w:p>
        <w:p w:rsidR="00DF6394" w:rsidRDefault="00DF6394">
          <w:pPr>
            <w:pStyle w:val="TM1"/>
            <w:tabs>
              <w:tab w:val="right" w:leader="dot" w:pos="9062"/>
            </w:tabs>
            <w:rPr>
              <w:rFonts w:eastAsiaTheme="minorEastAsia"/>
              <w:noProof/>
              <w:lang w:eastAsia="fr-FR"/>
            </w:rPr>
          </w:pPr>
          <w:hyperlink w:anchor="_Toc475402101" w:history="1">
            <w:r w:rsidRPr="00F80B69">
              <w:rPr>
                <w:rStyle w:val="Lienhypertexte"/>
                <w:rFonts w:ascii="Times New Roman" w:eastAsia="Adobe Myungjo Std M" w:hAnsi="Times New Roman" w:cs="Times New Roman"/>
                <w:b/>
                <w:noProof/>
              </w:rPr>
              <w:t>VII-CREDITS</w:t>
            </w:r>
            <w:r>
              <w:rPr>
                <w:noProof/>
                <w:webHidden/>
              </w:rPr>
              <w:tab/>
            </w:r>
            <w:r>
              <w:rPr>
                <w:noProof/>
                <w:webHidden/>
              </w:rPr>
              <w:fldChar w:fldCharType="begin"/>
            </w:r>
            <w:r>
              <w:rPr>
                <w:noProof/>
                <w:webHidden/>
              </w:rPr>
              <w:instrText xml:space="preserve"> PAGEREF _Toc475402101 \h </w:instrText>
            </w:r>
            <w:r>
              <w:rPr>
                <w:noProof/>
                <w:webHidden/>
              </w:rPr>
            </w:r>
            <w:r>
              <w:rPr>
                <w:noProof/>
                <w:webHidden/>
              </w:rPr>
              <w:fldChar w:fldCharType="separate"/>
            </w:r>
            <w:r>
              <w:rPr>
                <w:noProof/>
                <w:webHidden/>
              </w:rPr>
              <w:t>3</w:t>
            </w:r>
            <w:r>
              <w:rPr>
                <w:noProof/>
                <w:webHidden/>
              </w:rPr>
              <w:fldChar w:fldCharType="end"/>
            </w:r>
          </w:hyperlink>
        </w:p>
        <w:p w:rsidR="00DF6394" w:rsidRDefault="00DF6394">
          <w:pPr>
            <w:pStyle w:val="TM1"/>
            <w:tabs>
              <w:tab w:val="right" w:leader="dot" w:pos="9062"/>
            </w:tabs>
            <w:rPr>
              <w:rFonts w:eastAsiaTheme="minorEastAsia"/>
              <w:noProof/>
              <w:lang w:eastAsia="fr-FR"/>
            </w:rPr>
          </w:pPr>
          <w:hyperlink w:anchor="_Toc475402102" w:history="1">
            <w:r w:rsidRPr="00F80B69">
              <w:rPr>
                <w:rStyle w:val="Lienhypertexte"/>
                <w:rFonts w:ascii="Times New Roman" w:eastAsia="Adobe Myungjo Std M" w:hAnsi="Times New Roman" w:cs="Times New Roman"/>
                <w:b/>
                <w:noProof/>
              </w:rPr>
              <w:t>VIII-TROPHIES</w:t>
            </w:r>
            <w:r>
              <w:rPr>
                <w:noProof/>
                <w:webHidden/>
              </w:rPr>
              <w:tab/>
            </w:r>
            <w:r>
              <w:rPr>
                <w:noProof/>
                <w:webHidden/>
              </w:rPr>
              <w:fldChar w:fldCharType="begin"/>
            </w:r>
            <w:r>
              <w:rPr>
                <w:noProof/>
                <w:webHidden/>
              </w:rPr>
              <w:instrText xml:space="preserve"> PAGEREF _Toc475402102 \h </w:instrText>
            </w:r>
            <w:r>
              <w:rPr>
                <w:noProof/>
                <w:webHidden/>
              </w:rPr>
            </w:r>
            <w:r>
              <w:rPr>
                <w:noProof/>
                <w:webHidden/>
              </w:rPr>
              <w:fldChar w:fldCharType="separate"/>
            </w:r>
            <w:r>
              <w:rPr>
                <w:noProof/>
                <w:webHidden/>
              </w:rPr>
              <w:t>3</w:t>
            </w:r>
            <w:r>
              <w:rPr>
                <w:noProof/>
                <w:webHidden/>
              </w:rPr>
              <w:fldChar w:fldCharType="end"/>
            </w:r>
          </w:hyperlink>
        </w:p>
        <w:p w:rsidR="00DF6394" w:rsidRDefault="00DF6394">
          <w:pPr>
            <w:pStyle w:val="TM1"/>
            <w:tabs>
              <w:tab w:val="right" w:leader="dot" w:pos="9062"/>
            </w:tabs>
            <w:rPr>
              <w:rFonts w:eastAsiaTheme="minorEastAsia"/>
              <w:noProof/>
              <w:lang w:eastAsia="fr-FR"/>
            </w:rPr>
          </w:pPr>
          <w:hyperlink w:anchor="_Toc475402103" w:history="1">
            <w:r w:rsidRPr="00F80B69">
              <w:rPr>
                <w:rStyle w:val="Lienhypertexte"/>
                <w:rFonts w:ascii="Times New Roman" w:eastAsia="Adobe Myungjo Std M" w:hAnsi="Times New Roman" w:cs="Times New Roman"/>
                <w:b/>
                <w:noProof/>
              </w:rPr>
              <w:t>IX-INVENTORY</w:t>
            </w:r>
            <w:r>
              <w:rPr>
                <w:noProof/>
                <w:webHidden/>
              </w:rPr>
              <w:tab/>
            </w:r>
            <w:r>
              <w:rPr>
                <w:noProof/>
                <w:webHidden/>
              </w:rPr>
              <w:fldChar w:fldCharType="begin"/>
            </w:r>
            <w:r>
              <w:rPr>
                <w:noProof/>
                <w:webHidden/>
              </w:rPr>
              <w:instrText xml:space="preserve"> PAGEREF _Toc475402103 \h </w:instrText>
            </w:r>
            <w:r>
              <w:rPr>
                <w:noProof/>
                <w:webHidden/>
              </w:rPr>
            </w:r>
            <w:r>
              <w:rPr>
                <w:noProof/>
                <w:webHidden/>
              </w:rPr>
              <w:fldChar w:fldCharType="separate"/>
            </w:r>
            <w:r>
              <w:rPr>
                <w:noProof/>
                <w:webHidden/>
              </w:rPr>
              <w:t>4</w:t>
            </w:r>
            <w:r>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F10936" w:rsidRDefault="00F10936" w:rsidP="00E463AF">
      <w:pPr>
        <w:jc w:val="both"/>
        <w:rPr>
          <w:rFonts w:ascii="Times New Roman" w:hAnsi="Times New Roman" w:cs="Times New Roman"/>
          <w:szCs w:val="24"/>
        </w:rPr>
      </w:pPr>
    </w:p>
    <w:p w:rsidR="00DF6394" w:rsidRPr="0042542E" w:rsidRDefault="00DF6394" w:rsidP="00E463AF">
      <w:pPr>
        <w:jc w:val="both"/>
        <w:rPr>
          <w:rFonts w:ascii="Times New Roman" w:hAnsi="Times New Roman" w:cs="Times New Roman"/>
          <w:szCs w:val="24"/>
        </w:rPr>
      </w:pPr>
      <w:bookmarkStart w:id="0" w:name="_GoBack"/>
      <w:bookmarkEnd w:id="0"/>
    </w:p>
    <w:p w:rsidR="00F10936" w:rsidRPr="0042542E" w:rsidRDefault="00F10936" w:rsidP="00E463AF">
      <w:pPr>
        <w:jc w:val="both"/>
        <w:rPr>
          <w:rFonts w:ascii="Times New Roman" w:hAnsi="Times New Roman" w:cs="Times New Roman"/>
          <w:szCs w:val="24"/>
        </w:rPr>
      </w:pPr>
    </w:p>
    <w:p w:rsidR="00460ADE" w:rsidRPr="0042542E" w:rsidRDefault="00460ADE" w:rsidP="009C7FF6">
      <w:pPr>
        <w:pStyle w:val="Titre1"/>
        <w:jc w:val="center"/>
        <w:rPr>
          <w:rFonts w:ascii="Times New Roman" w:eastAsia="Adobe Myungjo Std M" w:hAnsi="Times New Roman" w:cs="Times New Roman"/>
          <w:b/>
          <w:color w:val="auto"/>
          <w:sz w:val="44"/>
          <w:szCs w:val="44"/>
          <w:u w:val="single"/>
        </w:rPr>
      </w:pPr>
      <w:bookmarkStart w:id="1" w:name="_Toc475402099"/>
      <w:r w:rsidRPr="0042542E">
        <w:rPr>
          <w:rFonts w:ascii="Times New Roman" w:eastAsia="Adobe Myungjo Std M" w:hAnsi="Times New Roman" w:cs="Times New Roman"/>
          <w:b/>
          <w:color w:val="auto"/>
          <w:sz w:val="44"/>
          <w:szCs w:val="44"/>
          <w:u w:val="single"/>
        </w:rPr>
        <w:lastRenderedPageBreak/>
        <w:t>V</w:t>
      </w:r>
      <w:r w:rsidR="00A34237">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-RE</w:t>
      </w:r>
      <w:r w:rsidR="00E92C8C" w:rsidRPr="0042542E">
        <w:rPr>
          <w:rFonts w:ascii="Times New Roman" w:eastAsia="Adobe Myungjo Std M" w:hAnsi="Times New Roman" w:cs="Times New Roman"/>
          <w:b/>
          <w:color w:val="auto"/>
          <w:sz w:val="44"/>
          <w:szCs w:val="44"/>
          <w:u w:val="single"/>
        </w:rPr>
        <w:t>CONSTITUTION</w:t>
      </w:r>
      <w:bookmarkEnd w:id="1"/>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The reconstruction phase is activated:</w:t>
      </w:r>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 xml:space="preserve">• when a character's HP falls to zero, and is not </w:t>
      </w:r>
      <w:r>
        <w:rPr>
          <w:rFonts w:ascii="Times New Roman" w:hAnsi="Times New Roman" w:cs="Times New Roman"/>
          <w:sz w:val="28"/>
          <w:szCs w:val="28"/>
        </w:rPr>
        <w:t>reanimated</w:t>
      </w:r>
      <w:r w:rsidRPr="00774FEE">
        <w:rPr>
          <w:rFonts w:ascii="Times New Roman" w:hAnsi="Times New Roman" w:cs="Times New Roman"/>
          <w:sz w:val="28"/>
          <w:szCs w:val="28"/>
        </w:rPr>
        <w:t xml:space="preserve"> in time before the end of the suspended </w:t>
      </w:r>
      <w:r>
        <w:rPr>
          <w:rFonts w:ascii="Times New Roman" w:hAnsi="Times New Roman" w:cs="Times New Roman"/>
          <w:sz w:val="28"/>
          <w:szCs w:val="28"/>
        </w:rPr>
        <w:t>mode.</w:t>
      </w:r>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 xml:space="preserve">• or he falls for the third time in the suspended </w:t>
      </w:r>
      <w:r>
        <w:rPr>
          <w:rFonts w:ascii="Times New Roman" w:hAnsi="Times New Roman" w:cs="Times New Roman"/>
          <w:sz w:val="28"/>
          <w:szCs w:val="28"/>
        </w:rPr>
        <w:t>mode</w:t>
      </w:r>
      <w:r w:rsidRPr="00774FEE">
        <w:rPr>
          <w:rFonts w:ascii="Times New Roman" w:hAnsi="Times New Roman" w:cs="Times New Roman"/>
          <w:sz w:val="28"/>
          <w:szCs w:val="28"/>
        </w:rPr>
        <w:t>.</w:t>
      </w:r>
    </w:p>
    <w:p w:rsid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 xml:space="preserve">The user reappears at a reconstitution capsule 7 seconds later. All these are returned to him but he loses money. A replenishment costs 50,000 credits. If </w:t>
      </w:r>
      <w:r>
        <w:rPr>
          <w:rFonts w:ascii="Times New Roman" w:hAnsi="Times New Roman" w:cs="Times New Roman"/>
          <w:sz w:val="28"/>
          <w:szCs w:val="28"/>
        </w:rPr>
        <w:t>the player does not have money</w:t>
      </w:r>
      <w:r w:rsidRPr="00774FEE">
        <w:rPr>
          <w:rFonts w:ascii="Times New Roman" w:hAnsi="Times New Roman" w:cs="Times New Roman"/>
          <w:sz w:val="28"/>
          <w:szCs w:val="28"/>
        </w:rPr>
        <w:t>, the capsule reconstitutes it anyway and takes into account the debt. When the user receives money again in his account, the capsule takes back the money that this user must return to him.</w:t>
      </w:r>
    </w:p>
    <w:p w:rsidR="00774FEE" w:rsidRPr="00774FEE" w:rsidRDefault="00774FEE" w:rsidP="00774FEE">
      <w:pPr>
        <w:jc w:val="both"/>
        <w:rPr>
          <w:rFonts w:ascii="Times New Roman" w:hAnsi="Times New Roman" w:cs="Times New Roman"/>
          <w:sz w:val="28"/>
          <w:szCs w:val="28"/>
        </w:rPr>
      </w:pPr>
    </w:p>
    <w:p w:rsidR="00A34237" w:rsidRDefault="00A34237" w:rsidP="00774FEE">
      <w:pPr>
        <w:pStyle w:val="Titre1"/>
        <w:jc w:val="center"/>
        <w:rPr>
          <w:rFonts w:ascii="Times New Roman" w:eastAsia="Adobe Myungjo Std M" w:hAnsi="Times New Roman" w:cs="Times New Roman"/>
          <w:b/>
          <w:color w:val="auto"/>
          <w:sz w:val="44"/>
          <w:szCs w:val="44"/>
          <w:u w:val="single"/>
        </w:rPr>
      </w:pPr>
      <w:bookmarkStart w:id="2" w:name="_Toc475402100"/>
      <w:r w:rsidRPr="0042542E">
        <w:rPr>
          <w:rFonts w:ascii="Times New Roman" w:eastAsia="Adobe Myungjo Std M" w:hAnsi="Times New Roman" w:cs="Times New Roman"/>
          <w:b/>
          <w:color w:val="auto"/>
          <w:sz w:val="44"/>
          <w:szCs w:val="44"/>
          <w:u w:val="single"/>
        </w:rPr>
        <w:t>V</w:t>
      </w:r>
      <w:r>
        <w:rPr>
          <w:rFonts w:ascii="Times New Roman" w:eastAsia="Adobe Myungjo Std M" w:hAnsi="Times New Roman" w:cs="Times New Roman"/>
          <w:b/>
          <w:color w:val="auto"/>
          <w:sz w:val="44"/>
          <w:szCs w:val="44"/>
          <w:u w:val="single"/>
        </w:rPr>
        <w:t>II</w:t>
      </w:r>
      <w:r w:rsidRPr="0042542E">
        <w:rPr>
          <w:rFonts w:ascii="Times New Roman" w:eastAsia="Adobe Myungjo Std M" w:hAnsi="Times New Roman" w:cs="Times New Roman"/>
          <w:b/>
          <w:color w:val="auto"/>
          <w:sz w:val="44"/>
          <w:szCs w:val="44"/>
          <w:u w:val="single"/>
        </w:rPr>
        <w:t>-</w:t>
      </w:r>
      <w:r>
        <w:rPr>
          <w:rFonts w:ascii="Times New Roman" w:eastAsia="Adobe Myungjo Std M" w:hAnsi="Times New Roman" w:cs="Times New Roman"/>
          <w:b/>
          <w:color w:val="auto"/>
          <w:sz w:val="44"/>
          <w:szCs w:val="44"/>
          <w:u w:val="single"/>
        </w:rPr>
        <w:t>COMMUNICATION WHEEL</w:t>
      </w:r>
      <w:bookmarkEnd w:id="2"/>
    </w:p>
    <w:p w:rsidR="00774FEE" w:rsidRPr="00774FEE" w:rsidRDefault="00774FEE" w:rsidP="00774FEE"/>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 xml:space="preserve">The communication wheel is accessible by pressing the A or Q key depending on the keypad. The utility is to allow users to communicate without necessarily going through the written chat. The written chat will be present in the game, but the communication wheel will be highly appreciated during the combat phase. </w:t>
      </w:r>
      <w:r>
        <w:rPr>
          <w:rFonts w:ascii="Times New Roman" w:hAnsi="Times New Roman" w:cs="Times New Roman"/>
          <w:sz w:val="28"/>
        </w:rPr>
        <w:t xml:space="preserve">It can be use during exploring phase as well. </w:t>
      </w:r>
      <w:r w:rsidRPr="00774FEE">
        <w:rPr>
          <w:rFonts w:ascii="Times New Roman" w:hAnsi="Times New Roman" w:cs="Times New Roman"/>
          <w:sz w:val="28"/>
        </w:rPr>
        <w:t>With a few manipulations, the player can inform his teammates of the situation in which he is without needing to enter a long text.</w:t>
      </w:r>
    </w:p>
    <w:p w:rsidR="00A34237" w:rsidRDefault="00774FEE" w:rsidP="00774FEE">
      <w:pPr>
        <w:rPr>
          <w:rFonts w:ascii="Times New Roman" w:hAnsi="Times New Roman" w:cs="Times New Roman"/>
          <w:sz w:val="28"/>
        </w:rPr>
      </w:pPr>
      <w:r w:rsidRPr="00774FEE">
        <w:rPr>
          <w:rFonts w:ascii="Times New Roman" w:hAnsi="Times New Roman" w:cs="Times New Roman"/>
          <w:sz w:val="28"/>
        </w:rPr>
        <w:t>This wheel will also be useful to facilitate communication between the players in case they do not speak the same language. Everyone does not speak English and everyone will not install the game in English.</w:t>
      </w:r>
    </w:p>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Each action taken from this wheel by a player will be notified to the other players very quickly so that they adapt.</w:t>
      </w:r>
    </w:p>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Players will be able to:</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Mark enemies</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Preventing an attack</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Indicate a precious target (food, water, etc.)</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Ask for help</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Offer help</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Etc.</w:t>
      </w:r>
    </w:p>
    <w:p w:rsidR="00EA3516" w:rsidRDefault="00774FEE" w:rsidP="00774FEE">
      <w:pPr>
        <w:rPr>
          <w:rFonts w:ascii="Times New Roman" w:hAnsi="Times New Roman" w:cs="Times New Roman"/>
          <w:sz w:val="28"/>
        </w:rPr>
      </w:pPr>
      <w:r w:rsidRPr="00774FEE">
        <w:rPr>
          <w:rFonts w:ascii="Times New Roman" w:hAnsi="Times New Roman" w:cs="Times New Roman"/>
          <w:sz w:val="28"/>
        </w:rPr>
        <w:t>Actions can be added to infinity as long as you are in the testing phase. We will decide together that they will be the most beneficial for team play.</w:t>
      </w:r>
    </w:p>
    <w:p w:rsidR="00774FEE" w:rsidRPr="0042542E" w:rsidRDefault="00774FEE" w:rsidP="00774FEE">
      <w:pPr>
        <w:pStyle w:val="Titre1"/>
        <w:jc w:val="center"/>
        <w:rPr>
          <w:rFonts w:ascii="Times New Roman" w:eastAsia="Adobe Myungjo Std M" w:hAnsi="Times New Roman" w:cs="Times New Roman"/>
          <w:b/>
          <w:color w:val="auto"/>
          <w:sz w:val="44"/>
          <w:szCs w:val="44"/>
          <w:u w:val="single"/>
        </w:rPr>
      </w:pPr>
      <w:bookmarkStart w:id="3" w:name="_Toc465043665"/>
      <w:bookmarkStart w:id="4" w:name="_Toc475402101"/>
      <w:r w:rsidRPr="0042542E">
        <w:rPr>
          <w:rFonts w:ascii="Times New Roman" w:eastAsia="Adobe Myungjo Std M" w:hAnsi="Times New Roman" w:cs="Times New Roman"/>
          <w:b/>
          <w:color w:val="auto"/>
          <w:sz w:val="44"/>
          <w:szCs w:val="44"/>
          <w:u w:val="single"/>
        </w:rPr>
        <w:lastRenderedPageBreak/>
        <w:t>VI</w:t>
      </w:r>
      <w:r>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-CREDITS</w:t>
      </w:r>
      <w:bookmarkEnd w:id="3"/>
      <w:bookmarkEnd w:id="4"/>
    </w:p>
    <w:p w:rsidR="00774FEE" w:rsidRPr="00F20F5D" w:rsidRDefault="00774FEE" w:rsidP="00774FEE">
      <w:pPr>
        <w:jc w:val="center"/>
        <w:rPr>
          <w:rFonts w:ascii="Times New Roman" w:hAnsi="Times New Roman" w:cs="Times New Roman"/>
          <w:sz w:val="28"/>
          <w:szCs w:val="24"/>
        </w:rPr>
      </w:pPr>
    </w:p>
    <w:p w:rsidR="00DF6394" w:rsidRPr="00DF6394" w:rsidRDefault="00DF6394" w:rsidP="00DF6394">
      <w:pPr>
        <w:jc w:val="both"/>
        <w:rPr>
          <w:rFonts w:ascii="Times New Roman" w:hAnsi="Times New Roman" w:cs="Times New Roman"/>
          <w:sz w:val="28"/>
          <w:szCs w:val="24"/>
        </w:rPr>
      </w:pPr>
      <w:r w:rsidRPr="00DF6394">
        <w:rPr>
          <w:rFonts w:ascii="Times New Roman" w:hAnsi="Times New Roman" w:cs="Times New Roman"/>
          <w:sz w:val="28"/>
          <w:szCs w:val="24"/>
        </w:rPr>
        <w:t>Credits represent the currency of the game. Each time a user destroys a robot, he earns credits. At each end of the mission, users earn credits. Every time a user uses his special ability for his team, he earns credits.</w:t>
      </w:r>
    </w:p>
    <w:p w:rsidR="00DF6394"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The credits are used to make purchases at the A-Boxx and are used to pay for the treatment costs at the reconstitution capsule.</w:t>
      </w:r>
    </w:p>
    <w:p w:rsidR="00DF6394"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The prices of the items present at the A-Boxx will be determined in the index on weapons and items.</w:t>
      </w:r>
    </w:p>
    <w:p w:rsidR="00774FEE"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Concerning the credits received at the end of the mission, they will be listed in the index in relation to missions</w:t>
      </w:r>
      <w:r w:rsidRPr="00DF6394">
        <w:rPr>
          <w:rFonts w:ascii="Times New Roman" w:hAnsi="Times New Roman" w:cs="Times New Roman"/>
          <w:sz w:val="28"/>
          <w:szCs w:val="24"/>
        </w:rPr>
        <w:t>.</w:t>
      </w:r>
    </w:p>
    <w:p w:rsidR="00774FEE" w:rsidRDefault="00774FEE" w:rsidP="00774FEE">
      <w:pPr>
        <w:pStyle w:val="Paragraphedeliste"/>
        <w:ind w:left="1440"/>
        <w:rPr>
          <w:rFonts w:ascii="Times New Roman" w:hAnsi="Times New Roman" w:cs="Times New Roman"/>
          <w:sz w:val="28"/>
          <w:szCs w:val="24"/>
        </w:rPr>
      </w:pPr>
    </w:p>
    <w:p w:rsidR="00774FEE" w:rsidRPr="00F20F5D" w:rsidRDefault="00774FEE" w:rsidP="00774FEE">
      <w:pPr>
        <w:pStyle w:val="Paragraphedeliste"/>
        <w:ind w:left="1440"/>
        <w:rPr>
          <w:rFonts w:ascii="Times New Roman" w:hAnsi="Times New Roman" w:cs="Times New Roman"/>
          <w:sz w:val="28"/>
          <w:szCs w:val="24"/>
        </w:rPr>
      </w:pPr>
    </w:p>
    <w:p w:rsidR="00774FEE" w:rsidRPr="0042542E" w:rsidRDefault="00774FEE" w:rsidP="00774FEE">
      <w:pPr>
        <w:pStyle w:val="Paragraphedeliste"/>
        <w:ind w:left="1440"/>
        <w:rPr>
          <w:rFonts w:ascii="Times New Roman" w:hAnsi="Times New Roman" w:cs="Times New Roman"/>
          <w:szCs w:val="24"/>
        </w:rPr>
      </w:pPr>
    </w:p>
    <w:p w:rsidR="00774FEE" w:rsidRDefault="00DF6394" w:rsidP="00774FEE">
      <w:pPr>
        <w:pStyle w:val="Paragraphedeliste"/>
        <w:ind w:left="1440"/>
        <w:jc w:val="center"/>
        <w:rPr>
          <w:rFonts w:ascii="Times New Roman" w:hAnsi="Times New Roman" w:cs="Times New Roman"/>
          <w:b/>
          <w:sz w:val="28"/>
          <w:szCs w:val="24"/>
          <w:u w:val="single"/>
        </w:rPr>
      </w:pPr>
      <w:r w:rsidRPr="00DF6394">
        <w:rPr>
          <w:rFonts w:ascii="Times New Roman" w:hAnsi="Times New Roman" w:cs="Times New Roman"/>
          <w:b/>
          <w:sz w:val="28"/>
          <w:szCs w:val="24"/>
          <w:u w:val="single"/>
        </w:rPr>
        <w:t>TABLE SUMMARIZING THE APPROPRIATIONS PAID TO USERS WHEN DESTROYING AN ENEMY ROBOT</w:t>
      </w:r>
    </w:p>
    <w:p w:rsidR="00DF6394" w:rsidRPr="0042542E" w:rsidRDefault="00DF6394" w:rsidP="00774FEE">
      <w:pPr>
        <w:pStyle w:val="Paragraphedeliste"/>
        <w:ind w:left="1440"/>
        <w:jc w:val="center"/>
        <w:rPr>
          <w:rFonts w:ascii="Times New Roman" w:hAnsi="Times New Roman" w:cs="Times New Roman"/>
          <w:b/>
          <w:szCs w:val="24"/>
          <w:u w:val="single"/>
        </w:rPr>
      </w:pPr>
    </w:p>
    <w:tbl>
      <w:tblPr>
        <w:tblStyle w:val="Grilledutableau"/>
        <w:tblW w:w="0" w:type="auto"/>
        <w:tblLook w:val="04A0" w:firstRow="1" w:lastRow="0" w:firstColumn="1" w:lastColumn="0" w:noHBand="0" w:noVBand="1"/>
      </w:tblPr>
      <w:tblGrid>
        <w:gridCol w:w="2435"/>
        <w:gridCol w:w="2931"/>
        <w:gridCol w:w="3696"/>
      </w:tblGrid>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Assistance</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Destruction</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NC-01</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300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DJACK</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150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ELEKTRO</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550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K-BOM</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800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960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&lt;/VIRAL&gt;</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1800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IRON POISON</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820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K-OP</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120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250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TRAPP3R</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320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500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T-PORT</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450</w:t>
            </w:r>
          </w:p>
        </w:tc>
      </w:tr>
    </w:tbl>
    <w:p w:rsidR="00774FEE" w:rsidRPr="00F20F5D" w:rsidRDefault="00774FEE" w:rsidP="00774FEE">
      <w:pPr>
        <w:pStyle w:val="Paragraphedeliste"/>
        <w:ind w:left="1440"/>
        <w:jc w:val="center"/>
        <w:rPr>
          <w:rFonts w:ascii="Times New Roman" w:hAnsi="Times New Roman" w:cs="Times New Roman"/>
          <w:b/>
          <w:sz w:val="32"/>
          <w:szCs w:val="24"/>
          <w:u w:val="single"/>
        </w:rPr>
      </w:pPr>
    </w:p>
    <w:p w:rsidR="00DF6394" w:rsidRPr="00DF6394"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There is assistance when one or more users are causing damage to an enemy before that enemy is destroyed.</w:t>
      </w:r>
    </w:p>
    <w:p w:rsidR="00DF6394" w:rsidRPr="00DF6394"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Destruction will be termed when the enemy is totally destroyed by a user. And destruction credits are granted to that user.</w:t>
      </w:r>
    </w:p>
    <w:p w:rsidR="00EA3516"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Each time a robot is destroyed within 15 seconds of its occurrence, the price of assistance is multiplied by 2 and the price of destruction is multiplied by 3</w:t>
      </w:r>
    </w:p>
    <w:p w:rsidR="00DF6394" w:rsidRDefault="00DF6394" w:rsidP="00DF6394">
      <w:pPr>
        <w:pStyle w:val="Titre1"/>
        <w:jc w:val="center"/>
        <w:rPr>
          <w:rFonts w:ascii="Times New Roman" w:eastAsia="Adobe Myungjo Std M" w:hAnsi="Times New Roman" w:cs="Times New Roman"/>
          <w:b/>
          <w:color w:val="auto"/>
          <w:sz w:val="44"/>
          <w:szCs w:val="44"/>
          <w:u w:val="single"/>
        </w:rPr>
      </w:pPr>
      <w:bookmarkStart w:id="5" w:name="_Toc465043666"/>
      <w:bookmarkStart w:id="6" w:name="_Toc475402102"/>
      <w:r w:rsidRPr="0042542E">
        <w:rPr>
          <w:rFonts w:ascii="Times New Roman" w:eastAsia="Adobe Myungjo Std M" w:hAnsi="Times New Roman" w:cs="Times New Roman"/>
          <w:b/>
          <w:color w:val="auto"/>
          <w:sz w:val="44"/>
          <w:szCs w:val="44"/>
          <w:u w:val="single"/>
        </w:rPr>
        <w:t>VII</w:t>
      </w:r>
      <w:r>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w:t>
      </w:r>
      <w:bookmarkEnd w:id="5"/>
      <w:r>
        <w:rPr>
          <w:rFonts w:ascii="Times New Roman" w:eastAsia="Adobe Myungjo Std M" w:hAnsi="Times New Roman" w:cs="Times New Roman"/>
          <w:b/>
          <w:color w:val="auto"/>
          <w:sz w:val="44"/>
          <w:szCs w:val="44"/>
          <w:u w:val="single"/>
        </w:rPr>
        <w:t>TROPHIES</w:t>
      </w:r>
      <w:bookmarkEnd w:id="6"/>
    </w:p>
    <w:p w:rsidR="00DF6394" w:rsidRPr="00DF6394" w:rsidRDefault="00DF6394" w:rsidP="00DF6394"/>
    <w:p w:rsidR="00DF6394" w:rsidRDefault="00DF6394" w:rsidP="00DF6394">
      <w:pPr>
        <w:jc w:val="both"/>
        <w:rPr>
          <w:rFonts w:ascii="Times New Roman" w:hAnsi="Times New Roman" w:cs="Times New Roman"/>
          <w:sz w:val="28"/>
        </w:rPr>
      </w:pPr>
      <w:r w:rsidRPr="00DF6394">
        <w:rPr>
          <w:rFonts w:ascii="Times New Roman" w:hAnsi="Times New Roman" w:cs="Times New Roman"/>
          <w:sz w:val="28"/>
        </w:rPr>
        <w:lastRenderedPageBreak/>
        <w:t>Trophies will be given to the user as he or she completes challenges. The challenges will be diverse and varied and will relate to the character</w:t>
      </w:r>
      <w:r>
        <w:rPr>
          <w:rFonts w:ascii="Times New Roman" w:hAnsi="Times New Roman" w:cs="Times New Roman"/>
          <w:sz w:val="28"/>
        </w:rPr>
        <w:t xml:space="preserve">s weapons, cards, enemies, etc. </w:t>
      </w:r>
      <w:r w:rsidRPr="00DF6394">
        <w:rPr>
          <w:rFonts w:ascii="Times New Roman" w:hAnsi="Times New Roman" w:cs="Times New Roman"/>
          <w:sz w:val="28"/>
        </w:rPr>
        <w:t>Trophies will be collectables. At first, the user will not know what to win by committing to the quest for this trophy. Each time, that the user will make his challenges, he will win mini-trophies sub-forms of puzzles that he will have to assemble to win the trophy.</w:t>
      </w:r>
      <w:r>
        <w:rPr>
          <w:rFonts w:ascii="Times New Roman" w:hAnsi="Times New Roman" w:cs="Times New Roman"/>
          <w:sz w:val="28"/>
        </w:rPr>
        <w:t xml:space="preserve"> t</w:t>
      </w:r>
      <w:r w:rsidRPr="00DF6394">
        <w:rPr>
          <w:rFonts w:ascii="Times New Roman" w:hAnsi="Times New Roman" w:cs="Times New Roman"/>
          <w:sz w:val="28"/>
        </w:rPr>
        <w:t>rophies and challenges that will lead to their release will be detailed in a personal document as the necessary elements are put in place.</w:t>
      </w:r>
    </w:p>
    <w:p w:rsidR="00DF6394" w:rsidRPr="0042542E" w:rsidRDefault="00DF6394" w:rsidP="00DF6394">
      <w:pPr>
        <w:pStyle w:val="Titre1"/>
        <w:jc w:val="center"/>
        <w:rPr>
          <w:rFonts w:ascii="Times New Roman" w:eastAsia="Adobe Myungjo Std M" w:hAnsi="Times New Roman" w:cs="Times New Roman"/>
          <w:b/>
          <w:color w:val="auto"/>
          <w:sz w:val="44"/>
          <w:szCs w:val="44"/>
          <w:u w:val="single"/>
        </w:rPr>
      </w:pPr>
      <w:bookmarkStart w:id="7" w:name="_Toc465043667"/>
      <w:bookmarkStart w:id="8" w:name="_Toc475402103"/>
      <w:r w:rsidRPr="0042542E">
        <w:rPr>
          <w:rFonts w:ascii="Times New Roman" w:eastAsia="Adobe Myungjo Std M" w:hAnsi="Times New Roman" w:cs="Times New Roman"/>
          <w:b/>
          <w:color w:val="auto"/>
          <w:sz w:val="44"/>
          <w:szCs w:val="44"/>
          <w:u w:val="single"/>
        </w:rPr>
        <w:t>I</w:t>
      </w:r>
      <w:r>
        <w:rPr>
          <w:rFonts w:ascii="Times New Roman" w:eastAsia="Adobe Myungjo Std M" w:hAnsi="Times New Roman" w:cs="Times New Roman"/>
          <w:b/>
          <w:color w:val="auto"/>
          <w:sz w:val="44"/>
          <w:szCs w:val="44"/>
          <w:u w:val="single"/>
        </w:rPr>
        <w:t>X</w:t>
      </w:r>
      <w:r w:rsidRPr="0042542E">
        <w:rPr>
          <w:rFonts w:ascii="Times New Roman" w:eastAsia="Adobe Myungjo Std M" w:hAnsi="Times New Roman" w:cs="Times New Roman"/>
          <w:b/>
          <w:color w:val="auto"/>
          <w:sz w:val="44"/>
          <w:szCs w:val="44"/>
          <w:u w:val="single"/>
        </w:rPr>
        <w:t>-</w:t>
      </w:r>
      <w:bookmarkEnd w:id="7"/>
      <w:r>
        <w:rPr>
          <w:rFonts w:ascii="Times New Roman" w:eastAsia="Adobe Myungjo Std M" w:hAnsi="Times New Roman" w:cs="Times New Roman"/>
          <w:b/>
          <w:color w:val="auto"/>
          <w:sz w:val="44"/>
          <w:szCs w:val="44"/>
          <w:u w:val="single"/>
        </w:rPr>
        <w:t>INVENTORY</w:t>
      </w:r>
      <w:bookmarkEnd w:id="8"/>
    </w:p>
    <w:p w:rsidR="00DF6394" w:rsidRPr="00DF6394" w:rsidRDefault="00DF6394" w:rsidP="00DF6394">
      <w:pPr>
        <w:ind w:left="360"/>
        <w:rPr>
          <w:rFonts w:ascii="Times New Roman" w:hAnsi="Times New Roman" w:cs="Times New Roman"/>
          <w:sz w:val="28"/>
        </w:rPr>
      </w:pPr>
      <w:r w:rsidRPr="00DF6394">
        <w:rPr>
          <w:rFonts w:ascii="Times New Roman" w:hAnsi="Times New Roman" w:cs="Times New Roman"/>
          <w:sz w:val="28"/>
        </w:rPr>
        <w:t>Each user has an inventory in which he stores his weapons and items. The inventory exists to allow the user to keep some items that he picks up on cards like weapons, or items to collect that he can resell when he is at the A-BOXX.</w:t>
      </w:r>
      <w:r>
        <w:rPr>
          <w:rFonts w:ascii="Times New Roman" w:hAnsi="Times New Roman" w:cs="Times New Roman"/>
          <w:sz w:val="28"/>
        </w:rPr>
        <w:t xml:space="preserve"> </w:t>
      </w:r>
      <w:r w:rsidRPr="00DF6394">
        <w:rPr>
          <w:rFonts w:ascii="Times New Roman" w:hAnsi="Times New Roman" w:cs="Times New Roman"/>
          <w:sz w:val="28"/>
        </w:rPr>
        <w:t>Each element has a space it takes in the inventory and this value will vary according to the elements. Of course, only a few elements will benefit from their values in the index of weapons and items but some may be added during the production.</w:t>
      </w:r>
    </w:p>
    <w:p w:rsidR="00DF6394" w:rsidRPr="00DF6394" w:rsidRDefault="00DF6394" w:rsidP="00DF6394">
      <w:pPr>
        <w:rPr>
          <w:rFonts w:ascii="Times New Roman" w:hAnsi="Times New Roman" w:cs="Times New Roman"/>
          <w:i/>
          <w:sz w:val="28"/>
        </w:rPr>
      </w:pPr>
      <w:r w:rsidRPr="00DF6394">
        <w:rPr>
          <w:rFonts w:ascii="Times New Roman" w:hAnsi="Times New Roman" w:cs="Times New Roman"/>
          <w:i/>
          <w:sz w:val="28"/>
        </w:rPr>
        <w:t>Example: A weapon will not take the same space in the inventory as a beer can. This is just one example.</w:t>
      </w:r>
    </w:p>
    <w:p w:rsidR="00DF6394" w:rsidRPr="00DF6394" w:rsidRDefault="00DF6394" w:rsidP="00DF6394">
      <w:pPr>
        <w:ind w:left="360"/>
        <w:rPr>
          <w:rFonts w:ascii="Times New Roman" w:hAnsi="Times New Roman" w:cs="Times New Roman"/>
          <w:sz w:val="28"/>
        </w:rPr>
      </w:pPr>
      <w:r w:rsidRPr="00DF6394">
        <w:rPr>
          <w:rFonts w:ascii="Times New Roman" w:hAnsi="Times New Roman" w:cs="Times New Roman"/>
          <w:sz w:val="28"/>
        </w:rPr>
        <w:t>All items that the character in hand or on him is not considered to be in the inventory.</w:t>
      </w:r>
      <w:r>
        <w:rPr>
          <w:rFonts w:ascii="Times New Roman" w:hAnsi="Times New Roman" w:cs="Times New Roman"/>
          <w:sz w:val="28"/>
        </w:rPr>
        <w:t xml:space="preserve"> </w:t>
      </w:r>
      <w:r w:rsidRPr="00DF6394">
        <w:rPr>
          <w:rFonts w:ascii="Times New Roman" w:hAnsi="Times New Roman" w:cs="Times New Roman"/>
          <w:sz w:val="28"/>
        </w:rPr>
        <w:t>The inventory can be boosted with a boost kit.</w:t>
      </w:r>
    </w:p>
    <w:p w:rsidR="00DF6394" w:rsidRPr="00DF6394" w:rsidRDefault="00DF6394" w:rsidP="00DF6394">
      <w:pPr>
        <w:jc w:val="both"/>
        <w:rPr>
          <w:rFonts w:ascii="Times New Roman" w:hAnsi="Times New Roman" w:cs="Times New Roman"/>
          <w:sz w:val="28"/>
        </w:rPr>
      </w:pPr>
    </w:p>
    <w:p w:rsidR="00EA3516" w:rsidRPr="00F20F5D" w:rsidRDefault="00EA3516" w:rsidP="009C7FF6">
      <w:pPr>
        <w:rPr>
          <w:rFonts w:ascii="Times New Roman" w:hAnsi="Times New Roman" w:cs="Times New Roman"/>
          <w:sz w:val="28"/>
          <w:szCs w:val="24"/>
        </w:rPr>
      </w:pPr>
    </w:p>
    <w:sectPr w:rsidR="00EA3516" w:rsidRPr="00F20F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ED5" w:rsidRDefault="00192ED5" w:rsidP="009A7DE8">
      <w:pPr>
        <w:spacing w:after="0" w:line="240" w:lineRule="auto"/>
      </w:pPr>
      <w:r>
        <w:separator/>
      </w:r>
    </w:p>
  </w:endnote>
  <w:endnote w:type="continuationSeparator" w:id="0">
    <w:p w:rsidR="00192ED5" w:rsidRDefault="00192ED5"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ED5" w:rsidRDefault="00192ED5" w:rsidP="009A7DE8">
      <w:pPr>
        <w:spacing w:after="0" w:line="240" w:lineRule="auto"/>
      </w:pPr>
      <w:r>
        <w:separator/>
      </w:r>
    </w:p>
  </w:footnote>
  <w:footnote w:type="continuationSeparator" w:id="0">
    <w:p w:rsidR="00192ED5" w:rsidRDefault="00192ED5"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3F61619"/>
    <w:multiLevelType w:val="hybridMultilevel"/>
    <w:tmpl w:val="F5288ADE"/>
    <w:lvl w:ilvl="0" w:tplc="6B0C08A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DE50BC"/>
    <w:multiLevelType w:val="hybridMultilevel"/>
    <w:tmpl w:val="11821858"/>
    <w:lvl w:ilvl="0" w:tplc="6B0C08A2">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D861DF4"/>
    <w:multiLevelType w:val="hybridMultilevel"/>
    <w:tmpl w:val="851041BE"/>
    <w:lvl w:ilvl="0" w:tplc="6B0C08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FA137A"/>
    <w:multiLevelType w:val="hybridMultilevel"/>
    <w:tmpl w:val="E8EE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F270CA4"/>
    <w:multiLevelType w:val="hybridMultilevel"/>
    <w:tmpl w:val="B1348FD8"/>
    <w:lvl w:ilvl="0" w:tplc="6B0C08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nsid w:val="7C064B56"/>
    <w:multiLevelType w:val="hybridMultilevel"/>
    <w:tmpl w:val="AF2A7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49"/>
  </w:num>
  <w:num w:numId="4">
    <w:abstractNumId w:val="30"/>
  </w:num>
  <w:num w:numId="5">
    <w:abstractNumId w:val="43"/>
  </w:num>
  <w:num w:numId="6">
    <w:abstractNumId w:val="27"/>
  </w:num>
  <w:num w:numId="7">
    <w:abstractNumId w:val="14"/>
  </w:num>
  <w:num w:numId="8">
    <w:abstractNumId w:val="22"/>
  </w:num>
  <w:num w:numId="9">
    <w:abstractNumId w:val="10"/>
  </w:num>
  <w:num w:numId="10">
    <w:abstractNumId w:val="46"/>
  </w:num>
  <w:num w:numId="11">
    <w:abstractNumId w:val="39"/>
  </w:num>
  <w:num w:numId="12">
    <w:abstractNumId w:val="44"/>
  </w:num>
  <w:num w:numId="13">
    <w:abstractNumId w:val="42"/>
  </w:num>
  <w:num w:numId="14">
    <w:abstractNumId w:val="15"/>
  </w:num>
  <w:num w:numId="15">
    <w:abstractNumId w:val="20"/>
  </w:num>
  <w:num w:numId="16">
    <w:abstractNumId w:val="32"/>
  </w:num>
  <w:num w:numId="17">
    <w:abstractNumId w:val="40"/>
  </w:num>
  <w:num w:numId="18">
    <w:abstractNumId w:val="8"/>
  </w:num>
  <w:num w:numId="19">
    <w:abstractNumId w:val="21"/>
  </w:num>
  <w:num w:numId="20">
    <w:abstractNumId w:val="1"/>
  </w:num>
  <w:num w:numId="21">
    <w:abstractNumId w:val="17"/>
  </w:num>
  <w:num w:numId="22">
    <w:abstractNumId w:val="3"/>
  </w:num>
  <w:num w:numId="23">
    <w:abstractNumId w:val="34"/>
  </w:num>
  <w:num w:numId="24">
    <w:abstractNumId w:val="16"/>
  </w:num>
  <w:num w:numId="25">
    <w:abstractNumId w:val="41"/>
  </w:num>
  <w:num w:numId="26">
    <w:abstractNumId w:val="35"/>
  </w:num>
  <w:num w:numId="27">
    <w:abstractNumId w:val="6"/>
  </w:num>
  <w:num w:numId="28">
    <w:abstractNumId w:val="13"/>
  </w:num>
  <w:num w:numId="29">
    <w:abstractNumId w:val="5"/>
  </w:num>
  <w:num w:numId="30">
    <w:abstractNumId w:val="45"/>
  </w:num>
  <w:num w:numId="31">
    <w:abstractNumId w:val="18"/>
  </w:num>
  <w:num w:numId="32">
    <w:abstractNumId w:val="24"/>
  </w:num>
  <w:num w:numId="33">
    <w:abstractNumId w:val="47"/>
  </w:num>
  <w:num w:numId="34">
    <w:abstractNumId w:val="23"/>
  </w:num>
  <w:num w:numId="35">
    <w:abstractNumId w:val="12"/>
  </w:num>
  <w:num w:numId="36">
    <w:abstractNumId w:val="4"/>
  </w:num>
  <w:num w:numId="37">
    <w:abstractNumId w:val="33"/>
  </w:num>
  <w:num w:numId="38">
    <w:abstractNumId w:val="36"/>
  </w:num>
  <w:num w:numId="39">
    <w:abstractNumId w:val="31"/>
  </w:num>
  <w:num w:numId="40">
    <w:abstractNumId w:val="11"/>
  </w:num>
  <w:num w:numId="41">
    <w:abstractNumId w:val="7"/>
  </w:num>
  <w:num w:numId="42">
    <w:abstractNumId w:val="0"/>
  </w:num>
  <w:num w:numId="43">
    <w:abstractNumId w:val="29"/>
  </w:num>
  <w:num w:numId="44">
    <w:abstractNumId w:val="25"/>
  </w:num>
  <w:num w:numId="45">
    <w:abstractNumId w:val="48"/>
  </w:num>
  <w:num w:numId="46">
    <w:abstractNumId w:val="37"/>
  </w:num>
  <w:num w:numId="47">
    <w:abstractNumId w:val="38"/>
  </w:num>
  <w:num w:numId="48">
    <w:abstractNumId w:val="19"/>
  </w:num>
  <w:num w:numId="49">
    <w:abstractNumId w:val="28"/>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5509B"/>
    <w:rsid w:val="001574DC"/>
    <w:rsid w:val="0018659C"/>
    <w:rsid w:val="00192ED5"/>
    <w:rsid w:val="001A7B0E"/>
    <w:rsid w:val="001B1F23"/>
    <w:rsid w:val="001B2B6B"/>
    <w:rsid w:val="001B60EB"/>
    <w:rsid w:val="001C105A"/>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5A76"/>
    <w:rsid w:val="00460ADE"/>
    <w:rsid w:val="00462765"/>
    <w:rsid w:val="004662CC"/>
    <w:rsid w:val="004768AC"/>
    <w:rsid w:val="00480C0D"/>
    <w:rsid w:val="0048310D"/>
    <w:rsid w:val="004951E2"/>
    <w:rsid w:val="004A3DF7"/>
    <w:rsid w:val="004A79C9"/>
    <w:rsid w:val="004B2053"/>
    <w:rsid w:val="004B724E"/>
    <w:rsid w:val="004D35EB"/>
    <w:rsid w:val="004D6A48"/>
    <w:rsid w:val="005053D9"/>
    <w:rsid w:val="00507204"/>
    <w:rsid w:val="00512424"/>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4FEE"/>
    <w:rsid w:val="007769DD"/>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63833"/>
    <w:rsid w:val="009657B0"/>
    <w:rsid w:val="0098401B"/>
    <w:rsid w:val="00986014"/>
    <w:rsid w:val="00990E24"/>
    <w:rsid w:val="009A7DE8"/>
    <w:rsid w:val="009C0709"/>
    <w:rsid w:val="009C6C4E"/>
    <w:rsid w:val="009C7FF6"/>
    <w:rsid w:val="009E5AE9"/>
    <w:rsid w:val="00A0678C"/>
    <w:rsid w:val="00A1016E"/>
    <w:rsid w:val="00A150E9"/>
    <w:rsid w:val="00A337AB"/>
    <w:rsid w:val="00A34237"/>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3E4A"/>
    <w:rsid w:val="00B447F3"/>
    <w:rsid w:val="00BA207D"/>
    <w:rsid w:val="00BB0340"/>
    <w:rsid w:val="00BB502E"/>
    <w:rsid w:val="00BB6955"/>
    <w:rsid w:val="00BC7459"/>
    <w:rsid w:val="00BD0B70"/>
    <w:rsid w:val="00BF618D"/>
    <w:rsid w:val="00C050E2"/>
    <w:rsid w:val="00C06C26"/>
    <w:rsid w:val="00C14BC3"/>
    <w:rsid w:val="00C17BE7"/>
    <w:rsid w:val="00C55E46"/>
    <w:rsid w:val="00C56BD3"/>
    <w:rsid w:val="00C64908"/>
    <w:rsid w:val="00C65FD2"/>
    <w:rsid w:val="00C728A1"/>
    <w:rsid w:val="00C735A6"/>
    <w:rsid w:val="00C73AB8"/>
    <w:rsid w:val="00C9060A"/>
    <w:rsid w:val="00C914B2"/>
    <w:rsid w:val="00CB3161"/>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DF6394"/>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46E5D-B578-4635-A350-7A37791A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744</Words>
  <Characters>4094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17</cp:revision>
  <dcterms:created xsi:type="dcterms:W3CDTF">2016-10-20T05:06:00Z</dcterms:created>
  <dcterms:modified xsi:type="dcterms:W3CDTF">2017-02-21T00:59:00Z</dcterms:modified>
</cp:coreProperties>
</file>