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C556" w14:textId="77777777" w:rsidR="00321230" w:rsidRDefault="00000000">
      <w:pPr>
        <w:pStyle w:val="1"/>
        <w:rPr>
          <w:lang w:eastAsia="zh-CN"/>
        </w:rPr>
      </w:pPr>
      <w:bookmarkStart w:id="0" w:name="凸多边形底盘碰撞判断算法"/>
      <w:r>
        <w:rPr>
          <w:rFonts w:ascii="Times New Roman" w:eastAsia="微软雅黑" w:hAnsi="Times New Roman"/>
          <w:sz w:val="24"/>
          <w:lang w:eastAsia="zh-CN"/>
        </w:rPr>
        <w:t>凸多边形底盘碰撞判断算法</w:t>
      </w:r>
    </w:p>
    <w:p w14:paraId="43865247" w14:textId="77777777" w:rsidR="00321230" w:rsidRDefault="00000000">
      <w:pPr>
        <w:pStyle w:val="2"/>
      </w:pPr>
      <w:bookmarkStart w:id="1" w:name="引言"/>
      <w:r>
        <w:rPr>
          <w:rFonts w:ascii="Times New Roman" w:eastAsia="微软雅黑" w:hAnsi="Times New Roman"/>
          <w:sz w:val="24"/>
        </w:rPr>
        <w:t xml:space="preserve">1. </w:t>
      </w:r>
      <w:proofErr w:type="spellStart"/>
      <w:r>
        <w:rPr>
          <w:rFonts w:ascii="Times New Roman" w:eastAsia="微软雅黑" w:hAnsi="Times New Roman"/>
          <w:sz w:val="24"/>
        </w:rPr>
        <w:t>引言</w:t>
      </w:r>
      <w:proofErr w:type="spellEnd"/>
    </w:p>
    <w:p w14:paraId="130F4610" w14:textId="77777777" w:rsidR="00321230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</w:rPr>
        <w:t>在</w:t>
      </w:r>
      <w:r>
        <w:rPr>
          <w:rFonts w:ascii="Times New Roman" w:eastAsia="微软雅黑" w:hAnsi="Times New Roman"/>
        </w:rPr>
        <w:t>FTC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FIRST Tech Challenge</w:t>
      </w:r>
      <w:r>
        <w:rPr>
          <w:rFonts w:ascii="Times New Roman" w:eastAsia="微软雅黑" w:hAnsi="Times New Roman"/>
        </w:rPr>
        <w:t>）比赛中，机器人小车的底盘通常可以抽象为一个底面为凸多边形的柱体。比赛场地为矩形区域，四面墙分别位于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rPr>
          <w:rFonts w:ascii="Times New Roman" w:eastAsia="微软雅黑" w:hAnsi="Times New Roman"/>
        </w:rPr>
        <w:t>、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a</m:t>
        </m:r>
      </m:oMath>
      <w:r>
        <w:rPr>
          <w:rFonts w:ascii="Times New Roman" w:eastAsia="微软雅黑" w:hAnsi="Times New Roman"/>
        </w:rPr>
        <w:t>、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rPr>
          <w:rFonts w:ascii="Times New Roman" w:eastAsia="微软雅黑" w:hAnsi="Times New Roman"/>
        </w:rPr>
        <w:t>、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b</m:t>
        </m:r>
      </m:oMath>
      <w:r>
        <w:rPr>
          <w:rFonts w:ascii="Times New Roman" w:eastAsia="微软雅黑" w:hAnsi="Times New Roman"/>
        </w:rPr>
        <w:t>。</w:t>
      </w:r>
      <w:r>
        <w:rPr>
          <w:rFonts w:ascii="Times New Roman" w:eastAsia="微软雅黑" w:hAnsi="Times New Roman"/>
          <w:lang w:eastAsia="zh-CN"/>
        </w:rPr>
        <w:t>为了保证机器人安全运行，需要实时判断小车底盘是否与场地墙壁发生碰撞。本文基于绝对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相对坐标系变换与凸集性质，提出一种高效的碰撞检测算法：仅需将底盘底面凸多边形的顶点从相对坐标系变换到绝对坐标系，并检查各顶点是否超出场地矩形边界，即可准确判定是否发生碰撞。</w:t>
      </w:r>
    </w:p>
    <w:p w14:paraId="4BFF863D" w14:textId="77777777" w:rsidR="00321230" w:rsidRDefault="00000000">
      <w:pPr>
        <w:pStyle w:val="2"/>
        <w:rPr>
          <w:lang w:eastAsia="zh-CN"/>
        </w:rPr>
      </w:pPr>
      <w:bookmarkStart w:id="2" w:name="坐标系与参数定义"/>
      <w:bookmarkEnd w:id="1"/>
      <w:r>
        <w:rPr>
          <w:rFonts w:ascii="Times New Roman" w:eastAsia="微软雅黑" w:hAnsi="Times New Roman"/>
          <w:sz w:val="24"/>
          <w:lang w:eastAsia="zh-CN"/>
        </w:rPr>
        <w:t xml:space="preserve">2. </w:t>
      </w:r>
      <w:r>
        <w:rPr>
          <w:rFonts w:ascii="Times New Roman" w:eastAsia="微软雅黑" w:hAnsi="Times New Roman"/>
          <w:sz w:val="24"/>
          <w:lang w:eastAsia="zh-CN"/>
        </w:rPr>
        <w:t>坐标系与参数定义</w:t>
      </w:r>
    </w:p>
    <w:p w14:paraId="24CDB55E" w14:textId="77777777" w:rsidR="00321230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本算法沿用</w:t>
      </w:r>
      <w:r>
        <w:rPr>
          <w:rFonts w:ascii="Times New Roman" w:eastAsia="微软雅黑" w:hAnsi="Times New Roman"/>
          <w:lang w:eastAsia="zh-CN"/>
        </w:rPr>
        <w:t>FTC</w:t>
      </w:r>
      <w:r>
        <w:rPr>
          <w:rFonts w:ascii="Times New Roman" w:eastAsia="微软雅黑" w:hAnsi="Times New Roman"/>
          <w:lang w:eastAsia="zh-CN"/>
        </w:rPr>
        <w:t>标准坐标系统：</w:t>
      </w:r>
    </w:p>
    <w:p w14:paraId="02B39D83" w14:textId="2E637EAB" w:rsidR="00321230" w:rsidRDefault="00000000">
      <w:pPr>
        <w:numPr>
          <w:ilvl w:val="0"/>
          <w:numId w:val="2"/>
        </w:numPr>
      </w:pPr>
      <w:r>
        <w:rPr>
          <w:rFonts w:ascii="Times New Roman" w:eastAsia="微软雅黑" w:hAnsi="Times New Roman"/>
          <w:b/>
          <w:bCs/>
          <w:lang w:eastAsia="zh-CN"/>
        </w:rPr>
        <w:t>绝对坐标系</w:t>
      </w:r>
      <w:r>
        <w:rPr>
          <w:rFonts w:ascii="Times New Roman" w:eastAsia="微软雅黑" w:hAnsi="Times New Roman"/>
          <w:lang w:eastAsia="zh-CN"/>
        </w:rPr>
        <w:t>：以场地中心为原点，右侧为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方向，前侧为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y</m:t>
        </m:r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方向，上侧为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z</m:t>
        </m:r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方向。</w:t>
      </w:r>
      <w:proofErr w:type="spellStart"/>
      <w:r>
        <w:rPr>
          <w:rFonts w:ascii="Times New Roman" w:eastAsia="微软雅黑" w:hAnsi="Times New Roman"/>
        </w:rPr>
        <w:t>场地矩形边界为</w:t>
      </w:r>
      <w:proofErr w:type="spellEnd"/>
      <w:r>
        <w:rPr>
          <w:rFonts w:ascii="Times New Roman" w:eastAsia="微软雅黑" w:hAnsi="Times New Roman"/>
        </w:rPr>
        <w:t>：</w:t>
      </w:r>
    </w:p>
    <w:p w14:paraId="3FAE4D35" w14:textId="77777777" w:rsidR="0032123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=±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 y</m:t>
          </m:r>
          <m:r>
            <m:rPr>
              <m:sty m:val="p"/>
            </m:rPr>
            <w:rPr>
              <w:rFonts w:ascii="Cambria Math" w:hAnsi="Cambria Math"/>
            </w:rPr>
            <m:t>=±</m:t>
          </m:r>
          <m:r>
            <w:rPr>
              <w:rFonts w:ascii="Cambria Math" w:hAnsi="Cambria Math"/>
            </w:rPr>
            <m:t>b 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1CD4C0F3" w14:textId="77777777" w:rsidR="00321230" w:rsidRDefault="00000000">
      <w:pPr>
        <w:numPr>
          <w:ilvl w:val="0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小车位姿</w:t>
      </w:r>
      <w:r>
        <w:rPr>
          <w:rFonts w:ascii="Times New Roman" w:eastAsia="微软雅黑" w:hAnsi="Times New Roman"/>
          <w:lang w:eastAsia="zh-CN"/>
        </w:rPr>
        <w:t>：小车在绝对坐标系中的位置与朝向表示为</w:t>
      </w:r>
      <w:r>
        <w:rPr>
          <w:lang w:eastAsia="zh-C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 y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 θ</m:t>
            </m:r>
          </m:e>
        </m:d>
      </m:oMath>
      <w:r>
        <w:rPr>
          <w:rFonts w:ascii="Times New Roman" w:eastAsia="微软雅黑" w:hAnsi="Times New Roman"/>
          <w:lang w:eastAsia="zh-CN"/>
        </w:rPr>
        <w:t>，其中</w:t>
      </w:r>
      <w:r>
        <w:rPr>
          <w:lang w:eastAsia="zh-CN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y</m:t>
            </m:r>
          </m:e>
        </m:d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为小车基准点（底盘几何中心在地面的投影），</w:t>
      </w:r>
      <m:oMath>
        <m:r>
          <w:rPr>
            <w:rFonts w:ascii="Cambria Math" w:hAnsi="Cambria Math"/>
            <w:lang w:eastAsia="zh-CN"/>
          </w:rPr>
          <m:t>θ</m:t>
        </m:r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为小车正方向（前向）与绝对坐标系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轴的夹角，逆时针为正。</w:t>
      </w:r>
    </w:p>
    <w:p w14:paraId="28FAFAD4" w14:textId="77777777" w:rsidR="00321230" w:rsidRDefault="00000000">
      <w:pPr>
        <w:numPr>
          <w:ilvl w:val="0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相对坐标系</w:t>
      </w:r>
      <w:r>
        <w:rPr>
          <w:rFonts w:ascii="Times New Roman" w:eastAsia="微软雅黑" w:hAnsi="Times New Roman"/>
          <w:lang w:eastAsia="zh-CN"/>
        </w:rPr>
        <w:t>：以小车的基准点为原点，小车前侧为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</m:sSub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轴，左侧为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</m:sSub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轴。底盘底面凸多边形的形状在相对坐标系中固定，由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顶点坐标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r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,</m:t>
                </m:r>
                <m:r>
                  <w:rPr>
                    <w:rFonts w:ascii="Cambria Math" w:hAnsi="Cambria Math"/>
                    <w:lang w:eastAsia="zh-CN"/>
                  </w:rPr>
                  <m:t> r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⊤</m:t>
            </m:r>
          </m:sup>
        </m:sSup>
        <m:r>
          <w:rPr>
            <w:rFonts w:ascii="Cambria Math" w:hAnsi="Cambria Math"/>
            <w:lang w:eastAsia="zh-CN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w:rPr>
                <w:rFonts w:ascii="Cambria Math" w:hAnsi="Cambria Math"/>
                <w:lang w:eastAsia="zh-CN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,…,</m:t>
            </m:r>
            <m:r>
              <w:rPr>
                <w:rFonts w:ascii="Cambria Math" w:hAnsi="Cambria Math"/>
                <w:lang w:eastAsia="zh-CN"/>
              </w:rPr>
              <m:t>n</m:t>
            </m:r>
          </m:e>
        </m:d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描述。</w:t>
      </w:r>
    </w:p>
    <w:p w14:paraId="3F75549B" w14:textId="77777777" w:rsidR="00321230" w:rsidRDefault="00000000">
      <w:pPr>
        <w:numPr>
          <w:ilvl w:val="0"/>
          <w:numId w:val="2"/>
        </w:numPr>
      </w:pPr>
      <w:r>
        <w:rPr>
          <w:rFonts w:ascii="Times New Roman" w:eastAsia="微软雅黑" w:hAnsi="Times New Roman"/>
          <w:b/>
          <w:bCs/>
          <w:lang w:eastAsia="zh-CN"/>
        </w:rPr>
        <w:t>问题定义</w:t>
      </w:r>
      <w:r>
        <w:rPr>
          <w:rFonts w:ascii="Times New Roman" w:eastAsia="微软雅黑" w:hAnsi="Times New Roman"/>
          <w:lang w:eastAsia="zh-CN"/>
        </w:rPr>
        <w:t>：已知小车位姿</w:t>
      </w:r>
      <w:r>
        <w:rPr>
          <w:lang w:eastAsia="zh-C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 y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 θ</m:t>
            </m:r>
          </m:e>
        </m:d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和底盘相对顶点序列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}</m:t>
        </m:r>
      </m:oMath>
      <w:r>
        <w:rPr>
          <w:rFonts w:ascii="Times New Roman" w:eastAsia="微软雅黑" w:hAnsi="Times New Roman"/>
          <w:lang w:eastAsia="zh-CN"/>
        </w:rPr>
        <w:t>，判断底盘（柱体）是否与场地墙壁发生碰撞。</w:t>
      </w:r>
      <w:proofErr w:type="spellStart"/>
      <w:r>
        <w:rPr>
          <w:rFonts w:ascii="Times New Roman" w:eastAsia="微软雅黑" w:hAnsi="Times New Roman"/>
        </w:rPr>
        <w:t>输出布尔值：</w:t>
      </w:r>
      <w:r>
        <w:rPr>
          <w:rStyle w:val="VerbatimChar"/>
          <w:rFonts w:ascii="Times New Roman" w:eastAsia="微软雅黑" w:hAnsi="Times New Roman"/>
          <w:sz w:val="24"/>
        </w:rPr>
        <w:t>true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表示碰撞，</w:t>
      </w:r>
      <w:r>
        <w:rPr>
          <w:rStyle w:val="VerbatimChar"/>
          <w:rFonts w:ascii="Times New Roman" w:eastAsia="微软雅黑" w:hAnsi="Times New Roman"/>
          <w:sz w:val="24"/>
        </w:rPr>
        <w:t>false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表示未碰撞</w:t>
      </w:r>
      <w:proofErr w:type="spellEnd"/>
      <w:r>
        <w:rPr>
          <w:rFonts w:ascii="Times New Roman" w:eastAsia="微软雅黑" w:hAnsi="Times New Roman"/>
        </w:rPr>
        <w:t>。</w:t>
      </w:r>
    </w:p>
    <w:p w14:paraId="133BA3FD" w14:textId="77777777" w:rsidR="00321230" w:rsidRDefault="00000000">
      <w:pPr>
        <w:pStyle w:val="2"/>
      </w:pPr>
      <w:bookmarkStart w:id="3" w:name="算法描述"/>
      <w:bookmarkEnd w:id="2"/>
      <w:r>
        <w:rPr>
          <w:rFonts w:ascii="Times New Roman" w:eastAsia="微软雅黑" w:hAnsi="Times New Roman"/>
          <w:sz w:val="24"/>
        </w:rPr>
        <w:t xml:space="preserve">3. </w:t>
      </w:r>
      <w:r>
        <w:rPr>
          <w:rFonts w:ascii="Times New Roman" w:eastAsia="微软雅黑" w:hAnsi="Times New Roman"/>
          <w:sz w:val="24"/>
        </w:rPr>
        <w:t>算法描述</w:t>
      </w:r>
    </w:p>
    <w:p w14:paraId="720EE70A" w14:textId="77777777" w:rsidR="00321230" w:rsidRDefault="00000000">
      <w:pPr>
        <w:pStyle w:val="3"/>
      </w:pPr>
      <w:bookmarkStart w:id="4" w:name="输入"/>
      <w:r>
        <w:rPr>
          <w:rFonts w:ascii="Times New Roman" w:eastAsia="微软雅黑" w:hAnsi="Times New Roman"/>
        </w:rPr>
        <w:t xml:space="preserve">3.1 </w:t>
      </w:r>
      <w:r>
        <w:rPr>
          <w:rFonts w:ascii="Times New Roman" w:eastAsia="微软雅黑" w:hAnsi="Times New Roman"/>
        </w:rPr>
        <w:t>输入</w:t>
      </w:r>
    </w:p>
    <w:p w14:paraId="40C26B6F" w14:textId="77777777" w:rsidR="00321230" w:rsidRDefault="00000000">
      <w:pPr>
        <w:pStyle w:val="Compact"/>
        <w:numPr>
          <w:ilvl w:val="0"/>
          <w:numId w:val="3"/>
        </w:numPr>
      </w:pPr>
      <w:r>
        <w:rPr>
          <w:rFonts w:ascii="Times New Roman" w:eastAsia="微软雅黑" w:hAnsi="Times New Roman"/>
        </w:rPr>
        <w:t>小车绝对位姿：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 θ</m:t>
        </m:r>
      </m:oMath>
    </w:p>
    <w:p w14:paraId="7DA06473" w14:textId="77777777" w:rsidR="00321230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lastRenderedPageBreak/>
        <w:t>底盘相对顶点列表：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r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,</m:t>
                </m:r>
                <m:r>
                  <w:rPr>
                    <w:rFonts w:ascii="Cambria Math" w:hAnsi="Cambria Math"/>
                    <w:lang w:eastAsia="zh-CN"/>
                  </w:rPr>
                  <m:t> r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⊤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 i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,…,</m:t>
        </m:r>
        <m:r>
          <w:rPr>
            <w:rFonts w:ascii="Cambria Math" w:hAnsi="Cambria Math"/>
            <w:lang w:eastAsia="zh-CN"/>
          </w:rPr>
          <m:t>n</m:t>
        </m:r>
      </m:oMath>
      <w:r>
        <w:rPr>
          <w:rFonts w:ascii="Times New Roman" w:eastAsia="微软雅黑" w:hAnsi="Times New Roman"/>
          <w:lang w:eastAsia="zh-CN"/>
        </w:rPr>
        <w:t>（描述一个凸多边形）</w:t>
      </w:r>
    </w:p>
    <w:p w14:paraId="0D3A9BE6" w14:textId="77777777" w:rsidR="00321230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场地参数：右上角坐标</w:t>
      </w:r>
      <w:r>
        <w:rPr>
          <w:lang w:eastAsia="zh-CN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b</m:t>
            </m:r>
          </m:e>
        </m:d>
      </m:oMath>
      <w:r>
        <w:rPr>
          <w:rFonts w:ascii="Times New Roman" w:eastAsia="微软雅黑" w:hAnsi="Times New Roman"/>
          <w:lang w:eastAsia="zh-CN"/>
        </w:rPr>
        <w:t>，即矩形区域</w:t>
      </w:r>
      <w:r>
        <w:rPr>
          <w:lang w:eastAsia="zh-C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b</m:t>
            </m:r>
          </m:e>
        </m:d>
      </m:oMath>
    </w:p>
    <w:p w14:paraId="1C7B6D72" w14:textId="77777777" w:rsidR="00321230" w:rsidRDefault="00000000">
      <w:pPr>
        <w:pStyle w:val="3"/>
      </w:pPr>
      <w:bookmarkStart w:id="5" w:name="输出"/>
      <w:bookmarkEnd w:id="4"/>
      <w:r>
        <w:rPr>
          <w:rFonts w:ascii="Times New Roman" w:eastAsia="微软雅黑" w:hAnsi="Times New Roman"/>
        </w:rPr>
        <w:t xml:space="preserve">3.2 </w:t>
      </w:r>
      <w:r>
        <w:rPr>
          <w:rFonts w:ascii="Times New Roman" w:eastAsia="微软雅黑" w:hAnsi="Times New Roman"/>
        </w:rPr>
        <w:t>输出</w:t>
      </w:r>
    </w:p>
    <w:p w14:paraId="46226C4E" w14:textId="77777777" w:rsidR="00321230" w:rsidRDefault="0000000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微软雅黑" w:hAnsi="Times New Roman"/>
          <w:sz w:val="24"/>
        </w:rPr>
        <w:t>bool</w:t>
      </w:r>
      <w:r>
        <w:t xml:space="preserve"> </w:t>
      </w:r>
      <w:r>
        <w:rPr>
          <w:rFonts w:ascii="Times New Roman" w:eastAsia="微软雅黑" w:hAnsi="Times New Roman"/>
        </w:rPr>
        <w:t>值：</w:t>
      </w:r>
      <w:r>
        <w:rPr>
          <w:rStyle w:val="VerbatimChar"/>
          <w:rFonts w:ascii="Times New Roman" w:eastAsia="微软雅黑" w:hAnsi="Times New Roman"/>
          <w:sz w:val="24"/>
        </w:rPr>
        <w:t>true</w:t>
      </w:r>
      <w:r>
        <w:rPr>
          <w:rFonts w:ascii="Times New Roman" w:eastAsia="微软雅黑" w:hAnsi="Times New Roman"/>
        </w:rPr>
        <w:t>（碰撞）</w:t>
      </w:r>
      <w:r>
        <w:rPr>
          <w:rFonts w:ascii="Times New Roman" w:eastAsia="微软雅黑" w:hAnsi="Times New Roman"/>
        </w:rPr>
        <w:t xml:space="preserve"> /</w:t>
      </w:r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false</w:t>
      </w:r>
      <w:r>
        <w:rPr>
          <w:rFonts w:ascii="Times New Roman" w:eastAsia="微软雅黑" w:hAnsi="Times New Roman"/>
        </w:rPr>
        <w:t>（未碰撞）</w:t>
      </w:r>
    </w:p>
    <w:p w14:paraId="31A1C786" w14:textId="77777777" w:rsidR="00321230" w:rsidRDefault="00000000">
      <w:pPr>
        <w:pStyle w:val="3"/>
      </w:pPr>
      <w:bookmarkStart w:id="6" w:name="算法流程"/>
      <w:bookmarkEnd w:id="5"/>
      <w:r>
        <w:rPr>
          <w:rFonts w:ascii="Times New Roman" w:eastAsia="微软雅黑" w:hAnsi="Times New Roman"/>
        </w:rPr>
        <w:t xml:space="preserve">3.3 </w:t>
      </w:r>
      <w:r>
        <w:rPr>
          <w:rFonts w:ascii="Times New Roman" w:eastAsia="微软雅黑" w:hAnsi="Times New Roman"/>
        </w:rPr>
        <w:t>算法流程</w:t>
      </w:r>
    </w:p>
    <w:p w14:paraId="26703BB2" w14:textId="77777777" w:rsidR="00321230" w:rsidRDefault="00000000">
      <w:pPr>
        <w:numPr>
          <w:ilvl w:val="0"/>
          <w:numId w:val="5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对于每个相对顶点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rFonts w:ascii="Times New Roman" w:eastAsia="微软雅黑" w:hAnsi="Times New Roman"/>
          <w:lang w:eastAsia="zh-CN"/>
        </w:rPr>
        <w:t>：</w:t>
      </w:r>
      <w:r>
        <w:rPr>
          <w:lang w:eastAsia="zh-CN"/>
        </w:rPr>
        <w:br/>
      </w:r>
      <w:r>
        <w:rPr>
          <w:rFonts w:ascii="Times New Roman" w:eastAsia="微软雅黑" w:hAnsi="Times New Roman"/>
          <w:lang w:eastAsia="zh-CN"/>
        </w:rPr>
        <w:t>计算其在绝对坐标系下的坐标：</w:t>
      </w:r>
      <w:r>
        <w:rPr>
          <w:lang w:eastAsia="zh-CN"/>
        </w:rPr>
        <w:br/>
      </w:r>
    </w:p>
    <w:p w14:paraId="3AAED13D" w14:textId="77777777" w:rsidR="00321230" w:rsidRDefault="00000000">
      <w:pPr>
        <w:pStyle w:val="a0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e>
                </m:mr>
              </m:m>
            </m:e>
          </m:d>
        </m:oMath>
      </m:oMathPara>
    </w:p>
    <w:p w14:paraId="5F9DE621" w14:textId="77777777" w:rsidR="00321230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br/>
      </w:r>
      <w:r>
        <w:rPr>
          <w:rFonts w:ascii="Times New Roman" w:eastAsia="微软雅黑" w:hAnsi="Times New Roman"/>
          <w:lang w:eastAsia="zh-CN"/>
        </w:rPr>
        <w:t>该变换由平移</w:t>
      </w:r>
      <w:r>
        <w:rPr>
          <w:lang w:eastAsia="zh-CN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y</m:t>
            </m:r>
          </m:e>
        </m:d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和旋转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θ</m:t>
        </m:r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组成。</w:t>
      </w:r>
    </w:p>
    <w:p w14:paraId="47925914" w14:textId="77777777" w:rsidR="00321230" w:rsidRDefault="00000000">
      <w:pPr>
        <w:numPr>
          <w:ilvl w:val="0"/>
          <w:numId w:val="5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对每个绝对顶点</w:t>
      </w:r>
      <w:r>
        <w:rPr>
          <w:lang w:eastAsia="zh-CN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</m:e>
        </m:d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进行边界检查：</w:t>
      </w:r>
    </w:p>
    <w:p w14:paraId="54702CFB" w14:textId="77777777" w:rsidR="00321230" w:rsidRDefault="00000000">
      <w:pPr>
        <w:pStyle w:val="Compact"/>
        <w:numPr>
          <w:ilvl w:val="1"/>
          <w:numId w:val="6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若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&gt;</m:t>
        </m:r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或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&lt;-</m:t>
        </m:r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或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&gt;</m:t>
        </m:r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或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&lt;-</m:t>
        </m:r>
        <m:r>
          <w:rPr>
            <w:rFonts w:ascii="Cambria Math" w:hAnsi="Cambria Math"/>
            <w:lang w:eastAsia="zh-CN"/>
          </w:rPr>
          <m:t>b</m:t>
        </m:r>
      </m:oMath>
      <w:r>
        <w:rPr>
          <w:rFonts w:ascii="Times New Roman" w:eastAsia="微软雅黑" w:hAnsi="Times New Roman"/>
          <w:lang w:eastAsia="zh-CN"/>
        </w:rPr>
        <w:t>，则立即返回</w:t>
      </w:r>
      <w:r>
        <w:rPr>
          <w:lang w:eastAsia="zh-CN"/>
        </w:rPr>
        <w:t xml:space="preserve"> 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true</w:t>
      </w:r>
      <w:r>
        <w:rPr>
          <w:rFonts w:ascii="Times New Roman" w:eastAsia="微软雅黑" w:hAnsi="Times New Roman"/>
          <w:lang w:eastAsia="zh-CN"/>
        </w:rPr>
        <w:t>（检测到碰撞）。</w:t>
      </w:r>
    </w:p>
    <w:p w14:paraId="6E7A756B" w14:textId="5E5EF208" w:rsidR="00321230" w:rsidRDefault="00000000">
      <w:pPr>
        <w:numPr>
          <w:ilvl w:val="0"/>
          <w:numId w:val="5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若所有顶点均满足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且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b</m:t>
        </m:r>
      </m:oMath>
      <w:r>
        <w:rPr>
          <w:rFonts w:ascii="Times New Roman" w:eastAsia="微软雅黑" w:hAnsi="Times New Roman"/>
          <w:lang w:eastAsia="zh-CN"/>
        </w:rPr>
        <w:t>，</w:t>
      </w:r>
      <w:r w:rsidR="001130C3">
        <w:rPr>
          <w:rFonts w:ascii="Times New Roman" w:eastAsia="微软雅黑" w:hAnsi="Times New Roman" w:hint="eastAsia"/>
          <w:lang w:eastAsia="zh-CN"/>
        </w:rPr>
        <w:t>由</w:t>
      </w:r>
      <w:proofErr w:type="gramStart"/>
      <w:r w:rsidR="001130C3">
        <w:rPr>
          <w:rFonts w:ascii="Times New Roman" w:eastAsia="微软雅黑" w:hAnsi="Times New Roman" w:hint="eastAsia"/>
          <w:lang w:eastAsia="zh-CN"/>
        </w:rPr>
        <w:t>凸</w:t>
      </w:r>
      <w:proofErr w:type="gramEnd"/>
      <w:r w:rsidR="001130C3">
        <w:rPr>
          <w:rFonts w:ascii="Times New Roman" w:eastAsia="微软雅黑" w:hAnsi="Times New Roman" w:hint="eastAsia"/>
          <w:lang w:eastAsia="zh-CN"/>
        </w:rPr>
        <w:t>套定理，</w:t>
      </w:r>
      <w:r>
        <w:rPr>
          <w:rFonts w:ascii="Times New Roman" w:eastAsia="微软雅黑" w:hAnsi="Times New Roman"/>
          <w:lang w:eastAsia="zh-CN"/>
        </w:rPr>
        <w:t>返回</w:t>
      </w:r>
      <w:r>
        <w:rPr>
          <w:lang w:eastAsia="zh-CN"/>
        </w:rPr>
        <w:t xml:space="preserve"> 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false</w:t>
      </w:r>
      <w:r>
        <w:rPr>
          <w:rFonts w:ascii="Times New Roman" w:eastAsia="微软雅黑" w:hAnsi="Times New Roman"/>
          <w:lang w:eastAsia="zh-CN"/>
        </w:rPr>
        <w:t>（未碰撞）。</w:t>
      </w:r>
    </w:p>
    <w:p w14:paraId="6AF77AB6" w14:textId="77777777" w:rsidR="00321230" w:rsidRDefault="00000000">
      <w:pPr>
        <w:pStyle w:val="3"/>
        <w:rPr>
          <w:lang w:eastAsia="zh-CN"/>
        </w:rPr>
      </w:pPr>
      <w:bookmarkStart w:id="7" w:name="时间复杂度"/>
      <w:bookmarkEnd w:id="6"/>
      <w:r>
        <w:rPr>
          <w:rFonts w:ascii="Times New Roman" w:eastAsia="微软雅黑" w:hAnsi="Times New Roman"/>
          <w:lang w:eastAsia="zh-CN"/>
        </w:rPr>
        <w:t xml:space="preserve">3.4 </w:t>
      </w:r>
      <w:r>
        <w:rPr>
          <w:rFonts w:ascii="Times New Roman" w:eastAsia="微软雅黑" w:hAnsi="Times New Roman"/>
          <w:lang w:eastAsia="zh-CN"/>
        </w:rPr>
        <w:t>时间复杂度</w:t>
      </w:r>
    </w:p>
    <w:p w14:paraId="332B873D" w14:textId="77777777" w:rsidR="00321230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算法需遍历所有顶点，每次执行常数次算术运算和比较，总时间复杂度为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n</m:t>
            </m:r>
          </m:e>
        </m:d>
      </m:oMath>
      <w:r>
        <w:rPr>
          <w:rFonts w:ascii="Times New Roman" w:eastAsia="微软雅黑" w:hAnsi="Times New Roman"/>
          <w:lang w:eastAsia="zh-CN"/>
        </w:rPr>
        <w:t>，其中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为凸多边形顶点数。对于典型的四边形或六边形底盘，计算量极小，适合实时控制。</w:t>
      </w:r>
    </w:p>
    <w:p w14:paraId="27EFF106" w14:textId="77777777" w:rsidR="00321230" w:rsidRDefault="00000000">
      <w:pPr>
        <w:pStyle w:val="2"/>
        <w:rPr>
          <w:lang w:eastAsia="zh-CN"/>
        </w:rPr>
      </w:pPr>
      <w:bookmarkStart w:id="8" w:name="数学推导与正确性证明"/>
      <w:bookmarkEnd w:id="3"/>
      <w:bookmarkEnd w:id="7"/>
      <w:r>
        <w:rPr>
          <w:rFonts w:ascii="Times New Roman" w:eastAsia="微软雅黑" w:hAnsi="Times New Roman"/>
          <w:sz w:val="24"/>
          <w:lang w:eastAsia="zh-CN"/>
        </w:rPr>
        <w:t xml:space="preserve">4. </w:t>
      </w:r>
      <w:r>
        <w:rPr>
          <w:rFonts w:ascii="Times New Roman" w:eastAsia="微软雅黑" w:hAnsi="Times New Roman"/>
          <w:sz w:val="24"/>
          <w:lang w:eastAsia="zh-CN"/>
        </w:rPr>
        <w:t>数学推导与正确性证明</w:t>
      </w:r>
    </w:p>
    <w:p w14:paraId="3AFE400F" w14:textId="77777777" w:rsidR="00321230" w:rsidRDefault="00000000">
      <w:pPr>
        <w:pStyle w:val="3"/>
        <w:rPr>
          <w:lang w:eastAsia="zh-CN"/>
        </w:rPr>
      </w:pPr>
      <w:bookmarkStart w:id="9" w:name="坐标变换的几何意义"/>
      <w:r>
        <w:rPr>
          <w:rFonts w:ascii="Times New Roman" w:eastAsia="微软雅黑" w:hAnsi="Times New Roman"/>
          <w:lang w:eastAsia="zh-CN"/>
        </w:rPr>
        <w:t xml:space="preserve">4.1 </w:t>
      </w:r>
      <w:r>
        <w:rPr>
          <w:rFonts w:ascii="Times New Roman" w:eastAsia="微软雅黑" w:hAnsi="Times New Roman"/>
          <w:lang w:eastAsia="zh-CN"/>
        </w:rPr>
        <w:t>坐标变换的几何意义</w:t>
      </w:r>
    </w:p>
    <w:p w14:paraId="46EC40DD" w14:textId="77777777" w:rsidR="00321230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小车相对坐标系到绝对坐标系的变换是刚体运动（旋转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平移），不改变顶点之间的相对几何关系。相对顶点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在小车正方向（</w:t>
      </w:r>
      <m:oMath>
        <m:r>
          <w:rPr>
            <w:rFonts w:ascii="Cambria Math" w:hAnsi="Cambria Math"/>
            <w:lang w:eastAsia="zh-CN"/>
          </w:rPr>
          <m:t>θ</m:t>
        </m:r>
      </m:oMath>
      <w:r>
        <w:rPr>
          <w:rFonts w:ascii="Times New Roman" w:eastAsia="微软雅黑" w:hAnsi="Times New Roman"/>
          <w:lang w:eastAsia="zh-CN"/>
        </w:rPr>
        <w:t>）的投影坐标为：</w:t>
      </w:r>
      <w:r>
        <w:rPr>
          <w:lang w:eastAsia="zh-CN"/>
        </w:rPr>
        <w:br/>
      </w:r>
    </w:p>
    <w:p w14:paraId="708127B6" w14:textId="77777777" w:rsidR="00321230" w:rsidRDefault="00000000">
      <w:pPr>
        <w:pStyle w:val="a0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v</m:t>
                </m:r>
              </m:e>
            </m:mr>
          </m:m>
        </m:oMath>
      </m:oMathPara>
    </w:p>
    <w:p w14:paraId="25DD719F" w14:textId="77777777" w:rsidR="00321230" w:rsidRDefault="00000000">
      <w:pPr>
        <w:pStyle w:val="FirstParagraph"/>
        <w:rPr>
          <w:lang w:eastAsia="zh-CN"/>
        </w:rPr>
      </w:pPr>
      <w:r>
        <w:rPr>
          <w:lang w:eastAsia="zh-CN"/>
        </w:rPr>
        <w:br/>
      </w:r>
      <w:r>
        <w:rPr>
          <w:rFonts w:ascii="Times New Roman" w:eastAsia="微软雅黑" w:hAnsi="Times New Roman"/>
          <w:lang w:eastAsia="zh-CN"/>
        </w:rPr>
        <w:t>其中</w:t>
      </w:r>
      <w:r>
        <w:rPr>
          <w:lang w:eastAsia="zh-CN"/>
        </w:rPr>
        <w:t xml:space="preserve">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u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cos</m:t>
            </m:r>
            <m:r>
              <w:rPr>
                <w:rFonts w:ascii="Cambria Math" w:hAnsi="Cambria Math"/>
                <w:lang w:eastAsia="zh-CN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sin</m:t>
            </m:r>
            <m:r>
              <w:rPr>
                <w:rFonts w:ascii="Cambria Math" w:hAnsi="Cambria Math"/>
                <w:lang w:eastAsia="zh-CN"/>
              </w:rPr>
              <m:t>θ</m:t>
            </m:r>
          </m:e>
        </m:d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为小车正方向的单位向量，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v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-sin</m:t>
            </m:r>
            <m:r>
              <w:rPr>
                <w:rFonts w:ascii="Cambria Math" w:hAnsi="Cambria Math"/>
                <w:lang w:eastAsia="zh-CN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cos</m:t>
            </m:r>
            <m:r>
              <w:rPr>
                <w:rFonts w:ascii="Cambria Math" w:hAnsi="Cambria Math"/>
                <w:lang w:eastAsia="zh-CN"/>
              </w:rPr>
              <m:t>θ</m:t>
            </m:r>
          </m:e>
        </m:d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为小车左侧方向的单位向量。展开即得步骤</w:t>
      </w:r>
      <w:r>
        <w:rPr>
          <w:rFonts w:ascii="Times New Roman" w:eastAsia="微软雅黑" w:hAnsi="Times New Roman"/>
          <w:lang w:eastAsia="zh-CN"/>
        </w:rPr>
        <w:t>1</w:t>
      </w:r>
      <w:r>
        <w:rPr>
          <w:rFonts w:ascii="Times New Roman" w:eastAsia="微软雅黑" w:hAnsi="Times New Roman"/>
          <w:lang w:eastAsia="zh-CN"/>
        </w:rPr>
        <w:t>中的公式。</w:t>
      </w:r>
    </w:p>
    <w:p w14:paraId="3B5CA805" w14:textId="77777777" w:rsidR="00321230" w:rsidRDefault="00000000">
      <w:pPr>
        <w:pStyle w:val="3"/>
        <w:rPr>
          <w:lang w:eastAsia="zh-CN"/>
        </w:rPr>
      </w:pPr>
      <w:bookmarkStart w:id="10" w:name="碰撞判定的等价条件"/>
      <w:bookmarkEnd w:id="9"/>
      <w:r>
        <w:rPr>
          <w:rFonts w:ascii="Times New Roman" w:eastAsia="微软雅黑" w:hAnsi="Times New Roman"/>
          <w:lang w:eastAsia="zh-CN"/>
        </w:rPr>
        <w:t xml:space="preserve">4.2 </w:t>
      </w:r>
      <w:r>
        <w:rPr>
          <w:rFonts w:ascii="Times New Roman" w:eastAsia="微软雅黑" w:hAnsi="Times New Roman"/>
          <w:lang w:eastAsia="zh-CN"/>
        </w:rPr>
        <w:t>碰撞判定的等价条件</w:t>
      </w:r>
    </w:p>
    <w:p w14:paraId="6CA697B0" w14:textId="77777777" w:rsidR="00321230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底盘底面是一个凸多边形（下底面），由于墙壁是垂直的，</w:t>
      </w:r>
      <w:proofErr w:type="gramStart"/>
      <w:r>
        <w:rPr>
          <w:rFonts w:ascii="Times New Roman" w:eastAsia="微软雅黑" w:hAnsi="Times New Roman"/>
          <w:lang w:eastAsia="zh-CN"/>
        </w:rPr>
        <w:t>且柱体高</w:t>
      </w:r>
      <w:proofErr w:type="gramEnd"/>
      <w:r>
        <w:rPr>
          <w:rFonts w:ascii="Times New Roman" w:eastAsia="微软雅黑" w:hAnsi="Times New Roman"/>
          <w:lang w:eastAsia="zh-CN"/>
        </w:rPr>
        <w:t>度方向上无特殊限制（场地地面为参考平面），只要下底面在矩形区域内，整个柱体就不会与墙壁相交。因此，碰撞判定的充要条件为：</w:t>
      </w:r>
      <w:r>
        <w:rPr>
          <w:rFonts w:ascii="Times New Roman" w:eastAsia="微软雅黑" w:hAnsi="Times New Roman"/>
          <w:b/>
          <w:bCs/>
          <w:lang w:eastAsia="zh-CN"/>
        </w:rPr>
        <w:t>底盘底面凸多边形是否完全包含于矩形区域</w:t>
      </w:r>
      <w:r>
        <w:rPr>
          <w:b/>
          <w:bCs/>
          <w:lang w:eastAsia="zh-C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b</m:t>
            </m:r>
          </m:e>
        </m:d>
      </m:oMath>
      <w:r>
        <w:rPr>
          <w:b/>
          <w:bCs/>
          <w:lang w:eastAsia="zh-CN"/>
        </w:rPr>
        <w:t xml:space="preserve"> </w:t>
      </w:r>
      <w:r>
        <w:rPr>
          <w:rFonts w:ascii="Times New Roman" w:eastAsia="微软雅黑" w:hAnsi="Times New Roman"/>
          <w:b/>
          <w:bCs/>
          <w:lang w:eastAsia="zh-CN"/>
        </w:rPr>
        <w:t>内</w:t>
      </w:r>
      <w:r>
        <w:rPr>
          <w:rFonts w:ascii="Times New Roman" w:eastAsia="微软雅黑" w:hAnsi="Times New Roman"/>
          <w:lang w:eastAsia="zh-CN"/>
        </w:rPr>
        <w:t>。</w:t>
      </w:r>
    </w:p>
    <w:p w14:paraId="4E162CE7" w14:textId="771C5811" w:rsidR="00321230" w:rsidRDefault="00000000">
      <w:pPr>
        <w:pStyle w:val="3"/>
      </w:pPr>
      <w:bookmarkStart w:id="11" w:name="基于凸集性质的证明"/>
      <w:bookmarkEnd w:id="10"/>
      <w:r>
        <w:rPr>
          <w:rFonts w:ascii="Times New Roman" w:eastAsia="微软雅黑" w:hAnsi="Times New Roman"/>
        </w:rPr>
        <w:t>4.3</w:t>
      </w:r>
      <w:proofErr w:type="gramStart"/>
      <w:r w:rsidR="001130C3">
        <w:rPr>
          <w:rFonts w:ascii="Times New Roman" w:eastAsia="微软雅黑" w:hAnsi="Times New Roman" w:hint="eastAsia"/>
          <w:lang w:eastAsia="zh-CN"/>
        </w:rPr>
        <w:t>凸</w:t>
      </w:r>
      <w:proofErr w:type="gramEnd"/>
      <w:r w:rsidR="001130C3">
        <w:rPr>
          <w:rFonts w:ascii="Times New Roman" w:eastAsia="微软雅黑" w:hAnsi="Times New Roman" w:hint="eastAsia"/>
          <w:lang w:eastAsia="zh-CN"/>
        </w:rPr>
        <w:t>套定理的</w:t>
      </w:r>
      <w:proofErr w:type="spellStart"/>
      <w:r>
        <w:rPr>
          <w:rFonts w:ascii="Times New Roman" w:eastAsia="微软雅黑" w:hAnsi="Times New Roman"/>
        </w:rPr>
        <w:t>证明</w:t>
      </w:r>
      <w:proofErr w:type="spellEnd"/>
    </w:p>
    <w:p w14:paraId="43C57E66" w14:textId="77777777" w:rsidR="00321230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凸集定义</w:t>
      </w:r>
      <w:r>
        <w:rPr>
          <w:rFonts w:ascii="Times New Roman" w:eastAsia="微软雅黑" w:hAnsi="Times New Roman"/>
          <w:lang w:eastAsia="zh-CN"/>
        </w:rPr>
        <w:t>：若集合中任意两点的线段仍完全属于该集合，则该集合为凸集。矩形区域是四个半平面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},</m:t>
        </m:r>
        <m:r>
          <w:rPr>
            <w:rFonts w:ascii="Cambria Math" w:hAnsi="Cambria Math"/>
            <w:lang w:eastAsia="zh-CN"/>
          </w:rPr>
          <m:t> </m:t>
        </m:r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≥-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},</m:t>
        </m:r>
        <m:r>
          <w:rPr>
            <w:rFonts w:ascii="Cambria Math" w:hAnsi="Cambria Math"/>
            <w:lang w:eastAsia="zh-CN"/>
          </w:rPr>
          <m:t> </m:t>
        </m:r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},</m:t>
        </m:r>
        <m:r>
          <w:rPr>
            <w:rFonts w:ascii="Cambria Math" w:hAnsi="Cambria Math"/>
            <w:lang w:eastAsia="zh-CN"/>
          </w:rPr>
          <m:t> </m:t>
        </m:r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≥-</m:t>
        </m:r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}</m:t>
        </m:r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的交集，每个半平面都是凸集，故矩形为凸集。</w:t>
      </w:r>
    </w:p>
    <w:p w14:paraId="0A8ED8CA" w14:textId="51FE6CC5" w:rsidR="00321230" w:rsidRDefault="001130C3">
      <w:pPr>
        <w:pStyle w:val="Compact"/>
        <w:numPr>
          <w:ilvl w:val="0"/>
          <w:numId w:val="7"/>
        </w:numPr>
        <w:rPr>
          <w:lang w:eastAsia="zh-CN"/>
        </w:rPr>
      </w:pPr>
      <w:proofErr w:type="gramStart"/>
      <w:r>
        <w:rPr>
          <w:rFonts w:ascii="Times New Roman" w:eastAsia="微软雅黑" w:hAnsi="Times New Roman" w:hint="eastAsia"/>
          <w:b/>
          <w:bCs/>
          <w:lang w:eastAsia="zh-CN"/>
        </w:rPr>
        <w:t>凸</w:t>
      </w:r>
      <w:proofErr w:type="gramEnd"/>
      <w:r>
        <w:rPr>
          <w:rFonts w:ascii="Times New Roman" w:eastAsia="微软雅黑" w:hAnsi="Times New Roman" w:hint="eastAsia"/>
          <w:b/>
          <w:bCs/>
          <w:lang w:eastAsia="zh-CN"/>
        </w:rPr>
        <w:t>套定理</w:t>
      </w:r>
      <w:r w:rsidR="00000000">
        <w:rPr>
          <w:rFonts w:ascii="Times New Roman" w:eastAsia="微软雅黑" w:hAnsi="Times New Roman"/>
          <w:lang w:eastAsia="zh-CN"/>
        </w:rPr>
        <w:t>：若一个凸多边形（作为其顶点凸包）的所有顶点均属于某一凸集，则该凸多边形整体包含于此凸集中。</w:t>
      </w:r>
      <w:r w:rsidR="00000000">
        <w:rPr>
          <w:lang w:eastAsia="zh-CN"/>
        </w:rPr>
        <w:br/>
      </w:r>
      <w:r w:rsidR="00000000">
        <w:rPr>
          <w:rFonts w:ascii="Times New Roman" w:eastAsia="微软雅黑" w:hAnsi="Times New Roman"/>
          <w:lang w:eastAsia="zh-CN"/>
        </w:rPr>
        <w:t>证明：设凸多边形顶点为</w:t>
      </w:r>
      <w:r w:rsidR="00000000"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n</m:t>
            </m:r>
          </m:sub>
        </m:sSub>
      </m:oMath>
      <w:r w:rsidR="00000000">
        <w:rPr>
          <w:rFonts w:ascii="Times New Roman" w:eastAsia="微软雅黑" w:hAnsi="Times New Roman"/>
          <w:lang w:eastAsia="zh-CN"/>
        </w:rPr>
        <w:t>，该多边形内任一点</w:t>
      </w:r>
      <w:r w:rsidR="00000000">
        <w:rPr>
          <w:lang w:eastAsia="zh-CN"/>
        </w:rPr>
        <w:t xml:space="preserve">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P</m:t>
        </m:r>
      </m:oMath>
      <w:r w:rsidR="00000000">
        <w:rPr>
          <w:lang w:eastAsia="zh-CN"/>
        </w:rPr>
        <w:t xml:space="preserve"> </w:t>
      </w:r>
      <w:r w:rsidR="00000000">
        <w:rPr>
          <w:rFonts w:ascii="Times New Roman" w:eastAsia="微软雅黑" w:hAnsi="Times New Roman"/>
          <w:lang w:eastAsia="zh-CN"/>
        </w:rPr>
        <w:t>可表示为顶点的凸组合</w:t>
      </w:r>
      <w:r w:rsidR="00000000">
        <w:rPr>
          <w:lang w:eastAsia="zh-CN"/>
        </w:rPr>
        <w:t xml:space="preserve">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w:rPr>
                <w:rFonts w:ascii="Cambria Math" w:hAnsi="Cambria Math"/>
                <w:lang w:eastAsia="zh-CN"/>
              </w:rPr>
              <m:t>1</m:t>
            </m:r>
          </m:sub>
          <m:sup>
            <m:r>
              <w:rPr>
                <w:rFonts w:ascii="Cambria Math" w:hAnsi="Cambria Math"/>
                <w:lang w:eastAsia="zh-C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λ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 w:rsidR="00000000">
        <w:rPr>
          <w:rFonts w:ascii="Times New Roman" w:eastAsia="微软雅黑" w:hAnsi="Times New Roman"/>
          <w:lang w:eastAsia="zh-CN"/>
        </w:rPr>
        <w:t>，其中</w:t>
      </w:r>
      <w:r w:rsidR="00000000"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λ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≥</m:t>
        </m:r>
        <m:r>
          <w:rPr>
            <w:rFonts w:ascii="Cambria Math" w:hAnsi="Cambria Math"/>
            <w:lang w:eastAsia="zh-CN"/>
          </w:rPr>
          <m:t>0</m:t>
        </m:r>
      </m:oMath>
      <w:r w:rsidR="00000000">
        <w:rPr>
          <w:lang w:eastAsia="zh-CN"/>
        </w:rPr>
        <w:t xml:space="preserve"> </w:t>
      </w:r>
      <w:r w:rsidR="00000000">
        <w:rPr>
          <w:rFonts w:ascii="Times New Roman" w:eastAsia="微软雅黑" w:hAnsi="Times New Roman"/>
          <w:lang w:eastAsia="zh-CN"/>
        </w:rPr>
        <w:t>且</w:t>
      </w:r>
      <w:r w:rsidR="00000000"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λ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</m:t>
        </m:r>
      </m:oMath>
      <w:r w:rsidR="00000000">
        <w:rPr>
          <w:rFonts w:ascii="Times New Roman" w:eastAsia="微软雅黑" w:hAnsi="Times New Roman"/>
          <w:lang w:eastAsia="zh-CN"/>
        </w:rPr>
        <w:t>。若所有顶点满足某个线性不等式</w:t>
      </w:r>
      <w:r w:rsidR="00000000"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⊤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d</m:t>
        </m:r>
      </m:oMath>
      <w:r w:rsidR="00000000">
        <w:rPr>
          <w:rFonts w:ascii="Times New Roman" w:eastAsia="微软雅黑" w:hAnsi="Times New Roman"/>
          <w:lang w:eastAsia="zh-CN"/>
        </w:rPr>
        <w:t>（对应半平面），则</w:t>
      </w:r>
      <w:r w:rsidR="00000000">
        <w:rPr>
          <w:lang w:eastAsia="zh-CN"/>
        </w:rPr>
        <w:br/>
      </w:r>
    </w:p>
    <w:p w14:paraId="251F66AC" w14:textId="77777777" w:rsidR="00321230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</m:oMath>
      </m:oMathPara>
    </w:p>
    <w:p w14:paraId="40B28B2F" w14:textId="77777777" w:rsidR="00321230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br/>
      </w:r>
      <w:r>
        <w:rPr>
          <w:rFonts w:ascii="Times New Roman" w:eastAsia="微软雅黑" w:hAnsi="Times New Roman"/>
          <w:lang w:eastAsia="zh-CN"/>
        </w:rPr>
        <w:t>因此</w:t>
      </w:r>
      <w:r>
        <w:rPr>
          <w:lang w:eastAsia="zh-CN"/>
        </w:rPr>
        <w:t xml:space="preserve">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P</m:t>
        </m:r>
      </m:oMath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也满足该不等式。四个半平面不等式同时成立，故整个凸多边形都在矩形内。</w:t>
      </w:r>
    </w:p>
    <w:p w14:paraId="1C92547B" w14:textId="77777777" w:rsidR="00321230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由上述性质，</w:t>
      </w:r>
      <w:r>
        <w:rPr>
          <w:rFonts w:ascii="Times New Roman" w:eastAsia="微软雅黑" w:hAnsi="Times New Roman"/>
          <w:b/>
          <w:bCs/>
          <w:lang w:eastAsia="zh-CN"/>
        </w:rPr>
        <w:t>底盘未与墙壁碰撞（多边形完全在矩形内）当且仅当所有顶点均满足边界不等式</w:t>
      </w:r>
      <w:r>
        <w:rPr>
          <w:rFonts w:ascii="Times New Roman" w:eastAsia="微软雅黑" w:hAnsi="Times New Roman"/>
          <w:lang w:eastAsia="zh-CN"/>
        </w:rPr>
        <w:t>。即：</w:t>
      </w:r>
      <w:r>
        <w:rPr>
          <w:lang w:eastAsia="zh-CN"/>
        </w:rPr>
        <w:br/>
      </w:r>
    </w:p>
    <w:p w14:paraId="34BFB452" w14:textId="77777777" w:rsidR="00321230" w:rsidRDefault="00000000">
      <w:pPr>
        <w:pStyle w:val="a0"/>
        <w:rPr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eastAsia="zh-CN"/>
            </w:rPr>
            <m:t>∀</m:t>
          </m:r>
          <m:r>
            <w:rPr>
              <w:rFonts w:ascii="Cambria Math" w:hAnsi="Cambria Math"/>
              <w:lang w:eastAsia="zh-CN"/>
            </w:rPr>
            <m:t>i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:</m:t>
          </m:r>
          <m:r>
            <w:rPr>
              <w:rFonts w:ascii="Cambria Math" w:hAnsi="Cambria Math"/>
              <w:lang w:eastAsia="zh-CN"/>
            </w:rPr>
            <m:t> 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-</m:t>
          </m:r>
          <m:r>
            <w:rPr>
              <w:rFonts w:ascii="Cambria Math" w:hAnsi="Cambria Math"/>
              <w:lang w:eastAsia="zh-CN"/>
            </w:rPr>
            <m:t>a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X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≤</m:t>
          </m:r>
          <m:r>
            <w:rPr>
              <w:rFonts w:ascii="Cambria Math" w:hAnsi="Cambria Math"/>
              <w:lang w:eastAsia="zh-CN"/>
            </w:rPr>
            <m:t>a </m:t>
          </m:r>
          <m:r>
            <m:rPr>
              <m:nor/>
            </m:rPr>
            <w:rPr>
              <w:lang w:eastAsia="zh-CN"/>
            </w:rPr>
            <m:t>且</m:t>
          </m:r>
          <m:r>
            <w:rPr>
              <w:rFonts w:ascii="Cambria Math" w:hAnsi="Cambria Math"/>
              <w:lang w:eastAsia="zh-CN"/>
            </w:rPr>
            <m:t> 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-</m:t>
          </m:r>
          <m:r>
            <w:rPr>
              <w:rFonts w:ascii="Cambria Math" w:hAnsi="Cambria Math"/>
              <w:lang w:eastAsia="zh-CN"/>
            </w:rPr>
            <m:t>b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Y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≤</m:t>
          </m:r>
          <m:r>
            <w:rPr>
              <w:rFonts w:ascii="Cambria Math" w:hAnsi="Cambria Math"/>
              <w:lang w:eastAsia="zh-CN"/>
            </w:rPr>
            <m:t>b</m:t>
          </m:r>
        </m:oMath>
      </m:oMathPara>
    </w:p>
    <w:p w14:paraId="39758C20" w14:textId="77777777" w:rsidR="00321230" w:rsidRDefault="00000000">
      <w:pPr>
        <w:pStyle w:val="FirstParagraph"/>
        <w:rPr>
          <w:lang w:eastAsia="zh-CN"/>
        </w:rPr>
      </w:pPr>
      <w:r>
        <w:rPr>
          <w:lang w:eastAsia="zh-CN"/>
        </w:rPr>
        <w:lastRenderedPageBreak/>
        <w:br/>
      </w:r>
      <w:r>
        <w:rPr>
          <w:rFonts w:ascii="Times New Roman" w:eastAsia="微软雅黑" w:hAnsi="Times New Roman"/>
          <w:lang w:eastAsia="zh-CN"/>
        </w:rPr>
        <w:t>如果存在任</w:t>
      </w:r>
      <w:proofErr w:type="gramStart"/>
      <w:r>
        <w:rPr>
          <w:rFonts w:ascii="Times New Roman" w:eastAsia="微软雅黑" w:hAnsi="Times New Roman"/>
          <w:lang w:eastAsia="zh-CN"/>
        </w:rPr>
        <w:t>一</w:t>
      </w:r>
      <w:proofErr w:type="gramEnd"/>
      <w:r>
        <w:rPr>
          <w:rFonts w:ascii="Times New Roman" w:eastAsia="微软雅黑" w:hAnsi="Times New Roman"/>
          <w:lang w:eastAsia="zh-CN"/>
        </w:rPr>
        <w:t>顶点越界，则多边形至少有一部分超出矩形，必然与墙壁碰撞。因此算法通过仅检查顶点即可得出正确结论。</w:t>
      </w:r>
    </w:p>
    <w:p w14:paraId="6D8D7566" w14:textId="77777777" w:rsidR="00321230" w:rsidRDefault="00000000">
      <w:pPr>
        <w:pStyle w:val="3"/>
      </w:pPr>
      <w:bookmarkStart w:id="12" w:name="算法鲁棒性"/>
      <w:bookmarkEnd w:id="11"/>
      <w:r>
        <w:rPr>
          <w:rFonts w:ascii="Times New Roman" w:eastAsia="微软雅黑" w:hAnsi="Times New Roman"/>
        </w:rPr>
        <w:t xml:space="preserve">4.4 </w:t>
      </w:r>
      <w:proofErr w:type="spellStart"/>
      <w:r>
        <w:rPr>
          <w:rFonts w:ascii="Times New Roman" w:eastAsia="微软雅黑" w:hAnsi="Times New Roman"/>
        </w:rPr>
        <w:t>算法鲁棒性</w:t>
      </w:r>
      <w:proofErr w:type="spellEnd"/>
    </w:p>
    <w:p w14:paraId="66DDB8B9" w14:textId="77777777" w:rsidR="00321230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场地远大于小车，因此不会出现因跨越多面墙导致的歧义情况。</w:t>
      </w:r>
    </w:p>
    <w:p w14:paraId="630475FC" w14:textId="77777777" w:rsidR="00321230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当顶点恰好位于墙壁上（如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a</m:t>
        </m:r>
      </m:oMath>
      <w:r>
        <w:rPr>
          <w:rFonts w:ascii="Times New Roman" w:eastAsia="微软雅黑" w:hAnsi="Times New Roman"/>
          <w:lang w:eastAsia="zh-CN"/>
        </w:rPr>
        <w:t>）时，视为尚未发生穿透（未碰撞）。若实际控制需要将接触视为碰撞，只需将边界不等式改为严格不等式即可，不影响算法结构。</w:t>
      </w:r>
    </w:p>
    <w:p w14:paraId="3D2F2A26" w14:textId="77777777" w:rsidR="00321230" w:rsidRDefault="00000000">
      <w:pPr>
        <w:pStyle w:val="2"/>
        <w:rPr>
          <w:lang w:eastAsia="zh-CN"/>
        </w:rPr>
      </w:pPr>
      <w:bookmarkStart w:id="13" w:name="结论"/>
      <w:bookmarkEnd w:id="8"/>
      <w:bookmarkEnd w:id="12"/>
      <w:r>
        <w:rPr>
          <w:rFonts w:ascii="Times New Roman" w:eastAsia="微软雅黑" w:hAnsi="Times New Roman"/>
          <w:sz w:val="24"/>
          <w:lang w:eastAsia="zh-CN"/>
        </w:rPr>
        <w:t xml:space="preserve">5. </w:t>
      </w:r>
      <w:r>
        <w:rPr>
          <w:rFonts w:ascii="Times New Roman" w:eastAsia="微软雅黑" w:hAnsi="Times New Roman"/>
          <w:sz w:val="24"/>
          <w:lang w:eastAsia="zh-CN"/>
        </w:rPr>
        <w:t>结论</w:t>
      </w:r>
    </w:p>
    <w:p w14:paraId="5570D955" w14:textId="77777777" w:rsidR="00321230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本文提出的凸多边形底盘碰撞判断算法，利用坐标变换和凸集顶点包含定理，将碰撞检测转化为对少量顶点的简单边界检查。算法原理清晰、计算量极低，且具有严格的数学正确性，非常适合在</w:t>
      </w:r>
      <w:r>
        <w:rPr>
          <w:rFonts w:ascii="Times New Roman" w:eastAsia="微软雅黑" w:hAnsi="Times New Roman"/>
          <w:lang w:eastAsia="zh-CN"/>
        </w:rPr>
        <w:t>FTC</w:t>
      </w:r>
      <w:r>
        <w:rPr>
          <w:rFonts w:ascii="Times New Roman" w:eastAsia="微软雅黑" w:hAnsi="Times New Roman"/>
          <w:lang w:eastAsia="zh-CN"/>
        </w:rPr>
        <w:t>竞赛的嵌入式平台上实时运行。该算法可直接作为机器人自主导航与安全保护模块的基础组件。</w:t>
      </w:r>
      <w:bookmarkEnd w:id="0"/>
      <w:bookmarkEnd w:id="13"/>
    </w:p>
    <w:sectPr w:rsidR="0032123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9C5E3" w14:textId="77777777" w:rsidR="00B87898" w:rsidRDefault="00B87898">
      <w:pPr>
        <w:spacing w:after="0"/>
      </w:pPr>
      <w:r>
        <w:separator/>
      </w:r>
    </w:p>
  </w:endnote>
  <w:endnote w:type="continuationSeparator" w:id="0">
    <w:p w14:paraId="23DDD2F1" w14:textId="77777777" w:rsidR="00B87898" w:rsidRDefault="00B878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7CD90" w14:textId="77777777" w:rsidR="00B87898" w:rsidRDefault="00B87898">
      <w:r>
        <w:separator/>
      </w:r>
    </w:p>
  </w:footnote>
  <w:footnote w:type="continuationSeparator" w:id="0">
    <w:p w14:paraId="60043465" w14:textId="77777777" w:rsidR="00B87898" w:rsidRDefault="00B87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023FB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9C8665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67E5A1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26730588">
    <w:abstractNumId w:val="0"/>
  </w:num>
  <w:num w:numId="2" w16cid:durableId="1961180317">
    <w:abstractNumId w:val="1"/>
  </w:num>
  <w:num w:numId="3" w16cid:durableId="300421996">
    <w:abstractNumId w:val="1"/>
  </w:num>
  <w:num w:numId="4" w16cid:durableId="1531451342">
    <w:abstractNumId w:val="1"/>
  </w:num>
  <w:num w:numId="5" w16cid:durableId="1531806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166406">
    <w:abstractNumId w:val="1"/>
  </w:num>
  <w:num w:numId="7" w16cid:durableId="101919366">
    <w:abstractNumId w:val="1"/>
  </w:num>
  <w:num w:numId="8" w16cid:durableId="1744253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1230"/>
    <w:rsid w:val="001130C3"/>
    <w:rsid w:val="00321230"/>
    <w:rsid w:val="006F38DD"/>
    <w:rsid w:val="00B8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2FC348"/>
  <w15:docId w15:val="{308E83C8-50C9-4855-A098-3E89E334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1113</Words>
  <Characters>1371</Characters>
  <Application>Microsoft Office Word</Application>
  <DocSecurity>0</DocSecurity>
  <Lines>65</Lines>
  <Paragraphs>57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岗 李</cp:lastModifiedBy>
  <cp:revision>2</cp:revision>
  <dcterms:created xsi:type="dcterms:W3CDTF">2026-05-01T15:42:00Z</dcterms:created>
  <dcterms:modified xsi:type="dcterms:W3CDTF">2026-05-01T15:45:00Z</dcterms:modified>
</cp:coreProperties>
</file>