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 system detects an RFID card or mobile wallet, the reader may send a signal to the controller within 100 milliseconds.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 controller gets an input from the reader, the system shall check the database for a correct user and send a signal to the door latch within 1 second.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 controller sends a signal to the door latch, the latch shall unlock for 5 seconds.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an RFID card is not listed in the database, the system shall not send any signal to the door latch.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power outage occurs, the system may switch to a backup power source if provided.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 system detects an RFID card or mobile wallet, the reader shall not allow another scan for 5 seconds.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 system has someone push or activate a REX (Request Exit) sensor, the system shall send a signal to the door latch to unlock within 100 milliseconds.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