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甲部 多項選擇題 (30分)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22"/>
              </w:rPr>
              <w:t>題號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答案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題號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答案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A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D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B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A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C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B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D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C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A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D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B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A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C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B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D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C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A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D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B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A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C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26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B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D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27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C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A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D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B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29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A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C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B</w:t>
            </w:r>
          </w:p>
        </w:tc>
      </w:tr>
    </w:tbl>
    <w:p/>
    <w:p>
      <w:r>
        <w:t>乙部 結構題 (50分)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22"/>
              </w:rPr>
              <w:t>Q1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(a)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風媒花的適應特徵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2分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(b)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(i)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花瓣細小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2分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(b)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(ii)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柱頭呈羽狀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2分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22"/>
              </w:rPr>
              <w:t>Q2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(a)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</w:r>
          </w:p>
        </w:tc>
        <w:tc>
          <w:tcPr>
            <w:tcW w:type="dxa" w:w="1728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880"/>
              <w:gridCol w:w="2880"/>
              <w:gridCol w:w="2880"/>
            </w:tblGrid>
            <w:tr>
              <w:tc>
                <w:tcPr>
                  <w:tcW w:type="dxa" w:w="2880"/>
                </w:tcPr>
                <w:p>
                  <w:r>
                    <w:t>構造</w:t>
                  </w:r>
                </w:p>
              </w:tc>
              <w:tc>
                <w:tcPr>
                  <w:tcW w:type="dxa" w:w="2880"/>
                </w:tcPr>
                <w:p>
                  <w:r>
                    <w:t>風媒花</w:t>
                  </w:r>
                </w:p>
              </w:tc>
              <w:tc>
                <w:tcPr>
                  <w:tcW w:type="dxa" w:w="2880"/>
                </w:tcPr>
                <w:p>
                  <w:r>
                    <w:t>蟲媒花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花瓣</w:t>
                  </w:r>
                </w:p>
              </w:tc>
              <w:tc>
                <w:tcPr>
                  <w:tcW w:type="dxa" w:w="2880"/>
                </w:tcPr>
                <w:p>
                  <w:r>
                    <w:t>細小</w:t>
                  </w:r>
                </w:p>
              </w:tc>
              <w:tc>
                <w:tcPr>
                  <w:tcW w:type="dxa" w:w="2880"/>
                </w:tcPr>
                <w:p>
                  <w:r>
                    <w:t>鮮艷</w:t>
                  </w:r>
                </w:p>
              </w:tc>
            </w:tr>
          </w:tbl>
          <w:p/>
        </w:tc>
        <w:tc>
          <w:tcPr>
            <w:tcW w:type="dxa" w:w="1728"/>
          </w:tcPr>
          <w:p>
            <w:r>
              <w:rPr>
                <w:sz w:val="22"/>
              </w:rPr>
              <w:t>5分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22"/>
              </w:rPr>
              <w:t>Q3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Q3 答案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3分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22"/>
              </w:rPr>
              <w:t>Q4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Q4 答案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9分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22"/>
              </w:rPr>
              <w:t>Q5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Q5 答案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7分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22"/>
              </w:rPr>
              <w:t>Q6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Q6 答案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5分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22"/>
              </w:rPr>
              <w:t>Q7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Q7 答案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9分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22"/>
              </w:rPr>
              <w:t>Q8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Q8 答案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3分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22"/>
              </w:rPr>
              <w:t>Q9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(a)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染色體數目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2分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22"/>
              </w:rPr>
              <w:t>(b)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</w:r>
          </w:p>
        </w:tc>
        <w:tc>
          <w:tcPr>
            <w:tcW w:type="dxa" w:w="172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700" cy="127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12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2分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