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DM Mono" w:cs="DM Mono" w:eastAsia="DM Mono" w:hAnsi="DM Mono"/>
          <w:b/>
          <w:bCs/>
          <w:color w:val="2E75B6"/>
          <w:sz w:val="72"/>
          <w:szCs w:val="72"/>
        </w:rPr>
        <w:t xml:space="preserve">macroscan</w:t>
      </w:r>
    </w:p>
    <w:p>
      <w:pPr>
        <w:spacing w:after="60"/>
        <w:jc w:val="center"/>
      </w:pPr>
      <w:r>
        <w:rPr>
          <w:rFonts w:ascii="Arial" w:cs="Arial" w:eastAsia="Arial" w:hAnsi="Arial"/>
          <w:b/>
          <w:bCs/>
          <w:color w:val="1A2744"/>
          <w:sz w:val="36"/>
          <w:szCs w:val="36"/>
        </w:rPr>
        <w:t xml:space="preserve">DEVELOPMENT WORK SCOPE</w:t>
      </w:r>
    </w:p>
    <w:p>
      <w:pPr>
        <w:pBdr>
          <w:bottom w:val="single" w:color="2E75B6" w:sz="6" w:space="12"/>
        </w:pBdr>
        <w:spacing w:after="400"/>
        <w:jc w:val="center"/>
      </w:pPr>
      <w:r>
        <w:rPr>
          <w:rFonts w:ascii="Arial" w:cs="Arial" w:eastAsia="Arial" w:hAnsi="Arial"/>
          <w:color w:val="6B7280"/>
          <w:sz w:val="24"/>
          <w:szCs w:val="24"/>
        </w:rPr>
        <w:t xml:space="preserve">Recipe Service, Meal Planning &amp; Market Launch</w:t>
      </w:r>
    </w:p>
    <w:p>
      <w:pPr>
        <w:spacing w:after="600"/>
      </w:pPr>
    </w:p>
    <w:p>
      <w:pPr>
        <w:spacing w:after="80"/>
        <w:jc w:val="center"/>
      </w:pPr>
      <w:r>
        <w:rPr>
          <w:rFonts w:ascii="Arial" w:cs="Arial" w:eastAsia="Arial" w:hAnsi="Arial"/>
          <w:color w:val="6B7280"/>
          <w:sz w:val="22"/>
          <w:szCs w:val="22"/>
        </w:rPr>
        <w:t xml:space="preserve">Prepared: March 23, 2026</w:t>
      </w:r>
    </w:p>
    <w:p>
      <w:pPr>
        <w:spacing w:after="80"/>
        <w:jc w:val="center"/>
      </w:pPr>
      <w:r>
        <w:rPr>
          <w:rFonts w:ascii="Arial" w:cs="Arial" w:eastAsia="Arial" w:hAnsi="Arial"/>
          <w:color w:val="6B7280"/>
          <w:sz w:val="22"/>
          <w:szCs w:val="22"/>
        </w:rPr>
        <w:t xml:space="preserve">Version: 1.0</w:t>
      </w:r>
    </w:p>
    <w:p>
      <w:pPr>
        <w:spacing w:after="80"/>
        <w:jc w:val="center"/>
      </w:pPr>
      <w:r>
        <w:rPr>
          <w:rFonts w:ascii="Arial" w:cs="Arial" w:eastAsia="Arial" w:hAnsi="Arial"/>
          <w:color w:val="6B7280"/>
          <w:sz w:val="22"/>
          <w:szCs w:val="22"/>
        </w:rPr>
        <w:t xml:space="preserve">Classification: Confidential</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A2744"/>
          <w:sz w:val="32"/>
          <w:szCs w:val="32"/>
        </w:rPr>
        <w:t xml:space="preserve">1. Executive Summary</w:t>
      </w:r>
    </w:p>
    <w:p>
      <w:pPr>
        <w:spacing w:after="120"/>
        <w:jc w:val="left"/>
      </w:pPr>
      <w:r>
        <w:rPr>
          <w:rFonts w:ascii="Arial" w:cs="Arial" w:eastAsia="Arial" w:hAnsi="Arial"/>
          <w:b w:val="false"/>
          <w:bCs w:val="false"/>
          <w:i w:val="false"/>
          <w:iCs w:val="false"/>
          <w:color w:val="333333"/>
          <w:sz w:val="22"/>
          <w:szCs w:val="22"/>
        </w:rPr>
        <w:t xml:space="preserve">MacroScan is a Progressive Web App (PWA) built on vanilla HTML/CSS/JavaScript that currently provides barcode-based food logging, macro tracking, and GitHub-synced cloud storage. This work scope outlines the strategy, architecture, timeline, and considerations for transforming MacroScan into a subscription-based product with:</w:t>
      </w:r>
    </w:p>
    <w:p>
      <w:pPr>
        <w:spacing w:after="60"/>
      </w:pPr>
    </w:p>
    <w:p>
      <w:pPr>
        <w:pStyle w:val="ListParagraph"/>
        <w:numPr>
          <w:ilvl w:val="0"/>
          <w:numId w:val="2"/>
        </w:numPr>
        <w:spacing w:after="60"/>
      </w:pPr>
      <w:r>
        <w:rPr>
          <w:rFonts w:ascii="Arial" w:cs="Arial" w:eastAsia="Arial" w:hAnsi="Arial"/>
          <w:b/>
          <w:bCs/>
          <w:color w:val="333333"/>
          <w:sz w:val="22"/>
          <w:szCs w:val="22"/>
        </w:rPr>
        <w:t xml:space="preserve">Recipe Library: </w:t>
      </w:r>
      <w:r>
        <w:rPr>
          <w:rFonts w:ascii="Arial" w:cs="Arial" w:eastAsia="Arial" w:hAnsi="Arial"/>
          <w:color w:val="333333"/>
          <w:sz w:val="22"/>
          <w:szCs w:val="22"/>
        </w:rPr>
        <w:t xml:space="preserve">500+ curated healthy recipes organized by breakfast, lunch, and dinner with full nutritional data, cooking instructions, and high-quality photos.</w:t>
      </w:r>
    </w:p>
    <w:p>
      <w:pPr>
        <w:pStyle w:val="ListParagraph"/>
        <w:numPr>
          <w:ilvl w:val="0"/>
          <w:numId w:val="2"/>
        </w:numPr>
        <w:spacing w:after="60"/>
      </w:pPr>
      <w:r>
        <w:rPr>
          <w:rFonts w:ascii="Arial" w:cs="Arial" w:eastAsia="Arial" w:hAnsi="Arial"/>
          <w:b/>
          <w:bCs/>
          <w:color w:val="333333"/>
          <w:sz w:val="22"/>
          <w:szCs w:val="22"/>
        </w:rPr>
        <w:t xml:space="preserve">Automated Meal Planning: </w:t>
      </w:r>
      <w:r>
        <w:rPr>
          <w:rFonts w:ascii="Arial" w:cs="Arial" w:eastAsia="Arial" w:hAnsi="Arial"/>
          <w:color w:val="333333"/>
          <w:sz w:val="22"/>
          <w:szCs w:val="22"/>
        </w:rPr>
        <w:t xml:space="preserve">An intelligent engine that generates weekly meal plans tailored to each user’s calorie and macro targets, dietary restrictions, and preferences.</w:t>
      </w:r>
    </w:p>
    <w:p>
      <w:pPr>
        <w:pStyle w:val="ListParagraph"/>
        <w:numPr>
          <w:ilvl w:val="0"/>
          <w:numId w:val="2"/>
        </w:numPr>
        <w:spacing w:after="60"/>
      </w:pPr>
      <w:r>
        <w:rPr>
          <w:rFonts w:ascii="Arial" w:cs="Arial" w:eastAsia="Arial" w:hAnsi="Arial"/>
          <w:b/>
          <w:bCs/>
          <w:color w:val="333333"/>
          <w:sz w:val="22"/>
          <w:szCs w:val="22"/>
        </w:rPr>
        <w:t xml:space="preserve">Smart Grocery Lists: </w:t>
      </w:r>
      <w:r>
        <w:rPr>
          <w:rFonts w:ascii="Arial" w:cs="Arial" w:eastAsia="Arial" w:hAnsi="Arial"/>
          <w:color w:val="333333"/>
          <w:sz w:val="22"/>
          <w:szCs w:val="22"/>
        </w:rPr>
        <w:t xml:space="preserve">Auto-generated, consolidated shopping lists based on selected meals, scaled to the number of servings, with ingredient deduplication and category grouping.</w:t>
      </w:r>
    </w:p>
    <w:p>
      <w:pPr>
        <w:pStyle w:val="ListParagraph"/>
        <w:numPr>
          <w:ilvl w:val="0"/>
          <w:numId w:val="2"/>
        </w:numPr>
        <w:spacing w:after="60"/>
      </w:pPr>
      <w:r>
        <w:rPr>
          <w:rFonts w:ascii="Arial" w:cs="Arial" w:eastAsia="Arial" w:hAnsi="Arial"/>
          <w:b/>
          <w:bCs/>
          <w:color w:val="333333"/>
          <w:sz w:val="22"/>
          <w:szCs w:val="22"/>
        </w:rPr>
        <w:t xml:space="preserve">Auto-Logged Macros: </w:t>
      </w:r>
      <w:r>
        <w:rPr>
          <w:rFonts w:ascii="Arial" w:cs="Arial" w:eastAsia="Arial" w:hAnsi="Arial"/>
          <w:color w:val="333333"/>
          <w:sz w:val="22"/>
          <w:szCs w:val="22"/>
        </w:rPr>
        <w:t xml:space="preserve">When a user follows their meal plan, the day’s nutrition is automatically logged—no manual entry required.</w:t>
      </w:r>
    </w:p>
    <w:p>
      <w:pPr>
        <w:pStyle w:val="ListParagraph"/>
        <w:numPr>
          <w:ilvl w:val="0"/>
          <w:numId w:val="2"/>
        </w:numPr>
        <w:spacing w:after="60"/>
      </w:pPr>
      <w:r>
        <w:rPr>
          <w:rFonts w:ascii="Arial" w:cs="Arial" w:eastAsia="Arial" w:hAnsi="Arial"/>
          <w:b/>
          <w:bCs/>
          <w:color w:val="333333"/>
          <w:sz w:val="22"/>
          <w:szCs w:val="22"/>
        </w:rPr>
        <w:t xml:space="preserve">App Store Launch: </w:t>
      </w:r>
      <w:r>
        <w:rPr>
          <w:rFonts w:ascii="Arial" w:cs="Arial" w:eastAsia="Arial" w:hAnsi="Arial"/>
          <w:color w:val="333333"/>
          <w:sz w:val="22"/>
          <w:szCs w:val="22"/>
        </w:rPr>
        <w:t xml:space="preserve">Native app wrappers for both Apple App Store and Google Play Store, with a freemium subscription model.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D5E8F0" w:sz="1"/>
              <w:right w:val="single" w:color="D5E8F0" w:sz="1"/>
            </w:tcBorders>
            <w:shd w:fill="EBF5FB" w:val="clear"/>
            <w:tcMar>
              <w:top w:type="dxa" w:w="120"/>
              <w:left w:type="dxa" w:w="200"/>
              <w:bottom w:type="dxa" w:w="120"/>
              <w:right w:type="dxa" w:w="200"/>
            </w:tcMar>
          </w:tcPr>
          <w:p>
            <w:pPr>
              <w:spacing w:after="60"/>
            </w:pPr>
            <w:r>
              <w:rPr>
                <w:rFonts w:ascii="Arial" w:cs="Arial" w:eastAsia="Arial" w:hAnsi="Arial"/>
                <w:b/>
                <w:bCs/>
                <w:color w:val="1A2744"/>
                <w:sz w:val="22"/>
                <w:szCs w:val="22"/>
              </w:rPr>
              <w:t xml:space="preserve">Why This Matters</w:t>
            </w:r>
          </w:p>
          <w:p>
            <w:r>
              <w:rPr>
                <w:rFonts w:ascii="Arial" w:cs="Arial" w:eastAsia="Arial" w:hAnsi="Arial"/>
                <w:color w:val="444444"/>
                <w:sz w:val="20"/>
                <w:szCs w:val="20"/>
              </w:rPr>
              <w:t xml:space="preserve">You’ve been doing this workflow manually—choosing meals, calculating macros, building grocery lists—and it works. The goal is to productize that exact process so anyone can benefit from it. This isn’t about building yet another generic recipe app. It’s about building the tool that actually closes the loop between “I want to eat 2,400 calories at 40/30/30” and “Here’s your grocery list for the week.”</w:t>
            </w:r>
          </w:p>
        </w:tc>
      </w:tr>
    </w:tbl>
    <w:p>
      <w:pPr>
        <w:spacing w:after="200"/>
      </w:pPr>
    </w:p>
    <w:p>
      <w:pPr>
        <w:pStyle w:val="Heading1"/>
        <w:spacing w:after="120" w:before="360"/>
      </w:pPr>
      <w:r>
        <w:rPr>
          <w:rFonts w:ascii="Arial" w:cs="Arial" w:eastAsia="Arial" w:hAnsi="Arial"/>
          <w:b/>
          <w:bCs/>
          <w:color w:val="1A2744"/>
          <w:sz w:val="32"/>
          <w:szCs w:val="32"/>
        </w:rPr>
        <w:t xml:space="preserve">2. Current Architecture</w:t>
      </w:r>
    </w:p>
    <w:p>
      <w:pPr>
        <w:spacing w:after="120"/>
        <w:jc w:val="left"/>
      </w:pPr>
      <w:r>
        <w:rPr>
          <w:rFonts w:ascii="Arial" w:cs="Arial" w:eastAsia="Arial" w:hAnsi="Arial"/>
          <w:b w:val="false"/>
          <w:bCs w:val="false"/>
          <w:i w:val="false"/>
          <w:iCs w:val="false"/>
          <w:color w:val="333333"/>
          <w:sz w:val="22"/>
          <w:szCs w:val="22"/>
        </w:rPr>
        <w:t xml:space="preserve">Understanding where we are today is critical for planning the path forward.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Current Implementation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Vanilla JS — single index.html (2,229 lines), no build tools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Food 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 Food Facts API (barcode + text search, per-100g nutrition)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Barcode Scanning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ZXing library via CDN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Local Storage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localStorage with ms: key prefix, per-user namespacing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Cloud Sync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GitHub Contents API → user-data.json (last-write-wins merge)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GitHub Pages (static, no backend)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Offline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Service worker cache-first strategy for app shell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GitHub PAT stored in localStorage (no user accounts)</w:t>
            </w:r>
          </w:p>
        </w:tc>
      </w:tr>
    </w:tbl>
    <w:p>
      <w:pPr>
        <w:spacing w:after="120"/>
      </w:pPr>
    </w:p>
    <w:p>
      <w:pPr>
        <w:spacing w:after="120"/>
        <w:jc w:val="left"/>
      </w:pPr>
      <w:r>
        <w:rPr>
          <w:rFonts w:ascii="Arial" w:cs="Arial" w:eastAsia="Arial" w:hAnsi="Arial"/>
          <w:b w:val="false"/>
          <w:bCs w:val="false"/>
          <w:i w:val="false"/>
          <w:iCs w:val="false"/>
          <w:color w:val="333333"/>
          <w:sz w:val="22"/>
          <w:szCs w:val="22"/>
        </w:rPr>
        <w:t xml:space="preserve">Key strengths to preserve: zero-dependency simplicity, instant load times, full offline capability, and the existing macro calculation engine (Mifflin-St Jeor BMR with goal-based splits).</w:t>
      </w:r>
    </w:p>
    <w:p>
      <w:pPr>
        <w:spacing w:after="200"/>
      </w:pPr>
    </w:p>
    <w:p>
      <w:pPr>
        <w:pStyle w:val="Heading1"/>
        <w:spacing w:after="120" w:before="360"/>
      </w:pPr>
      <w:r>
        <w:rPr>
          <w:rFonts w:ascii="Arial" w:cs="Arial" w:eastAsia="Arial" w:hAnsi="Arial"/>
          <w:b/>
          <w:bCs/>
          <w:color w:val="1A2744"/>
          <w:sz w:val="32"/>
          <w:szCs w:val="32"/>
        </w:rPr>
        <w:t xml:space="preserve">3. Feature Roadmap</w:t>
      </w:r>
    </w:p>
    <w:p>
      <w:pPr>
        <w:pStyle w:val="Heading2"/>
        <w:spacing w:after="120" w:before="240"/>
      </w:pPr>
      <w:r>
        <w:rPr>
          <w:rFonts w:ascii="Arial" w:cs="Arial" w:eastAsia="Arial" w:hAnsi="Arial"/>
          <w:b/>
          <w:bCs/>
          <w:color w:val="1A2744"/>
          <w:sz w:val="26"/>
          <w:szCs w:val="26"/>
        </w:rPr>
        <w:t xml:space="preserve">Phase 1: Foundation (Weeks 1–4)</w:t>
      </w:r>
    </w:p>
    <w:p>
      <w:pPr>
        <w:spacing w:after="120"/>
        <w:jc w:val="left"/>
      </w:pPr>
      <w:r>
        <w:rPr>
          <w:rFonts w:ascii="Arial" w:cs="Arial" w:eastAsia="Arial" w:hAnsi="Arial"/>
          <w:b w:val="false"/>
          <w:bCs w:val="false"/>
          <w:i w:val="false"/>
          <w:iCs w:val="false"/>
          <w:color w:val="333333"/>
          <w:sz w:val="22"/>
          <w:szCs w:val="22"/>
        </w:rPr>
        <w:t xml:space="preserve">Build the backend infrastructure and recipe data layer.</w:t>
      </w:r>
    </w:p>
    <w:p>
      <w:pPr>
        <w:pStyle w:val="ListParagraph"/>
        <w:numPr>
          <w:ilvl w:val="0"/>
          <w:numId w:val="3"/>
        </w:numPr>
        <w:spacing w:after="60"/>
      </w:pPr>
      <w:r>
        <w:rPr>
          <w:rFonts w:ascii="Arial" w:cs="Arial" w:eastAsia="Arial" w:hAnsi="Arial"/>
          <w:color w:val="333333"/>
          <w:sz w:val="22"/>
          <w:szCs w:val="22"/>
        </w:rPr>
        <w:t xml:space="preserve">Set up Supabase (PostgreSQL) for relational recipe/ingredient database</w:t>
      </w:r>
    </w:p>
    <w:p>
      <w:pPr>
        <w:pStyle w:val="ListParagraph"/>
        <w:numPr>
          <w:ilvl w:val="0"/>
          <w:numId w:val="3"/>
        </w:numPr>
        <w:spacing w:after="60"/>
      </w:pPr>
      <w:r>
        <w:rPr>
          <w:rFonts w:ascii="Arial" w:cs="Arial" w:eastAsia="Arial" w:hAnsi="Arial"/>
          <w:color w:val="333333"/>
          <w:sz w:val="22"/>
          <w:szCs w:val="22"/>
        </w:rPr>
        <w:t xml:space="preserve">Design normalized schema: recipes, ingredients, recipe_ingredients, tags, nutrition, media</w:t>
      </w:r>
    </w:p>
    <w:p>
      <w:pPr>
        <w:pStyle w:val="ListParagraph"/>
        <w:numPr>
          <w:ilvl w:val="0"/>
          <w:numId w:val="3"/>
        </w:numPr>
        <w:spacing w:after="60"/>
      </w:pPr>
      <w:r>
        <w:rPr>
          <w:rFonts w:ascii="Arial" w:cs="Arial" w:eastAsia="Arial" w:hAnsi="Arial"/>
          <w:color w:val="333333"/>
          <w:sz w:val="22"/>
          <w:szCs w:val="22"/>
        </w:rPr>
        <w:t xml:space="preserve">Build recipe ingestion pipeline (Spoonacular API for initial 500+ recipes)</w:t>
      </w:r>
    </w:p>
    <w:p>
      <w:pPr>
        <w:pStyle w:val="ListParagraph"/>
        <w:numPr>
          <w:ilvl w:val="0"/>
          <w:numId w:val="3"/>
        </w:numPr>
        <w:spacing w:after="60"/>
      </w:pPr>
      <w:r>
        <w:rPr>
          <w:rFonts w:ascii="Arial" w:cs="Arial" w:eastAsia="Arial" w:hAnsi="Arial"/>
          <w:color w:val="333333"/>
          <w:sz w:val="22"/>
          <w:szCs w:val="22"/>
        </w:rPr>
        <w:t xml:space="preserve">Implement user authentication (email/password + Apple Sign-In + Google Sign-In)</w:t>
      </w:r>
    </w:p>
    <w:p>
      <w:pPr>
        <w:pStyle w:val="ListParagraph"/>
        <w:numPr>
          <w:ilvl w:val="0"/>
          <w:numId w:val="3"/>
        </w:numPr>
        <w:spacing w:after="60"/>
      </w:pPr>
      <w:r>
        <w:rPr>
          <w:rFonts w:ascii="Arial" w:cs="Arial" w:eastAsia="Arial" w:hAnsi="Arial"/>
          <w:color w:val="333333"/>
          <w:sz w:val="22"/>
          <w:szCs w:val="22"/>
        </w:rPr>
        <w:t xml:space="preserve">Migrate from GitHub sync to Supabase real-time sync with offline-first IndexedDB</w:t>
      </w:r>
    </w:p>
    <w:p>
      <w:pPr>
        <w:pStyle w:val="ListParagraph"/>
        <w:numPr>
          <w:ilvl w:val="0"/>
          <w:numId w:val="3"/>
        </w:numPr>
        <w:spacing w:after="60"/>
      </w:pPr>
      <w:r>
        <w:rPr>
          <w:rFonts w:ascii="Arial" w:cs="Arial" w:eastAsia="Arial" w:hAnsi="Arial"/>
          <w:color w:val="333333"/>
          <w:sz w:val="22"/>
          <w:szCs w:val="22"/>
        </w:rPr>
        <w:t xml:space="preserve">Set up Cloudinary or S3 + CloudFront for recipe photo CDN</w:t>
      </w:r>
    </w:p>
    <w:p>
      <w:pPr>
        <w:spacing w:after="120"/>
      </w:pPr>
    </w:p>
    <w:p>
      <w:pPr>
        <w:pStyle w:val="Heading2"/>
        <w:spacing w:after="120" w:before="240"/>
      </w:pPr>
      <w:r>
        <w:rPr>
          <w:rFonts w:ascii="Arial" w:cs="Arial" w:eastAsia="Arial" w:hAnsi="Arial"/>
          <w:b/>
          <w:bCs/>
          <w:color w:val="1A2744"/>
          <w:sz w:val="26"/>
          <w:szCs w:val="26"/>
        </w:rPr>
        <w:t xml:space="preserve">Phase 2: Recipe Library (Weeks 5–8)</w:t>
      </w:r>
    </w:p>
    <w:p>
      <w:pPr>
        <w:spacing w:after="120"/>
        <w:jc w:val="left"/>
      </w:pPr>
      <w:r>
        <w:rPr>
          <w:rFonts w:ascii="Arial" w:cs="Arial" w:eastAsia="Arial" w:hAnsi="Arial"/>
          <w:b w:val="false"/>
          <w:bCs w:val="false"/>
          <w:i w:val="false"/>
          <w:iCs w:val="false"/>
          <w:color w:val="333333"/>
          <w:sz w:val="22"/>
          <w:szCs w:val="22"/>
        </w:rPr>
        <w:t xml:space="preserve">Build the recipe browsing and detail experience.</w:t>
      </w:r>
    </w:p>
    <w:p>
      <w:pPr>
        <w:pStyle w:val="ListParagraph"/>
        <w:numPr>
          <w:ilvl w:val="0"/>
          <w:numId w:val="4"/>
        </w:numPr>
        <w:spacing w:after="60"/>
      </w:pPr>
      <w:r>
        <w:rPr>
          <w:rFonts w:ascii="Arial" w:cs="Arial" w:eastAsia="Arial" w:hAnsi="Arial"/>
          <w:color w:val="333333"/>
          <w:sz w:val="22"/>
          <w:szCs w:val="22"/>
        </w:rPr>
        <w:t xml:space="preserve">New Recipes tab in the app with search, filter, and category browsing</w:t>
      </w:r>
    </w:p>
    <w:p>
      <w:pPr>
        <w:pStyle w:val="ListParagraph"/>
        <w:numPr>
          <w:ilvl w:val="0"/>
          <w:numId w:val="4"/>
        </w:numPr>
        <w:spacing w:after="60"/>
      </w:pPr>
      <w:r>
        <w:rPr>
          <w:rFonts w:ascii="Arial" w:cs="Arial" w:eastAsia="Arial" w:hAnsi="Arial"/>
          <w:color w:val="333333"/>
          <w:sz w:val="22"/>
          <w:szCs w:val="22"/>
        </w:rPr>
        <w:t xml:space="preserve">Recipe detail view: photo, ingredients, step-by-step instructions, nutrition breakdown</w:t>
      </w:r>
    </w:p>
    <w:p>
      <w:pPr>
        <w:pStyle w:val="ListParagraph"/>
        <w:numPr>
          <w:ilvl w:val="0"/>
          <w:numId w:val="4"/>
        </w:numPr>
        <w:spacing w:after="60"/>
      </w:pPr>
      <w:r>
        <w:rPr>
          <w:rFonts w:ascii="Arial" w:cs="Arial" w:eastAsia="Arial" w:hAnsi="Arial"/>
          <w:color w:val="333333"/>
          <w:sz w:val="22"/>
          <w:szCs w:val="22"/>
        </w:rPr>
        <w:t xml:space="preserve">Dietary restriction filters: keto, paleo, vegan, vegetarian, gluten-free, dairy-free, nut-free</w:t>
      </w:r>
    </w:p>
    <w:p>
      <w:pPr>
        <w:pStyle w:val="ListParagraph"/>
        <w:numPr>
          <w:ilvl w:val="0"/>
          <w:numId w:val="4"/>
        </w:numPr>
        <w:spacing w:after="60"/>
      </w:pPr>
      <w:r>
        <w:rPr>
          <w:rFonts w:ascii="Arial" w:cs="Arial" w:eastAsia="Arial" w:hAnsi="Arial"/>
          <w:color w:val="333333"/>
          <w:sz w:val="22"/>
          <w:szCs w:val="22"/>
        </w:rPr>
        <w:t xml:space="preserve">Recipe favoriting and personal recipe collections</w:t>
      </w:r>
    </w:p>
    <w:p>
      <w:pPr>
        <w:pStyle w:val="ListParagraph"/>
        <w:numPr>
          <w:ilvl w:val="0"/>
          <w:numId w:val="4"/>
        </w:numPr>
        <w:spacing w:after="60"/>
      </w:pPr>
      <w:r>
        <w:rPr>
          <w:rFonts w:ascii="Arial" w:cs="Arial" w:eastAsia="Arial" w:hAnsi="Arial"/>
          <w:color w:val="333333"/>
          <w:sz w:val="22"/>
          <w:szCs w:val="22"/>
        </w:rPr>
        <w:t xml:space="preserve">One-tap logging: log a recipe’s full macros to your daily tracker</w:t>
      </w:r>
    </w:p>
    <w:p>
      <w:pPr>
        <w:pStyle w:val="ListParagraph"/>
        <w:numPr>
          <w:ilvl w:val="0"/>
          <w:numId w:val="4"/>
        </w:numPr>
        <w:spacing w:after="60"/>
      </w:pPr>
      <w:r>
        <w:rPr>
          <w:rFonts w:ascii="Arial" w:cs="Arial" w:eastAsia="Arial" w:hAnsi="Arial"/>
          <w:color w:val="333333"/>
          <w:sz w:val="22"/>
          <w:szCs w:val="22"/>
        </w:rPr>
        <w:t xml:space="preserve">Recipe scaling (adjust servings, all ingredients and macros update)</w:t>
      </w:r>
    </w:p>
    <w:p>
      <w:pPr>
        <w:spacing w:after="120"/>
      </w:pPr>
    </w:p>
    <w:p>
      <w:pPr>
        <w:pStyle w:val="Heading2"/>
        <w:spacing w:after="120" w:before="240"/>
      </w:pPr>
      <w:r>
        <w:rPr>
          <w:rFonts w:ascii="Arial" w:cs="Arial" w:eastAsia="Arial" w:hAnsi="Arial"/>
          <w:b/>
          <w:bCs/>
          <w:color w:val="1A2744"/>
          <w:sz w:val="26"/>
          <w:szCs w:val="26"/>
        </w:rPr>
        <w:t xml:space="preserve">Phase 3: Meal Planning Engine (Weeks 9–14)</w:t>
      </w:r>
    </w:p>
    <w:p>
      <w:pPr>
        <w:spacing w:after="120"/>
        <w:jc w:val="left"/>
      </w:pPr>
      <w:r>
        <w:rPr>
          <w:rFonts w:ascii="Arial" w:cs="Arial" w:eastAsia="Arial" w:hAnsi="Arial"/>
          <w:b w:val="false"/>
          <w:bCs w:val="false"/>
          <w:i w:val="false"/>
          <w:iCs w:val="false"/>
          <w:color w:val="333333"/>
          <w:sz w:val="22"/>
          <w:szCs w:val="22"/>
        </w:rPr>
        <w:t xml:space="preserve">The core differentiator — automated weekly meal planning.</w:t>
      </w:r>
    </w:p>
    <w:p>
      <w:pPr>
        <w:pStyle w:val="ListParagraph"/>
        <w:numPr>
          <w:ilvl w:val="0"/>
          <w:numId w:val="5"/>
        </w:numPr>
        <w:spacing w:after="60"/>
      </w:pPr>
      <w:r>
        <w:rPr>
          <w:rFonts w:ascii="Arial" w:cs="Arial" w:eastAsia="Arial" w:hAnsi="Arial"/>
          <w:color w:val="333333"/>
          <w:sz w:val="22"/>
          <w:szCs w:val="22"/>
        </w:rPr>
        <w:t xml:space="preserve">Constraint-satisfaction algorithm: generate plans that hit daily calorie/macro targets</w:t>
      </w:r>
    </w:p>
    <w:p>
      <w:pPr>
        <w:pStyle w:val="ListParagraph"/>
        <w:numPr>
          <w:ilvl w:val="0"/>
          <w:numId w:val="5"/>
        </w:numPr>
        <w:spacing w:after="60"/>
      </w:pPr>
      <w:r>
        <w:rPr>
          <w:rFonts w:ascii="Arial" w:cs="Arial" w:eastAsia="Arial" w:hAnsi="Arial"/>
          <w:color w:val="333333"/>
          <w:sz w:val="22"/>
          <w:szCs w:val="22"/>
        </w:rPr>
        <w:t xml:space="preserve">User inputs: meals per day, cooking days per week, prep time preferences, dietary restrictions</w:t>
      </w:r>
    </w:p>
    <w:p>
      <w:pPr>
        <w:pStyle w:val="ListParagraph"/>
        <w:numPr>
          <w:ilvl w:val="0"/>
          <w:numId w:val="5"/>
        </w:numPr>
        <w:spacing w:after="60"/>
      </w:pPr>
      <w:r>
        <w:rPr>
          <w:rFonts w:ascii="Arial" w:cs="Arial" w:eastAsia="Arial" w:hAnsi="Arial"/>
          <w:color w:val="333333"/>
          <w:sz w:val="22"/>
          <w:szCs w:val="22"/>
        </w:rPr>
        <w:t xml:space="preserve">Variety scoring: prevent repetitive plans, ensure food group diversity</w:t>
      </w:r>
    </w:p>
    <w:p>
      <w:pPr>
        <w:pStyle w:val="ListParagraph"/>
        <w:numPr>
          <w:ilvl w:val="0"/>
          <w:numId w:val="5"/>
        </w:numPr>
        <w:spacing w:after="60"/>
      </w:pPr>
      <w:r>
        <w:rPr>
          <w:rFonts w:ascii="Arial" w:cs="Arial" w:eastAsia="Arial" w:hAnsi="Arial"/>
          <w:color w:val="333333"/>
          <w:sz w:val="22"/>
          <w:szCs w:val="22"/>
        </w:rPr>
        <w:t xml:space="preserve">Manual override: swap any meal, lock favorites, regenerate around constraints</w:t>
      </w:r>
    </w:p>
    <w:p>
      <w:pPr>
        <w:pStyle w:val="ListParagraph"/>
        <w:numPr>
          <w:ilvl w:val="0"/>
          <w:numId w:val="5"/>
        </w:numPr>
        <w:spacing w:after="60"/>
      </w:pPr>
      <w:r>
        <w:rPr>
          <w:rFonts w:ascii="Arial" w:cs="Arial" w:eastAsia="Arial" w:hAnsi="Arial"/>
          <w:color w:val="333333"/>
          <w:sz w:val="22"/>
          <w:szCs w:val="22"/>
        </w:rPr>
        <w:t xml:space="preserve">Smart Grocery List: consolidated ingredients across all meals for the week</w:t>
      </w:r>
    </w:p>
    <w:p>
      <w:pPr>
        <w:pStyle w:val="ListParagraph"/>
        <w:numPr>
          <w:ilvl w:val="0"/>
          <w:numId w:val="5"/>
        </w:numPr>
        <w:spacing w:after="60"/>
      </w:pPr>
      <w:r>
        <w:rPr>
          <w:rFonts w:ascii="Arial" w:cs="Arial" w:eastAsia="Arial" w:hAnsi="Arial"/>
          <w:color w:val="333333"/>
          <w:sz w:val="22"/>
          <w:szCs w:val="22"/>
        </w:rPr>
        <w:t xml:space="preserve">Grocery list features: aisle categorization, serving scaling, pantry deduction, shareable list</w:t>
      </w:r>
    </w:p>
    <w:p>
      <w:pPr>
        <w:pStyle w:val="ListParagraph"/>
        <w:numPr>
          <w:ilvl w:val="0"/>
          <w:numId w:val="5"/>
        </w:numPr>
        <w:spacing w:after="60"/>
      </w:pPr>
      <w:r>
        <w:rPr>
          <w:rFonts w:ascii="Arial" w:cs="Arial" w:eastAsia="Arial" w:hAnsi="Arial"/>
          <w:color w:val="333333"/>
          <w:sz w:val="22"/>
          <w:szCs w:val="22"/>
        </w:rPr>
        <w:t xml:space="preserve">Auto-log macros: following the plan auto-populates daily nutrition entries</w:t>
      </w:r>
    </w:p>
    <w:p>
      <w:pPr>
        <w:spacing w:after="120"/>
      </w:pPr>
    </w:p>
    <w:p>
      <w:pPr>
        <w:pStyle w:val="Heading2"/>
        <w:spacing w:after="120" w:before="240"/>
      </w:pPr>
      <w:r>
        <w:rPr>
          <w:rFonts w:ascii="Arial" w:cs="Arial" w:eastAsia="Arial" w:hAnsi="Arial"/>
          <w:b/>
          <w:bCs/>
          <w:color w:val="1A2744"/>
          <w:sz w:val="26"/>
          <w:szCs w:val="26"/>
        </w:rPr>
        <w:t xml:space="preserve">Phase 4: Subscription &amp; Monetization (Weeks 15–18)</w:t>
      </w:r>
    </w:p>
    <w:p>
      <w:pPr>
        <w:spacing w:after="120"/>
        <w:jc w:val="left"/>
      </w:pPr>
      <w:r>
        <w:rPr>
          <w:rFonts w:ascii="Arial" w:cs="Arial" w:eastAsia="Arial" w:hAnsi="Arial"/>
          <w:b w:val="false"/>
          <w:bCs w:val="false"/>
          <w:i w:val="false"/>
          <w:iCs w:val="false"/>
          <w:color w:val="333333"/>
          <w:sz w:val="22"/>
          <w:szCs w:val="22"/>
        </w:rPr>
        <w:t xml:space="preserve">Implement the freemium model and payment infrastructure.</w:t>
      </w:r>
    </w:p>
    <w:p>
      <w:pPr>
        <w:pStyle w:val="ListParagraph"/>
        <w:numPr>
          <w:ilvl w:val="0"/>
          <w:numId w:val="6"/>
        </w:numPr>
        <w:spacing w:after="60"/>
      </w:pPr>
      <w:r>
        <w:rPr>
          <w:rFonts w:ascii="Arial" w:cs="Arial" w:eastAsia="Arial" w:hAnsi="Arial"/>
          <w:color w:val="333333"/>
          <w:sz w:val="22"/>
          <w:szCs w:val="22"/>
        </w:rPr>
        <w:t xml:space="preserve">RevenueCat integration for cross-platform subscription management</w:t>
      </w:r>
    </w:p>
    <w:p>
      <w:pPr>
        <w:pStyle w:val="ListParagraph"/>
        <w:numPr>
          <w:ilvl w:val="0"/>
          <w:numId w:val="6"/>
        </w:numPr>
        <w:spacing w:after="60"/>
      </w:pPr>
      <w:r>
        <w:rPr>
          <w:rFonts w:ascii="Arial" w:cs="Arial" w:eastAsia="Arial" w:hAnsi="Arial"/>
          <w:color w:val="333333"/>
          <w:sz w:val="22"/>
          <w:szCs w:val="22"/>
        </w:rPr>
        <w:t xml:space="preserve">Stripe for web/PWA payments (6.6% fees vs 15–30% app store commission)</w:t>
      </w:r>
    </w:p>
    <w:p>
      <w:pPr>
        <w:pStyle w:val="ListParagraph"/>
        <w:numPr>
          <w:ilvl w:val="0"/>
          <w:numId w:val="6"/>
        </w:numPr>
        <w:spacing w:after="60"/>
      </w:pPr>
      <w:r>
        <w:rPr>
          <w:rFonts w:ascii="Arial" w:cs="Arial" w:eastAsia="Arial" w:hAnsi="Arial"/>
          <w:color w:val="333333"/>
          <w:sz w:val="22"/>
          <w:szCs w:val="22"/>
        </w:rPr>
        <w:t xml:space="preserve">Apple In-App Purchase and Google Play Billing for native apps</w:t>
      </w:r>
    </w:p>
    <w:p>
      <w:pPr>
        <w:pStyle w:val="ListParagraph"/>
        <w:numPr>
          <w:ilvl w:val="0"/>
          <w:numId w:val="6"/>
        </w:numPr>
        <w:spacing w:after="60"/>
      </w:pPr>
      <w:r>
        <w:rPr>
          <w:rFonts w:ascii="Arial" w:cs="Arial" w:eastAsia="Arial" w:hAnsi="Arial"/>
          <w:color w:val="333333"/>
          <w:sz w:val="22"/>
          <w:szCs w:val="22"/>
        </w:rPr>
        <w:t xml:space="preserve">Free tier: core macro tracking, barcode scanning, 10 sample recipes</w:t>
      </w:r>
    </w:p>
    <w:p>
      <w:pPr>
        <w:pStyle w:val="ListParagraph"/>
        <w:numPr>
          <w:ilvl w:val="0"/>
          <w:numId w:val="6"/>
        </w:numPr>
        <w:spacing w:after="60"/>
      </w:pPr>
      <w:r>
        <w:rPr>
          <w:rFonts w:ascii="Arial" w:cs="Arial" w:eastAsia="Arial" w:hAnsi="Arial"/>
          <w:color w:val="333333"/>
          <w:sz w:val="22"/>
          <w:szCs w:val="22"/>
        </w:rPr>
        <w:t xml:space="preserve">Premium tier: full recipe library, meal planning, grocery lists, auto-logging</w:t>
      </w:r>
    </w:p>
    <w:p>
      <w:pPr>
        <w:pStyle w:val="ListParagraph"/>
        <w:numPr>
          <w:ilvl w:val="0"/>
          <w:numId w:val="6"/>
        </w:numPr>
        <w:spacing w:after="60"/>
      </w:pPr>
      <w:r>
        <w:rPr>
          <w:rFonts w:ascii="Arial" w:cs="Arial" w:eastAsia="Arial" w:hAnsi="Arial"/>
          <w:color w:val="333333"/>
          <w:sz w:val="22"/>
          <w:szCs w:val="22"/>
        </w:rPr>
        <w:t xml:space="preserve">7-day free trial with credit card upfront (industry benchmark: 48.8% conversion)</w:t>
      </w:r>
    </w:p>
    <w:p>
      <w:pPr>
        <w:spacing w:after="120"/>
      </w:pPr>
    </w:p>
    <w:p>
      <w:pPr>
        <w:pStyle w:val="Heading2"/>
        <w:spacing w:after="120" w:before="240"/>
      </w:pPr>
      <w:r>
        <w:rPr>
          <w:rFonts w:ascii="Arial" w:cs="Arial" w:eastAsia="Arial" w:hAnsi="Arial"/>
          <w:b/>
          <w:bCs/>
          <w:color w:val="1A2744"/>
          <w:sz w:val="26"/>
          <w:szCs w:val="26"/>
        </w:rPr>
        <w:t xml:space="preserve">Phase 5: App Store Launch (Weeks 19–22)</w:t>
      </w:r>
    </w:p>
    <w:p>
      <w:pPr>
        <w:spacing w:after="120"/>
        <w:jc w:val="left"/>
      </w:pPr>
      <w:r>
        <w:rPr>
          <w:rFonts w:ascii="Arial" w:cs="Arial" w:eastAsia="Arial" w:hAnsi="Arial"/>
          <w:b w:val="false"/>
          <w:bCs w:val="false"/>
          <w:i w:val="false"/>
          <w:iCs w:val="false"/>
          <w:color w:val="333333"/>
          <w:sz w:val="22"/>
          <w:szCs w:val="22"/>
        </w:rPr>
        <w:t xml:space="preserve">Wrap the PWA for native distribution using Capacitor.</w:t>
      </w:r>
    </w:p>
    <w:p>
      <w:pPr>
        <w:pStyle w:val="ListParagraph"/>
        <w:numPr>
          <w:ilvl w:val="0"/>
          <w:numId w:val="7"/>
        </w:numPr>
        <w:spacing w:after="60"/>
      </w:pPr>
      <w:r>
        <w:rPr>
          <w:rFonts w:ascii="Arial" w:cs="Arial" w:eastAsia="Arial" w:hAnsi="Arial"/>
          <w:color w:val="333333"/>
          <w:sz w:val="22"/>
          <w:szCs w:val="22"/>
        </w:rPr>
        <w:t xml:space="preserve">Capacitor integration (wraps existing HTML/CSS/JS — no rewrite needed)</w:t>
      </w:r>
    </w:p>
    <w:p>
      <w:pPr>
        <w:pStyle w:val="ListParagraph"/>
        <w:numPr>
          <w:ilvl w:val="0"/>
          <w:numId w:val="7"/>
        </w:numPr>
        <w:spacing w:after="60"/>
      </w:pPr>
      <w:r>
        <w:rPr>
          <w:rFonts w:ascii="Arial" w:cs="Arial" w:eastAsia="Arial" w:hAnsi="Arial"/>
          <w:color w:val="333333"/>
          <w:sz w:val="22"/>
          <w:szCs w:val="22"/>
        </w:rPr>
        <w:t xml:space="preserve">Native splash screens, app icons, and platform-specific polish</w:t>
      </w:r>
    </w:p>
    <w:p>
      <w:pPr>
        <w:pStyle w:val="ListParagraph"/>
        <w:numPr>
          <w:ilvl w:val="0"/>
          <w:numId w:val="7"/>
        </w:numPr>
        <w:spacing w:after="60"/>
      </w:pPr>
      <w:r>
        <w:rPr>
          <w:rFonts w:ascii="Arial" w:cs="Arial" w:eastAsia="Arial" w:hAnsi="Arial"/>
          <w:color w:val="333333"/>
          <w:sz w:val="22"/>
          <w:szCs w:val="22"/>
        </w:rPr>
        <w:t xml:space="preserve">Apple App Store submission ($99/year developer account)</w:t>
      </w:r>
    </w:p>
    <w:p>
      <w:pPr>
        <w:pStyle w:val="ListParagraph"/>
        <w:numPr>
          <w:ilvl w:val="0"/>
          <w:numId w:val="7"/>
        </w:numPr>
        <w:spacing w:after="60"/>
      </w:pPr>
      <w:r>
        <w:rPr>
          <w:rFonts w:ascii="Arial" w:cs="Arial" w:eastAsia="Arial" w:hAnsi="Arial"/>
          <w:color w:val="333333"/>
          <w:sz w:val="22"/>
          <w:szCs w:val="22"/>
        </w:rPr>
        <w:t xml:space="preserve">Google Play Store submission ($25 one-time developer account)</w:t>
      </w:r>
    </w:p>
    <w:p>
      <w:pPr>
        <w:pStyle w:val="ListParagraph"/>
        <w:numPr>
          <w:ilvl w:val="0"/>
          <w:numId w:val="7"/>
        </w:numPr>
        <w:spacing w:after="60"/>
      </w:pPr>
      <w:r>
        <w:rPr>
          <w:rFonts w:ascii="Arial" w:cs="Arial" w:eastAsia="Arial" w:hAnsi="Arial"/>
          <w:color w:val="333333"/>
          <w:sz w:val="22"/>
          <w:szCs w:val="22"/>
        </w:rPr>
        <w:t xml:space="preserve">TestFlight beta testing (up to 10,000 testers, 90-day builds)</w:t>
      </w:r>
    </w:p>
    <w:p>
      <w:pPr>
        <w:pStyle w:val="ListParagraph"/>
        <w:numPr>
          <w:ilvl w:val="0"/>
          <w:numId w:val="7"/>
        </w:numPr>
        <w:spacing w:after="60"/>
      </w:pPr>
      <w:r>
        <w:rPr>
          <w:rFonts w:ascii="Arial" w:cs="Arial" w:eastAsia="Arial" w:hAnsi="Arial"/>
          <w:color w:val="333333"/>
          <w:sz w:val="22"/>
          <w:szCs w:val="22"/>
        </w:rPr>
        <w:t xml:space="preserve">Health app declarations for both stores (required for nutrition apps)</w:t>
      </w:r>
    </w:p>
    <w:p>
      <w:pPr>
        <w:pStyle w:val="ListParagraph"/>
        <w:numPr>
          <w:ilvl w:val="0"/>
          <w:numId w:val="7"/>
        </w:numPr>
        <w:spacing w:after="60"/>
      </w:pPr>
      <w:r>
        <w:rPr>
          <w:rFonts w:ascii="Arial" w:cs="Arial" w:eastAsia="Arial" w:hAnsi="Arial"/>
          <w:color w:val="333333"/>
          <w:sz w:val="22"/>
          <w:szCs w:val="22"/>
        </w:rPr>
        <w:t xml:space="preserve">Privacy policy, terms of service, and App Tracking Transparency compliance</w:t>
      </w:r>
    </w:p>
    <w:p>
      <w:pPr>
        <w:spacing w:after="120"/>
      </w:pPr>
    </w:p>
    <w:p>
      <w:pPr>
        <w:pStyle w:val="Heading2"/>
        <w:spacing w:after="120" w:before="240"/>
      </w:pPr>
      <w:r>
        <w:rPr>
          <w:rFonts w:ascii="Arial" w:cs="Arial" w:eastAsia="Arial" w:hAnsi="Arial"/>
          <w:b/>
          <w:bCs/>
          <w:color w:val="1A2744"/>
          <w:sz w:val="26"/>
          <w:szCs w:val="26"/>
        </w:rPr>
        <w:t xml:space="preserve">Phase 6: Growth &amp; Iteration (Ongoing)</w:t>
      </w:r>
    </w:p>
    <w:p>
      <w:pPr>
        <w:pStyle w:val="ListParagraph"/>
        <w:numPr>
          <w:ilvl w:val="0"/>
          <w:numId w:val="8"/>
        </w:numPr>
        <w:spacing w:after="60"/>
      </w:pPr>
      <w:r>
        <w:rPr>
          <w:rFonts w:ascii="Arial" w:cs="Arial" w:eastAsia="Arial" w:hAnsi="Arial"/>
          <w:color w:val="333333"/>
          <w:sz w:val="22"/>
          <w:szCs w:val="22"/>
        </w:rPr>
        <w:t xml:space="preserve">AI-powered meal suggestions based on user history and preferences</w:t>
      </w:r>
    </w:p>
    <w:p>
      <w:pPr>
        <w:pStyle w:val="ListParagraph"/>
        <w:numPr>
          <w:ilvl w:val="0"/>
          <w:numId w:val="8"/>
        </w:numPr>
        <w:spacing w:after="60"/>
      </w:pPr>
      <w:r>
        <w:rPr>
          <w:rFonts w:ascii="Arial" w:cs="Arial" w:eastAsia="Arial" w:hAnsi="Arial"/>
          <w:color w:val="333333"/>
          <w:sz w:val="22"/>
          <w:szCs w:val="22"/>
        </w:rPr>
        <w:t xml:space="preserve">Grocery delivery integration (Instacart, Kroger, Walmart APIs)</w:t>
      </w:r>
    </w:p>
    <w:p>
      <w:pPr>
        <w:pStyle w:val="ListParagraph"/>
        <w:numPr>
          <w:ilvl w:val="0"/>
          <w:numId w:val="8"/>
        </w:numPr>
        <w:spacing w:after="60"/>
      </w:pPr>
      <w:r>
        <w:rPr>
          <w:rFonts w:ascii="Arial" w:cs="Arial" w:eastAsia="Arial" w:hAnsi="Arial"/>
          <w:color w:val="333333"/>
          <w:sz w:val="22"/>
          <w:szCs w:val="22"/>
        </w:rPr>
        <w:t xml:space="preserve">Family plan support (multiple dietary profiles per household)</w:t>
      </w:r>
    </w:p>
    <w:p>
      <w:pPr>
        <w:pStyle w:val="ListParagraph"/>
        <w:numPr>
          <w:ilvl w:val="0"/>
          <w:numId w:val="8"/>
        </w:numPr>
        <w:spacing w:after="60"/>
      </w:pPr>
      <w:r>
        <w:rPr>
          <w:rFonts w:ascii="Arial" w:cs="Arial" w:eastAsia="Arial" w:hAnsi="Arial"/>
          <w:color w:val="333333"/>
          <w:sz w:val="22"/>
          <w:szCs w:val="22"/>
        </w:rPr>
        <w:t xml:space="preserve">Pantry management (track what you have, suggest meals from existing ingredients)</w:t>
      </w:r>
    </w:p>
    <w:p>
      <w:pPr>
        <w:pStyle w:val="ListParagraph"/>
        <w:numPr>
          <w:ilvl w:val="0"/>
          <w:numId w:val="8"/>
        </w:numPr>
        <w:spacing w:after="60"/>
      </w:pPr>
      <w:r>
        <w:rPr>
          <w:rFonts w:ascii="Arial" w:cs="Arial" w:eastAsia="Arial" w:hAnsi="Arial"/>
          <w:color w:val="333333"/>
          <w:sz w:val="22"/>
          <w:szCs w:val="22"/>
        </w:rPr>
        <w:t xml:space="preserve">Apple Health and Google Fit integration</w:t>
      </w:r>
    </w:p>
    <w:p>
      <w:pPr>
        <w:pStyle w:val="ListParagraph"/>
        <w:numPr>
          <w:ilvl w:val="0"/>
          <w:numId w:val="8"/>
        </w:numPr>
        <w:spacing w:after="60"/>
      </w:pPr>
      <w:r>
        <w:rPr>
          <w:rFonts w:ascii="Arial" w:cs="Arial" w:eastAsia="Arial" w:hAnsi="Arial"/>
          <w:color w:val="333333"/>
          <w:sz w:val="22"/>
          <w:szCs w:val="22"/>
        </w:rPr>
        <w:t xml:space="preserve">Social features: share meal plans, community recipe submissions</w:t>
      </w:r>
    </w:p>
    <w:p>
      <w:pPr>
        <w:spacing w:after="200"/>
      </w:pPr>
    </w:p>
    <w:p>
      <w:pPr>
        <w:pStyle w:val="Heading1"/>
        <w:spacing w:after="120" w:before="360"/>
      </w:pPr>
      <w:r>
        <w:rPr>
          <w:rFonts w:ascii="Arial" w:cs="Arial" w:eastAsia="Arial" w:hAnsi="Arial"/>
          <w:b/>
          <w:bCs/>
          <w:color w:val="1A2744"/>
          <w:sz w:val="32"/>
          <w:szCs w:val="32"/>
        </w:rPr>
        <w:t xml:space="preserve">4. Technical Architecture</w:t>
      </w:r>
    </w:p>
    <w:p>
      <w:pPr>
        <w:pStyle w:val="Heading2"/>
        <w:spacing w:after="120" w:before="240"/>
      </w:pPr>
      <w:r>
        <w:rPr>
          <w:rFonts w:ascii="Arial" w:cs="Arial" w:eastAsia="Arial" w:hAnsi="Arial"/>
          <w:b/>
          <w:bCs/>
          <w:color w:val="1A2744"/>
          <w:sz w:val="26"/>
          <w:szCs w:val="26"/>
        </w:rPr>
        <w:t xml:space="preserve">Technology Stack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Existing PWA + Capacitor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rewrite needed; wraps to native iOS/Android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Backend/DB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(PostgreSQL)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Relational data (recipes↔ingredients); real-time sync; open source; Row Level Security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Auth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Email, Apple, Google sign-in; 50K free MAU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Image CDN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Cloudinary or S3+CloudFront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Auto-format (WebP/AVIF), responsive sizing, lazy loading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Payments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RevenueCat + Stripe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RevenueCat for native IAP; Stripe for web (∼6.6% vs 15–30%)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Recipe Data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Spoonacular + USDA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365K+ recipes via API; USDA FoodData Central for nutrition (free)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Offline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IndexedDB + Service Worker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Writes to IndexedDB first, syncs via Background Sync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Native Wrapper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Capacitor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PWA → native in days, not months; full plugin ecosystem</w:t>
            </w:r>
          </w:p>
        </w:tc>
      </w:tr>
    </w:tbl>
    <w:p>
      <w:pPr>
        <w:spacing w:after="120"/>
      </w:pPr>
    </w:p>
    <w:p>
      <w:pPr>
        <w:pStyle w:val="Heading2"/>
        <w:spacing w:after="120" w:before="240"/>
      </w:pPr>
      <w:r>
        <w:rPr>
          <w:rFonts w:ascii="Arial" w:cs="Arial" w:eastAsia="Arial" w:hAnsi="Arial"/>
          <w:b/>
          <w:bCs/>
          <w:color w:val="1A2744"/>
          <w:sz w:val="26"/>
          <w:szCs w:val="26"/>
        </w:rPr>
        <w:t xml:space="preserve">Recipe Database Schema</w:t>
      </w:r>
    </w:p>
    <w:p>
      <w:pPr>
        <w:spacing w:after="120"/>
        <w:jc w:val="left"/>
      </w:pPr>
      <w:r>
        <w:rPr>
          <w:rFonts w:ascii="Arial" w:cs="Arial" w:eastAsia="Arial" w:hAnsi="Arial"/>
          <w:b w:val="false"/>
          <w:bCs w:val="false"/>
          <w:i w:val="false"/>
          <w:iCs w:val="false"/>
          <w:color w:val="333333"/>
          <w:sz w:val="22"/>
          <w:szCs w:val="22"/>
        </w:rPr>
        <w:t xml:space="preserve">The recipe system requires a normalized relational schema. Key tables: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9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recipes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name, description, category (breakfast/lunch/dinner), cuisine, prep_time, cook_time, servings, difficulty, image_url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ingredients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name, category (produce/dairy/protein/grain/spice), default_unit, calories_per_100g, protein, carbs, fat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recipe_ingredients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recipe_id, ingredient_id, quantity, unit, preparation_note (e.g., “diced”)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tags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name (keto, vegan, gluten-free, high-protein, under-30-min, etc.)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recipe_tags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recipe_id, tag_id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meal_plans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user_id, week_start, created_at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meal_plan_entries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plan_id, recipe_id, day_of_week, meal_type (breakfast/lunch/dinner/snack), servings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grocery_lists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plan_id, user_id, generated_at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grocery_items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list_id, ingredient_id, total_quantity, unit, aisle_category, is_checked</w:t>
            </w:r>
          </w:p>
        </w:tc>
      </w:tr>
    </w:tbl>
    <w:p>
      <w:pPr>
        <w:spacing w:after="200"/>
      </w:pPr>
    </w:p>
    <w:p>
      <w:pPr>
        <w:pStyle w:val="Heading1"/>
        <w:spacing w:after="120" w:before="360"/>
      </w:pPr>
      <w:r>
        <w:rPr>
          <w:rFonts w:ascii="Arial" w:cs="Arial" w:eastAsia="Arial" w:hAnsi="Arial"/>
          <w:b/>
          <w:bCs/>
          <w:color w:val="1A2744"/>
          <w:sz w:val="32"/>
          <w:szCs w:val="32"/>
        </w:rPr>
        <w:t xml:space="preserve">5. Monetization Strategy</w:t>
      </w:r>
    </w:p>
    <w:p>
      <w:pPr>
        <w:pStyle w:val="Heading2"/>
        <w:spacing w:after="120" w:before="240"/>
      </w:pPr>
      <w:r>
        <w:rPr>
          <w:rFonts w:ascii="Arial" w:cs="Arial" w:eastAsia="Arial" w:hAnsi="Arial"/>
          <w:b/>
          <w:bCs/>
          <w:color w:val="1A2744"/>
          <w:sz w:val="26"/>
          <w:szCs w:val="26"/>
        </w:rPr>
        <w:t xml:space="preserve">Pricing Model</w:t>
      </w:r>
    </w:p>
    <w:p>
      <w:pPr>
        <w:spacing w:after="120"/>
        <w:jc w:val="left"/>
      </w:pPr>
      <w:r>
        <w:rPr>
          <w:rFonts w:ascii="Arial" w:cs="Arial" w:eastAsia="Arial" w:hAnsi="Arial"/>
          <w:b w:val="false"/>
          <w:bCs w:val="false"/>
          <w:i w:val="false"/>
          <w:iCs w:val="false"/>
          <w:color w:val="333333"/>
          <w:sz w:val="22"/>
          <w:szCs w:val="22"/>
        </w:rPr>
        <w:t xml:space="preserve">Based on competitive analysis of Mealime ($5.99/mo), Eat This Much ($5/mo annual), Prospre ($9.99/mo), and others: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48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348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MacroScan Pro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Price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$5.99/mo or $39.99/yr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Macro Tracking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Full access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Full access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Barcode Scanning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Full access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Full access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Recipe Library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 sample recipes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 full library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Meal Planning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Locked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Automated weekly plans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Grocery Lists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Locked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Auto-generated &amp; scaled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Auto-Log Macros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Locked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One-tap plan logging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Cloud Sync</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Basic</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Multi-device real-time</w:t>
            </w:r>
          </w:p>
        </w:tc>
      </w:tr>
    </w:tbl>
    <w:p>
      <w:pPr>
        <w:spacing w:after="120"/>
      </w:pPr>
    </w:p>
    <w:p>
      <w:pPr>
        <w:pStyle w:val="Heading2"/>
        <w:spacing w:after="120" w:before="240"/>
      </w:pPr>
      <w:r>
        <w:rPr>
          <w:rFonts w:ascii="Arial" w:cs="Arial" w:eastAsia="Arial" w:hAnsi="Arial"/>
          <w:b/>
          <w:bCs/>
          <w:color w:val="1A2744"/>
          <w:sz w:val="26"/>
          <w:szCs w:val="26"/>
        </w:rPr>
        <w:t xml:space="preserve">Revenue Split by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Commission</w:t>
            </w:r>
          </w:p>
        </w:tc>
        <w:tc>
          <w:tcPr>
            <w:tcW w:type="dxa" w:w="2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Your Take (on $5.99)</w:t>
            </w:r>
          </w:p>
        </w:tc>
        <w:tc>
          <w:tcPr>
            <w:tcW w:type="dxa" w:w="21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 (Stripe)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$5.59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Best margin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Apple (Small Business)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&lt;$1M revenue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Play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subscriptions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Apple (Standard)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 yr 1 / 15% yr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$4.19 / $5.09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&gt;$1M revenue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D5E8F0" w:sz="1"/>
              <w:right w:val="single" w:color="D5E8F0" w:sz="1"/>
            </w:tcBorders>
            <w:shd w:fill="EBF5FB" w:val="clear"/>
            <w:tcMar>
              <w:top w:type="dxa" w:w="120"/>
              <w:left w:type="dxa" w:w="200"/>
              <w:bottom w:type="dxa" w:w="120"/>
              <w:right w:type="dxa" w:w="200"/>
            </w:tcMar>
          </w:tcPr>
          <w:p>
            <w:pPr>
              <w:spacing w:after="60"/>
            </w:pPr>
            <w:r>
              <w:rPr>
                <w:rFonts w:ascii="Arial" w:cs="Arial" w:eastAsia="Arial" w:hAnsi="Arial"/>
                <w:b/>
                <w:bCs/>
                <w:color w:val="1A2744"/>
                <w:sz w:val="22"/>
                <w:szCs w:val="22"/>
              </w:rPr>
              <w:t xml:space="preserve">Strategy Note</w:t>
            </w:r>
          </w:p>
          <w:p>
            <w:r>
              <w:rPr>
                <w:rFonts w:ascii="Arial" w:cs="Arial" w:eastAsia="Arial" w:hAnsi="Arial"/>
                <w:color w:val="444444"/>
                <w:sz w:val="20"/>
                <w:szCs w:val="20"/>
              </w:rPr>
              <w:t xml:space="preserve">Post-Epic v. Apple (2025), U.S. iOS apps can now link users to external web checkout without Apple’s surcharge. This means you can offer Stripe checkout from within the native app for U.S. users, keeping your commission at ~6.6% instead of 15–30%. RevenueCat (free up to $2,500/month tracked revenue) manages this complexity across platforms.</w:t>
            </w:r>
          </w:p>
        </w:tc>
      </w:tr>
    </w:tbl>
    <w:p>
      <w:pPr>
        <w:spacing w:after="200"/>
      </w:pPr>
    </w:p>
    <w:p>
      <w:pPr>
        <w:pStyle w:val="Heading1"/>
        <w:spacing w:after="120" w:before="360"/>
      </w:pPr>
      <w:r>
        <w:rPr>
          <w:rFonts w:ascii="Arial" w:cs="Arial" w:eastAsia="Arial" w:hAnsi="Arial"/>
          <w:b/>
          <w:bCs/>
          <w:color w:val="1A2744"/>
          <w:sz w:val="32"/>
          <w:szCs w:val="32"/>
        </w:rPr>
        <w:t xml:space="preserve">6. Hurdles, Bottlenecks &amp; Risk Analysis</w:t>
      </w:r>
    </w:p>
    <w:p>
      <w:pPr>
        <w:pStyle w:val="Heading2"/>
        <w:spacing w:after="120" w:before="240"/>
      </w:pPr>
      <w:r>
        <w:rPr>
          <w:rFonts w:ascii="Arial" w:cs="Arial" w:eastAsia="Arial" w:hAnsi="Arial"/>
          <w:b/>
          <w:bCs/>
          <w:color w:val="1A2744"/>
          <w:sz w:val="26"/>
          <w:szCs w:val="26"/>
        </w:rPr>
        <w:t xml:space="preserve">Content Creation (HIGH RISK)</w:t>
      </w:r>
    </w:p>
    <w:p>
      <w:pPr>
        <w:spacing w:after="120"/>
        <w:jc w:val="left"/>
      </w:pPr>
      <w:r>
        <w:rPr>
          <w:rFonts w:ascii="Arial" w:cs="Arial" w:eastAsia="Arial" w:hAnsi="Arial"/>
          <w:b/>
          <w:bCs/>
          <w:i w:val="false"/>
          <w:iCs w:val="false"/>
          <w:color w:val="333333"/>
          <w:sz w:val="22"/>
          <w:szCs w:val="22"/>
        </w:rPr>
        <w:t xml:space="preserve">This is the single biggest bottleneck. 500+ recipes need:</w:t>
      </w:r>
    </w:p>
    <w:p>
      <w:pPr>
        <w:pStyle w:val="ListParagraph"/>
        <w:numPr>
          <w:ilvl w:val="0"/>
          <w:numId w:val="2"/>
        </w:numPr>
        <w:spacing w:after="60"/>
      </w:pPr>
      <w:r>
        <w:rPr>
          <w:rFonts w:ascii="Arial" w:cs="Arial" w:eastAsia="Arial" w:hAnsi="Arial"/>
          <w:b/>
          <w:bCs/>
          <w:color w:val="333333"/>
          <w:sz w:val="22"/>
          <w:szCs w:val="22"/>
        </w:rPr>
        <w:t xml:space="preserve">Recipe Development: </w:t>
      </w:r>
      <w:r>
        <w:rPr>
          <w:rFonts w:ascii="Arial" w:cs="Arial" w:eastAsia="Arial" w:hAnsi="Arial"/>
          <w:color w:val="333333"/>
          <w:sz w:val="22"/>
          <w:szCs w:val="22"/>
        </w:rPr>
        <w:t xml:space="preserve">Professional recipe creation costs $300–$500 per recipe ($150K–$250K for 500). Alternative: source from Spoonacular API ($29–$149/mo for 365K+ recipes) and rewrite directions in your own words (ingredient lists are not copyrightable).</w:t>
      </w:r>
    </w:p>
    <w:p>
      <w:pPr>
        <w:pStyle w:val="ListParagraph"/>
        <w:numPr>
          <w:ilvl w:val="0"/>
          <w:numId w:val="2"/>
        </w:numPr>
        <w:spacing w:after="60"/>
      </w:pPr>
      <w:r>
        <w:rPr>
          <w:rFonts w:ascii="Arial" w:cs="Arial" w:eastAsia="Arial" w:hAnsi="Arial"/>
          <w:b/>
          <w:bCs/>
          <w:color w:val="333333"/>
          <w:sz w:val="22"/>
          <w:szCs w:val="22"/>
        </w:rPr>
        <w:t xml:space="preserve">Photography: </w:t>
      </w:r>
      <w:r>
        <w:rPr>
          <w:rFonts w:ascii="Arial" w:cs="Arial" w:eastAsia="Arial" w:hAnsi="Arial"/>
          <w:color w:val="333333"/>
          <w:sz w:val="22"/>
          <w:szCs w:val="22"/>
        </w:rPr>
        <w:t xml:space="preserve">Professional food photography costs $500–$2,500 per session. At scale, AI-generated food photos (FoodShot, ~$0.60/image) are emerging as a viable alternative. Stock photos lack authenticity and may appear on competing apps.</w:t>
      </w:r>
    </w:p>
    <w:p>
      <w:pPr>
        <w:pStyle w:val="ListParagraph"/>
        <w:numPr>
          <w:ilvl w:val="0"/>
          <w:numId w:val="2"/>
        </w:numPr>
        <w:spacing w:after="60"/>
      </w:pPr>
      <w:r>
        <w:rPr>
          <w:rFonts w:ascii="Arial" w:cs="Arial" w:eastAsia="Arial" w:hAnsi="Arial"/>
          <w:b/>
          <w:bCs/>
          <w:color w:val="333333"/>
          <w:sz w:val="22"/>
          <w:szCs w:val="22"/>
        </w:rPr>
        <w:t xml:space="preserve">Nutritional Accuracy: </w:t>
      </w:r>
      <w:r>
        <w:rPr>
          <w:rFonts w:ascii="Arial" w:cs="Arial" w:eastAsia="Arial" w:hAnsi="Arial"/>
          <w:color w:val="333333"/>
          <w:sz w:val="22"/>
          <w:szCs w:val="22"/>
        </w:rPr>
        <w:t xml:space="preserve">Inaccurate data can trigger Lanham Act false advertising claims. Use USDA FoodData Central (free, FDA-validated) as the primary source. Always include disclaimers that nutrition info is estimated.</w:t>
      </w:r>
    </w:p>
    <w:p>
      <w:pPr>
        <w:spacing w:after="120"/>
      </w:pPr>
    </w:p>
    <w:p>
      <w:pPr>
        <w:pStyle w:val="Heading2"/>
        <w:spacing w:after="120" w:before="240"/>
      </w:pPr>
      <w:r>
        <w:rPr>
          <w:rFonts w:ascii="Arial" w:cs="Arial" w:eastAsia="Arial" w:hAnsi="Arial"/>
          <w:b/>
          <w:bCs/>
          <w:color w:val="1A2744"/>
          <w:sz w:val="26"/>
          <w:szCs w:val="26"/>
        </w:rPr>
        <w:t xml:space="preserve">Ingredient Normalization (HIGH RISK)</w:t>
      </w:r>
    </w:p>
    <w:p>
      <w:pPr>
        <w:spacing w:after="120"/>
        <w:jc w:val="left"/>
      </w:pPr>
      <w:r>
        <w:rPr>
          <w:rFonts w:ascii="Arial" w:cs="Arial" w:eastAsia="Arial" w:hAnsi="Arial"/>
          <w:b w:val="false"/>
          <w:bCs w:val="false"/>
          <w:i w:val="false"/>
          <w:iCs w:val="false"/>
          <w:color w:val="333333"/>
          <w:sz w:val="22"/>
          <w:szCs w:val="22"/>
        </w:rPr>
        <w:t xml:space="preserve">The hardest NLP problem in recipe apps. Challenges include:</w:t>
      </w:r>
    </w:p>
    <w:p>
      <w:pPr>
        <w:pStyle w:val="ListParagraph"/>
        <w:numPr>
          <w:ilvl w:val="0"/>
          <w:numId w:val="3"/>
        </w:numPr>
        <w:spacing w:after="60"/>
      </w:pPr>
      <w:r>
        <w:rPr>
          <w:rFonts w:ascii="Arial" w:cs="Arial" w:eastAsia="Arial" w:hAnsi="Arial"/>
          <w:color w:val="333333"/>
          <w:sz w:val="22"/>
          <w:szCs w:val="22"/>
        </w:rPr>
        <w:t xml:space="preserve">Ambiguous units: “pinch,” “bunch,” “splash” vary by context and geography</w:t>
      </w:r>
    </w:p>
    <w:p>
      <w:pPr>
        <w:pStyle w:val="ListParagraph"/>
        <w:numPr>
          <w:ilvl w:val="0"/>
          <w:numId w:val="3"/>
        </w:numPr>
        <w:spacing w:after="60"/>
      </w:pPr>
      <w:r>
        <w:rPr>
          <w:rFonts w:ascii="Arial" w:cs="Arial" w:eastAsia="Arial" w:hAnsi="Arial"/>
          <w:color w:val="333333"/>
          <w:sz w:val="22"/>
          <w:szCs w:val="22"/>
        </w:rPr>
        <w:t xml:space="preserve">Semantic matching: “bell pepper” vs “capsicum,” “sour cream” vs “cream, sour”</w:t>
      </w:r>
    </w:p>
    <w:p>
      <w:pPr>
        <w:pStyle w:val="ListParagraph"/>
        <w:numPr>
          <w:ilvl w:val="0"/>
          <w:numId w:val="3"/>
        </w:numPr>
        <w:spacing w:after="60"/>
      </w:pPr>
      <w:r>
        <w:rPr>
          <w:rFonts w:ascii="Arial" w:cs="Arial" w:eastAsia="Arial" w:hAnsi="Arial"/>
          <w:color w:val="333333"/>
          <w:sz w:val="22"/>
          <w:szCs w:val="22"/>
        </w:rPr>
        <w:t xml:space="preserve">Cross-unit conflicts: one recipe uses weight, another uses count for the same ingredient</w:t>
      </w:r>
    </w:p>
    <w:p>
      <w:pPr>
        <w:pStyle w:val="ListParagraph"/>
        <w:numPr>
          <w:ilvl w:val="0"/>
          <w:numId w:val="3"/>
        </w:numPr>
        <w:spacing w:after="60"/>
      </w:pPr>
      <w:r>
        <w:rPr>
          <w:rFonts w:ascii="Arial" w:cs="Arial" w:eastAsia="Arial" w:hAnsi="Arial"/>
          <w:color w:val="333333"/>
          <w:sz w:val="22"/>
          <w:szCs w:val="22"/>
        </w:rPr>
        <w:t xml:space="preserve">Spices and produce: sold by weight but used by volume or count</w:t>
      </w:r>
    </w:p>
    <w:p>
      <w:pPr>
        <w:spacing w:after="120"/>
        <w:jc w:val="left"/>
      </w:pPr>
      <w:r>
        <w:rPr>
          <w:rFonts w:ascii="Arial" w:cs="Arial" w:eastAsia="Arial" w:hAnsi="Arial"/>
          <w:b w:val="false"/>
          <w:bCs w:val="false"/>
          <w:i/>
          <w:iCs/>
          <w:color w:val="333333"/>
          <w:sz w:val="22"/>
          <w:szCs w:val="22"/>
        </w:rPr>
        <w:t xml:space="preserve">Solution: Store all ingredients in a canonical base unit (grams for weight, teaspoons for volume) with per-ingredient conversion tables. Use synonym mapping tables for name normalization.</w:t>
      </w:r>
    </w:p>
    <w:p>
      <w:pPr>
        <w:spacing w:after="120"/>
      </w:pPr>
    </w:p>
    <w:p>
      <w:pPr>
        <w:pStyle w:val="Heading2"/>
        <w:spacing w:after="120" w:before="240"/>
      </w:pPr>
      <w:r>
        <w:rPr>
          <w:rFonts w:ascii="Arial" w:cs="Arial" w:eastAsia="Arial" w:hAnsi="Arial"/>
          <w:b/>
          <w:bCs/>
          <w:color w:val="1A2744"/>
          <w:sz w:val="26"/>
          <w:szCs w:val="26"/>
        </w:rPr>
        <w:t xml:space="preserve">Recipe Scaling (MEDIUM RISK)</w:t>
      </w:r>
    </w:p>
    <w:p>
      <w:pPr>
        <w:pStyle w:val="ListParagraph"/>
        <w:numPr>
          <w:ilvl w:val="0"/>
          <w:numId w:val="4"/>
        </w:numPr>
        <w:spacing w:after="60"/>
      </w:pPr>
      <w:r>
        <w:rPr>
          <w:rFonts w:ascii="Arial" w:cs="Arial" w:eastAsia="Arial" w:hAnsi="Arial"/>
          <w:color w:val="333333"/>
          <w:sz w:val="22"/>
          <w:szCs w:val="22"/>
        </w:rPr>
        <w:t xml:space="preserve">Linear scaling works for soups, stews, pasta, and salads</w:t>
      </w:r>
    </w:p>
    <w:p>
      <w:pPr>
        <w:pStyle w:val="ListParagraph"/>
        <w:numPr>
          <w:ilvl w:val="0"/>
          <w:numId w:val="4"/>
        </w:numPr>
        <w:spacing w:after="60"/>
      </w:pPr>
      <w:r>
        <w:rPr>
          <w:rFonts w:ascii="Arial" w:cs="Arial" w:eastAsia="Arial" w:hAnsi="Arial"/>
          <w:color w:val="333333"/>
          <w:sz w:val="22"/>
          <w:szCs w:val="22"/>
        </w:rPr>
        <w:t xml:space="preserve">Non-linear scaling needed for: leavening agents, spices, baked goods</w:t>
      </w:r>
    </w:p>
    <w:p>
      <w:pPr>
        <w:pStyle w:val="ListParagraph"/>
        <w:numPr>
          <w:ilvl w:val="0"/>
          <w:numId w:val="4"/>
        </w:numPr>
        <w:spacing w:after="60"/>
      </w:pPr>
      <w:r>
        <w:rPr>
          <w:rFonts w:ascii="Arial" w:cs="Arial" w:eastAsia="Arial" w:hAnsi="Arial"/>
          <w:color w:val="333333"/>
          <w:sz w:val="22"/>
          <w:szCs w:val="22"/>
        </w:rPr>
        <w:t xml:space="preserve">General rule: do not auto-scale beyond 4x — recommend “make multiple batches”</w:t>
      </w:r>
    </w:p>
    <w:p>
      <w:pPr>
        <w:pStyle w:val="ListParagraph"/>
        <w:numPr>
          <w:ilvl w:val="0"/>
          <w:numId w:val="4"/>
        </w:numPr>
        <w:spacing w:after="60"/>
      </w:pPr>
      <w:r>
        <w:rPr>
          <w:rFonts w:ascii="Arial" w:cs="Arial" w:eastAsia="Arial" w:hAnsi="Arial"/>
          <w:color w:val="333333"/>
          <w:sz w:val="22"/>
          <w:szCs w:val="22"/>
        </w:rPr>
        <w:t xml:space="preserve">Store recipes using weight (grams) rather than volume for better accuracy</w:t>
      </w:r>
    </w:p>
    <w:p>
      <w:pPr>
        <w:spacing w:after="120"/>
      </w:pPr>
    </w:p>
    <w:p>
      <w:pPr>
        <w:pStyle w:val="Heading2"/>
        <w:spacing w:after="120" w:before="240"/>
      </w:pPr>
      <w:r>
        <w:rPr>
          <w:rFonts w:ascii="Arial" w:cs="Arial" w:eastAsia="Arial" w:hAnsi="Arial"/>
          <w:b/>
          <w:bCs/>
          <w:color w:val="1A2744"/>
          <w:sz w:val="26"/>
          <w:szCs w:val="26"/>
        </w:rPr>
        <w:t xml:space="preserve">Grocery List Deduplication (MEDIUM RISK)</w:t>
      </w:r>
    </w:p>
    <w:p>
      <w:pPr>
        <w:spacing w:after="120"/>
        <w:jc w:val="left"/>
      </w:pPr>
      <w:r>
        <w:rPr>
          <w:rFonts w:ascii="Arial" w:cs="Arial" w:eastAsia="Arial" w:hAnsi="Arial"/>
          <w:b w:val="false"/>
          <w:bCs w:val="false"/>
          <w:i w:val="false"/>
          <w:iCs w:val="false"/>
          <w:color w:val="333333"/>
          <w:sz w:val="22"/>
          <w:szCs w:val="22"/>
        </w:rPr>
        <w:t xml:space="preserve">When multiple recipes share ingredients, the grocery list must intelligently merge:</w:t>
      </w:r>
    </w:p>
    <w:p>
      <w:pPr>
        <w:pStyle w:val="ListParagraph"/>
        <w:numPr>
          <w:ilvl w:val="0"/>
          <w:numId w:val="5"/>
        </w:numPr>
        <w:spacing w:after="60"/>
      </w:pPr>
      <w:r>
        <w:rPr>
          <w:rFonts w:ascii="Arial" w:cs="Arial" w:eastAsia="Arial" w:hAnsi="Arial"/>
          <w:color w:val="333333"/>
          <w:sz w:val="22"/>
          <w:szCs w:val="22"/>
        </w:rPr>
        <w:t xml:space="preserve">Items only merge when the normalized name AND unit type match</w:t>
      </w:r>
    </w:p>
    <w:p>
      <w:pPr>
        <w:pStyle w:val="ListParagraph"/>
        <w:numPr>
          <w:ilvl w:val="0"/>
          <w:numId w:val="5"/>
        </w:numPr>
        <w:spacing w:after="60"/>
      </w:pPr>
      <w:r>
        <w:rPr>
          <w:rFonts w:ascii="Arial" w:cs="Arial" w:eastAsia="Arial" w:hAnsi="Arial"/>
          <w:color w:val="333333"/>
          <w:sz w:val="22"/>
          <w:szCs w:val="22"/>
        </w:rPr>
        <w:t xml:space="preserve">Strip preparation modifiers (“chopped,” “organic”) during matching</w:t>
      </w:r>
    </w:p>
    <w:p>
      <w:pPr>
        <w:pStyle w:val="ListParagraph"/>
        <w:numPr>
          <w:ilvl w:val="0"/>
          <w:numId w:val="5"/>
        </w:numPr>
        <w:spacing w:after="60"/>
      </w:pPr>
      <w:r>
        <w:rPr>
          <w:rFonts w:ascii="Arial" w:cs="Arial" w:eastAsia="Arial" w:hAnsi="Arial"/>
          <w:color w:val="333333"/>
          <w:sz w:val="22"/>
          <w:szCs w:val="22"/>
        </w:rPr>
        <w:t xml:space="preserve">Cross-unit-type items (weight vs count) cannot merge — list separately</w:t>
      </w:r>
    </w:p>
    <w:p>
      <w:pPr>
        <w:pStyle w:val="ListParagraph"/>
        <w:numPr>
          <w:ilvl w:val="0"/>
          <w:numId w:val="5"/>
        </w:numPr>
        <w:spacing w:after="60"/>
      </w:pPr>
      <w:r>
        <w:rPr>
          <w:rFonts w:ascii="Arial" w:cs="Arial" w:eastAsia="Arial" w:hAnsi="Arial"/>
          <w:color w:val="333333"/>
          <w:sz w:val="22"/>
          <w:szCs w:val="22"/>
        </w:rPr>
        <w:t xml:space="preserve">Aisle categorization needs a maintained mapping table (produce, dairy, protein, etc.)</w:t>
      </w:r>
    </w:p>
    <w:p>
      <w:pPr>
        <w:spacing w:after="120"/>
      </w:pPr>
    </w:p>
    <w:p>
      <w:pPr>
        <w:pStyle w:val="Heading2"/>
        <w:spacing w:after="120" w:before="240"/>
      </w:pPr>
      <w:r>
        <w:rPr>
          <w:rFonts w:ascii="Arial" w:cs="Arial" w:eastAsia="Arial" w:hAnsi="Arial"/>
          <w:b/>
          <w:bCs/>
          <w:color w:val="1A2744"/>
          <w:sz w:val="26"/>
          <w:szCs w:val="26"/>
        </w:rPr>
        <w:t xml:space="preserve">Performance at Scale (LOW–MEDIUM RISK)</w:t>
      </w:r>
    </w:p>
    <w:p>
      <w:pPr>
        <w:pStyle w:val="ListParagraph"/>
        <w:numPr>
          <w:ilvl w:val="0"/>
          <w:numId w:val="6"/>
        </w:numPr>
        <w:spacing w:after="60"/>
      </w:pPr>
      <w:r>
        <w:rPr>
          <w:rFonts w:ascii="Arial" w:cs="Arial" w:eastAsia="Arial" w:hAnsi="Arial"/>
          <w:color w:val="333333"/>
          <w:sz w:val="22"/>
          <w:szCs w:val="22"/>
        </w:rPr>
        <w:t xml:space="preserve">500+ recipes with images = significant data. Lazy loading and responsive image sizing are essential</w:t>
      </w:r>
    </w:p>
    <w:p>
      <w:pPr>
        <w:pStyle w:val="ListParagraph"/>
        <w:numPr>
          <w:ilvl w:val="0"/>
          <w:numId w:val="6"/>
        </w:numPr>
        <w:spacing w:after="60"/>
      </w:pPr>
      <w:r>
        <w:rPr>
          <w:rFonts w:ascii="Arial" w:cs="Arial" w:eastAsia="Arial" w:hAnsi="Arial"/>
          <w:color w:val="333333"/>
          <w:sz w:val="22"/>
          <w:szCs w:val="22"/>
        </w:rPr>
        <w:t xml:space="preserve">Complex multi-filter queries (cuisine + diet + cook time + ingredients) need proper database indexing</w:t>
      </w:r>
    </w:p>
    <w:p>
      <w:pPr>
        <w:pStyle w:val="ListParagraph"/>
        <w:numPr>
          <w:ilvl w:val="0"/>
          <w:numId w:val="6"/>
        </w:numPr>
        <w:spacing w:after="60"/>
      </w:pPr>
      <w:r>
        <w:rPr>
          <w:rFonts w:ascii="Arial" w:cs="Arial" w:eastAsia="Arial" w:hAnsi="Arial"/>
          <w:color w:val="333333"/>
          <w:sz w:val="22"/>
          <w:szCs w:val="22"/>
        </w:rPr>
        <w:t xml:space="preserve">Offline access: cache recipes the user has viewed/planned, not the entire library</w:t>
      </w:r>
    </w:p>
    <w:p>
      <w:pPr>
        <w:pStyle w:val="ListParagraph"/>
        <w:numPr>
          <w:ilvl w:val="0"/>
          <w:numId w:val="6"/>
        </w:numPr>
        <w:spacing w:after="60"/>
      </w:pPr>
      <w:r>
        <w:rPr>
          <w:rFonts w:ascii="Arial" w:cs="Arial" w:eastAsia="Arial" w:hAnsi="Arial"/>
          <w:color w:val="333333"/>
          <w:sz w:val="22"/>
          <w:szCs w:val="22"/>
        </w:rPr>
        <w:t xml:space="preserve">The current single-file architecture (index.html) will need modularization as the app grows</w:t>
      </w:r>
    </w:p>
    <w:p>
      <w:pPr>
        <w:spacing w:after="200"/>
      </w:pPr>
    </w:p>
    <w:p>
      <w:pPr>
        <w:pStyle w:val="Heading1"/>
        <w:spacing w:after="120" w:before="360"/>
      </w:pPr>
      <w:r>
        <w:rPr>
          <w:rFonts w:ascii="Arial" w:cs="Arial" w:eastAsia="Arial" w:hAnsi="Arial"/>
          <w:b/>
          <w:bCs/>
          <w:color w:val="1A2744"/>
          <w:sz w:val="32"/>
          <w:szCs w:val="32"/>
        </w:rPr>
        <w:t xml:space="preserve">7. Personal Data &amp; Privacy Compliance</w:t>
      </w:r>
    </w:p>
    <w:p>
      <w:pPr>
        <w:pStyle w:val="Heading2"/>
        <w:spacing w:after="120" w:before="240"/>
      </w:pPr>
      <w:r>
        <w:rPr>
          <w:rFonts w:ascii="Arial" w:cs="Arial" w:eastAsia="Arial" w:hAnsi="Arial"/>
          <w:b/>
          <w:bCs/>
          <w:color w:val="1A2744"/>
          <w:sz w:val="26"/>
          <w:szCs w:val="26"/>
        </w:rPr>
        <w:t xml:space="preserve">Regulatory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Regulation</w:t>
            </w:r>
          </w:p>
        </w:tc>
        <w:tc>
          <w:tcPr>
            <w:tcW w:type="dxa" w:w="2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Applies?</w:t>
            </w:r>
          </w:p>
        </w:tc>
        <w:tc>
          <w:tcPr>
            <w:tcW w:type="dxa" w:w="51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Key Requirements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GDPR (EU)</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if EU users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Explicit consent for health data; DPIA required; right to erasure/portability; AES-256 encryption; 72-hour breach notification; fines up to 4% global revenue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CCPA/CPRA (CA)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if CA users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 Not Sell" link; specific data retention periods; Global Privacy Control support; sensitive data disclosures; $7,988/violation penalties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HIPAA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Consumer meal planning apps do NOT require HIPAA unless integrating with clinical healthcare providers or storing Protected Health Information (PHI)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Apple ATT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Only if tracking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Required if using third-party analytics that create cross-app identifiers. Not needed if you avoid tracking SDKs</w:t>
            </w:r>
          </w:p>
        </w:tc>
      </w:tr>
    </w:tbl>
    <w:p>
      <w:pPr>
        <w:spacing w:after="120"/>
      </w:pPr>
    </w:p>
    <w:p>
      <w:pPr>
        <w:pStyle w:val="Heading2"/>
        <w:spacing w:after="120" w:before="240"/>
      </w:pPr>
      <w:r>
        <w:rPr>
          <w:rFonts w:ascii="Arial" w:cs="Arial" w:eastAsia="Arial" w:hAnsi="Arial"/>
          <w:b/>
          <w:bCs/>
          <w:color w:val="1A2744"/>
          <w:sz w:val="26"/>
          <w:szCs w:val="26"/>
        </w:rPr>
        <w:t xml:space="preserve">Data Handling Best Practices</w:t>
      </w:r>
    </w:p>
    <w:p>
      <w:pPr>
        <w:pStyle w:val="ListParagraph"/>
        <w:numPr>
          <w:ilvl w:val="0"/>
          <w:numId w:val="7"/>
        </w:numPr>
        <w:spacing w:after="60"/>
      </w:pPr>
      <w:r>
        <w:rPr>
          <w:rFonts w:ascii="Arial" w:cs="Arial" w:eastAsia="Arial" w:hAnsi="Arial"/>
          <w:b/>
          <w:bCs/>
          <w:color w:val="333333"/>
          <w:sz w:val="22"/>
          <w:szCs w:val="22"/>
        </w:rPr>
        <w:t xml:space="preserve">Encryption: </w:t>
      </w:r>
      <w:r>
        <w:rPr>
          <w:rFonts w:ascii="Arial" w:cs="Arial" w:eastAsia="Arial" w:hAnsi="Arial"/>
          <w:color w:val="333333"/>
          <w:sz w:val="22"/>
          <w:szCs w:val="22"/>
        </w:rPr>
        <w:t xml:space="preserve">AES-256 at rest, TLS 1.3 in transit. Keys managed via centralized KMS, rotated quarterly.</w:t>
      </w:r>
    </w:p>
    <w:p>
      <w:pPr>
        <w:pStyle w:val="ListParagraph"/>
        <w:numPr>
          <w:ilvl w:val="0"/>
          <w:numId w:val="7"/>
        </w:numPr>
        <w:spacing w:after="60"/>
      </w:pPr>
      <w:r>
        <w:rPr>
          <w:rFonts w:ascii="Arial" w:cs="Arial" w:eastAsia="Arial" w:hAnsi="Arial"/>
          <w:b/>
          <w:bCs/>
          <w:color w:val="333333"/>
          <w:sz w:val="22"/>
          <w:szCs w:val="22"/>
        </w:rPr>
        <w:t xml:space="preserve">Authentication: </w:t>
      </w:r>
      <w:r>
        <w:rPr>
          <w:rFonts w:ascii="Arial" w:cs="Arial" w:eastAsia="Arial" w:hAnsi="Arial"/>
          <w:color w:val="333333"/>
          <w:sz w:val="22"/>
          <w:szCs w:val="22"/>
        </w:rPr>
        <w:t xml:space="preserve">Email/password + Apple Sign-In (required if offering any social login) + Google Sign-In. Consider passwordless/magic link for simpler UX.</w:t>
      </w:r>
    </w:p>
    <w:p>
      <w:pPr>
        <w:pStyle w:val="ListParagraph"/>
        <w:numPr>
          <w:ilvl w:val="0"/>
          <w:numId w:val="7"/>
        </w:numPr>
        <w:spacing w:after="60"/>
      </w:pPr>
      <w:r>
        <w:rPr>
          <w:rFonts w:ascii="Arial" w:cs="Arial" w:eastAsia="Arial" w:hAnsi="Arial"/>
          <w:b/>
          <w:bCs/>
          <w:color w:val="333333"/>
          <w:sz w:val="22"/>
          <w:szCs w:val="22"/>
        </w:rPr>
        <w:t xml:space="preserve">Data Export: </w:t>
      </w:r>
      <w:r>
        <w:rPr>
          <w:rFonts w:ascii="Arial" w:cs="Arial" w:eastAsia="Arial" w:hAnsi="Arial"/>
          <w:color w:val="333333"/>
          <w:sz w:val="22"/>
          <w:szCs w:val="22"/>
        </w:rPr>
        <w:t xml:space="preserve">Users must be able to download all their data in a machine-readable format (JSON/CSV). Already partially implemented via the existing export feature.</w:t>
      </w:r>
    </w:p>
    <w:p>
      <w:pPr>
        <w:pStyle w:val="ListParagraph"/>
        <w:numPr>
          <w:ilvl w:val="0"/>
          <w:numId w:val="7"/>
        </w:numPr>
        <w:spacing w:after="60"/>
      </w:pPr>
      <w:r>
        <w:rPr>
          <w:rFonts w:ascii="Arial" w:cs="Arial" w:eastAsia="Arial" w:hAnsi="Arial"/>
          <w:b/>
          <w:bCs/>
          <w:color w:val="333333"/>
          <w:sz w:val="22"/>
          <w:szCs w:val="22"/>
        </w:rPr>
        <w:t xml:space="preserve">Right to Deletion: </w:t>
      </w:r>
      <w:r>
        <w:rPr>
          <w:rFonts w:ascii="Arial" w:cs="Arial" w:eastAsia="Arial" w:hAnsi="Arial"/>
          <w:color w:val="333333"/>
          <w:sz w:val="22"/>
          <w:szCs w:val="22"/>
        </w:rPr>
        <w:t xml:space="preserve">Must support full account and data deletion upon request. Both GDPR and CCPA require this.</w:t>
      </w:r>
    </w:p>
    <w:p>
      <w:pPr>
        <w:pStyle w:val="ListParagraph"/>
        <w:numPr>
          <w:ilvl w:val="0"/>
          <w:numId w:val="7"/>
        </w:numPr>
        <w:spacing w:after="60"/>
      </w:pPr>
      <w:r>
        <w:rPr>
          <w:rFonts w:ascii="Arial" w:cs="Arial" w:eastAsia="Arial" w:hAnsi="Arial"/>
          <w:b/>
          <w:bCs/>
          <w:color w:val="333333"/>
          <w:sz w:val="22"/>
          <w:szCs w:val="22"/>
        </w:rPr>
        <w:t xml:space="preserve">Privacy Policy: </w:t>
      </w:r>
      <w:r>
        <w:rPr>
          <w:rFonts w:ascii="Arial" w:cs="Arial" w:eastAsia="Arial" w:hAnsi="Arial"/>
          <w:color w:val="333333"/>
          <w:sz w:val="22"/>
          <w:szCs w:val="22"/>
        </w:rPr>
        <w:t xml:space="preserve">Must disclose what data is collected, why, how it’s stored, who receives it, and user rights. Must be accessible before signup and within the app.</w:t>
      </w:r>
    </w:p>
    <w:p>
      <w:pPr>
        <w:pStyle w:val="ListParagraph"/>
        <w:numPr>
          <w:ilvl w:val="0"/>
          <w:numId w:val="7"/>
        </w:numPr>
        <w:spacing w:after="60"/>
      </w:pPr>
      <w:r>
        <w:rPr>
          <w:rFonts w:ascii="Arial" w:cs="Arial" w:eastAsia="Arial" w:hAnsi="Arial"/>
          <w:b/>
          <w:bCs/>
          <w:color w:val="333333"/>
          <w:sz w:val="22"/>
          <w:szCs w:val="22"/>
        </w:rPr>
        <w:t xml:space="preserve">Data Minimization: </w:t>
      </w:r>
      <w:r>
        <w:rPr>
          <w:rFonts w:ascii="Arial" w:cs="Arial" w:eastAsia="Arial" w:hAnsi="Arial"/>
          <w:color w:val="333333"/>
          <w:sz w:val="22"/>
          <w:szCs w:val="22"/>
        </w:rPr>
        <w:t xml:space="preserve">Collect only what’s necessary. Nutrition/macro data stays on-device by default; only sync what the user opts into.</w:t>
      </w:r>
    </w:p>
    <w:p>
      <w:pPr>
        <w:spacing w:after="200"/>
      </w:pPr>
    </w:p>
    <w:p>
      <w:pPr>
        <w:pStyle w:val="Heading1"/>
        <w:spacing w:after="120" w:before="360"/>
      </w:pPr>
      <w:r>
        <w:rPr>
          <w:rFonts w:ascii="Arial" w:cs="Arial" w:eastAsia="Arial" w:hAnsi="Arial"/>
          <w:b/>
          <w:bCs/>
          <w:color w:val="1A2744"/>
          <w:sz w:val="32"/>
          <w:szCs w:val="32"/>
        </w:rPr>
        <w:t xml:space="preserve">8. Competitive Landscape</w:t>
      </w:r>
    </w:p>
    <w:p>
      <w:pPr>
        <w:spacing w:after="120"/>
        <w:jc w:val="left"/>
      </w:pPr>
      <w:r>
        <w:rPr>
          <w:rFonts w:ascii="Arial" w:cs="Arial" w:eastAsia="Arial" w:hAnsi="Arial"/>
          <w:b w:val="false"/>
          <w:bCs w:val="false"/>
          <w:i w:val="false"/>
          <w:iCs w:val="false"/>
          <w:color w:val="333333"/>
          <w:sz w:val="22"/>
          <w:szCs w:val="22"/>
        </w:rPr>
        <w:t xml:space="preserve">The meal planning app market is valued at ~$2.7B (2026) and growing at 10.5% CAGR, projected to reach $6.77B by 2034. AI-driven meal planning is growing even faster at 28.1% CAGR. Notable: PlateJoy and Yummly Pro have both shut down, indicating market consolidation.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c>
          <w:tcPr>
            <w:tcW w:type="dxa" w:w="2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16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1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39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Differentiator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Eat This Much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$5/mo (annual)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Day-only planning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Macro/calorie optimization; CNN #1 pick 2025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Mealime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$5.99/mo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Fully usable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Simplicity; 30-minute recipes; best free tier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Prospre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$9.99/mo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plan/week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Macro-focused for fitness audience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Samsung Food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$6.99/mo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Generous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pantry scanning; smart appliance integration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MyFitnessPal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$59.99/yr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Basic tracking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Largest food database; ecosystem dominance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Paprika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$4.99 one-time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subscription; recipe management only</w:t>
            </w:r>
          </w:p>
        </w:tc>
      </w:tr>
    </w:tbl>
    <w:p>
      <w:pPr>
        <w:spacing w:after="120"/>
      </w:pPr>
    </w:p>
    <w:p>
      <w:pPr>
        <w:pStyle w:val="Heading2"/>
        <w:spacing w:after="120" w:before="240"/>
      </w:pPr>
      <w:r>
        <w:rPr>
          <w:rFonts w:ascii="Arial" w:cs="Arial" w:eastAsia="Arial" w:hAnsi="Arial"/>
          <w:b/>
          <w:bCs/>
          <w:color w:val="1A2744"/>
          <w:sz w:val="26"/>
          <w:szCs w:val="26"/>
        </w:rPr>
        <w:t xml:space="preserve">MacroScan’s Competitive Edge</w:t>
      </w:r>
    </w:p>
    <w:p>
      <w:pPr>
        <w:spacing w:after="120"/>
        <w:jc w:val="left"/>
      </w:pPr>
      <w:r>
        <w:rPr>
          <w:rFonts w:ascii="Arial" w:cs="Arial" w:eastAsia="Arial" w:hAnsi="Arial"/>
          <w:b w:val="false"/>
          <w:bCs w:val="false"/>
          <w:i w:val="false"/>
          <w:iCs w:val="false"/>
          <w:color w:val="333333"/>
          <w:sz w:val="22"/>
          <w:szCs w:val="22"/>
        </w:rPr>
        <w:t xml:space="preserve">The top user complaints about existing apps present clear opportunities:</w:t>
      </w:r>
    </w:p>
    <w:p>
      <w:pPr>
        <w:pStyle w:val="ListParagraph"/>
        <w:numPr>
          <w:ilvl w:val="0"/>
          <w:numId w:val="8"/>
        </w:numPr>
        <w:spacing w:after="60"/>
      </w:pPr>
      <w:r>
        <w:rPr>
          <w:rFonts w:ascii="Arial" w:cs="Arial" w:eastAsia="Arial" w:hAnsi="Arial"/>
          <w:b/>
          <w:bCs/>
          <w:color w:val="333333"/>
          <w:sz w:val="22"/>
          <w:szCs w:val="22"/>
        </w:rPr>
        <w:t xml:space="preserve">Broken grocery lists: </w:t>
      </w:r>
      <w:r>
        <w:rPr>
          <w:rFonts w:ascii="Arial" w:cs="Arial" w:eastAsia="Arial" w:hAnsi="Arial"/>
          <w:color w:val="333333"/>
          <w:sz w:val="22"/>
          <w:szCs w:val="22"/>
        </w:rPr>
        <w:t xml:space="preserve">Most apps don’t merge duplicates, don’t update when plans change, and miscategorize items. MacroScan can solve this with proper ingredient normalization.</w:t>
      </w:r>
    </w:p>
    <w:p>
      <w:pPr>
        <w:pStyle w:val="ListParagraph"/>
        <w:numPr>
          <w:ilvl w:val="0"/>
          <w:numId w:val="8"/>
        </w:numPr>
        <w:spacing w:after="60"/>
      </w:pPr>
      <w:r>
        <w:rPr>
          <w:rFonts w:ascii="Arial" w:cs="Arial" w:eastAsia="Arial" w:hAnsi="Arial"/>
          <w:b/>
          <w:bCs/>
          <w:color w:val="333333"/>
          <w:sz w:val="22"/>
          <w:szCs w:val="22"/>
        </w:rPr>
        <w:t xml:space="preserve">No pantry awareness: </w:t>
      </w:r>
      <w:r>
        <w:rPr>
          <w:rFonts w:ascii="Arial" w:cs="Arial" w:eastAsia="Arial" w:hAnsi="Arial"/>
          <w:color w:val="333333"/>
          <w:sz w:val="22"/>
          <w:szCs w:val="22"/>
        </w:rPr>
        <w:t xml:space="preserve">Apps suggest buying staples users already have. A simple pantry tracker eliminates this.</w:t>
      </w:r>
    </w:p>
    <w:p>
      <w:pPr>
        <w:pStyle w:val="ListParagraph"/>
        <w:numPr>
          <w:ilvl w:val="0"/>
          <w:numId w:val="8"/>
        </w:numPr>
        <w:spacing w:after="60"/>
      </w:pPr>
      <w:r>
        <w:rPr>
          <w:rFonts w:ascii="Arial" w:cs="Arial" w:eastAsia="Arial" w:hAnsi="Arial"/>
          <w:b/>
          <w:bCs/>
          <w:color w:val="333333"/>
          <w:sz w:val="22"/>
          <w:szCs w:val="22"/>
        </w:rPr>
        <w:t xml:space="preserve">Heavy editing needed: </w:t>
      </w:r>
      <w:r>
        <w:rPr>
          <w:rFonts w:ascii="Arial" w:cs="Arial" w:eastAsia="Arial" w:hAnsi="Arial"/>
          <w:color w:val="333333"/>
          <w:sz w:val="22"/>
          <w:szCs w:val="22"/>
        </w:rPr>
        <w:t xml:space="preserve">Auto-plans still require heavy manual adjustment. Better preference learning reduces this over time.</w:t>
      </w:r>
    </w:p>
    <w:p>
      <w:pPr>
        <w:pStyle w:val="ListParagraph"/>
        <w:numPr>
          <w:ilvl w:val="0"/>
          <w:numId w:val="8"/>
        </w:numPr>
        <w:spacing w:after="60"/>
      </w:pPr>
      <w:r>
        <w:rPr>
          <w:rFonts w:ascii="Arial" w:cs="Arial" w:eastAsia="Arial" w:hAnsi="Arial"/>
          <w:b/>
          <w:bCs/>
          <w:color w:val="333333"/>
          <w:sz w:val="22"/>
          <w:szCs w:val="22"/>
        </w:rPr>
        <w:t xml:space="preserve">Poor macro integration: </w:t>
      </w:r>
      <w:r>
        <w:rPr>
          <w:rFonts w:ascii="Arial" w:cs="Arial" w:eastAsia="Arial" w:hAnsi="Arial"/>
          <w:color w:val="333333"/>
          <w:sz w:val="22"/>
          <w:szCs w:val="22"/>
        </w:rPr>
        <w:t xml:space="preserve">Most meal planners and most macro trackers are separate apps. MacroScan already has the tracking — adding meal planning creates a seamless end-to-end experience that competitors don’t offer.</w:t>
      </w:r>
    </w:p>
    <w:p>
      <w:pPr>
        <w:spacing w:after="200"/>
      </w:pPr>
    </w:p>
    <w:p>
      <w:pPr>
        <w:pStyle w:val="Heading1"/>
        <w:spacing w:after="120" w:before="360"/>
      </w:pPr>
      <w:r>
        <w:rPr>
          <w:rFonts w:ascii="Arial" w:cs="Arial" w:eastAsia="Arial" w:hAnsi="Arial"/>
          <w:b/>
          <w:bCs/>
          <w:color w:val="1A2744"/>
          <w:sz w:val="32"/>
          <w:szCs w:val="32"/>
        </w:rPr>
        <w:t xml:space="preserve">9. Recipe Sourcing Strategy</w:t>
      </w:r>
    </w:p>
    <w:p>
      <w:pPr>
        <w:pStyle w:val="Heading2"/>
        <w:spacing w:after="120" w:before="240"/>
      </w:pPr>
      <w:r>
        <w:rPr>
          <w:rFonts w:ascii="Arial" w:cs="Arial" w:eastAsia="Arial" w:hAnsi="Arial"/>
          <w:b/>
          <w:bCs/>
          <w:color w:val="1A2744"/>
          <w:sz w:val="26"/>
          <w:szCs w:val="26"/>
        </w:rPr>
        <w:t xml:space="preserve">Copyright Considerations</w:t>
      </w:r>
    </w:p>
    <w:p>
      <w:pPr>
        <w:spacing w:after="120"/>
        <w:jc w:val="left"/>
      </w:pPr>
      <w:r>
        <w:rPr>
          <w:rFonts w:ascii="Arial" w:cs="Arial" w:eastAsia="Arial" w:hAnsi="Arial"/>
          <w:b w:val="false"/>
          <w:bCs w:val="false"/>
          <w:i w:val="false"/>
          <w:iCs w:val="false"/>
          <w:color w:val="333333"/>
          <w:sz w:val="22"/>
          <w:szCs w:val="22"/>
        </w:rPr>
        <w:t xml:space="preserve">U.S. copyright law is clear on recipes:</w:t>
      </w:r>
    </w:p>
    <w:p>
      <w:pPr>
        <w:pStyle w:val="ListParagraph"/>
        <w:numPr>
          <w:ilvl w:val="0"/>
          <w:numId w:val="2"/>
        </w:numPr>
        <w:spacing w:after="60"/>
      </w:pPr>
      <w:r>
        <w:rPr>
          <w:rFonts w:ascii="Arial" w:cs="Arial" w:eastAsia="Arial" w:hAnsi="Arial"/>
          <w:b/>
          <w:bCs/>
          <w:color w:val="333333"/>
          <w:sz w:val="22"/>
          <w:szCs w:val="22"/>
        </w:rPr>
        <w:t xml:space="preserve">NOT copyrightable: </w:t>
      </w:r>
      <w:r>
        <w:rPr>
          <w:rFonts w:ascii="Arial" w:cs="Arial" w:eastAsia="Arial" w:hAnsi="Arial"/>
          <w:color w:val="333333"/>
          <w:sz w:val="22"/>
          <w:szCs w:val="22"/>
        </w:rPr>
        <w:t xml:space="preserve">Ingredient lists (factual), basic cooking instructions (functional), the underlying method, the resulting dish itself.</w:t>
      </w:r>
    </w:p>
    <w:p>
      <w:pPr>
        <w:pStyle w:val="ListParagraph"/>
        <w:numPr>
          <w:ilvl w:val="0"/>
          <w:numId w:val="2"/>
        </w:numPr>
        <w:spacing w:after="60"/>
      </w:pPr>
      <w:r>
        <w:rPr>
          <w:rFonts w:ascii="Arial" w:cs="Arial" w:eastAsia="Arial" w:hAnsi="Arial"/>
          <w:b/>
          <w:bCs/>
          <w:color w:val="333333"/>
          <w:sz w:val="22"/>
          <w:szCs w:val="22"/>
        </w:rPr>
        <w:t xml:space="preserve">IS copyrightable: </w:t>
      </w:r>
      <w:r>
        <w:rPr>
          <w:rFonts w:ascii="Arial" w:cs="Arial" w:eastAsia="Arial" w:hAnsi="Arial"/>
          <w:color w:val="333333"/>
          <w:sz w:val="22"/>
          <w:szCs w:val="22"/>
        </w:rPr>
        <w:t xml:space="preserve">Substantial literary expression (stories, anecdotes, creative descriptions), original photographs, a cookbook’s selection and arrangement as a compilation.</w:t>
      </w:r>
    </w:p>
    <w:p>
      <w:pPr>
        <w:spacing w:after="120"/>
        <w:jc w:val="left"/>
      </w:pPr>
      <w:r>
        <w:rPr>
          <w:rFonts w:ascii="Arial" w:cs="Arial" w:eastAsia="Arial" w:hAnsi="Arial"/>
          <w:b w:val="false"/>
          <w:bCs w:val="false"/>
          <w:i/>
          <w:iCs/>
          <w:color w:val="333333"/>
          <w:sz w:val="22"/>
          <w:szCs w:val="22"/>
        </w:rPr>
        <w:t xml:space="preserve">Practical implication: You can freely use any ingredient list and rewrite cooking directions in your own words without infringement.</w:t>
      </w:r>
    </w:p>
    <w:p>
      <w:pPr>
        <w:spacing w:after="120"/>
      </w:pPr>
    </w:p>
    <w:p>
      <w:pPr>
        <w:pStyle w:val="Heading2"/>
        <w:spacing w:after="120" w:before="240"/>
      </w:pPr>
      <w:r>
        <w:rPr>
          <w:rFonts w:ascii="Arial" w:cs="Arial" w:eastAsia="Arial" w:hAnsi="Arial"/>
          <w:b/>
          <w:bCs/>
          <w:color w:val="1A2744"/>
          <w:sz w:val="26"/>
          <w:szCs w:val="26"/>
        </w:rPr>
        <w:t xml:space="preserve">Recommended Hybrid Approach</w:t>
      </w:r>
    </w:p>
    <w:p>
      <w:pPr>
        <w:pStyle w:val="ListParagraph"/>
        <w:numPr>
          <w:ilvl w:val="0"/>
          <w:numId w:val="9"/>
        </w:numPr>
        <w:spacing w:after="60"/>
      </w:pPr>
      <w:r>
        <w:rPr>
          <w:rFonts w:ascii="Arial" w:cs="Arial" w:eastAsia="Arial" w:hAnsi="Arial"/>
          <w:b/>
          <w:bCs/>
          <w:sz w:val="22"/>
          <w:szCs w:val="22"/>
        </w:rPr>
        <w:t xml:space="preserve">Initial Library (Weeks 1–8): </w:t>
      </w:r>
      <w:r>
        <w:rPr>
          <w:rFonts w:ascii="Arial" w:cs="Arial" w:eastAsia="Arial" w:hAnsi="Arial"/>
          <w:sz w:val="22"/>
          <w:szCs w:val="22"/>
        </w:rPr>
        <w:t xml:space="preserve">Source from Spoonacular API ($29–$149/mo for 365K+ recipes with nutrition data). Curate 500+ healthy options across breakfast, lunch, and dinner.</w:t>
      </w:r>
    </w:p>
    <w:p>
      <w:pPr>
        <w:pStyle w:val="ListParagraph"/>
        <w:numPr>
          <w:ilvl w:val="0"/>
          <w:numId w:val="9"/>
        </w:numPr>
        <w:spacing w:after="60"/>
      </w:pPr>
      <w:r>
        <w:rPr>
          <w:rFonts w:ascii="Arial" w:cs="Arial" w:eastAsia="Arial" w:hAnsi="Arial"/>
          <w:b/>
          <w:bCs/>
          <w:sz w:val="22"/>
          <w:szCs w:val="22"/>
        </w:rPr>
        <w:t xml:space="preserve">Rewrite &amp; Brand: </w:t>
      </w:r>
      <w:r>
        <w:rPr>
          <w:rFonts w:ascii="Arial" w:cs="Arial" w:eastAsia="Arial" w:hAnsi="Arial"/>
          <w:sz w:val="22"/>
          <w:szCs w:val="22"/>
        </w:rPr>
        <w:t xml:space="preserve">Rewrite all recipe directions in MacroScan’s voice for consistency and copyright safety. Add prep tips, substitution notes, and macro breakdowns.</w:t>
      </w:r>
    </w:p>
    <w:p>
      <w:pPr>
        <w:pStyle w:val="ListParagraph"/>
        <w:numPr>
          <w:ilvl w:val="0"/>
          <w:numId w:val="9"/>
        </w:numPr>
        <w:spacing w:after="60"/>
      </w:pPr>
      <w:r>
        <w:rPr>
          <w:rFonts w:ascii="Arial" w:cs="Arial" w:eastAsia="Arial" w:hAnsi="Arial"/>
          <w:b/>
          <w:bCs/>
          <w:sz w:val="22"/>
          <w:szCs w:val="22"/>
        </w:rPr>
        <w:t xml:space="preserve">Photography: </w:t>
      </w:r>
      <w:r>
        <w:rPr>
          <w:rFonts w:ascii="Arial" w:cs="Arial" w:eastAsia="Arial" w:hAnsi="Arial"/>
          <w:sz w:val="22"/>
          <w:szCs w:val="22"/>
        </w:rPr>
        <w:t xml:space="preserve">Start with AI-generated food photos (~$0.60/image via FoodShot) for the initial library. Progressively replace with original photography for hero recipes as revenue grows.</w:t>
      </w:r>
    </w:p>
    <w:p>
      <w:pPr>
        <w:pStyle w:val="ListParagraph"/>
        <w:numPr>
          <w:ilvl w:val="0"/>
          <w:numId w:val="9"/>
        </w:numPr>
        <w:spacing w:after="60"/>
      </w:pPr>
      <w:r>
        <w:rPr>
          <w:rFonts w:ascii="Arial" w:cs="Arial" w:eastAsia="Arial" w:hAnsi="Arial"/>
          <w:b/>
          <w:bCs/>
          <w:sz w:val="22"/>
          <w:szCs w:val="22"/>
        </w:rPr>
        <w:t xml:space="preserve">Nutrition Validation: </w:t>
      </w:r>
      <w:r>
        <w:rPr>
          <w:rFonts w:ascii="Arial" w:cs="Arial" w:eastAsia="Arial" w:hAnsi="Arial"/>
          <w:sz w:val="22"/>
          <w:szCs w:val="22"/>
        </w:rPr>
        <w:t xml:space="preserve">Cross-reference all nutrition data against USDA FoodData Central (free, FDA-validated, 380K+ foods). Include standard disclaimers.</w:t>
      </w:r>
    </w:p>
    <w:p>
      <w:pPr>
        <w:pStyle w:val="ListParagraph"/>
        <w:numPr>
          <w:ilvl w:val="0"/>
          <w:numId w:val="9"/>
        </w:numPr>
        <w:spacing w:after="60"/>
      </w:pPr>
      <w:r>
        <w:rPr>
          <w:rFonts w:ascii="Arial" w:cs="Arial" w:eastAsia="Arial" w:hAnsi="Arial"/>
          <w:b/>
          <w:bCs/>
          <w:sz w:val="22"/>
          <w:szCs w:val="22"/>
        </w:rPr>
        <w:t xml:space="preserve">Original Content (Ongoing): </w:t>
      </w:r>
      <w:r>
        <w:rPr>
          <w:rFonts w:ascii="Arial" w:cs="Arial" w:eastAsia="Arial" w:hAnsi="Arial"/>
          <w:sz w:val="22"/>
          <w:szCs w:val="22"/>
        </w:rPr>
        <w:t xml:space="preserve">Develop original MacroScan-exclusive recipes as the brand grows. This becomes a key differentiator and marketing asset.</w:t>
      </w:r>
    </w:p>
    <w:p>
      <w:pPr>
        <w:spacing w:after="200"/>
      </w:pPr>
    </w:p>
    <w:p>
      <w:pPr>
        <w:pStyle w:val="Heading1"/>
        <w:spacing w:after="120" w:before="360"/>
      </w:pPr>
      <w:r>
        <w:rPr>
          <w:rFonts w:ascii="Arial" w:cs="Arial" w:eastAsia="Arial" w:hAnsi="Arial"/>
          <w:b/>
          <w:bCs/>
          <w:color w:val="1A2744"/>
          <w:sz w:val="32"/>
          <w:szCs w:val="32"/>
        </w:rPr>
        <w:t xml:space="preserve">10. App Store Launch Requirements</w:t>
      </w:r>
    </w:p>
    <w:p>
      <w:pPr>
        <w:pStyle w:val="Heading2"/>
        <w:spacing w:after="120" w:before="240"/>
      </w:pPr>
      <w:r>
        <w:rPr>
          <w:rFonts w:ascii="Arial" w:cs="Arial" w:eastAsia="Arial" w:hAnsi="Arial"/>
          <w:b/>
          <w:bCs/>
          <w:color w:val="1A2744"/>
          <w:sz w:val="26"/>
          <w:szCs w:val="26"/>
        </w:rPr>
        <w:t xml:space="preserve">Apple App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1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Developer Account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$99/year; requires D-U-N-S number for organization accounts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SDK Target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 target iOS 18 SDK (Xcode 16+); iOS 26 SDK required by April 2026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Subscription Rules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 display full pricing, renewal terms, billing cycle, and cancellation instructions before purchase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Apple Sign-In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Required if offering any third-party social login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Privacy Nutrition Labels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Mandatory declaration of all data types collected and usage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Health App Disclosure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Specific privacy overview required for health/nutrition apps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TestFlight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 to 10,000 external testers; builds expire after 90 days</w:t>
            </w:r>
          </w:p>
        </w:tc>
      </w:tr>
    </w:tbl>
    <w:p>
      <w:pPr>
        <w:spacing w:after="120"/>
      </w:pPr>
    </w:p>
    <w:p>
      <w:pPr>
        <w:pStyle w:val="Heading2"/>
        <w:spacing w:after="120" w:before="240"/>
      </w:pPr>
      <w:r>
        <w:rPr>
          <w:rFonts w:ascii="Arial" w:cs="Arial" w:eastAsia="Arial" w:hAnsi="Arial"/>
          <w:b/>
          <w:bCs/>
          <w:color w:val="1A2744"/>
          <w:sz w:val="26"/>
          <w:szCs w:val="26"/>
        </w:rPr>
        <w:t xml:space="preserve">Google Play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1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Developer Account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 one-time fee; health apps must use verified Organization Account by Jan 2026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App Format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Android App Bundle (.aab) required; target Android 15 (API 35)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Health Declaration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 include FDA disclaimer in first paragraph of 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Privacy Policy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 be consistent across Play Console, in-app, and website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Data Permissions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 prove all health data permissions are essential to primary function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D5E8F0" w:sz="1"/>
              <w:right w:val="single" w:color="D5E8F0" w:sz="1"/>
            </w:tcBorders>
            <w:shd w:fill="EBF5FB" w:val="clear"/>
            <w:tcMar>
              <w:top w:type="dxa" w:w="120"/>
              <w:left w:type="dxa" w:w="200"/>
              <w:bottom w:type="dxa" w:w="120"/>
              <w:right w:type="dxa" w:w="200"/>
            </w:tcMar>
          </w:tcPr>
          <w:p>
            <w:pPr>
              <w:spacing w:after="60"/>
            </w:pPr>
            <w:r>
              <w:rPr>
                <w:rFonts w:ascii="Arial" w:cs="Arial" w:eastAsia="Arial" w:hAnsi="Arial"/>
                <w:b/>
                <w:bCs/>
                <w:color w:val="1A2744"/>
                <w:sz w:val="22"/>
                <w:szCs w:val="22"/>
              </w:rPr>
              <w:t xml:space="preserve">Capacitor Advantage</w:t>
            </w:r>
          </w:p>
          <w:p>
            <w:r>
              <w:rPr>
                <w:rFonts w:ascii="Arial" w:cs="Arial" w:eastAsia="Arial" w:hAnsi="Arial"/>
                <w:color w:val="444444"/>
                <w:sz w:val="20"/>
                <w:szCs w:val="20"/>
              </w:rPr>
              <w:t xml:space="preserve">Because MacroScan is already a working PWA, Capacitor can wrap the existing codebase into native iOS and Android apps without a rewrite. This means: same HTML/CSS/JS codebase, access to native APIs via plugins (camera, push notifications, IAP), and store-ready builds in 1–2 weeks. Total upfront store fees: $124.</w:t>
            </w:r>
          </w:p>
        </w:tc>
      </w:tr>
    </w:tbl>
    <w:p>
      <w:pPr>
        <w:spacing w:after="200"/>
      </w:pPr>
    </w:p>
    <w:p>
      <w:pPr>
        <w:pStyle w:val="Heading1"/>
        <w:spacing w:after="120" w:before="360"/>
      </w:pPr>
      <w:r>
        <w:rPr>
          <w:rFonts w:ascii="Arial" w:cs="Arial" w:eastAsia="Arial" w:hAnsi="Arial"/>
          <w:b/>
          <w:bCs/>
          <w:color w:val="1A2744"/>
          <w:sz w:val="32"/>
          <w:szCs w:val="32"/>
        </w:rPr>
        <w:t xml:space="preserve">11. Estimated Budget</w:t>
      </w:r>
    </w:p>
    <w:p>
      <w:pPr>
        <w:spacing w:after="120"/>
        <w:jc w:val="left"/>
      </w:pPr>
      <w:r>
        <w:rPr>
          <w:rFonts w:ascii="Arial" w:cs="Arial" w:eastAsia="Arial" w:hAnsi="Arial"/>
          <w:b w:val="false"/>
          <w:bCs w:val="false"/>
          <w:i w:val="false"/>
          <w:iCs w:val="false"/>
          <w:color w:val="333333"/>
          <w:sz w:val="22"/>
          <w:szCs w:val="22"/>
        </w:rPr>
        <w:t xml:space="preserve">Assuming self-development (your time) with targeted API/service costs: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33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Apple Developer Account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Annual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Play Developer Account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One-time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(Pro plan)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$25/mo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Monthly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Spoonacular API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$29–$149/mo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Monthly (can cancel after initial import)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Cloudinary (free tier)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up to 25 credits/mo</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RevenueCat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up to $2,500/mo tracked revenue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Food Photos (FoodShot)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$15/mo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Monthly (cancel after initial batch)</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Domain + SSL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$12–$15/yr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Annual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Year 1 Estimated Total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$700–$2,500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Depending on API tier choices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D5E8F0" w:sz="1"/>
              <w:right w:val="single" w:color="D5E8F0" w:sz="1"/>
            </w:tcBorders>
            <w:shd w:fill="EBF5FB" w:val="clear"/>
            <w:tcMar>
              <w:top w:type="dxa" w:w="120"/>
              <w:left w:type="dxa" w:w="200"/>
              <w:bottom w:type="dxa" w:w="120"/>
              <w:right w:type="dxa" w:w="200"/>
            </w:tcMar>
          </w:tcPr>
          <w:p>
            <w:pPr>
              <w:spacing w:after="60"/>
            </w:pPr>
            <w:r>
              <w:rPr>
                <w:rFonts w:ascii="Arial" w:cs="Arial" w:eastAsia="Arial" w:hAnsi="Arial"/>
                <w:b/>
                <w:bCs/>
                <w:color w:val="1A2744"/>
                <w:sz w:val="22"/>
                <w:szCs w:val="22"/>
              </w:rPr>
              <w:t xml:space="preserve">Break-Even Analysis</w:t>
            </w:r>
          </w:p>
          <w:p>
            <w:r>
              <w:rPr>
                <w:rFonts w:ascii="Arial" w:cs="Arial" w:eastAsia="Arial" w:hAnsi="Arial"/>
                <w:color w:val="444444"/>
                <w:sz w:val="20"/>
                <w:szCs w:val="20"/>
              </w:rPr>
              <w:t xml:space="preserve">At $5.99/month with ~$5.09 net after platform fees: you need ~12–40 paying subscribers to cover Year 1 costs. With the 7-day trial model (industry benchmark: 48.8% conversion from trial), you would need approximately 25–82 trial signups to break even.</w:t>
            </w:r>
          </w:p>
        </w:tc>
      </w:tr>
    </w:tbl>
    <w:p>
      <w:pPr>
        <w:spacing w:after="200"/>
      </w:pPr>
    </w:p>
    <w:p>
      <w:pPr>
        <w:pStyle w:val="Heading1"/>
        <w:spacing w:after="120" w:before="360"/>
      </w:pPr>
      <w:r>
        <w:rPr>
          <w:rFonts w:ascii="Arial" w:cs="Arial" w:eastAsia="Arial" w:hAnsi="Arial"/>
          <w:b/>
          <w:bCs/>
          <w:color w:val="1A2744"/>
          <w:sz w:val="32"/>
          <w:szCs w:val="32"/>
        </w:rPr>
        <w:t xml:space="preserve">12. 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36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9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Foundation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setup, auth, recipe schema, data pipeline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Recipe Library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 recipes, browsing UI, filtering, one-tap logging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9–14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Meal Planning Engine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Auto-planning algorithm, grocery lists, auto-logging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15–18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Monetization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Subscription system, payment processing, free/premium tiers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19–22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 Store Launch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Capacitor wrap, TestFlight, store submissions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Growth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suggestions, grocery delivery, family plans, community</w:t>
            </w:r>
          </w:p>
        </w:tc>
      </w:tr>
    </w:tbl>
    <w:p>
      <w:pPr>
        <w:spacing w:after="120"/>
      </w:pPr>
    </w:p>
    <w:p>
      <w:pPr>
        <w:spacing w:after="120"/>
        <w:jc w:val="left"/>
      </w:pPr>
      <w:r>
        <w:rPr>
          <w:rFonts w:ascii="Arial" w:cs="Arial" w:eastAsia="Arial" w:hAnsi="Arial"/>
          <w:b w:val="false"/>
          <w:bCs w:val="false"/>
          <w:i w:val="false"/>
          <w:iCs w:val="false"/>
          <w:color w:val="333333"/>
          <w:sz w:val="22"/>
          <w:szCs w:val="22"/>
        </w:rPr>
        <w:t xml:space="preserve">Total estimated timeline to App Store launch: 22 weeks (~5.5 months) working part-time, or 12–16 weeks full-time.</w:t>
      </w:r>
    </w:p>
    <w:p>
      <w:pPr>
        <w:spacing w:after="200"/>
      </w:pPr>
    </w:p>
    <w:p>
      <w:pPr>
        <w:pStyle w:val="Heading1"/>
        <w:spacing w:after="120" w:before="360"/>
      </w:pPr>
      <w:r>
        <w:rPr>
          <w:rFonts w:ascii="Arial" w:cs="Arial" w:eastAsia="Arial" w:hAnsi="Arial"/>
          <w:b/>
          <w:bCs/>
          <w:color w:val="1A2744"/>
          <w:sz w:val="32"/>
          <w:szCs w:val="32"/>
        </w:rPr>
        <w:t xml:space="preserve">13. Immediate Next Steps</w:t>
      </w:r>
    </w:p>
    <w:p>
      <w:pPr>
        <w:pStyle w:val="ListParagraph"/>
        <w:numPr>
          <w:ilvl w:val="0"/>
          <w:numId w:val="10"/>
        </w:numPr>
        <w:spacing w:after="80"/>
      </w:pPr>
      <w:r>
        <w:rPr>
          <w:rFonts w:ascii="Arial" w:cs="Arial" w:eastAsia="Arial" w:hAnsi="Arial"/>
          <w:b/>
          <w:bCs/>
          <w:sz w:val="22"/>
          <w:szCs w:val="22"/>
        </w:rPr>
        <w:t xml:space="preserve">Set up Supabase project </w:t>
      </w:r>
      <w:r>
        <w:rPr>
          <w:rFonts w:ascii="Arial" w:cs="Arial" w:eastAsia="Arial" w:hAnsi="Arial"/>
          <w:sz w:val="22"/>
          <w:szCs w:val="22"/>
        </w:rPr>
        <w:t xml:space="preserve">— create the account, initialize the database, and implement the recipe schema outlined in Section 4.</w:t>
      </w:r>
    </w:p>
    <w:p>
      <w:pPr>
        <w:pStyle w:val="ListParagraph"/>
        <w:numPr>
          <w:ilvl w:val="0"/>
          <w:numId w:val="10"/>
        </w:numPr>
        <w:spacing w:after="80"/>
      </w:pPr>
      <w:r>
        <w:rPr>
          <w:rFonts w:ascii="Arial" w:cs="Arial" w:eastAsia="Arial" w:hAnsi="Arial"/>
          <w:b/>
          <w:bCs/>
          <w:sz w:val="22"/>
          <w:szCs w:val="22"/>
        </w:rPr>
        <w:t xml:space="preserve">Register for Spoonacular API </w:t>
      </w:r>
      <w:r>
        <w:rPr>
          <w:rFonts w:ascii="Arial" w:cs="Arial" w:eastAsia="Arial" w:hAnsi="Arial"/>
          <w:sz w:val="22"/>
          <w:szCs w:val="22"/>
        </w:rPr>
        <w:t xml:space="preserve">— start with the free tier to prototype recipe import and validate data quality.</w:t>
      </w:r>
    </w:p>
    <w:p>
      <w:pPr>
        <w:pStyle w:val="ListParagraph"/>
        <w:numPr>
          <w:ilvl w:val="0"/>
          <w:numId w:val="10"/>
        </w:numPr>
        <w:spacing w:after="80"/>
      </w:pPr>
      <w:r>
        <w:rPr>
          <w:rFonts w:ascii="Arial" w:cs="Arial" w:eastAsia="Arial" w:hAnsi="Arial"/>
          <w:b/>
          <w:bCs/>
          <w:sz w:val="22"/>
          <w:szCs w:val="22"/>
        </w:rPr>
        <w:t xml:space="preserve">Register for Apple Developer Program </w:t>
      </w:r>
      <w:r>
        <w:rPr>
          <w:rFonts w:ascii="Arial" w:cs="Arial" w:eastAsia="Arial" w:hAnsi="Arial"/>
          <w:sz w:val="22"/>
          <w:szCs w:val="22"/>
        </w:rPr>
        <w:t xml:space="preserve">— $99/year; this takes a few days for approval and is needed for TestFlight and App Store.</w:t>
      </w:r>
    </w:p>
    <w:p>
      <w:pPr>
        <w:pStyle w:val="ListParagraph"/>
        <w:numPr>
          <w:ilvl w:val="0"/>
          <w:numId w:val="10"/>
        </w:numPr>
        <w:spacing w:after="80"/>
      </w:pPr>
      <w:r>
        <w:rPr>
          <w:rFonts w:ascii="Arial" w:cs="Arial" w:eastAsia="Arial" w:hAnsi="Arial"/>
          <w:b/>
          <w:bCs/>
          <w:sz w:val="22"/>
          <w:szCs w:val="22"/>
        </w:rPr>
        <w:t xml:space="preserve">Curate the first 50 recipes </w:t>
      </w:r>
      <w:r>
        <w:rPr>
          <w:rFonts w:ascii="Arial" w:cs="Arial" w:eastAsia="Arial" w:hAnsi="Arial"/>
          <w:sz w:val="22"/>
          <w:szCs w:val="22"/>
        </w:rPr>
        <w:t xml:space="preserve">— hand-pick breakfast, lunch, and dinner options that hit common macro targets. This validates the data pipeline before scaling to 500+.</w:t>
      </w:r>
    </w:p>
    <w:p>
      <w:pPr>
        <w:pStyle w:val="ListParagraph"/>
        <w:numPr>
          <w:ilvl w:val="0"/>
          <w:numId w:val="10"/>
        </w:numPr>
        <w:spacing w:after="80"/>
      </w:pPr>
      <w:r>
        <w:rPr>
          <w:rFonts w:ascii="Arial" w:cs="Arial" w:eastAsia="Arial" w:hAnsi="Arial"/>
          <w:b/>
          <w:bCs/>
          <w:sz w:val="22"/>
          <w:szCs w:val="22"/>
        </w:rPr>
        <w:t xml:space="preserve">Prototype the meal planning algorithm </w:t>
      </w:r>
      <w:r>
        <w:rPr>
          <w:rFonts w:ascii="Arial" w:cs="Arial" w:eastAsia="Arial" w:hAnsi="Arial"/>
          <w:sz w:val="22"/>
          <w:szCs w:val="22"/>
        </w:rPr>
        <w:t xml:space="preserve">— start with a simple constraint solver that selects recipes to hit a daily calorie/macro target. Iterate from there.</w:t>
      </w:r>
    </w:p>
    <w:p>
      <w:pPr>
        <w:spacing w:after="200"/>
      </w:pPr>
    </w:p>
    <w:p>
      <w:pPr>
        <w:pBdr>
          <w:top w:val="single" w:color="2E75B6" w:sz="4" w:space="12"/>
        </w:pBdr>
        <w:spacing w:before="400"/>
        <w:jc w:val="center"/>
      </w:pPr>
      <w:r>
        <w:rPr>
          <w:rFonts w:ascii="DM Mono" w:cs="DM Mono" w:eastAsia="DM Mono" w:hAnsi="DM Mono"/>
          <w:b/>
          <w:bCs/>
          <w:color w:val="2E75B6"/>
          <w:sz w:val="28"/>
          <w:szCs w:val="28"/>
        </w:rPr>
        <w:t xml:space="preserve">macroscan</w:t>
      </w:r>
    </w:p>
    <w:p>
      <w:pPr>
        <w:spacing w:after="120"/>
        <w:jc w:val="center"/>
      </w:pPr>
      <w:r>
        <w:rPr>
          <w:rFonts w:ascii="Arial" w:cs="Arial" w:eastAsia="Arial" w:hAnsi="Arial"/>
          <w:i/>
          <w:iCs/>
          <w:color w:val="6B7280"/>
          <w:sz w:val="22"/>
          <w:szCs w:val="22"/>
        </w:rPr>
        <w:t xml:space="preserve">Built to help people eat better.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DM Mono" w:cs="DM Mono" w:eastAsia="DM Mono" w:hAnsi="DM Mono"/>
        <w:b/>
        <w:bCs/>
        <w:color w:val="2E75B6"/>
        <w:sz w:val="18"/>
        <w:szCs w:val="18"/>
      </w:rPr>
      <w:t xml:space="preserve">macroscan</w:t>
    </w:r>
    <w:r>
      <w:rPr>
        <w:rFonts w:ascii="Arial" w:cs="Arial" w:eastAsia="Arial" w:hAnsi="Arial"/>
        <w:color w:val="999999"/>
        <w:sz w:val="18"/>
        <w:szCs w:val="18"/>
      </w:rPr>
      <w:t xml:space="preserve">  |  Development Work Scope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74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A274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2026-03-23T17:14:55.062Z</dcterms:created>
  <dcterms:modified xsi:type="dcterms:W3CDTF">2026-03-23T17:14:55.063Z</dcterms:modified>
</cp:coreProperties>
</file>

<file path=docProps/custom.xml><?xml version="1.0" encoding="utf-8"?>
<Properties xmlns="http://schemas.openxmlformats.org/officeDocument/2006/custom-properties" xmlns:vt="http://schemas.openxmlformats.org/officeDocument/2006/docPropsVTypes"/>
</file>