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0"/>
      </w:pPr>
    </w:p>
    <w:p>
      <w:pPr>
        <w:spacing w:after="200"/>
        <w:jc w:val="center"/>
      </w:pPr>
      <w:r>
        <w:rPr>
          <w:rFonts w:ascii="DM Mono" w:cs="DM Mono" w:eastAsia="DM Mono" w:hAnsi="DM Mono"/>
          <w:b/>
          <w:bCs/>
          <w:color w:val="2E75B6"/>
          <w:sz w:val="72"/>
          <w:szCs w:val="72"/>
        </w:rPr>
        <w:t xml:space="preserve">macroscan</w:t>
      </w:r>
    </w:p>
    <w:p>
      <w:pPr>
        <w:spacing w:after="60"/>
        <w:jc w:val="center"/>
      </w:pPr>
      <w:r>
        <w:rPr>
          <w:rFonts w:ascii="Arial" w:cs="Arial" w:eastAsia="Arial" w:hAnsi="Arial"/>
          <w:b/>
          <w:bCs/>
          <w:color w:val="1A2744"/>
          <w:sz w:val="36"/>
          <w:szCs w:val="36"/>
        </w:rPr>
        <w:t xml:space="preserve">DEVELOPMENT WORK SCOPE</w:t>
      </w:r>
    </w:p>
    <w:p>
      <w:pPr>
        <w:pBdr>
          <w:bottom w:val="single" w:color="2E75B6" w:sz="6" w:space="12"/>
        </w:pBdr>
        <w:spacing w:after="400"/>
        <w:jc w:val="center"/>
      </w:pPr>
      <w:r>
        <w:rPr>
          <w:rFonts w:ascii="Arial" w:cs="Arial" w:eastAsia="Arial" w:hAnsi="Arial"/>
          <w:color w:val="6B7280"/>
          <w:sz w:val="24"/>
          <w:szCs w:val="24"/>
        </w:rPr>
        <w:t xml:space="preserve">Recipe Platform, Meal Planning &amp; Market Launch</w:t>
      </w:r>
    </w:p>
    <w:p>
      <w:pPr>
        <w:spacing w:after="40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c>
          <w:tcPr>
            <w:tcW w:type="dxa" w:w="32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Primary Goal</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Turn MacroScan into a sustainable meal-planning and nutrition platform with recurring value.</w:t>
            </w:r>
          </w:p>
        </w:tc>
      </w:tr>
      <w:tr>
        <w:tc>
          <w:tcPr>
            <w:tcW w:type="dxa" w:w="32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Initial Content Target</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500+ healthy breakfast, lunch, and dinner recipes with macro-aware servings.</w:t>
            </w:r>
          </w:p>
        </w:tc>
      </w:tr>
      <w:tr>
        <w:tc>
          <w:tcPr>
            <w:tcW w:type="dxa" w:w="32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Core Premium Value</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Weekly meal generation, grocery lists, servings scaling, macro roll-ups, saved plans, and personalization.</w:t>
            </w:r>
          </w:p>
        </w:tc>
      </w:tr>
      <w:tr>
        <w:tc>
          <w:tcPr>
            <w:tcW w:type="dxa" w:w="32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Recommended Path</w:t>
            </w:r>
          </w:p>
        </w:tc>
        <w:tc>
          <w:tcPr>
            <w:tcW w:type="dxa" w:w="6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sz w:val="20"/>
                <w:szCs w:val="20"/>
              </w:rPr>
              <w:t xml:space="preserve">Cross-platform mobile app with managed backend, structured recipe CMS, and store-native subscriptions.</w:t>
            </w:r>
          </w:p>
        </w:tc>
      </w:tr>
    </w:tbl>
    <w:p>
      <w:pPr>
        <w:spacing w:after="400"/>
      </w:pPr>
    </w:p>
    <w:p>
      <w:pPr>
        <w:spacing w:after="80"/>
        <w:jc w:val="center"/>
      </w:pPr>
      <w:r>
        <w:rPr>
          <w:rFonts w:ascii="Arial" w:cs="Arial" w:eastAsia="Arial" w:hAnsi="Arial"/>
          <w:color w:val="6B7280"/>
          <w:sz w:val="22"/>
          <w:szCs w:val="22"/>
        </w:rPr>
        <w:t xml:space="preserve">Prepared for: Blake Oaks</w:t>
      </w:r>
    </w:p>
    <w:p>
      <w:pPr>
        <w:spacing w:after="80"/>
        <w:jc w:val="center"/>
      </w:pPr>
      <w:r>
        <w:rPr>
          <w:rFonts w:ascii="Arial" w:cs="Arial" w:eastAsia="Arial" w:hAnsi="Arial"/>
          <w:color w:val="6B7280"/>
          <w:sz w:val="22"/>
          <w:szCs w:val="22"/>
        </w:rPr>
        <w:t xml:space="preserve">Date: March 23, 2026  •  Version 2.0</w:t>
      </w:r>
    </w:p>
    <w:p>
      <w:pPr>
        <w:spacing w:after="80"/>
        <w:jc w:val="center"/>
      </w:pPr>
      <w:r>
        <w:rPr>
          <w:rFonts w:ascii="Arial" w:cs="Arial" w:eastAsia="Arial" w:hAnsi="Arial"/>
          <w:color w:val="6B7280"/>
          <w:sz w:val="22"/>
          <w:szCs w:val="22"/>
        </w:rPr>
        <w:t xml:space="preserve">Classification: Confidential</w:t>
      </w:r>
    </w:p>
    <w:p>
      <w:pPr>
        <w:sectPr>
          <w:pgSz w:w="12240" w:h="15840" w:orient="portrait"/>
          <w:pgMar w:top="1440" w:right="1440" w:bottom="1440" w:left="1440" w:header="708" w:footer="708" w:gutter="0"/>
          <w:pgNumType/>
          <w:docGrid w:linePitch="360"/>
        </w:sectPr>
      </w:pPr>
    </w:p>
    <w:p>
      <w:pPr>
        <w:pStyle w:val="Heading1"/>
        <w:spacing w:after="120" w:before="360"/>
      </w:pPr>
      <w:r>
        <w:rPr>
          <w:rFonts w:ascii="Arial" w:cs="Arial" w:eastAsia="Arial" w:hAnsi="Arial"/>
          <w:b/>
          <w:bCs/>
          <w:color w:val="1A2744"/>
          <w:sz w:val="32"/>
          <w:szCs w:val="32"/>
        </w:rPr>
        <w:t xml:space="preserve">1. Executive Summary</w:t>
      </w:r>
    </w:p>
    <w:p>
      <w:pPr>
        <w:spacing w:after="120"/>
        <w:jc w:val="left"/>
      </w:pPr>
      <w:r>
        <w:rPr>
          <w:rFonts w:ascii="Arial" w:cs="Arial" w:eastAsia="Arial" w:hAnsi="Arial"/>
          <w:b w:val="false"/>
          <w:bCs w:val="false"/>
          <w:i w:val="false"/>
          <w:iCs w:val="false"/>
          <w:color w:val="333333"/>
          <w:sz w:val="22"/>
          <w:szCs w:val="22"/>
        </w:rPr>
        <w:t xml:space="preserve">MacroScan is a Progressive Web App that currently provides barcode-based food logging, macro tracking, and GitHub-synced cloud storage. This work scope outlines the strategy for transforming MacroScan from a utility into a content-plus-platform product with recurring engagement and defensible value.</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D5E8F0" w:sz="1"/>
              <w:right w:val="single" w:color="D5E8F0" w:sz="1"/>
            </w:tcBorders>
            <w:shd w:fill="EBF5FB" w:val="clear"/>
            <w:tcMar>
              <w:top w:type="dxa" w:w="120"/>
              <w:left w:type="dxa" w:w="200"/>
              <w:bottom w:type="dxa" w:w="120"/>
              <w:right w:type="dxa" w:w="200"/>
            </w:tcMar>
          </w:tcPr>
          <w:p>
            <w:pPr>
              <w:spacing w:after="60"/>
            </w:pPr>
            <w:r>
              <w:rPr>
                <w:rFonts w:ascii="Arial" w:cs="Arial" w:eastAsia="Arial" w:hAnsi="Arial"/>
                <w:b/>
                <w:bCs/>
                <w:color w:val="1A2744"/>
                <w:sz w:val="22"/>
                <w:szCs w:val="22"/>
              </w:rPr>
              <w:t xml:space="preserve">Executive Direction</w:t>
            </w:r>
          </w:p>
          <w:p>
            <w:r>
              <w:rPr>
                <w:rFonts w:ascii="Arial" w:cs="Arial" w:eastAsia="Arial" w:hAnsi="Arial"/>
                <w:color w:val="444444"/>
                <w:sz w:val="20"/>
                <w:szCs w:val="20"/>
              </w:rPr>
              <w:t xml:space="preserve">Treat this as a content-plus-platform product, not just a feature add. The recipe library, macro engine, meal planner, grocery logic, subscriptions, and privacy stack should be designed as one cohesive system from day one. The app should consume recipe content, meal-plan outputs, and entitlement status from APIs so the product can evolve without constant store updates.</w:t>
            </w:r>
          </w:p>
        </w:tc>
      </w:tr>
    </w:tbl>
    <w:p>
      <w:pPr>
        <w:spacing w:after="120"/>
      </w:pPr>
    </w:p>
    <w:p>
      <w:pPr>
        <w:pStyle w:val="Heading2"/>
        <w:spacing w:after="120" w:before="240"/>
      </w:pPr>
      <w:r>
        <w:rPr>
          <w:rFonts w:ascii="Arial" w:cs="Arial" w:eastAsia="Arial" w:hAnsi="Arial"/>
          <w:b/>
          <w:bCs/>
          <w:color w:val="1A2744"/>
          <w:sz w:val="26"/>
          <w:szCs w:val="26"/>
        </w:rPr>
        <w:t xml:space="preserve">The Premium Promise</w:t>
      </w:r>
    </w:p>
    <w:p>
      <w:pPr>
        <w:spacing w:after="120"/>
        <w:jc w:val="left"/>
      </w:pPr>
      <w:r>
        <w:rPr>
          <w:rFonts w:ascii="Arial" w:cs="Arial" w:eastAsia="Arial" w:hAnsi="Arial"/>
          <w:b w:val="false"/>
          <w:bCs w:val="false"/>
          <w:i w:val="false"/>
          <w:iCs w:val="false"/>
          <w:color w:val="333333"/>
          <w:sz w:val="22"/>
          <w:szCs w:val="22"/>
        </w:rPr>
        <w:t xml:space="preserve">A user can:</w:t>
      </w:r>
    </w:p>
    <w:p>
      <w:pPr>
        <w:pStyle w:val="ListParagraph"/>
        <w:numPr>
          <w:ilvl w:val="0"/>
          <w:numId w:val="2"/>
        </w:numPr>
        <w:spacing w:after="60"/>
      </w:pPr>
      <w:r>
        <w:rPr>
          <w:rFonts w:ascii="Arial" w:cs="Arial" w:eastAsia="Arial" w:hAnsi="Arial"/>
          <w:color w:val="333333"/>
          <w:sz w:val="22"/>
          <w:szCs w:val="22"/>
        </w:rPr>
        <w:t xml:space="preserve">Choose how many meals they want to cook this week</w:t>
      </w:r>
    </w:p>
    <w:p>
      <w:pPr>
        <w:pStyle w:val="ListParagraph"/>
        <w:numPr>
          <w:ilvl w:val="0"/>
          <w:numId w:val="2"/>
        </w:numPr>
        <w:spacing w:after="60"/>
      </w:pPr>
      <w:r>
        <w:rPr>
          <w:rFonts w:ascii="Arial" w:cs="Arial" w:eastAsia="Arial" w:hAnsi="Arial"/>
          <w:color w:val="333333"/>
          <w:sz w:val="22"/>
          <w:szCs w:val="22"/>
        </w:rPr>
        <w:t xml:space="preserve">Get breakfast, lunch, and dinner suggestions based on their preferences and macro targets</w:t>
      </w:r>
    </w:p>
    <w:p>
      <w:pPr>
        <w:pStyle w:val="ListParagraph"/>
        <w:numPr>
          <w:ilvl w:val="0"/>
          <w:numId w:val="2"/>
        </w:numPr>
        <w:spacing w:after="60"/>
      </w:pPr>
      <w:r>
        <w:rPr>
          <w:rFonts w:ascii="Arial" w:cs="Arial" w:eastAsia="Arial" w:hAnsi="Arial"/>
          <w:color w:val="333333"/>
          <w:sz w:val="22"/>
          <w:szCs w:val="22"/>
        </w:rPr>
        <w:t xml:space="preserve">See ingredient quantities auto-scaled by servings with a consolidated grocery list</w:t>
      </w:r>
    </w:p>
    <w:p>
      <w:pPr>
        <w:pStyle w:val="ListParagraph"/>
        <w:numPr>
          <w:ilvl w:val="0"/>
          <w:numId w:val="2"/>
        </w:numPr>
        <w:spacing w:after="60"/>
      </w:pPr>
      <w:r>
        <w:rPr>
          <w:rFonts w:ascii="Arial" w:cs="Arial" w:eastAsia="Arial" w:hAnsi="Arial"/>
          <w:color w:val="333333"/>
          <w:sz w:val="22"/>
          <w:szCs w:val="22"/>
        </w:rPr>
        <w:t xml:space="preserve">Have each planned meal roll its macros into a daily and weekly summary automatically</w:t>
      </w:r>
    </w:p>
    <w:p>
      <w:pPr>
        <w:pStyle w:val="ListParagraph"/>
        <w:numPr>
          <w:ilvl w:val="0"/>
          <w:numId w:val="2"/>
        </w:numPr>
        <w:spacing w:after="60"/>
      </w:pPr>
      <w:r>
        <w:rPr>
          <w:rFonts w:ascii="Arial" w:cs="Arial" w:eastAsia="Arial" w:hAnsi="Arial"/>
          <w:color w:val="333333"/>
          <w:sz w:val="22"/>
          <w:szCs w:val="22"/>
        </w:rPr>
        <w:t xml:space="preserve">Swap meals, exclude ingredients, save favorites, and regenerate plans without starting over</w:t>
      </w:r>
    </w:p>
    <w:p>
      <w:pPr>
        <w:spacing w:after="120"/>
      </w:pPr>
    </w:p>
    <w:p>
      <w:pPr>
        <w:pStyle w:val="Heading2"/>
        <w:spacing w:after="120" w:before="240"/>
      </w:pPr>
      <w:r>
        <w:rPr>
          <w:rFonts w:ascii="Arial" w:cs="Arial" w:eastAsia="Arial" w:hAnsi="Arial"/>
          <w:b/>
          <w:bCs/>
          <w:color w:val="1A2744"/>
          <w:sz w:val="26"/>
          <w:szCs w:val="26"/>
        </w:rPr>
        <w:t xml:space="preserve">What This Expansion Includes</w:t>
      </w:r>
    </w:p>
    <w:p>
      <w:pPr>
        <w:pStyle w:val="ListParagraph"/>
        <w:numPr>
          <w:ilvl w:val="0"/>
          <w:numId w:val="3"/>
        </w:numPr>
        <w:spacing w:after="60"/>
      </w:pPr>
      <w:r>
        <w:rPr>
          <w:rFonts w:ascii="Arial" w:cs="Arial" w:eastAsia="Arial" w:hAnsi="Arial"/>
          <w:b/>
          <w:bCs/>
          <w:color w:val="333333"/>
          <w:sz w:val="22"/>
          <w:szCs w:val="22"/>
        </w:rPr>
        <w:t xml:space="preserve">Recipe Library: </w:t>
      </w:r>
      <w:r>
        <w:rPr>
          <w:rFonts w:ascii="Arial" w:cs="Arial" w:eastAsia="Arial" w:hAnsi="Arial"/>
          <w:color w:val="333333"/>
          <w:sz w:val="22"/>
          <w:szCs w:val="22"/>
        </w:rPr>
        <w:t xml:space="preserve">500+ curated healthy recipes organized by breakfast, lunch, and dinner with full nutritional data, cooking instructions, dietary tags, and high-quality photos.</w:t>
      </w:r>
    </w:p>
    <w:p>
      <w:pPr>
        <w:pStyle w:val="ListParagraph"/>
        <w:numPr>
          <w:ilvl w:val="0"/>
          <w:numId w:val="3"/>
        </w:numPr>
        <w:spacing w:after="60"/>
      </w:pPr>
      <w:r>
        <w:rPr>
          <w:rFonts w:ascii="Arial" w:cs="Arial" w:eastAsia="Arial" w:hAnsi="Arial"/>
          <w:b/>
          <w:bCs/>
          <w:color w:val="333333"/>
          <w:sz w:val="22"/>
          <w:szCs w:val="22"/>
        </w:rPr>
        <w:t xml:space="preserve">Automated Meal Planning: </w:t>
      </w:r>
      <w:r>
        <w:rPr>
          <w:rFonts w:ascii="Arial" w:cs="Arial" w:eastAsia="Arial" w:hAnsi="Arial"/>
          <w:color w:val="333333"/>
          <w:sz w:val="22"/>
          <w:szCs w:val="22"/>
        </w:rPr>
        <w:t xml:space="preserve">A constraint-satisfaction engine that generates weekly meal plans tailored to calorie/macro targets, dietary restrictions, time-to-cook preferences, and cuisine preferences.</w:t>
      </w:r>
    </w:p>
    <w:p>
      <w:pPr>
        <w:pStyle w:val="ListParagraph"/>
        <w:numPr>
          <w:ilvl w:val="0"/>
          <w:numId w:val="3"/>
        </w:numPr>
        <w:spacing w:after="60"/>
      </w:pPr>
      <w:r>
        <w:rPr>
          <w:rFonts w:ascii="Arial" w:cs="Arial" w:eastAsia="Arial" w:hAnsi="Arial"/>
          <w:b/>
          <w:bCs/>
          <w:color w:val="333333"/>
          <w:sz w:val="22"/>
          <w:szCs w:val="22"/>
        </w:rPr>
        <w:t xml:space="preserve">Smart Grocery Lists: </w:t>
      </w:r>
      <w:r>
        <w:rPr>
          <w:rFonts w:ascii="Arial" w:cs="Arial" w:eastAsia="Arial" w:hAnsi="Arial"/>
          <w:color w:val="333333"/>
          <w:sz w:val="22"/>
          <w:szCs w:val="22"/>
        </w:rPr>
        <w:t xml:space="preserve">Auto-generated, consolidated shopping lists with ingredient deduplication, aisle categorization, serving scaling, pantry deductions, and “already have this” toggles.</w:t>
      </w:r>
    </w:p>
    <w:p>
      <w:pPr>
        <w:pStyle w:val="ListParagraph"/>
        <w:numPr>
          <w:ilvl w:val="0"/>
          <w:numId w:val="3"/>
        </w:numPr>
        <w:spacing w:after="60"/>
      </w:pPr>
      <w:r>
        <w:rPr>
          <w:rFonts w:ascii="Arial" w:cs="Arial" w:eastAsia="Arial" w:hAnsi="Arial"/>
          <w:b/>
          <w:bCs/>
          <w:color w:val="333333"/>
          <w:sz w:val="22"/>
          <w:szCs w:val="22"/>
        </w:rPr>
        <w:t xml:space="preserve">Auto-Logged Macros: </w:t>
      </w:r>
      <w:r>
        <w:rPr>
          <w:rFonts w:ascii="Arial" w:cs="Arial" w:eastAsia="Arial" w:hAnsi="Arial"/>
          <w:color w:val="333333"/>
          <w:sz w:val="22"/>
          <w:szCs w:val="22"/>
        </w:rPr>
        <w:t xml:space="preserve">Following the plan auto-populates daily nutrition entries—no manual entry required. Per-recipe, per-day, and per-week macro roll-ups.</w:t>
      </w:r>
    </w:p>
    <w:p>
      <w:pPr>
        <w:pStyle w:val="ListParagraph"/>
        <w:numPr>
          <w:ilvl w:val="0"/>
          <w:numId w:val="3"/>
        </w:numPr>
        <w:spacing w:after="60"/>
      </w:pPr>
      <w:r>
        <w:rPr>
          <w:rFonts w:ascii="Arial" w:cs="Arial" w:eastAsia="Arial" w:hAnsi="Arial"/>
          <w:b/>
          <w:bCs/>
          <w:color w:val="333333"/>
          <w:sz w:val="22"/>
          <w:szCs w:val="22"/>
        </w:rPr>
        <w:t xml:space="preserve">Recipe CMS: </w:t>
      </w:r>
      <w:r>
        <w:rPr>
          <w:rFonts w:ascii="Arial" w:cs="Arial" w:eastAsia="Arial" w:hAnsi="Arial"/>
          <w:color w:val="333333"/>
          <w:sz w:val="22"/>
          <w:szCs w:val="22"/>
        </w:rPr>
        <w:t xml:space="preserve">Internal admin panel for recipe authoring, review, publishing, version control, and nutrition mapping.</w:t>
      </w:r>
    </w:p>
    <w:p>
      <w:pPr>
        <w:pStyle w:val="ListParagraph"/>
        <w:numPr>
          <w:ilvl w:val="0"/>
          <w:numId w:val="3"/>
        </w:numPr>
        <w:spacing w:after="60"/>
      </w:pPr>
      <w:r>
        <w:rPr>
          <w:rFonts w:ascii="Arial" w:cs="Arial" w:eastAsia="Arial" w:hAnsi="Arial"/>
          <w:b/>
          <w:bCs/>
          <w:color w:val="333333"/>
          <w:sz w:val="22"/>
          <w:szCs w:val="22"/>
        </w:rPr>
        <w:t xml:space="preserve">App Store Launch: </w:t>
      </w:r>
      <w:r>
        <w:rPr>
          <w:rFonts w:ascii="Arial" w:cs="Arial" w:eastAsia="Arial" w:hAnsi="Arial"/>
          <w:color w:val="333333"/>
          <w:sz w:val="22"/>
          <w:szCs w:val="22"/>
        </w:rPr>
        <w:t xml:space="preserve">Native apps for both Apple App Store and Google Play Store with a freemium subscription model.</w:t>
      </w:r>
    </w:p>
    <w:p>
      <w:pPr>
        <w:spacing w:after="200"/>
      </w:pPr>
    </w:p>
    <w:p>
      <w:pPr>
        <w:pStyle w:val="Heading1"/>
        <w:spacing w:after="120" w:before="360"/>
      </w:pPr>
      <w:r>
        <w:rPr>
          <w:rFonts w:ascii="Arial" w:cs="Arial" w:eastAsia="Arial" w:hAnsi="Arial"/>
          <w:b/>
          <w:bCs/>
          <w:color w:val="1A2744"/>
          <w:sz w:val="32"/>
          <w:szCs w:val="32"/>
        </w:rPr>
        <w:t xml:space="preserve">2. Current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c>
          <w:tcPr>
            <w:tcW w:type="dxa" w:w="28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Component</w:t>
            </w:r>
          </w:p>
        </w:tc>
        <w:tc>
          <w:tcPr>
            <w:tcW w:type="dxa" w:w="656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Current Implementation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Framework</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Vanilla JS — single index.html (~2,200 lines), no build tools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Food Data</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Open Food Facts API (barcode + text search, per-100g nutrition)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Barcode Scanning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ZXing library via CDN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Local Storage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localStorage with ms: key prefix, per-user namespacing</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Cloud Sync</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GitHub Contents API → user-data.json (last-write-wins merge)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Hosting</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GitHub Pages (static, no backend)</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Offline</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Service worker cache-first strategy for app shell</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Auth</w:t>
            </w:r>
          </w:p>
        </w:tc>
        <w:tc>
          <w:tcPr>
            <w:tcW w:type="dxa" w:w="6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GitHub PAT stored in localStorage (no user accounts)</w:t>
            </w:r>
          </w:p>
        </w:tc>
      </w:tr>
    </w:tbl>
    <w:p>
      <w:pPr>
        <w:spacing w:after="120"/>
      </w:pPr>
    </w:p>
    <w:p>
      <w:pPr>
        <w:spacing w:after="120"/>
        <w:jc w:val="left"/>
      </w:pPr>
      <w:r>
        <w:rPr>
          <w:rFonts w:ascii="Arial" w:cs="Arial" w:eastAsia="Arial" w:hAnsi="Arial"/>
          <w:b w:val="false"/>
          <w:bCs w:val="false"/>
          <w:i w:val="false"/>
          <w:iCs w:val="false"/>
          <w:color w:val="333333"/>
          <w:sz w:val="22"/>
          <w:szCs w:val="22"/>
        </w:rPr>
        <w:t xml:space="preserve">Key strengths to preserve: zero-dependency simplicity, instant load times, full offline capability, and the existing macro calculation engine (Mifflin-St Jeor BMR with goal-based splits).</w:t>
      </w:r>
    </w:p>
    <w:p>
      <w:pPr>
        <w:spacing w:after="200"/>
      </w:pPr>
    </w:p>
    <w:p>
      <w:pPr>
        <w:pStyle w:val="Heading1"/>
        <w:spacing w:after="120" w:before="360"/>
      </w:pPr>
      <w:r>
        <w:rPr>
          <w:rFonts w:ascii="Arial" w:cs="Arial" w:eastAsia="Arial" w:hAnsi="Arial"/>
          <w:b/>
          <w:bCs/>
          <w:color w:val="1A2744"/>
          <w:sz w:val="32"/>
          <w:szCs w:val="32"/>
        </w:rPr>
        <w:t xml:space="preserve">3. Technical Architecture Strategy</w:t>
      </w:r>
    </w:p>
    <w:p>
      <w:pPr>
        <w:pStyle w:val="Heading2"/>
        <w:spacing w:after="120" w:before="240"/>
      </w:pPr>
      <w:r>
        <w:rPr>
          <w:rFonts w:ascii="Arial" w:cs="Arial" w:eastAsia="Arial" w:hAnsi="Arial"/>
          <w:b/>
          <w:bCs/>
          <w:color w:val="1A2744"/>
          <w:sz w:val="26"/>
          <w:szCs w:val="26"/>
        </w:rPr>
        <w:t xml:space="preserve">The Framework Decision</w:t>
      </w:r>
    </w:p>
    <w:p>
      <w:pPr>
        <w:spacing w:after="120"/>
        <w:jc w:val="left"/>
      </w:pPr>
      <w:r>
        <w:rPr>
          <w:rFonts w:ascii="Arial" w:cs="Arial" w:eastAsia="Arial" w:hAnsi="Arial"/>
          <w:b w:val="false"/>
          <w:bCs w:val="false"/>
          <w:i w:val="false"/>
          <w:iCs w:val="false"/>
          <w:color w:val="333333"/>
          <w:sz w:val="22"/>
          <w:szCs w:val="22"/>
        </w:rPr>
        <w:t xml:space="preserve">Two viable paths exist. The right choice depends on timeline, comfort, and long-term ambition:</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Factor</w:t>
            </w:r>
          </w:p>
        </w:tc>
        <w:tc>
          <w:tcPr>
            <w:tcW w:type="dxa" w:w="358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Option A: Capacitor (PWA Wrap)</w:t>
            </w:r>
          </w:p>
        </w:tc>
        <w:tc>
          <w:tcPr>
            <w:tcW w:type="dxa" w:w="358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Option B: Flutter / React Native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Rewrite Needed</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None — wraps existing HTML/CSS/JS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Full rewrite of UI layer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Time to Store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1–2 weeks after features are built</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8–12+ weeks for full port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Native Feel</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Good with effort; still a web view</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Excellent; truly native rendering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Performance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Adequate for content/forms; limits on complex animation</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Superior for smooth scrolling, transitions, animations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Plugin Ecosystem</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Capacitor plugins (camera, IAP, push notifications)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Richer native API access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Long-term Scalability</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May hit ceiling as app complexity grows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Better foundation for a complex product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Store Fees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$124 total ($99 Apple + $25 Google)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Same $124</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D5E8F0" w:sz="1"/>
              <w:right w:val="single" w:color="D5E8F0" w:sz="1"/>
            </w:tcBorders>
            <w:shd w:fill="EBF5FB" w:val="clear"/>
            <w:tcMar>
              <w:top w:type="dxa" w:w="120"/>
              <w:left w:type="dxa" w:w="200"/>
              <w:bottom w:type="dxa" w:w="120"/>
              <w:right w:type="dxa" w:w="200"/>
            </w:tcMar>
          </w:tcPr>
          <w:p>
            <w:pPr>
              <w:spacing w:after="60"/>
            </w:pPr>
            <w:r>
              <w:rPr>
                <w:rFonts w:ascii="Arial" w:cs="Arial" w:eastAsia="Arial" w:hAnsi="Arial"/>
                <w:b/>
                <w:bCs/>
                <w:color w:val="1A2744"/>
                <w:sz w:val="22"/>
                <w:szCs w:val="22"/>
              </w:rPr>
              <w:t xml:space="preserve">Recommendation</w:t>
            </w:r>
          </w:p>
          <w:p>
            <w:r>
              <w:rPr>
                <w:rFonts w:ascii="Arial" w:cs="Arial" w:eastAsia="Arial" w:hAnsi="Arial"/>
                <w:color w:val="444444"/>
                <w:sz w:val="20"/>
                <w:szCs w:val="20"/>
              </w:rPr>
              <w:t xml:space="preserve">Start with Capacitor to get to market fast (no rewrite). Plan for a Flutter/React Native rebuild as a Phase 5–6 evolution if the product gains traction and revenue justifies the investment. This gives you real-world user feedback before committing to a full rewrite. If you are already comfortable with web tooling and JavaScript, React Native is the natural upgrade path. If starting fresh, Flutter offers a cleaner cross-platform experience.</w:t>
            </w:r>
          </w:p>
        </w:tc>
      </w:tr>
    </w:tbl>
    <w:p>
      <w:pPr>
        <w:spacing w:after="120"/>
      </w:pPr>
    </w:p>
    <w:p>
      <w:pPr>
        <w:pStyle w:val="Heading2"/>
        <w:spacing w:after="120" w:before="240"/>
      </w:pPr>
      <w:r>
        <w:rPr>
          <w:rFonts w:ascii="Arial" w:cs="Arial" w:eastAsia="Arial" w:hAnsi="Arial"/>
          <w:b/>
          <w:bCs/>
          <w:color w:val="1A2744"/>
          <w:sz w:val="26"/>
          <w:szCs w:val="26"/>
        </w:rPr>
        <w:t xml:space="preserve">Recommended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000"/>
        <w:gridCol w:w="4160"/>
      </w:tblGrid>
      <w:tr>
        <w:tc>
          <w:tcPr>
            <w:tcW w:type="dxa" w:w="22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Layer</w:t>
            </w:r>
          </w:p>
        </w:tc>
        <w:tc>
          <w:tcPr>
            <w:tcW w:type="dxa" w:w="30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Technology</w:t>
            </w:r>
          </w:p>
        </w:tc>
        <w:tc>
          <w:tcPr>
            <w:tcW w:type="dxa" w:w="416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Rationale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Frontend</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Existing PWA + Capacitor</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No rewrite; wraps to native iOS/Android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Backend/DB</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Supabase (PostgreSQL)</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Relational data; real-time sync; Row Level Security; open source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Backend API</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Python (FastAPI) or Node.js</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Meal plan generation, grocery logic, admin endpoints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Auth</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Supabase Auth</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Email, Apple, Google sign-in; 50K free MAU</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Image CDN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Cloudinary or S3+CloudFront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Auto-format (WebP/AVIF), responsive sizing, lazy loading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Payments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RevenueCat + Stripe</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RevenueCat for native IAP; Stripe for web (~6.6% vs 15–30%)</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Recipe Data</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Spoonacular + USDA</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365K+ recipes via API; USDA FoodData Central for nutrition (free)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Search</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PostgreSQL full-text first</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Upgrade to Algolia/OpenSearch only if needed at scale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Offline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IndexedDB + Service Worker</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Writes to IndexedDB first, syncs via Background Sync API</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Admin CMS</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Internal web panel</w:t>
            </w:r>
          </w:p>
        </w:tc>
        <w:tc>
          <w:tcPr>
            <w:tcW w:type="dxa" w:w="4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Recipe authoring, review, publishing, version control</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D5E8F0" w:sz="1"/>
              <w:right w:val="single" w:color="D5E8F0" w:sz="1"/>
            </w:tcBorders>
            <w:shd w:fill="EBF5FB" w:val="clear"/>
            <w:tcMar>
              <w:top w:type="dxa" w:w="120"/>
              <w:left w:type="dxa" w:w="200"/>
              <w:bottom w:type="dxa" w:w="120"/>
              <w:right w:type="dxa" w:w="200"/>
            </w:tcMar>
          </w:tcPr>
          <w:p>
            <w:pPr>
              <w:spacing w:after="60"/>
            </w:pPr>
            <w:r>
              <w:rPr>
                <w:rFonts w:ascii="Arial" w:cs="Arial" w:eastAsia="Arial" w:hAnsi="Arial"/>
                <w:b/>
                <w:bCs/>
                <w:color w:val="1A2744"/>
                <w:sz w:val="22"/>
                <w:szCs w:val="22"/>
              </w:rPr>
              <w:t xml:space="preserve">Architecture Principle</w:t>
            </w:r>
          </w:p>
          <w:p>
            <w:r>
              <w:rPr>
                <w:rFonts w:ascii="Arial" w:cs="Arial" w:eastAsia="Arial" w:hAnsi="Arial"/>
                <w:color w:val="444444"/>
                <w:sz w:val="20"/>
                <w:szCs w:val="20"/>
              </w:rPr>
              <w:t xml:space="preserve">Do not hardcode recipes, ingredients, macros, and grocery rules directly into the mobile app. Build a structured data layer first. The app should consume recipe content, meal-plan outputs, and entitlement status from APIs so the product can evolve without constant store updates.</w:t>
            </w:r>
          </w:p>
        </w:tc>
      </w:tr>
    </w:tbl>
    <w:p>
      <w:pPr>
        <w:spacing w:after="200"/>
      </w:pPr>
    </w:p>
    <w:p>
      <w:pPr>
        <w:pStyle w:val="Heading1"/>
        <w:spacing w:after="120" w:before="360"/>
      </w:pPr>
      <w:r>
        <w:rPr>
          <w:rFonts w:ascii="Arial" w:cs="Arial" w:eastAsia="Arial" w:hAnsi="Arial"/>
          <w:b/>
          <w:bCs/>
          <w:color w:val="1A2744"/>
          <w:sz w:val="32"/>
          <w:szCs w:val="32"/>
        </w:rPr>
        <w:t xml:space="preserve">4. Data Model &amp; Engine Design</w:t>
      </w:r>
    </w:p>
    <w:p>
      <w:pPr>
        <w:pStyle w:val="Heading2"/>
        <w:spacing w:after="120" w:before="240"/>
      </w:pPr>
      <w:r>
        <w:rPr>
          <w:rFonts w:ascii="Arial" w:cs="Arial" w:eastAsia="Arial" w:hAnsi="Arial"/>
          <w:b/>
          <w:bCs/>
          <w:color w:val="1A2744"/>
          <w:sz w:val="26"/>
          <w:szCs w:val="26"/>
        </w:rPr>
        <w:t xml:space="preserve">Core Data Objects</w:t>
      </w:r>
    </w:p>
    <w:p>
      <w:pPr>
        <w:spacing w:after="120"/>
        <w:jc w:val="left"/>
      </w:pPr>
      <w:r>
        <w:rPr>
          <w:rFonts w:ascii="Arial" w:cs="Arial" w:eastAsia="Arial" w:hAnsi="Arial"/>
          <w:b w:val="false"/>
          <w:bCs w:val="false"/>
          <w:i w:val="false"/>
          <w:iCs w:val="false"/>
          <w:color w:val="333333"/>
          <w:sz w:val="22"/>
          <w:szCs w:val="22"/>
        </w:rPr>
        <w:t xml:space="preserve">The recipe system requires a normalized relational schema. Every ingredient line should store both a consumer-friendly display format and machine-readable structured fields for calculation and grocery aggregation.</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Object</w:t>
            </w:r>
          </w:p>
        </w:tc>
        <w:tc>
          <w:tcPr>
            <w:tcW w:type="dxa" w:w="676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Key Fields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Recipe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id, name, description, category (B/L/D/snack), cuisine, prep_time, cook_time, servings, difficulty, image_url, version, published_at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IngredientMaster</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id, canonical_name, synonyms[], default_unit, grocery_department, calories_per_100g, protein, carbs, fat, allergen_tags[]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RecipeIngredient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recipe_id, ingredient_id, quantity, unit, preparation_note (e.g., “diced”), is_optional, base_unit_quantity_grams</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ServingProfile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recipe_id, default_servings, calories_per_serving, protein, carbs, fat, fiber, sodium</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NutritionSnapshot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recipe_id, version, calculated_at, total_calories, total_protein, total_carbs, total_fat (versioned for audit)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Tag</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id, name (keto, vegan, gluten-free, high-protein, under-30-min, meal-prep-friendly, etc.)</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MealPlan</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id, user_id, week_start, status (draft/active/archived), created_at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MealPlanEntry</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plan_id, recipe_id, day_of_week, meal_type (B/L/D/snack), servings, is_locked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GroceryList</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id, plan_id, user_id, generated_at</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GroceryItem</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list_id, ingredient_id, total_quantity, unit, aisle_category, is_checked, is_pantry_excluded</w:t>
            </w:r>
          </w:p>
        </w:tc>
      </w:tr>
      <w:tr>
        <w:tc>
          <w:tcPr>
            <w:tcW w:type="dxa" w:w="2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UserPreferenceProfile</w:t>
            </w:r>
          </w:p>
        </w:tc>
        <w:tc>
          <w:tcPr>
            <w:tcW w:type="dxa" w:w="6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user_id, calorie_target, macro_split, dietary_style, allergens[], disliked_ingredients[], cuisine_preferences[], household_size</w:t>
            </w:r>
          </w:p>
        </w:tc>
      </w:tr>
    </w:tbl>
    <w:p>
      <w:pPr>
        <w:spacing w:after="120"/>
      </w:pPr>
    </w:p>
    <w:p>
      <w:pPr>
        <w:pStyle w:val="Heading2"/>
        <w:spacing w:after="120" w:before="240"/>
      </w:pPr>
      <w:r>
        <w:rPr>
          <w:rFonts w:ascii="Arial" w:cs="Arial" w:eastAsia="Arial" w:hAnsi="Arial"/>
          <w:b/>
          <w:bCs/>
          <w:color w:val="1A2744"/>
          <w:sz w:val="26"/>
          <w:szCs w:val="26"/>
        </w:rPr>
        <w:t xml:space="preserve">What the Engine Must Calculate</w:t>
      </w:r>
    </w:p>
    <w:p>
      <w:pPr>
        <w:pStyle w:val="ListParagraph"/>
        <w:numPr>
          <w:ilvl w:val="0"/>
          <w:numId w:val="4"/>
        </w:numPr>
        <w:spacing w:after="60"/>
      </w:pPr>
      <w:r>
        <w:rPr>
          <w:rFonts w:ascii="Arial" w:cs="Arial" w:eastAsia="Arial" w:hAnsi="Arial"/>
          <w:color w:val="333333"/>
          <w:sz w:val="22"/>
          <w:szCs w:val="22"/>
        </w:rPr>
        <w:t xml:space="preserve">Per-recipe total macros and per-serving macros</w:t>
      </w:r>
    </w:p>
    <w:p>
      <w:pPr>
        <w:pStyle w:val="ListParagraph"/>
        <w:numPr>
          <w:ilvl w:val="0"/>
          <w:numId w:val="4"/>
        </w:numPr>
        <w:spacing w:after="60"/>
      </w:pPr>
      <w:r>
        <w:rPr>
          <w:rFonts w:ascii="Arial" w:cs="Arial" w:eastAsia="Arial" w:hAnsi="Arial"/>
          <w:color w:val="333333"/>
          <w:sz w:val="22"/>
          <w:szCs w:val="22"/>
        </w:rPr>
        <w:t xml:space="preserve">Plan-level macro totals by day and by week</w:t>
      </w:r>
    </w:p>
    <w:p>
      <w:pPr>
        <w:pStyle w:val="ListParagraph"/>
        <w:numPr>
          <w:ilvl w:val="0"/>
          <w:numId w:val="4"/>
        </w:numPr>
        <w:spacing w:after="60"/>
      </w:pPr>
      <w:r>
        <w:rPr>
          <w:rFonts w:ascii="Arial" w:cs="Arial" w:eastAsia="Arial" w:hAnsi="Arial"/>
          <w:color w:val="333333"/>
          <w:sz w:val="22"/>
          <w:szCs w:val="22"/>
        </w:rPr>
        <w:t xml:space="preserve">Ingredient scaling when servings change (with non-linear rules for leavening/spices)</w:t>
      </w:r>
    </w:p>
    <w:p>
      <w:pPr>
        <w:pStyle w:val="ListParagraph"/>
        <w:numPr>
          <w:ilvl w:val="0"/>
          <w:numId w:val="4"/>
        </w:numPr>
        <w:spacing w:after="60"/>
      </w:pPr>
      <w:r>
        <w:rPr>
          <w:rFonts w:ascii="Arial" w:cs="Arial" w:eastAsia="Arial" w:hAnsi="Arial"/>
          <w:color w:val="333333"/>
          <w:sz w:val="22"/>
          <w:szCs w:val="22"/>
        </w:rPr>
        <w:t xml:space="preserve">Grocery aggregation across multiple selected recipes with unit normalization</w:t>
      </w:r>
    </w:p>
    <w:p>
      <w:pPr>
        <w:pStyle w:val="ListParagraph"/>
        <w:numPr>
          <w:ilvl w:val="0"/>
          <w:numId w:val="4"/>
        </w:numPr>
        <w:spacing w:after="60"/>
      </w:pPr>
      <w:r>
        <w:rPr>
          <w:rFonts w:ascii="Arial" w:cs="Arial" w:eastAsia="Arial" w:hAnsi="Arial"/>
          <w:color w:val="333333"/>
          <w:sz w:val="22"/>
          <w:szCs w:val="22"/>
        </w:rPr>
        <w:t xml:space="preserve">Pantry deductions and optional ingredient handling</w:t>
      </w:r>
    </w:p>
    <w:p>
      <w:pPr>
        <w:pStyle w:val="ListParagraph"/>
        <w:numPr>
          <w:ilvl w:val="0"/>
          <w:numId w:val="4"/>
        </w:numPr>
        <w:spacing w:after="60"/>
      </w:pPr>
      <w:r>
        <w:rPr>
          <w:rFonts w:ascii="Arial" w:cs="Arial" w:eastAsia="Arial" w:hAnsi="Arial"/>
          <w:color w:val="333333"/>
          <w:sz w:val="22"/>
          <w:szCs w:val="22"/>
        </w:rPr>
        <w:t xml:space="preserve">Substitution impact analysis (changing one ingredient affects cost, allergens, AND macros)</w:t>
      </w:r>
    </w:p>
    <w:p>
      <w:pPr>
        <w:spacing w:after="200"/>
      </w:pPr>
    </w:p>
    <w:p>
      <w:pPr>
        <w:pStyle w:val="Heading1"/>
        <w:spacing w:after="120" w:before="360"/>
      </w:pPr>
      <w:r>
        <w:rPr>
          <w:rFonts w:ascii="Arial" w:cs="Arial" w:eastAsia="Arial" w:hAnsi="Arial"/>
          <w:b/>
          <w:bCs/>
          <w:color w:val="1A2744"/>
          <w:sz w:val="32"/>
          <w:szCs w:val="32"/>
        </w:rPr>
        <w:t xml:space="preserve">5. Recipe Content Strategy</w:t>
      </w:r>
    </w:p>
    <w:p>
      <w:pPr>
        <w:spacing w:after="120"/>
        <w:jc w:val="left"/>
      </w:pPr>
      <w:r>
        <w:rPr>
          <w:rFonts w:ascii="Arial" w:cs="Arial" w:eastAsia="Arial" w:hAnsi="Arial"/>
          <w:b/>
          <w:bCs/>
          <w:i w:val="false"/>
          <w:iCs w:val="false"/>
          <w:color w:val="333333"/>
          <w:sz w:val="22"/>
          <w:szCs w:val="22"/>
        </w:rPr>
        <w:t xml:space="preserve">The recipe library is the biggest value driver and the biggest operational risk. You are not just collecting recipes; you are building a normalized food-content system.</w:t>
      </w:r>
    </w:p>
    <w:p>
      <w:pPr>
        <w:spacing w:after="60"/>
      </w:pPr>
    </w:p>
    <w:p>
      <w:pPr>
        <w:pStyle w:val="Heading2"/>
        <w:spacing w:after="120" w:before="240"/>
      </w:pPr>
      <w:r>
        <w:rPr>
          <w:rFonts w:ascii="Arial" w:cs="Arial" w:eastAsia="Arial" w:hAnsi="Arial"/>
          <w:b/>
          <w:bCs/>
          <w:color w:val="1A2744"/>
          <w:sz w:val="26"/>
          <w:szCs w:val="26"/>
        </w:rPr>
        <w:t xml:space="preserve">Staged Content Approach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24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Count</w:t>
            </w:r>
          </w:p>
        </w:tc>
        <w:tc>
          <w:tcPr>
            <w:tcW w:type="dxa" w:w="516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Description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Tier 1 (Launch)</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150–200 flagship</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Hand-picked, quality-checked recipes across B/L/D. Enough to prove the experience works.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Tier 2 (Expansion)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300–350 more</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Template-based scaling: bowl, skillet, sheet-pan, pasta, high-protein breakfast, wrap, soup, slow-cooker structures.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Tier 3 (Ongoing)</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Continuous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Original MacroScan-exclusive recipes. Community submissions. Seasonal collections.</w:t>
            </w:r>
          </w:p>
        </w:tc>
      </w:tr>
    </w:tbl>
    <w:p>
      <w:pPr>
        <w:spacing w:after="120"/>
      </w:pPr>
    </w:p>
    <w:p>
      <w:pPr>
        <w:pStyle w:val="Heading2"/>
        <w:spacing w:after="120" w:before="240"/>
      </w:pPr>
      <w:r>
        <w:rPr>
          <w:rFonts w:ascii="Arial" w:cs="Arial" w:eastAsia="Arial" w:hAnsi="Arial"/>
          <w:b/>
          <w:bCs/>
          <w:color w:val="1A2744"/>
          <w:sz w:val="26"/>
          <w:szCs w:val="26"/>
        </w:rPr>
        <w:t xml:space="preserve">Content Operations Workflow</w:t>
      </w:r>
    </w:p>
    <w:p>
      <w:pPr>
        <w:spacing w:after="120"/>
        <w:jc w:val="left"/>
      </w:pPr>
      <w:r>
        <w:rPr>
          <w:rFonts w:ascii="Arial" w:cs="Arial" w:eastAsia="Arial" w:hAnsi="Arial"/>
          <w:b w:val="false"/>
          <w:bCs w:val="false"/>
          <w:i w:val="false"/>
          <w:iCs w:val="false"/>
          <w:color w:val="333333"/>
          <w:sz w:val="22"/>
          <w:szCs w:val="22"/>
        </w:rPr>
        <w:t xml:space="preserve">Every recipe must pass through this pipeline before publishing:</w:t>
      </w:r>
    </w:p>
    <w:p>
      <w:pPr>
        <w:pStyle w:val="ListParagraph"/>
        <w:numPr>
          <w:ilvl w:val="0"/>
          <w:numId w:val="5"/>
        </w:numPr>
        <w:spacing w:after="60"/>
      </w:pPr>
      <w:r>
        <w:rPr>
          <w:rFonts w:ascii="Arial" w:cs="Arial" w:eastAsia="Arial" w:hAnsi="Arial"/>
          <w:b/>
          <w:bCs/>
          <w:sz w:val="22"/>
          <w:szCs w:val="22"/>
        </w:rPr>
        <w:t xml:space="preserve">Draft: </w:t>
      </w:r>
      <w:r>
        <w:rPr>
          <w:rFonts w:ascii="Arial" w:cs="Arial" w:eastAsia="Arial" w:hAnsi="Arial"/>
          <w:sz w:val="22"/>
          <w:szCs w:val="22"/>
        </w:rPr>
        <w:t xml:space="preserve">Concept the recipe (category, cuisine, target macros, time bracket).</w:t>
      </w:r>
    </w:p>
    <w:p>
      <w:pPr>
        <w:pStyle w:val="ListParagraph"/>
        <w:numPr>
          <w:ilvl w:val="0"/>
          <w:numId w:val="5"/>
        </w:numPr>
        <w:spacing w:after="60"/>
      </w:pPr>
      <w:r>
        <w:rPr>
          <w:rFonts w:ascii="Arial" w:cs="Arial" w:eastAsia="Arial" w:hAnsi="Arial"/>
          <w:b/>
          <w:bCs/>
          <w:sz w:val="22"/>
          <w:szCs w:val="22"/>
        </w:rPr>
        <w:t xml:space="preserve">Author: </w:t>
      </w:r>
      <w:r>
        <w:rPr>
          <w:rFonts w:ascii="Arial" w:cs="Arial" w:eastAsia="Arial" w:hAnsi="Arial"/>
          <w:sz w:val="22"/>
          <w:szCs w:val="22"/>
        </w:rPr>
        <w:t xml:space="preserve">Write consumer-facing steps and copy in MacroScan’s brand voice.</w:t>
      </w:r>
    </w:p>
    <w:p>
      <w:pPr>
        <w:pStyle w:val="ListParagraph"/>
        <w:numPr>
          <w:ilvl w:val="0"/>
          <w:numId w:val="5"/>
        </w:numPr>
        <w:spacing w:after="60"/>
      </w:pPr>
      <w:r>
        <w:rPr>
          <w:rFonts w:ascii="Arial" w:cs="Arial" w:eastAsia="Arial" w:hAnsi="Arial"/>
          <w:b/>
          <w:bCs/>
          <w:sz w:val="22"/>
          <w:szCs w:val="22"/>
        </w:rPr>
        <w:t xml:space="preserve">Map Nutrients: </w:t>
      </w:r>
      <w:r>
        <w:rPr>
          <w:rFonts w:ascii="Arial" w:cs="Arial" w:eastAsia="Arial" w:hAnsi="Arial"/>
          <w:sz w:val="22"/>
          <w:szCs w:val="22"/>
        </w:rPr>
        <w:t xml:space="preserve">Connect each ingredient to IngredientMaster and a trusted nutrient source (USDA).</w:t>
      </w:r>
    </w:p>
    <w:p>
      <w:pPr>
        <w:pStyle w:val="ListParagraph"/>
        <w:numPr>
          <w:ilvl w:val="0"/>
          <w:numId w:val="5"/>
        </w:numPr>
        <w:spacing w:after="60"/>
      </w:pPr>
      <w:r>
        <w:rPr>
          <w:rFonts w:ascii="Arial" w:cs="Arial" w:eastAsia="Arial" w:hAnsi="Arial"/>
          <w:b/>
          <w:bCs/>
          <w:sz w:val="22"/>
          <w:szCs w:val="22"/>
        </w:rPr>
        <w:t xml:space="preserve">Calculate: </w:t>
      </w:r>
      <w:r>
        <w:rPr>
          <w:rFonts w:ascii="Arial" w:cs="Arial" w:eastAsia="Arial" w:hAnsi="Arial"/>
          <w:sz w:val="22"/>
          <w:szCs w:val="22"/>
        </w:rPr>
        <w:t xml:space="preserve">Compute per-serving macros. Validate totals. Flag anomalies (e.g., &gt;800 cal/serving).</w:t>
      </w:r>
    </w:p>
    <w:p>
      <w:pPr>
        <w:pStyle w:val="ListParagraph"/>
        <w:numPr>
          <w:ilvl w:val="0"/>
          <w:numId w:val="5"/>
        </w:numPr>
        <w:spacing w:after="60"/>
      </w:pPr>
      <w:r>
        <w:rPr>
          <w:rFonts w:ascii="Arial" w:cs="Arial" w:eastAsia="Arial" w:hAnsi="Arial"/>
          <w:b/>
          <w:bCs/>
          <w:sz w:val="22"/>
          <w:szCs w:val="22"/>
        </w:rPr>
        <w:t xml:space="preserve">Normalize Grocery: </w:t>
      </w:r>
      <w:r>
        <w:rPr>
          <w:rFonts w:ascii="Arial" w:cs="Arial" w:eastAsia="Arial" w:hAnsi="Arial"/>
          <w:sz w:val="22"/>
          <w:szCs w:val="22"/>
        </w:rPr>
        <w:t xml:space="preserve">Run grocery deduplication and unit normalization. Verify department mapping.</w:t>
      </w:r>
    </w:p>
    <w:p>
      <w:pPr>
        <w:pStyle w:val="ListParagraph"/>
        <w:numPr>
          <w:ilvl w:val="0"/>
          <w:numId w:val="5"/>
        </w:numPr>
        <w:spacing w:after="60"/>
      </w:pPr>
      <w:r>
        <w:rPr>
          <w:rFonts w:ascii="Arial" w:cs="Arial" w:eastAsia="Arial" w:hAnsi="Arial"/>
          <w:b/>
          <w:bCs/>
          <w:sz w:val="22"/>
          <w:szCs w:val="22"/>
        </w:rPr>
        <w:t xml:space="preserve">QA Review: </w:t>
      </w:r>
      <w:r>
        <w:rPr>
          <w:rFonts w:ascii="Arial" w:cs="Arial" w:eastAsia="Arial" w:hAnsi="Arial"/>
          <w:sz w:val="22"/>
          <w:szCs w:val="22"/>
        </w:rPr>
        <w:t xml:space="preserve">Check totals, steps, usability, photography, and dietary tag accuracy.</w:t>
      </w:r>
    </w:p>
    <w:p>
      <w:pPr>
        <w:pStyle w:val="ListParagraph"/>
        <w:numPr>
          <w:ilvl w:val="0"/>
          <w:numId w:val="5"/>
        </w:numPr>
        <w:spacing w:after="60"/>
      </w:pPr>
      <w:r>
        <w:rPr>
          <w:rFonts w:ascii="Arial" w:cs="Arial" w:eastAsia="Arial" w:hAnsi="Arial"/>
          <w:b/>
          <w:bCs/>
          <w:sz w:val="22"/>
          <w:szCs w:val="22"/>
        </w:rPr>
        <w:t xml:space="preserve">Publish: </w:t>
      </w:r>
      <w:r>
        <w:rPr>
          <w:rFonts w:ascii="Arial" w:cs="Arial" w:eastAsia="Arial" w:hAnsi="Arial"/>
          <w:sz w:val="22"/>
          <w:szCs w:val="22"/>
        </w:rPr>
        <w:t xml:space="preserve">Assign version number, attach image assets, and push to production.</w:t>
      </w:r>
    </w:p>
    <w:p>
      <w:pPr>
        <w:spacing w:after="120"/>
      </w:pPr>
    </w:p>
    <w:p>
      <w:pPr>
        <w:pStyle w:val="Heading2"/>
        <w:spacing w:after="120" w:before="240"/>
      </w:pPr>
      <w:r>
        <w:rPr>
          <w:rFonts w:ascii="Arial" w:cs="Arial" w:eastAsia="Arial" w:hAnsi="Arial"/>
          <w:b/>
          <w:bCs/>
          <w:color w:val="1A2744"/>
          <w:sz w:val="26"/>
          <w:szCs w:val="26"/>
        </w:rPr>
        <w:t xml:space="preserve">Copyright &amp; Sourcing</w:t>
      </w:r>
    </w:p>
    <w:p>
      <w:pPr>
        <w:pStyle w:val="ListParagraph"/>
        <w:numPr>
          <w:ilvl w:val="0"/>
          <w:numId w:val="6"/>
        </w:numPr>
        <w:spacing w:after="60"/>
      </w:pPr>
      <w:r>
        <w:rPr>
          <w:rFonts w:ascii="Arial" w:cs="Arial" w:eastAsia="Arial" w:hAnsi="Arial"/>
          <w:b/>
          <w:bCs/>
          <w:color w:val="333333"/>
          <w:sz w:val="22"/>
          <w:szCs w:val="22"/>
        </w:rPr>
        <w:t xml:space="preserve">NOT copyrightable: </w:t>
      </w:r>
      <w:r>
        <w:rPr>
          <w:rFonts w:ascii="Arial" w:cs="Arial" w:eastAsia="Arial" w:hAnsi="Arial"/>
          <w:color w:val="333333"/>
          <w:sz w:val="22"/>
          <w:szCs w:val="22"/>
        </w:rPr>
        <w:t xml:space="preserve">Ingredient lists (factual), basic cooking instructions (functional), the underlying method, the resulting dish.</w:t>
      </w:r>
    </w:p>
    <w:p>
      <w:pPr>
        <w:pStyle w:val="ListParagraph"/>
        <w:numPr>
          <w:ilvl w:val="0"/>
          <w:numId w:val="6"/>
        </w:numPr>
        <w:spacing w:after="60"/>
      </w:pPr>
      <w:r>
        <w:rPr>
          <w:rFonts w:ascii="Arial" w:cs="Arial" w:eastAsia="Arial" w:hAnsi="Arial"/>
          <w:b/>
          <w:bCs/>
          <w:color w:val="333333"/>
          <w:sz w:val="22"/>
          <w:szCs w:val="22"/>
        </w:rPr>
        <w:t xml:space="preserve">IS copyrightable: </w:t>
      </w:r>
      <w:r>
        <w:rPr>
          <w:rFonts w:ascii="Arial" w:cs="Arial" w:eastAsia="Arial" w:hAnsi="Arial"/>
          <w:color w:val="333333"/>
          <w:sz w:val="22"/>
          <w:szCs w:val="22"/>
        </w:rPr>
        <w:t xml:space="preserve">Substantial literary expression (stories, anecdotes, creative descriptions), original photographs, a cookbook’s selection/arrangement as a compilation.</w:t>
      </w:r>
    </w:p>
    <w:p>
      <w:pPr>
        <w:spacing w:after="60"/>
      </w:pPr>
    </w:p>
    <w:p>
      <w:pPr>
        <w:spacing w:after="120"/>
        <w:jc w:val="left"/>
      </w:pPr>
      <w:r>
        <w:rPr>
          <w:rFonts w:ascii="Arial" w:cs="Arial" w:eastAsia="Arial" w:hAnsi="Arial"/>
          <w:b w:val="false"/>
          <w:bCs w:val="false"/>
          <w:i/>
          <w:iCs/>
          <w:color w:val="333333"/>
          <w:sz w:val="22"/>
          <w:szCs w:val="22"/>
        </w:rPr>
        <w:t xml:space="preserve">Practical implication: You can freely use any ingredient list and rewrite cooking directions in your own words without infringement. You cannot copy expressive text or photos.</w:t>
      </w:r>
    </w:p>
    <w:p>
      <w:pPr>
        <w:spacing w:after="60"/>
      </w:pPr>
    </w:p>
    <w:p>
      <w:pPr>
        <w:pStyle w:val="Heading3"/>
        <w:spacing w:after="120" w:before="240"/>
      </w:pPr>
      <w:r>
        <w:rPr>
          <w:rFonts w:ascii="Arial" w:cs="Arial" w:eastAsia="Arial" w:hAnsi="Arial"/>
          <w:b/>
          <w:bCs/>
          <w:color w:val="1A2744"/>
          <w:sz w:val="22"/>
          <w:szCs w:val="22"/>
        </w:rPr>
        <w:t xml:space="preserve">Recommended Sourcing Approach</w:t>
      </w:r>
    </w:p>
    <w:p>
      <w:pPr>
        <w:pStyle w:val="ListParagraph"/>
        <w:numPr>
          <w:ilvl w:val="0"/>
          <w:numId w:val="7"/>
        </w:numPr>
        <w:spacing w:after="60"/>
      </w:pPr>
      <w:r>
        <w:rPr>
          <w:rFonts w:ascii="Arial" w:cs="Arial" w:eastAsia="Arial" w:hAnsi="Arial"/>
          <w:b/>
          <w:bCs/>
          <w:sz w:val="22"/>
          <w:szCs w:val="22"/>
        </w:rPr>
        <w:t xml:space="preserve">Initial Library: </w:t>
      </w:r>
      <w:r>
        <w:rPr>
          <w:rFonts w:ascii="Arial" w:cs="Arial" w:eastAsia="Arial" w:hAnsi="Arial"/>
          <w:sz w:val="22"/>
          <w:szCs w:val="22"/>
        </w:rPr>
        <w:t xml:space="preserve">Source from Spoonacular API ($29–$149/mo for 365K+ recipes). Curate 500+ healthy options.</w:t>
      </w:r>
    </w:p>
    <w:p>
      <w:pPr>
        <w:pStyle w:val="ListParagraph"/>
        <w:numPr>
          <w:ilvl w:val="0"/>
          <w:numId w:val="7"/>
        </w:numPr>
        <w:spacing w:after="60"/>
      </w:pPr>
      <w:r>
        <w:rPr>
          <w:rFonts w:ascii="Arial" w:cs="Arial" w:eastAsia="Arial" w:hAnsi="Arial"/>
          <w:b/>
          <w:bCs/>
          <w:sz w:val="22"/>
          <w:szCs w:val="22"/>
        </w:rPr>
        <w:t xml:space="preserve">Rewrite &amp; Brand: </w:t>
      </w:r>
      <w:r>
        <w:rPr>
          <w:rFonts w:ascii="Arial" w:cs="Arial" w:eastAsia="Arial" w:hAnsi="Arial"/>
          <w:sz w:val="22"/>
          <w:szCs w:val="22"/>
        </w:rPr>
        <w:t xml:space="preserve">Rewrite all directions in MacroScan’s voice. Add prep tips, substitution notes, macro breakdowns.</w:t>
      </w:r>
    </w:p>
    <w:p>
      <w:pPr>
        <w:pStyle w:val="ListParagraph"/>
        <w:numPr>
          <w:ilvl w:val="0"/>
          <w:numId w:val="7"/>
        </w:numPr>
        <w:spacing w:after="60"/>
      </w:pPr>
      <w:r>
        <w:rPr>
          <w:rFonts w:ascii="Arial" w:cs="Arial" w:eastAsia="Arial" w:hAnsi="Arial"/>
          <w:b/>
          <w:bCs/>
          <w:sz w:val="22"/>
          <w:szCs w:val="22"/>
        </w:rPr>
        <w:t xml:space="preserve">Photography: </w:t>
      </w:r>
      <w:r>
        <w:rPr>
          <w:rFonts w:ascii="Arial" w:cs="Arial" w:eastAsia="Arial" w:hAnsi="Arial"/>
          <w:sz w:val="22"/>
          <w:szCs w:val="22"/>
        </w:rPr>
        <w:t xml:space="preserve">Start with AI-generated food photos (~$0.60/image). Replace with original photography for hero recipes as revenue grows.</w:t>
      </w:r>
    </w:p>
    <w:p>
      <w:pPr>
        <w:pStyle w:val="ListParagraph"/>
        <w:numPr>
          <w:ilvl w:val="0"/>
          <w:numId w:val="7"/>
        </w:numPr>
        <w:spacing w:after="60"/>
      </w:pPr>
      <w:r>
        <w:rPr>
          <w:rFonts w:ascii="Arial" w:cs="Arial" w:eastAsia="Arial" w:hAnsi="Arial"/>
          <w:b/>
          <w:bCs/>
          <w:sz w:val="22"/>
          <w:szCs w:val="22"/>
        </w:rPr>
        <w:t xml:space="preserve">Nutrition Validation: </w:t>
      </w:r>
      <w:r>
        <w:rPr>
          <w:rFonts w:ascii="Arial" w:cs="Arial" w:eastAsia="Arial" w:hAnsi="Arial"/>
          <w:sz w:val="22"/>
          <w:szCs w:val="22"/>
        </w:rPr>
        <w:t xml:space="preserve">Cross-reference all data against USDA FoodData Central (free, FDA-validated, 380K+ foods).</w:t>
      </w:r>
    </w:p>
    <w:p>
      <w:pPr>
        <w:pStyle w:val="ListParagraph"/>
        <w:numPr>
          <w:ilvl w:val="0"/>
          <w:numId w:val="7"/>
        </w:numPr>
        <w:spacing w:after="60"/>
      </w:pPr>
      <w:r>
        <w:rPr>
          <w:rFonts w:ascii="Arial" w:cs="Arial" w:eastAsia="Arial" w:hAnsi="Arial"/>
          <w:b/>
          <w:bCs/>
          <w:sz w:val="22"/>
          <w:szCs w:val="22"/>
        </w:rPr>
        <w:t xml:space="preserve">Version Everything: </w:t>
      </w:r>
      <w:r>
        <w:rPr>
          <w:rFonts w:ascii="Arial" w:cs="Arial" w:eastAsia="Arial" w:hAnsi="Arial"/>
          <w:sz w:val="22"/>
          <w:szCs w:val="22"/>
        </w:rPr>
        <w:t xml:space="preserve">Version every recipe and every nutrition snapshot so changes are auditable.</w:t>
      </w:r>
    </w:p>
    <w:p>
      <w:pPr>
        <w:spacing w:after="200"/>
      </w:pPr>
    </w:p>
    <w:p>
      <w:pPr>
        <w:pStyle w:val="Heading1"/>
        <w:spacing w:after="120" w:before="360"/>
      </w:pPr>
      <w:r>
        <w:rPr>
          <w:rFonts w:ascii="Arial" w:cs="Arial" w:eastAsia="Arial" w:hAnsi="Arial"/>
          <w:b/>
          <w:bCs/>
          <w:color w:val="1A2744"/>
          <w:sz w:val="32"/>
          <w:szCs w:val="32"/>
        </w:rPr>
        <w:t xml:space="preserve">6. Feature Roadmap</w:t>
      </w:r>
    </w:p>
    <w:p>
      <w:pPr>
        <w:pStyle w:val="Heading2"/>
        <w:spacing w:after="120" w:before="240"/>
      </w:pPr>
      <w:r>
        <w:rPr>
          <w:rFonts w:ascii="Arial" w:cs="Arial" w:eastAsia="Arial" w:hAnsi="Arial"/>
          <w:b/>
          <w:bCs/>
          <w:color w:val="1A2744"/>
          <w:sz w:val="26"/>
          <w:szCs w:val="26"/>
        </w:rPr>
        <w:t xml:space="preserve">Phase 0: Foundation (Weeks 1–4)</w:t>
      </w:r>
    </w:p>
    <w:p>
      <w:pPr>
        <w:spacing w:after="120"/>
        <w:jc w:val="left"/>
      </w:pPr>
      <w:r>
        <w:rPr>
          <w:rFonts w:ascii="Arial" w:cs="Arial" w:eastAsia="Arial" w:hAnsi="Arial"/>
          <w:b w:val="false"/>
          <w:bCs w:val="false"/>
          <w:i w:val="false"/>
          <w:iCs w:val="false"/>
          <w:color w:val="333333"/>
          <w:sz w:val="22"/>
          <w:szCs w:val="22"/>
        </w:rPr>
        <w:t xml:space="preserve">Data model, CMS, ingredient master, auth, recipe schema, analytics plan.</w:t>
      </w:r>
    </w:p>
    <w:p>
      <w:pPr>
        <w:pStyle w:val="ListParagraph"/>
        <w:numPr>
          <w:ilvl w:val="0"/>
          <w:numId w:val="8"/>
        </w:numPr>
        <w:spacing w:after="60"/>
      </w:pPr>
      <w:r>
        <w:rPr>
          <w:rFonts w:ascii="Arial" w:cs="Arial" w:eastAsia="Arial" w:hAnsi="Arial"/>
          <w:color w:val="333333"/>
          <w:sz w:val="22"/>
          <w:szCs w:val="22"/>
        </w:rPr>
        <w:t xml:space="preserve">Set up Supabase (PostgreSQL) with normalized recipe/ingredient schema</w:t>
      </w:r>
    </w:p>
    <w:p>
      <w:pPr>
        <w:pStyle w:val="ListParagraph"/>
        <w:numPr>
          <w:ilvl w:val="0"/>
          <w:numId w:val="8"/>
        </w:numPr>
        <w:spacing w:after="60"/>
      </w:pPr>
      <w:r>
        <w:rPr>
          <w:rFonts w:ascii="Arial" w:cs="Arial" w:eastAsia="Arial" w:hAnsi="Arial"/>
          <w:color w:val="333333"/>
          <w:sz w:val="22"/>
          <w:szCs w:val="22"/>
        </w:rPr>
        <w:t xml:space="preserve">Build recipe CMS for internal authoring, review, and publishing workflow</w:t>
      </w:r>
    </w:p>
    <w:p>
      <w:pPr>
        <w:pStyle w:val="ListParagraph"/>
        <w:numPr>
          <w:ilvl w:val="0"/>
          <w:numId w:val="8"/>
        </w:numPr>
        <w:spacing w:after="60"/>
      </w:pPr>
      <w:r>
        <w:rPr>
          <w:rFonts w:ascii="Arial" w:cs="Arial" w:eastAsia="Arial" w:hAnsi="Arial"/>
          <w:color w:val="333333"/>
          <w:sz w:val="22"/>
          <w:szCs w:val="22"/>
        </w:rPr>
        <w:t xml:space="preserve">Create the IngredientMaster dictionary with synonym mapping and unit conversion tables</w:t>
      </w:r>
    </w:p>
    <w:p>
      <w:pPr>
        <w:pStyle w:val="ListParagraph"/>
        <w:numPr>
          <w:ilvl w:val="0"/>
          <w:numId w:val="8"/>
        </w:numPr>
        <w:spacing w:after="60"/>
      </w:pPr>
      <w:r>
        <w:rPr>
          <w:rFonts w:ascii="Arial" w:cs="Arial" w:eastAsia="Arial" w:hAnsi="Arial"/>
          <w:color w:val="333333"/>
          <w:sz w:val="22"/>
          <w:szCs w:val="22"/>
        </w:rPr>
        <w:t xml:space="preserve">Implement user authentication (email/password + Apple Sign-In + Google Sign-In)</w:t>
      </w:r>
    </w:p>
    <w:p>
      <w:pPr>
        <w:pStyle w:val="ListParagraph"/>
        <w:numPr>
          <w:ilvl w:val="0"/>
          <w:numId w:val="8"/>
        </w:numPr>
        <w:spacing w:after="60"/>
      </w:pPr>
      <w:r>
        <w:rPr>
          <w:rFonts w:ascii="Arial" w:cs="Arial" w:eastAsia="Arial" w:hAnsi="Arial"/>
          <w:color w:val="333333"/>
          <w:sz w:val="22"/>
          <w:szCs w:val="22"/>
        </w:rPr>
        <w:t xml:space="preserve">Migrate from GitHub sync to Supabase real-time sync with offline-first IndexedDB</w:t>
      </w:r>
    </w:p>
    <w:p>
      <w:pPr>
        <w:pStyle w:val="ListParagraph"/>
        <w:numPr>
          <w:ilvl w:val="0"/>
          <w:numId w:val="8"/>
        </w:numPr>
        <w:spacing w:after="60"/>
      </w:pPr>
      <w:r>
        <w:rPr>
          <w:rFonts w:ascii="Arial" w:cs="Arial" w:eastAsia="Arial" w:hAnsi="Arial"/>
          <w:color w:val="333333"/>
          <w:sz w:val="22"/>
          <w:szCs w:val="22"/>
        </w:rPr>
        <w:t xml:space="preserve">Set up image CDN (Cloudinary or S3 + CloudFront)</w:t>
      </w:r>
    </w:p>
    <w:p>
      <w:pPr>
        <w:pStyle w:val="ListParagraph"/>
        <w:numPr>
          <w:ilvl w:val="0"/>
          <w:numId w:val="8"/>
        </w:numPr>
        <w:spacing w:after="60"/>
      </w:pPr>
      <w:r>
        <w:rPr>
          <w:rFonts w:ascii="Arial" w:cs="Arial" w:eastAsia="Arial" w:hAnsi="Arial"/>
          <w:color w:val="333333"/>
          <w:sz w:val="22"/>
          <w:szCs w:val="22"/>
        </w:rPr>
        <w:t xml:space="preserve">Implement analytics events: plan creation, recipe saves, conversion, retention</w:t>
      </w:r>
    </w:p>
    <w:p>
      <w:pPr>
        <w:spacing w:after="60"/>
      </w:pPr>
    </w:p>
    <w:p>
      <w:pPr>
        <w:spacing w:after="120"/>
        <w:jc w:val="left"/>
      </w:pPr>
      <w:r>
        <w:rPr>
          <w:rFonts w:ascii="Arial" w:cs="Arial" w:eastAsia="Arial" w:hAnsi="Arial"/>
          <w:b w:val="false"/>
          <w:bCs w:val="false"/>
          <w:i/>
          <w:iCs/>
          <w:color w:val="2E75B6"/>
          <w:sz w:val="22"/>
          <w:szCs w:val="22"/>
        </w:rPr>
        <w:t xml:space="preserve">Success signal: System architecture is stable. Recipes can be authored, reviewed, and published through CMS.</w:t>
      </w:r>
    </w:p>
    <w:p>
      <w:pPr>
        <w:spacing w:after="120"/>
      </w:pPr>
    </w:p>
    <w:p>
      <w:pPr>
        <w:pStyle w:val="Heading2"/>
        <w:spacing w:after="120" w:before="240"/>
      </w:pPr>
      <w:r>
        <w:rPr>
          <w:rFonts w:ascii="Arial" w:cs="Arial" w:eastAsia="Arial" w:hAnsi="Arial"/>
          <w:b/>
          <w:bCs/>
          <w:color w:val="1A2744"/>
          <w:sz w:val="26"/>
          <w:szCs w:val="26"/>
        </w:rPr>
        <w:t xml:space="preserve">Phase 1: Recipe Library MVP (Weeks 5–8)</w:t>
      </w:r>
    </w:p>
    <w:p>
      <w:pPr>
        <w:spacing w:after="120"/>
        <w:jc w:val="left"/>
      </w:pPr>
      <w:r>
        <w:rPr>
          <w:rFonts w:ascii="Arial" w:cs="Arial" w:eastAsia="Arial" w:hAnsi="Arial"/>
          <w:b w:val="false"/>
          <w:bCs w:val="false"/>
          <w:i w:val="false"/>
          <w:iCs w:val="false"/>
          <w:color w:val="333333"/>
          <w:sz w:val="22"/>
          <w:szCs w:val="22"/>
        </w:rPr>
        <w:t xml:space="preserve">150–200 flagship recipes with full browsing and logging experience.</w:t>
      </w:r>
    </w:p>
    <w:p>
      <w:pPr>
        <w:pStyle w:val="ListParagraph"/>
        <w:numPr>
          <w:ilvl w:val="0"/>
          <w:numId w:val="9"/>
        </w:numPr>
        <w:spacing w:after="60"/>
      </w:pPr>
      <w:r>
        <w:rPr>
          <w:rFonts w:ascii="Arial" w:cs="Arial" w:eastAsia="Arial" w:hAnsi="Arial"/>
          <w:color w:val="333333"/>
          <w:sz w:val="22"/>
          <w:szCs w:val="22"/>
        </w:rPr>
        <w:t xml:space="preserve">New Recipes tab with search, category filters, and dietary restriction filters</w:t>
      </w:r>
    </w:p>
    <w:p>
      <w:pPr>
        <w:pStyle w:val="ListParagraph"/>
        <w:numPr>
          <w:ilvl w:val="0"/>
          <w:numId w:val="9"/>
        </w:numPr>
        <w:spacing w:after="60"/>
      </w:pPr>
      <w:r>
        <w:rPr>
          <w:rFonts w:ascii="Arial" w:cs="Arial" w:eastAsia="Arial" w:hAnsi="Arial"/>
          <w:color w:val="333333"/>
          <w:sz w:val="22"/>
          <w:szCs w:val="22"/>
        </w:rPr>
        <w:t xml:space="preserve">Recipe detail view: photo, ingredients, step-by-step instructions, nutrition breakdown</w:t>
      </w:r>
    </w:p>
    <w:p>
      <w:pPr>
        <w:pStyle w:val="ListParagraph"/>
        <w:numPr>
          <w:ilvl w:val="0"/>
          <w:numId w:val="9"/>
        </w:numPr>
        <w:spacing w:after="60"/>
      </w:pPr>
      <w:r>
        <w:rPr>
          <w:rFonts w:ascii="Arial" w:cs="Arial" w:eastAsia="Arial" w:hAnsi="Arial"/>
          <w:color w:val="333333"/>
          <w:sz w:val="22"/>
          <w:szCs w:val="22"/>
        </w:rPr>
        <w:t xml:space="preserve">Smart search: “high protein easy lunch under 30 minutes” should just work</w:t>
      </w:r>
    </w:p>
    <w:p>
      <w:pPr>
        <w:pStyle w:val="ListParagraph"/>
        <w:numPr>
          <w:ilvl w:val="0"/>
          <w:numId w:val="9"/>
        </w:numPr>
        <w:spacing w:after="60"/>
      </w:pPr>
      <w:r>
        <w:rPr>
          <w:rFonts w:ascii="Arial" w:cs="Arial" w:eastAsia="Arial" w:hAnsi="Arial"/>
          <w:color w:val="333333"/>
          <w:sz w:val="22"/>
          <w:szCs w:val="22"/>
        </w:rPr>
        <w:t xml:space="preserve">Dietary filters: keto, paleo, vegan, vegetarian, gluten-free, dairy-free, nut-free</w:t>
      </w:r>
    </w:p>
    <w:p>
      <w:pPr>
        <w:pStyle w:val="ListParagraph"/>
        <w:numPr>
          <w:ilvl w:val="0"/>
          <w:numId w:val="9"/>
        </w:numPr>
        <w:spacing w:after="60"/>
      </w:pPr>
      <w:r>
        <w:rPr>
          <w:rFonts w:ascii="Arial" w:cs="Arial" w:eastAsia="Arial" w:hAnsi="Arial"/>
          <w:color w:val="333333"/>
          <w:sz w:val="22"/>
          <w:szCs w:val="22"/>
        </w:rPr>
        <w:t xml:space="preserve">Recipe favoriting and personal collections</w:t>
      </w:r>
    </w:p>
    <w:p>
      <w:pPr>
        <w:pStyle w:val="ListParagraph"/>
        <w:numPr>
          <w:ilvl w:val="0"/>
          <w:numId w:val="9"/>
        </w:numPr>
        <w:spacing w:after="60"/>
      </w:pPr>
      <w:r>
        <w:rPr>
          <w:rFonts w:ascii="Arial" w:cs="Arial" w:eastAsia="Arial" w:hAnsi="Arial"/>
          <w:color w:val="333333"/>
          <w:sz w:val="22"/>
          <w:szCs w:val="22"/>
        </w:rPr>
        <w:t xml:space="preserve">One-tap logging: log a recipe’s full macros to daily tracker</w:t>
      </w:r>
    </w:p>
    <w:p>
      <w:pPr>
        <w:pStyle w:val="ListParagraph"/>
        <w:numPr>
          <w:ilvl w:val="0"/>
          <w:numId w:val="9"/>
        </w:numPr>
        <w:spacing w:after="60"/>
      </w:pPr>
      <w:r>
        <w:rPr>
          <w:rFonts w:ascii="Arial" w:cs="Arial" w:eastAsia="Arial" w:hAnsi="Arial"/>
          <w:color w:val="333333"/>
          <w:sz w:val="22"/>
          <w:szCs w:val="22"/>
        </w:rPr>
        <w:t xml:space="preserve">Recipe scaling (adjust servings, all ingredients and macros update)</w:t>
      </w:r>
    </w:p>
    <w:p>
      <w:pPr>
        <w:pStyle w:val="ListParagraph"/>
        <w:numPr>
          <w:ilvl w:val="0"/>
          <w:numId w:val="9"/>
        </w:numPr>
        <w:spacing w:after="60"/>
      </w:pPr>
      <w:r>
        <w:rPr>
          <w:rFonts w:ascii="Arial" w:cs="Arial" w:eastAsia="Arial" w:hAnsi="Arial"/>
          <w:color w:val="333333"/>
          <w:sz w:val="22"/>
          <w:szCs w:val="22"/>
        </w:rPr>
        <w:t xml:space="preserve">Serving math edge cases: optional ingredients, marinades, yield loss from cooking</w:t>
      </w:r>
    </w:p>
    <w:p>
      <w:pPr>
        <w:spacing w:after="60"/>
      </w:pPr>
    </w:p>
    <w:p>
      <w:pPr>
        <w:spacing w:after="120"/>
        <w:jc w:val="left"/>
      </w:pPr>
      <w:r>
        <w:rPr>
          <w:rFonts w:ascii="Arial" w:cs="Arial" w:eastAsia="Arial" w:hAnsi="Arial"/>
          <w:b w:val="false"/>
          <w:bCs w:val="false"/>
          <w:i/>
          <w:iCs/>
          <w:color w:val="2E75B6"/>
          <w:sz w:val="22"/>
          <w:szCs w:val="22"/>
        </w:rPr>
        <w:t xml:space="preserve">Success signal: Users can browse, search, and log recipes. Serving scaler works correctly.</w:t>
      </w:r>
    </w:p>
    <w:p>
      <w:pPr>
        <w:spacing w:after="120"/>
      </w:pPr>
    </w:p>
    <w:p>
      <w:pPr>
        <w:pStyle w:val="Heading2"/>
        <w:spacing w:after="120" w:before="240"/>
      </w:pPr>
      <w:r>
        <w:rPr>
          <w:rFonts w:ascii="Arial" w:cs="Arial" w:eastAsia="Arial" w:hAnsi="Arial"/>
          <w:b/>
          <w:bCs/>
          <w:color w:val="1A2744"/>
          <w:sz w:val="26"/>
          <w:szCs w:val="26"/>
        </w:rPr>
        <w:t xml:space="preserve">Phase 2: Meal Planning Engine (Weeks 9–14)</w:t>
      </w:r>
    </w:p>
    <w:p>
      <w:pPr>
        <w:spacing w:after="120"/>
        <w:jc w:val="left"/>
      </w:pPr>
      <w:r>
        <w:rPr>
          <w:rFonts w:ascii="Arial" w:cs="Arial" w:eastAsia="Arial" w:hAnsi="Arial"/>
          <w:b w:val="false"/>
          <w:bCs w:val="false"/>
          <w:i w:val="false"/>
          <w:iCs w:val="false"/>
          <w:color w:val="333333"/>
          <w:sz w:val="22"/>
          <w:szCs w:val="22"/>
        </w:rPr>
        <w:t xml:space="preserve">The core differentiator — automated weekly meal planning.</w:t>
      </w:r>
    </w:p>
    <w:p>
      <w:pPr>
        <w:pStyle w:val="ListParagraph"/>
        <w:numPr>
          <w:ilvl w:val="0"/>
          <w:numId w:val="10"/>
        </w:numPr>
        <w:spacing w:after="60"/>
      </w:pPr>
      <w:r>
        <w:rPr>
          <w:rFonts w:ascii="Arial" w:cs="Arial" w:eastAsia="Arial" w:hAnsi="Arial"/>
          <w:color w:val="333333"/>
          <w:sz w:val="22"/>
          <w:szCs w:val="22"/>
        </w:rPr>
        <w:t xml:space="preserve">Constraint-satisfaction algorithm: generate plans that hit daily calorie/macro targets</w:t>
      </w:r>
    </w:p>
    <w:p>
      <w:pPr>
        <w:pStyle w:val="ListParagraph"/>
        <w:numPr>
          <w:ilvl w:val="0"/>
          <w:numId w:val="10"/>
        </w:numPr>
        <w:spacing w:after="60"/>
      </w:pPr>
      <w:r>
        <w:rPr>
          <w:rFonts w:ascii="Arial" w:cs="Arial" w:eastAsia="Arial" w:hAnsi="Arial"/>
          <w:color w:val="333333"/>
          <w:sz w:val="22"/>
          <w:szCs w:val="22"/>
        </w:rPr>
        <w:t xml:space="preserve">User inputs: meals per day, cooking days per week, prep time preferences, dietary restrictions</w:t>
      </w:r>
    </w:p>
    <w:p>
      <w:pPr>
        <w:pStyle w:val="ListParagraph"/>
        <w:numPr>
          <w:ilvl w:val="0"/>
          <w:numId w:val="10"/>
        </w:numPr>
        <w:spacing w:after="60"/>
      </w:pPr>
      <w:r>
        <w:rPr>
          <w:rFonts w:ascii="Arial" w:cs="Arial" w:eastAsia="Arial" w:hAnsi="Arial"/>
          <w:color w:val="333333"/>
          <w:sz w:val="22"/>
          <w:szCs w:val="22"/>
        </w:rPr>
        <w:t xml:space="preserve">Variety scoring: prevent repetitive plans, ensure food group diversity</w:t>
      </w:r>
    </w:p>
    <w:p>
      <w:pPr>
        <w:pStyle w:val="ListParagraph"/>
        <w:numPr>
          <w:ilvl w:val="0"/>
          <w:numId w:val="10"/>
        </w:numPr>
        <w:spacing w:after="60"/>
      </w:pPr>
      <w:r>
        <w:rPr>
          <w:rFonts w:ascii="Arial" w:cs="Arial" w:eastAsia="Arial" w:hAnsi="Arial"/>
          <w:color w:val="333333"/>
          <w:sz w:val="22"/>
          <w:szCs w:val="22"/>
        </w:rPr>
        <w:t xml:space="preserve">Manual override: swap any meal, lock favorites, regenerate around constraints</w:t>
      </w:r>
    </w:p>
    <w:p>
      <w:pPr>
        <w:pStyle w:val="ListParagraph"/>
        <w:numPr>
          <w:ilvl w:val="0"/>
          <w:numId w:val="10"/>
        </w:numPr>
        <w:spacing w:after="60"/>
      </w:pPr>
      <w:r>
        <w:rPr>
          <w:rFonts w:ascii="Arial" w:cs="Arial" w:eastAsia="Arial" w:hAnsi="Arial"/>
          <w:color w:val="333333"/>
          <w:sz w:val="22"/>
          <w:szCs w:val="22"/>
        </w:rPr>
        <w:t xml:space="preserve">Smart Grocery List: consolidated ingredients across all meals for the week</w:t>
      </w:r>
    </w:p>
    <w:p>
      <w:pPr>
        <w:pStyle w:val="ListParagraph"/>
        <w:numPr>
          <w:ilvl w:val="0"/>
          <w:numId w:val="10"/>
        </w:numPr>
        <w:spacing w:after="60"/>
      </w:pPr>
      <w:r>
        <w:rPr>
          <w:rFonts w:ascii="Arial" w:cs="Arial" w:eastAsia="Arial" w:hAnsi="Arial"/>
          <w:color w:val="333333"/>
          <w:sz w:val="22"/>
          <w:szCs w:val="22"/>
        </w:rPr>
        <w:t xml:space="preserve">Grocery features: aisle categorization, serving scaling, pantry deduction, “already have this” toggles</w:t>
      </w:r>
    </w:p>
    <w:p>
      <w:pPr>
        <w:pStyle w:val="ListParagraph"/>
        <w:numPr>
          <w:ilvl w:val="0"/>
          <w:numId w:val="10"/>
        </w:numPr>
        <w:spacing w:after="60"/>
      </w:pPr>
      <w:r>
        <w:rPr>
          <w:rFonts w:ascii="Arial" w:cs="Arial" w:eastAsia="Arial" w:hAnsi="Arial"/>
          <w:color w:val="333333"/>
          <w:sz w:val="22"/>
          <w:szCs w:val="22"/>
        </w:rPr>
        <w:t xml:space="preserve">Shopping mode: checkable list view optimized for in-store use</w:t>
      </w:r>
    </w:p>
    <w:p>
      <w:pPr>
        <w:pStyle w:val="ListParagraph"/>
        <w:numPr>
          <w:ilvl w:val="0"/>
          <w:numId w:val="10"/>
        </w:numPr>
        <w:spacing w:after="60"/>
      </w:pPr>
      <w:r>
        <w:rPr>
          <w:rFonts w:ascii="Arial" w:cs="Arial" w:eastAsia="Arial" w:hAnsi="Arial"/>
          <w:color w:val="333333"/>
          <w:sz w:val="22"/>
          <w:szCs w:val="22"/>
        </w:rPr>
        <w:t xml:space="preserve">Auto-log macros: following the plan auto-populates daily nutrition entries</w:t>
      </w:r>
    </w:p>
    <w:p>
      <w:pPr>
        <w:pStyle w:val="ListParagraph"/>
        <w:numPr>
          <w:ilvl w:val="0"/>
          <w:numId w:val="10"/>
        </w:numPr>
        <w:spacing w:after="60"/>
      </w:pPr>
      <w:r>
        <w:rPr>
          <w:rFonts w:ascii="Arial" w:cs="Arial" w:eastAsia="Arial" w:hAnsi="Arial"/>
          <w:color w:val="333333"/>
          <w:sz w:val="22"/>
          <w:szCs w:val="22"/>
        </w:rPr>
        <w:t xml:space="preserve">Household profiles: multiple dietary profiles per household with shared grocery lists</w:t>
      </w:r>
    </w:p>
    <w:p>
      <w:pPr>
        <w:pStyle w:val="ListParagraph"/>
        <w:numPr>
          <w:ilvl w:val="0"/>
          <w:numId w:val="10"/>
        </w:numPr>
        <w:spacing w:after="60"/>
      </w:pPr>
      <w:r>
        <w:rPr>
          <w:rFonts w:ascii="Arial" w:cs="Arial" w:eastAsia="Arial" w:hAnsi="Arial"/>
          <w:color w:val="333333"/>
          <w:sz w:val="22"/>
          <w:szCs w:val="22"/>
        </w:rPr>
        <w:t xml:space="preserve">Saved plans, recent plans, and plan templates for quick reuse</w:t>
      </w:r>
    </w:p>
    <w:p>
      <w:pPr>
        <w:spacing w:after="60"/>
      </w:pPr>
    </w:p>
    <w:p>
      <w:pPr>
        <w:spacing w:after="120"/>
        <w:jc w:val="left"/>
      </w:pPr>
      <w:r>
        <w:rPr>
          <w:rFonts w:ascii="Arial" w:cs="Arial" w:eastAsia="Arial" w:hAnsi="Arial"/>
          <w:b w:val="false"/>
          <w:bCs w:val="false"/>
          <w:i/>
          <w:iCs/>
          <w:color w:val="2E75B6"/>
          <w:sz w:val="22"/>
          <w:szCs w:val="22"/>
        </w:rPr>
        <w:t xml:space="preserve">Success signal: Users can generate a plan and a grocery list. Retention and conversion become measurable.</w:t>
      </w:r>
    </w:p>
    <w:p>
      <w:pPr>
        <w:spacing w:after="120"/>
      </w:pPr>
    </w:p>
    <w:p>
      <w:pPr>
        <w:pStyle w:val="Heading2"/>
        <w:spacing w:after="120" w:before="240"/>
      </w:pPr>
      <w:r>
        <w:rPr>
          <w:rFonts w:ascii="Arial" w:cs="Arial" w:eastAsia="Arial" w:hAnsi="Arial"/>
          <w:b/>
          <w:bCs/>
          <w:color w:val="1A2744"/>
          <w:sz w:val="26"/>
          <w:szCs w:val="26"/>
        </w:rPr>
        <w:t xml:space="preserve">Phase 3: Expand to 500+ Recipes (Weeks 15–18)</w:t>
      </w:r>
    </w:p>
    <w:p>
      <w:pPr>
        <w:pStyle w:val="ListParagraph"/>
        <w:numPr>
          <w:ilvl w:val="0"/>
          <w:numId w:val="11"/>
        </w:numPr>
        <w:spacing w:after="60"/>
      </w:pPr>
      <w:r>
        <w:rPr>
          <w:rFonts w:ascii="Arial" w:cs="Arial" w:eastAsia="Arial" w:hAnsi="Arial"/>
          <w:color w:val="333333"/>
          <w:sz w:val="22"/>
          <w:szCs w:val="22"/>
        </w:rPr>
        <w:t xml:space="preserve">Scale recipe library to 500+ using template-based structures</w:t>
      </w:r>
    </w:p>
    <w:p>
      <w:pPr>
        <w:pStyle w:val="ListParagraph"/>
        <w:numPr>
          <w:ilvl w:val="0"/>
          <w:numId w:val="11"/>
        </w:numPr>
        <w:spacing w:after="60"/>
      </w:pPr>
      <w:r>
        <w:rPr>
          <w:rFonts w:ascii="Arial" w:cs="Arial" w:eastAsia="Arial" w:hAnsi="Arial"/>
          <w:color w:val="333333"/>
          <w:sz w:val="22"/>
          <w:szCs w:val="22"/>
        </w:rPr>
        <w:t xml:space="preserve">Preference learning: track which recipes users save, cook, and skip</w:t>
      </w:r>
    </w:p>
    <w:p>
      <w:pPr>
        <w:pStyle w:val="ListParagraph"/>
        <w:numPr>
          <w:ilvl w:val="0"/>
          <w:numId w:val="11"/>
        </w:numPr>
        <w:spacing w:after="60"/>
      </w:pPr>
      <w:r>
        <w:rPr>
          <w:rFonts w:ascii="Arial" w:cs="Arial" w:eastAsia="Arial" w:hAnsi="Arial"/>
          <w:color w:val="333333"/>
          <w:sz w:val="22"/>
          <w:szCs w:val="22"/>
        </w:rPr>
        <w:t xml:space="preserve">Cold-start solution: onboarding quiz for cuisine, diet style, and time preferences</w:t>
      </w:r>
    </w:p>
    <w:p>
      <w:pPr>
        <w:pStyle w:val="ListParagraph"/>
        <w:numPr>
          <w:ilvl w:val="0"/>
          <w:numId w:val="11"/>
        </w:numPr>
        <w:spacing w:after="60"/>
      </w:pPr>
      <w:r>
        <w:rPr>
          <w:rFonts w:ascii="Arial" w:cs="Arial" w:eastAsia="Arial" w:hAnsi="Arial"/>
          <w:color w:val="333333"/>
          <w:sz w:val="22"/>
          <w:szCs w:val="22"/>
        </w:rPr>
        <w:t xml:space="preserve">Substitution engine: suggest swaps with impact preview (macros, allergens, cost)</w:t>
      </w:r>
    </w:p>
    <w:p>
      <w:pPr>
        <w:pStyle w:val="ListParagraph"/>
        <w:numPr>
          <w:ilvl w:val="0"/>
          <w:numId w:val="11"/>
        </w:numPr>
        <w:spacing w:after="60"/>
      </w:pPr>
      <w:r>
        <w:rPr>
          <w:rFonts w:ascii="Arial" w:cs="Arial" w:eastAsia="Arial" w:hAnsi="Arial"/>
          <w:color w:val="333333"/>
          <w:sz w:val="22"/>
          <w:szCs w:val="22"/>
        </w:rPr>
        <w:t xml:space="preserve">Full QA pass on all recipe nutritional accuracy and grocery normalization</w:t>
      </w:r>
    </w:p>
    <w:p>
      <w:pPr>
        <w:spacing w:after="60"/>
      </w:pPr>
    </w:p>
    <w:p>
      <w:pPr>
        <w:spacing w:after="120"/>
        <w:jc w:val="left"/>
      </w:pPr>
      <w:r>
        <w:rPr>
          <w:rFonts w:ascii="Arial" w:cs="Arial" w:eastAsia="Arial" w:hAnsi="Arial"/>
          <w:b w:val="false"/>
          <w:bCs w:val="false"/>
          <w:i/>
          <w:iCs/>
          <w:color w:val="2E75B6"/>
          <w:sz w:val="22"/>
          <w:szCs w:val="22"/>
        </w:rPr>
        <w:t xml:space="preserve">Success signal: Full library available. Plan quality improves as personalization learns user preferences.</w:t>
      </w:r>
    </w:p>
    <w:p>
      <w:pPr>
        <w:spacing w:after="120"/>
      </w:pPr>
    </w:p>
    <w:p>
      <w:pPr>
        <w:pStyle w:val="Heading2"/>
        <w:spacing w:after="120" w:before="240"/>
      </w:pPr>
      <w:r>
        <w:rPr>
          <w:rFonts w:ascii="Arial" w:cs="Arial" w:eastAsia="Arial" w:hAnsi="Arial"/>
          <w:b/>
          <w:bCs/>
          <w:color w:val="1A2744"/>
          <w:sz w:val="26"/>
          <w:szCs w:val="26"/>
        </w:rPr>
        <w:t xml:space="preserve">Phase 4: Subscription &amp; Monetization (Weeks 19–22)</w:t>
      </w:r>
    </w:p>
    <w:p>
      <w:pPr>
        <w:pStyle w:val="ListParagraph"/>
        <w:numPr>
          <w:ilvl w:val="0"/>
          <w:numId w:val="12"/>
        </w:numPr>
        <w:spacing w:after="60"/>
      </w:pPr>
      <w:r>
        <w:rPr>
          <w:rFonts w:ascii="Arial" w:cs="Arial" w:eastAsia="Arial" w:hAnsi="Arial"/>
          <w:color w:val="333333"/>
          <w:sz w:val="22"/>
          <w:szCs w:val="22"/>
        </w:rPr>
        <w:t xml:space="preserve">RevenueCat integration for cross-platform subscription management</w:t>
      </w:r>
    </w:p>
    <w:p>
      <w:pPr>
        <w:pStyle w:val="ListParagraph"/>
        <w:numPr>
          <w:ilvl w:val="0"/>
          <w:numId w:val="12"/>
        </w:numPr>
        <w:spacing w:after="60"/>
      </w:pPr>
      <w:r>
        <w:rPr>
          <w:rFonts w:ascii="Arial" w:cs="Arial" w:eastAsia="Arial" w:hAnsi="Arial"/>
          <w:color w:val="333333"/>
          <w:sz w:val="22"/>
          <w:szCs w:val="22"/>
        </w:rPr>
        <w:t xml:space="preserve">Stripe for web/PWA payments (6.6% fees vs 15–30% app store commission)</w:t>
      </w:r>
    </w:p>
    <w:p>
      <w:pPr>
        <w:pStyle w:val="ListParagraph"/>
        <w:numPr>
          <w:ilvl w:val="0"/>
          <w:numId w:val="12"/>
        </w:numPr>
        <w:spacing w:after="60"/>
      </w:pPr>
      <w:r>
        <w:rPr>
          <w:rFonts w:ascii="Arial" w:cs="Arial" w:eastAsia="Arial" w:hAnsi="Arial"/>
          <w:color w:val="333333"/>
          <w:sz w:val="22"/>
          <w:szCs w:val="22"/>
        </w:rPr>
        <w:t xml:space="preserve">Apple In-App Purchase and Google Play Billing for native apps</w:t>
      </w:r>
    </w:p>
    <w:p>
      <w:pPr>
        <w:pStyle w:val="ListParagraph"/>
        <w:numPr>
          <w:ilvl w:val="0"/>
          <w:numId w:val="12"/>
        </w:numPr>
        <w:spacing w:after="60"/>
      </w:pPr>
      <w:r>
        <w:rPr>
          <w:rFonts w:ascii="Arial" w:cs="Arial" w:eastAsia="Arial" w:hAnsi="Arial"/>
          <w:color w:val="333333"/>
          <w:sz w:val="22"/>
          <w:szCs w:val="22"/>
        </w:rPr>
        <w:t xml:space="preserve">Entitlement system with single source of truth across all platforms</w:t>
      </w:r>
    </w:p>
    <w:p>
      <w:pPr>
        <w:pStyle w:val="ListParagraph"/>
        <w:numPr>
          <w:ilvl w:val="0"/>
          <w:numId w:val="12"/>
        </w:numPr>
        <w:spacing w:after="60"/>
      </w:pPr>
      <w:r>
        <w:rPr>
          <w:rFonts w:ascii="Arial" w:cs="Arial" w:eastAsia="Arial" w:hAnsi="Arial"/>
          <w:color w:val="333333"/>
          <w:sz w:val="22"/>
          <w:szCs w:val="22"/>
        </w:rPr>
        <w:t xml:space="preserve">Polished paywall experience with 7-day free trial (credit card upfront)</w:t>
      </w:r>
    </w:p>
    <w:p>
      <w:pPr>
        <w:pStyle w:val="ListParagraph"/>
        <w:numPr>
          <w:ilvl w:val="0"/>
          <w:numId w:val="12"/>
        </w:numPr>
        <w:spacing w:after="60"/>
      </w:pPr>
      <w:r>
        <w:rPr>
          <w:rFonts w:ascii="Arial" w:cs="Arial" w:eastAsia="Arial" w:hAnsi="Arial"/>
          <w:color w:val="333333"/>
          <w:sz w:val="22"/>
          <w:szCs w:val="22"/>
        </w:rPr>
        <w:t xml:space="preserve">Onboarding flow designed to reach “aha moment” within 5 minutes</w:t>
      </w:r>
    </w:p>
    <w:p>
      <w:pPr>
        <w:pStyle w:val="ListParagraph"/>
        <w:numPr>
          <w:ilvl w:val="0"/>
          <w:numId w:val="12"/>
        </w:numPr>
        <w:spacing w:after="60"/>
      </w:pPr>
      <w:r>
        <w:rPr>
          <w:rFonts w:ascii="Arial" w:cs="Arial" w:eastAsia="Arial" w:hAnsi="Arial"/>
          <w:color w:val="333333"/>
          <w:sz w:val="22"/>
          <w:szCs w:val="22"/>
        </w:rPr>
        <w:t xml:space="preserve">Account deletion workflow (required by both stores)</w:t>
      </w:r>
    </w:p>
    <w:p>
      <w:pPr>
        <w:pStyle w:val="ListParagraph"/>
        <w:numPr>
          <w:ilvl w:val="0"/>
          <w:numId w:val="12"/>
        </w:numPr>
        <w:spacing w:after="60"/>
      </w:pPr>
      <w:r>
        <w:rPr>
          <w:rFonts w:ascii="Arial" w:cs="Arial" w:eastAsia="Arial" w:hAnsi="Arial"/>
          <w:color w:val="333333"/>
          <w:sz w:val="22"/>
          <w:szCs w:val="22"/>
        </w:rPr>
        <w:t xml:space="preserve">Full privacy policy and terms of service</w:t>
      </w:r>
    </w:p>
    <w:p>
      <w:pPr>
        <w:spacing w:after="120"/>
      </w:pPr>
    </w:p>
    <w:p>
      <w:pPr>
        <w:pStyle w:val="Heading2"/>
        <w:spacing w:after="120" w:before="240"/>
      </w:pPr>
      <w:r>
        <w:rPr>
          <w:rFonts w:ascii="Arial" w:cs="Arial" w:eastAsia="Arial" w:hAnsi="Arial"/>
          <w:b/>
          <w:bCs/>
          <w:color w:val="1A2744"/>
          <w:sz w:val="26"/>
          <w:szCs w:val="26"/>
        </w:rPr>
        <w:t xml:space="preserve">Phase 5: App Store Launch (Weeks 23–26)</w:t>
      </w:r>
    </w:p>
    <w:p>
      <w:pPr>
        <w:pStyle w:val="ListParagraph"/>
        <w:numPr>
          <w:ilvl w:val="0"/>
          <w:numId w:val="13"/>
        </w:numPr>
        <w:spacing w:after="60"/>
      </w:pPr>
      <w:r>
        <w:rPr>
          <w:rFonts w:ascii="Arial" w:cs="Arial" w:eastAsia="Arial" w:hAnsi="Arial"/>
          <w:color w:val="333333"/>
          <w:sz w:val="22"/>
          <w:szCs w:val="22"/>
        </w:rPr>
        <w:t xml:space="preserve">Capacitor integration for initial store release</w:t>
      </w:r>
    </w:p>
    <w:p>
      <w:pPr>
        <w:pStyle w:val="ListParagraph"/>
        <w:numPr>
          <w:ilvl w:val="0"/>
          <w:numId w:val="13"/>
        </w:numPr>
        <w:spacing w:after="60"/>
      </w:pPr>
      <w:r>
        <w:rPr>
          <w:rFonts w:ascii="Arial" w:cs="Arial" w:eastAsia="Arial" w:hAnsi="Arial"/>
          <w:color w:val="333333"/>
          <w:sz w:val="22"/>
          <w:szCs w:val="22"/>
        </w:rPr>
        <w:t xml:space="preserve">Native splash screens, app icons, and platform-specific polish</w:t>
      </w:r>
    </w:p>
    <w:p>
      <w:pPr>
        <w:pStyle w:val="ListParagraph"/>
        <w:numPr>
          <w:ilvl w:val="0"/>
          <w:numId w:val="13"/>
        </w:numPr>
        <w:spacing w:after="60"/>
      </w:pPr>
      <w:r>
        <w:rPr>
          <w:rFonts w:ascii="Arial" w:cs="Arial" w:eastAsia="Arial" w:hAnsi="Arial"/>
          <w:color w:val="333333"/>
          <w:sz w:val="22"/>
          <w:szCs w:val="22"/>
        </w:rPr>
        <w:t xml:space="preserve">Apple App Store submission ($99/year developer account)</w:t>
      </w:r>
    </w:p>
    <w:p>
      <w:pPr>
        <w:pStyle w:val="ListParagraph"/>
        <w:numPr>
          <w:ilvl w:val="0"/>
          <w:numId w:val="13"/>
        </w:numPr>
        <w:spacing w:after="60"/>
      </w:pPr>
      <w:r>
        <w:rPr>
          <w:rFonts w:ascii="Arial" w:cs="Arial" w:eastAsia="Arial" w:hAnsi="Arial"/>
          <w:color w:val="333333"/>
          <w:sz w:val="22"/>
          <w:szCs w:val="22"/>
        </w:rPr>
        <w:t xml:space="preserve">Google Play Store submission ($25 one-time developer account)</w:t>
      </w:r>
    </w:p>
    <w:p>
      <w:pPr>
        <w:pStyle w:val="ListParagraph"/>
        <w:numPr>
          <w:ilvl w:val="0"/>
          <w:numId w:val="13"/>
        </w:numPr>
        <w:spacing w:after="60"/>
      </w:pPr>
      <w:r>
        <w:rPr>
          <w:rFonts w:ascii="Arial" w:cs="Arial" w:eastAsia="Arial" w:hAnsi="Arial"/>
          <w:color w:val="333333"/>
          <w:sz w:val="22"/>
          <w:szCs w:val="22"/>
        </w:rPr>
        <w:t xml:space="preserve">TestFlight beta testing (up to 10,000 testers)</w:t>
      </w:r>
    </w:p>
    <w:p>
      <w:pPr>
        <w:pStyle w:val="ListParagraph"/>
        <w:numPr>
          <w:ilvl w:val="0"/>
          <w:numId w:val="13"/>
        </w:numPr>
        <w:spacing w:after="60"/>
      </w:pPr>
      <w:r>
        <w:rPr>
          <w:rFonts w:ascii="Arial" w:cs="Arial" w:eastAsia="Arial" w:hAnsi="Arial"/>
          <w:color w:val="333333"/>
          <w:sz w:val="22"/>
          <w:szCs w:val="22"/>
        </w:rPr>
        <w:t xml:space="preserve">Health app declarations for both stores</w:t>
      </w:r>
    </w:p>
    <w:p>
      <w:pPr>
        <w:pStyle w:val="ListParagraph"/>
        <w:numPr>
          <w:ilvl w:val="0"/>
          <w:numId w:val="13"/>
        </w:numPr>
        <w:spacing w:after="60"/>
      </w:pPr>
      <w:r>
        <w:rPr>
          <w:rFonts w:ascii="Arial" w:cs="Arial" w:eastAsia="Arial" w:hAnsi="Arial"/>
          <w:color w:val="333333"/>
          <w:sz w:val="22"/>
          <w:szCs w:val="22"/>
        </w:rPr>
        <w:t xml:space="preserve">App Tracking Transparency compliance (if using analytics SDKs)</w:t>
      </w:r>
    </w:p>
    <w:p>
      <w:pPr>
        <w:pStyle w:val="ListParagraph"/>
        <w:numPr>
          <w:ilvl w:val="0"/>
          <w:numId w:val="13"/>
        </w:numPr>
        <w:spacing w:after="60"/>
      </w:pPr>
      <w:r>
        <w:rPr>
          <w:rFonts w:ascii="Arial" w:cs="Arial" w:eastAsia="Arial" w:hAnsi="Arial"/>
          <w:color w:val="333333"/>
          <w:sz w:val="22"/>
          <w:szCs w:val="22"/>
        </w:rPr>
        <w:t xml:space="preserve">Support workflows and customer communication channels</w:t>
      </w:r>
    </w:p>
    <w:p>
      <w:pPr>
        <w:spacing w:after="120"/>
      </w:pPr>
    </w:p>
    <w:p>
      <w:pPr>
        <w:pStyle w:val="Heading2"/>
        <w:spacing w:after="120" w:before="240"/>
      </w:pPr>
      <w:r>
        <w:rPr>
          <w:rFonts w:ascii="Arial" w:cs="Arial" w:eastAsia="Arial" w:hAnsi="Arial"/>
          <w:b/>
          <w:bCs/>
          <w:color w:val="1A2744"/>
          <w:sz w:val="26"/>
          <w:szCs w:val="26"/>
        </w:rPr>
        <w:t xml:space="preserve">Phase 6: Growth &amp; Evolution (Ongoing)</w:t>
      </w:r>
    </w:p>
    <w:p>
      <w:pPr>
        <w:pStyle w:val="ListParagraph"/>
        <w:numPr>
          <w:ilvl w:val="0"/>
          <w:numId w:val="14"/>
        </w:numPr>
        <w:spacing w:after="60"/>
      </w:pPr>
      <w:r>
        <w:rPr>
          <w:rFonts w:ascii="Arial" w:cs="Arial" w:eastAsia="Arial" w:hAnsi="Arial"/>
          <w:color w:val="333333"/>
          <w:sz w:val="22"/>
          <w:szCs w:val="22"/>
        </w:rPr>
        <w:t xml:space="preserve">AI-powered meal suggestions based on user history and preference learning</w:t>
      </w:r>
    </w:p>
    <w:p>
      <w:pPr>
        <w:pStyle w:val="ListParagraph"/>
        <w:numPr>
          <w:ilvl w:val="0"/>
          <w:numId w:val="14"/>
        </w:numPr>
        <w:spacing w:after="60"/>
      </w:pPr>
      <w:r>
        <w:rPr>
          <w:rFonts w:ascii="Arial" w:cs="Arial" w:eastAsia="Arial" w:hAnsi="Arial"/>
          <w:color w:val="333333"/>
          <w:sz w:val="22"/>
          <w:szCs w:val="22"/>
        </w:rPr>
        <w:t xml:space="preserve">Grocery delivery integration (Instacart, Kroger, Walmart APIs)</w:t>
      </w:r>
    </w:p>
    <w:p>
      <w:pPr>
        <w:pStyle w:val="ListParagraph"/>
        <w:numPr>
          <w:ilvl w:val="0"/>
          <w:numId w:val="14"/>
        </w:numPr>
        <w:spacing w:after="60"/>
      </w:pPr>
      <w:r>
        <w:rPr>
          <w:rFonts w:ascii="Arial" w:cs="Arial" w:eastAsia="Arial" w:hAnsi="Arial"/>
          <w:color w:val="333333"/>
          <w:sz w:val="22"/>
          <w:szCs w:val="22"/>
        </w:rPr>
        <w:t xml:space="preserve">Pantry management (track what you have, suggest meals from existing ingredients)</w:t>
      </w:r>
    </w:p>
    <w:p>
      <w:pPr>
        <w:pStyle w:val="ListParagraph"/>
        <w:numPr>
          <w:ilvl w:val="0"/>
          <w:numId w:val="14"/>
        </w:numPr>
        <w:spacing w:after="60"/>
      </w:pPr>
      <w:r>
        <w:rPr>
          <w:rFonts w:ascii="Arial" w:cs="Arial" w:eastAsia="Arial" w:hAnsi="Arial"/>
          <w:color w:val="333333"/>
          <w:sz w:val="22"/>
          <w:szCs w:val="22"/>
        </w:rPr>
        <w:t xml:space="preserve">Apple Health and Google Fit integration</w:t>
      </w:r>
    </w:p>
    <w:p>
      <w:pPr>
        <w:pStyle w:val="ListParagraph"/>
        <w:numPr>
          <w:ilvl w:val="0"/>
          <w:numId w:val="14"/>
        </w:numPr>
        <w:spacing w:after="60"/>
      </w:pPr>
      <w:r>
        <w:rPr>
          <w:rFonts w:ascii="Arial" w:cs="Arial" w:eastAsia="Arial" w:hAnsi="Arial"/>
          <w:color w:val="333333"/>
          <w:sz w:val="22"/>
          <w:szCs w:val="22"/>
        </w:rPr>
        <w:t xml:space="preserve">Web companion app for desktop meal planning</w:t>
      </w:r>
    </w:p>
    <w:p>
      <w:pPr>
        <w:pStyle w:val="ListParagraph"/>
        <w:numPr>
          <w:ilvl w:val="0"/>
          <w:numId w:val="14"/>
        </w:numPr>
        <w:spacing w:after="60"/>
      </w:pPr>
      <w:r>
        <w:rPr>
          <w:rFonts w:ascii="Arial" w:cs="Arial" w:eastAsia="Arial" w:hAnsi="Arial"/>
          <w:color w:val="333333"/>
          <w:sz w:val="22"/>
          <w:szCs w:val="22"/>
        </w:rPr>
        <w:t xml:space="preserve">Community features: shared meal plans, recipe submissions, referral loops</w:t>
      </w:r>
    </w:p>
    <w:p>
      <w:pPr>
        <w:pStyle w:val="ListParagraph"/>
        <w:numPr>
          <w:ilvl w:val="0"/>
          <w:numId w:val="14"/>
        </w:numPr>
        <w:spacing w:after="60"/>
      </w:pPr>
      <w:r>
        <w:rPr>
          <w:rFonts w:ascii="Arial" w:cs="Arial" w:eastAsia="Arial" w:hAnsi="Arial"/>
          <w:color w:val="333333"/>
          <w:sz w:val="22"/>
          <w:szCs w:val="22"/>
        </w:rPr>
        <w:t xml:space="preserve">Creator/influencer partnerships for original content</w:t>
      </w:r>
    </w:p>
    <w:p>
      <w:pPr>
        <w:pStyle w:val="ListParagraph"/>
        <w:numPr>
          <w:ilvl w:val="0"/>
          <w:numId w:val="14"/>
        </w:numPr>
        <w:spacing w:after="60"/>
      </w:pPr>
      <w:r>
        <w:rPr>
          <w:rFonts w:ascii="Arial" w:cs="Arial" w:eastAsia="Arial" w:hAnsi="Arial"/>
          <w:color w:val="333333"/>
          <w:sz w:val="22"/>
          <w:szCs w:val="22"/>
        </w:rPr>
        <w:t xml:space="preserve">Evaluate Flutter/React Native rebuild if product traction justifies it</w:t>
      </w:r>
    </w:p>
    <w:p>
      <w:pPr>
        <w:spacing w:after="200"/>
      </w:pPr>
    </w:p>
    <w:p>
      <w:pPr>
        <w:pStyle w:val="Heading1"/>
        <w:spacing w:after="120" w:before="360"/>
      </w:pPr>
      <w:r>
        <w:rPr>
          <w:rFonts w:ascii="Arial" w:cs="Arial" w:eastAsia="Arial" w:hAnsi="Arial"/>
          <w:b/>
          <w:bCs/>
          <w:color w:val="1A2744"/>
          <w:sz w:val="32"/>
          <w:szCs w:val="32"/>
        </w:rPr>
        <w:t xml:space="preserve">7. Monetization Strategy</w:t>
      </w:r>
    </w:p>
    <w:p>
      <w:pPr>
        <w:pStyle w:val="Heading2"/>
        <w:spacing w:after="120" w:before="240"/>
      </w:pPr>
      <w:r>
        <w:rPr>
          <w:rFonts w:ascii="Arial" w:cs="Arial" w:eastAsia="Arial" w:hAnsi="Arial"/>
          <w:b/>
          <w:bCs/>
          <w:color w:val="1A2744"/>
          <w:sz w:val="26"/>
          <w:szCs w:val="26"/>
        </w:rPr>
        <w:t xml:space="preserve">Pricing Model</w:t>
      </w:r>
    </w:p>
    <w:p>
      <w:pPr>
        <w:spacing w:after="120"/>
        <w:jc w:val="left"/>
      </w:pPr>
      <w:r>
        <w:rPr>
          <w:rFonts w:ascii="Arial" w:cs="Arial" w:eastAsia="Arial" w:hAnsi="Arial"/>
          <w:b/>
          <w:bCs/>
          <w:i w:val="false"/>
          <w:iCs w:val="false"/>
          <w:color w:val="333333"/>
          <w:sz w:val="22"/>
          <w:szCs w:val="22"/>
        </w:rPr>
        <w:t xml:space="preserve">The recurring value should be planning and convenience, not access to a static recipe archive. Users pay for automation, personalization, and time savings.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600"/>
        <w:gridCol w:w="5560"/>
      </w:tblGrid>
      <w:tr>
        <w:tc>
          <w:tcPr>
            <w:tcW w:type="dxa" w:w="22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Tier</w:t>
            </w:r>
          </w:p>
        </w:tc>
        <w:tc>
          <w:tcPr>
            <w:tcW w:type="dxa" w:w="16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Price</w:t>
            </w:r>
          </w:p>
        </w:tc>
        <w:tc>
          <w:tcPr>
            <w:tcW w:type="dxa" w:w="556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Includes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Free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Barcode scanning, full macro tracking, 10 sample recipes, 1 saved plan, basic grocery list</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Pro Monthly</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$5.99–$9.99/mo</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Full recipe library, unlimited meal plans, personalization, household profiles, advanced filters, auto-logging</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Pro Annual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$39.99–$69.99/yr</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Same as monthly with discount + 7-day free trial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Founders Lifetime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$79.99–$99.99</w:t>
            </w:r>
          </w:p>
        </w:tc>
        <w:tc>
          <w:tcPr>
            <w:tcW w:type="dxa" w:w="5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Permanent premium access for early adopters. Limited quantity launch offer for cash boost and advocacy.</w:t>
            </w:r>
          </w:p>
        </w:tc>
      </w:tr>
    </w:tbl>
    <w:p>
      <w:pPr>
        <w:spacing w:after="120"/>
      </w:pPr>
    </w:p>
    <w:p>
      <w:pPr>
        <w:pStyle w:val="Heading2"/>
        <w:spacing w:after="120" w:before="240"/>
      </w:pPr>
      <w:r>
        <w:rPr>
          <w:rFonts w:ascii="Arial" w:cs="Arial" w:eastAsia="Arial" w:hAnsi="Arial"/>
          <w:b/>
          <w:bCs/>
          <w:color w:val="1A2744"/>
          <w:sz w:val="26"/>
          <w:szCs w:val="26"/>
        </w:rPr>
        <w:t xml:space="preserve">Revenue Split by Platform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200"/>
        <w:gridCol w:w="2200"/>
        <w:gridCol w:w="2160"/>
      </w:tblGrid>
      <w:tr>
        <w:tc>
          <w:tcPr>
            <w:tcW w:type="dxa" w:w="28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Platform</w:t>
            </w:r>
          </w:p>
        </w:tc>
        <w:tc>
          <w:tcPr>
            <w:tcW w:type="dxa" w:w="22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Commission</w:t>
            </w:r>
          </w:p>
        </w:tc>
        <w:tc>
          <w:tcPr>
            <w:tcW w:type="dxa" w:w="22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Net (on $5.99)</w:t>
            </w:r>
          </w:p>
        </w:tc>
        <w:tc>
          <w:tcPr>
            <w:tcW w:type="dxa" w:w="216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Notes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Web (Stripe)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~6.6%</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$5.59</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Best margin</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Apple (Small Business)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$5.09</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&lt;$1M revenue</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Google Play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15%</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$5.09</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All subscriptions</w:t>
            </w:r>
          </w:p>
        </w:tc>
      </w:tr>
      <w:tr>
        <w:tc>
          <w:tcPr>
            <w:tcW w:type="dxa" w:w="2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Apple (Standard)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30% yr1 / 15% yr2+</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$4.19 / $5.09</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&gt;$1M revenue</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D5E8F0" w:sz="1"/>
              <w:right w:val="single" w:color="D5E8F0" w:sz="1"/>
            </w:tcBorders>
            <w:shd w:fill="EBF5FB" w:val="clear"/>
            <w:tcMar>
              <w:top w:type="dxa" w:w="120"/>
              <w:left w:type="dxa" w:w="200"/>
              <w:bottom w:type="dxa" w:w="120"/>
              <w:right w:type="dxa" w:w="200"/>
            </w:tcMar>
          </w:tcPr>
          <w:p>
            <w:pPr>
              <w:spacing w:after="60"/>
            </w:pPr>
            <w:r>
              <w:rPr>
                <w:rFonts w:ascii="Arial" w:cs="Arial" w:eastAsia="Arial" w:hAnsi="Arial"/>
                <w:b/>
                <w:bCs/>
                <w:color w:val="1A2744"/>
                <w:sz w:val="22"/>
                <w:szCs w:val="22"/>
              </w:rPr>
              <w:t xml:space="preserve">Post-Epic v. Apple (2025)</w:t>
            </w:r>
          </w:p>
          <w:p>
            <w:r>
              <w:rPr>
                <w:rFonts w:ascii="Arial" w:cs="Arial" w:eastAsia="Arial" w:hAnsi="Arial"/>
                <w:color w:val="444444"/>
                <w:sz w:val="20"/>
                <w:szCs w:val="20"/>
              </w:rPr>
              <w:t xml:space="preserve">U.S. iOS apps can now link users to external web checkout without Apple’s surcharge. You can offer Stripe checkout from within the native app for U.S. users, keeping commission at ~6.6% instead of 15–30%. RevenueCat (free up to $2,500/month tracked revenue) manages this complexity across platforms.</w:t>
            </w:r>
          </w:p>
        </w:tc>
      </w:tr>
    </w:tbl>
    <w:p>
      <w:pPr>
        <w:spacing w:after="120"/>
      </w:pPr>
    </w:p>
    <w:p>
      <w:pPr>
        <w:pStyle w:val="Heading2"/>
        <w:spacing w:after="120" w:before="240"/>
      </w:pPr>
      <w:r>
        <w:rPr>
          <w:rFonts w:ascii="Arial" w:cs="Arial" w:eastAsia="Arial" w:hAnsi="Arial"/>
          <w:b/>
          <w:bCs/>
          <w:color w:val="1A2744"/>
          <w:sz w:val="26"/>
          <w:szCs w:val="26"/>
        </w:rPr>
        <w:t xml:space="preserve">Conversion Benchmarks</w:t>
      </w:r>
    </w:p>
    <w:p>
      <w:pPr>
        <w:pStyle w:val="ListParagraph"/>
        <w:numPr>
          <w:ilvl w:val="0"/>
          <w:numId w:val="15"/>
        </w:numPr>
        <w:spacing w:after="60"/>
      </w:pPr>
      <w:r>
        <w:rPr>
          <w:rFonts w:ascii="Arial" w:cs="Arial" w:eastAsia="Arial" w:hAnsi="Arial"/>
          <w:color w:val="333333"/>
          <w:sz w:val="22"/>
          <w:szCs w:val="22"/>
        </w:rPr>
        <w:t xml:space="preserve">7-day trials with credit card upfront: 48.8% conversion (industry benchmark)</w:t>
      </w:r>
    </w:p>
    <w:p>
      <w:pPr>
        <w:pStyle w:val="ListParagraph"/>
        <w:numPr>
          <w:ilvl w:val="0"/>
          <w:numId w:val="15"/>
        </w:numPr>
        <w:spacing w:after="60"/>
      </w:pPr>
      <w:r>
        <w:rPr>
          <w:rFonts w:ascii="Arial" w:cs="Arial" w:eastAsia="Arial" w:hAnsi="Arial"/>
          <w:color w:val="333333"/>
          <w:sz w:val="22"/>
          <w:szCs w:val="22"/>
        </w:rPr>
        <w:t xml:space="preserve">Opt-in trials (no card): 18.2% conversion</w:t>
      </w:r>
    </w:p>
    <w:p>
      <w:pPr>
        <w:pStyle w:val="ListParagraph"/>
        <w:numPr>
          <w:ilvl w:val="0"/>
          <w:numId w:val="15"/>
        </w:numPr>
        <w:spacing w:after="60"/>
      </w:pPr>
      <w:r>
        <w:rPr>
          <w:rFonts w:ascii="Arial" w:cs="Arial" w:eastAsia="Arial" w:hAnsi="Arial"/>
          <w:color w:val="333333"/>
          <w:sz w:val="22"/>
          <w:szCs w:val="22"/>
        </w:rPr>
        <w:t xml:space="preserve">Freemium to paid: 2.6% conversion</w:t>
      </w:r>
    </w:p>
    <w:p>
      <w:pPr>
        <w:pStyle w:val="ListParagraph"/>
        <w:numPr>
          <w:ilvl w:val="0"/>
          <w:numId w:val="15"/>
        </w:numPr>
        <w:spacing w:after="60"/>
      </w:pPr>
      <w:r>
        <w:rPr>
          <w:rFonts w:ascii="Arial" w:cs="Arial" w:eastAsia="Arial" w:hAnsi="Arial"/>
          <w:color w:val="333333"/>
          <w:sz w:val="22"/>
          <w:szCs w:val="22"/>
        </w:rPr>
        <w:t xml:space="preserve">82% of trial starts occur on install day — onboarding is critical</w:t>
      </w:r>
    </w:p>
    <w:p>
      <w:pPr>
        <w:pStyle w:val="ListParagraph"/>
        <w:numPr>
          <w:ilvl w:val="0"/>
          <w:numId w:val="15"/>
        </w:numPr>
        <w:spacing w:after="60"/>
      </w:pPr>
      <w:r>
        <w:rPr>
          <w:rFonts w:ascii="Arial" w:cs="Arial" w:eastAsia="Arial" w:hAnsi="Arial"/>
          <w:color w:val="333333"/>
          <w:sz w:val="22"/>
          <w:szCs w:val="22"/>
        </w:rPr>
        <w:t xml:space="preserve">Higher-priced apps see stronger trial conversion (9.8% vs 4.3%)</w:t>
      </w:r>
    </w:p>
    <w:p>
      <w:pPr>
        <w:spacing w:after="200"/>
      </w:pPr>
    </w:p>
    <w:p>
      <w:pPr>
        <w:pStyle w:val="Heading1"/>
        <w:spacing w:after="120" w:before="360"/>
      </w:pPr>
      <w:r>
        <w:rPr>
          <w:rFonts w:ascii="Arial" w:cs="Arial" w:eastAsia="Arial" w:hAnsi="Arial"/>
          <w:b/>
          <w:bCs/>
          <w:color w:val="1A2744"/>
          <w:sz w:val="32"/>
          <w:szCs w:val="32"/>
        </w:rPr>
        <w:t xml:space="preserve">8. Hurdles, Bottlenecks &amp; Risk Analysis</w:t>
      </w:r>
    </w:p>
    <w:p>
      <w:pPr>
        <w:pStyle w:val="Heading2"/>
        <w:spacing w:after="120" w:before="240"/>
      </w:pPr>
      <w:r>
        <w:rPr>
          <w:rFonts w:ascii="Arial" w:cs="Arial" w:eastAsia="Arial" w:hAnsi="Arial"/>
          <w:b/>
          <w:bCs/>
          <w:color w:val="1A2744"/>
          <w:sz w:val="26"/>
          <w:szCs w:val="26"/>
        </w:rPr>
        <w:t xml:space="preserve">Recipe Content Production (HIGHEST RISK)</w:t>
      </w:r>
    </w:p>
    <w:p>
      <w:pPr>
        <w:spacing w:after="120"/>
        <w:jc w:val="left"/>
      </w:pPr>
      <w:r>
        <w:rPr>
          <w:rFonts w:ascii="Arial" w:cs="Arial" w:eastAsia="Arial" w:hAnsi="Arial"/>
          <w:b/>
          <w:bCs/>
          <w:i w:val="false"/>
          <w:iCs w:val="false"/>
          <w:color w:val="333333"/>
          <w:sz w:val="22"/>
          <w:szCs w:val="22"/>
        </w:rPr>
        <w:t xml:space="preserve">This is the #1 bottleneck. Start with narrower but better content instead of racing to 500 poorly normalized recipes.</w:t>
      </w:r>
    </w:p>
    <w:p>
      <w:pPr>
        <w:pStyle w:val="ListParagraph"/>
        <w:numPr>
          <w:ilvl w:val="0"/>
          <w:numId w:val="16"/>
        </w:numPr>
        <w:spacing w:after="60"/>
      </w:pPr>
      <w:r>
        <w:rPr>
          <w:rFonts w:ascii="Arial" w:cs="Arial" w:eastAsia="Arial" w:hAnsi="Arial"/>
          <w:b/>
          <w:bCs/>
          <w:color w:val="333333"/>
          <w:sz w:val="22"/>
          <w:szCs w:val="22"/>
        </w:rPr>
        <w:t xml:space="preserve">Professional creation: </w:t>
      </w:r>
      <w:r>
        <w:rPr>
          <w:rFonts w:ascii="Arial" w:cs="Arial" w:eastAsia="Arial" w:hAnsi="Arial"/>
          <w:color w:val="333333"/>
          <w:sz w:val="22"/>
          <w:szCs w:val="22"/>
        </w:rPr>
        <w:t xml:space="preserve">$300–$500 per recipe ($150K–$250K for 500). Alternative: Spoonacular API ($29–$149/mo) + rewrite in your own words.</w:t>
      </w:r>
    </w:p>
    <w:p>
      <w:pPr>
        <w:pStyle w:val="ListParagraph"/>
        <w:numPr>
          <w:ilvl w:val="0"/>
          <w:numId w:val="16"/>
        </w:numPr>
        <w:spacing w:after="60"/>
      </w:pPr>
      <w:r>
        <w:rPr>
          <w:rFonts w:ascii="Arial" w:cs="Arial" w:eastAsia="Arial" w:hAnsi="Arial"/>
          <w:b/>
          <w:bCs/>
          <w:color w:val="333333"/>
          <w:sz w:val="22"/>
          <w:szCs w:val="22"/>
        </w:rPr>
        <w:t xml:space="preserve">Photography: </w:t>
      </w:r>
      <w:r>
        <w:rPr>
          <w:rFonts w:ascii="Arial" w:cs="Arial" w:eastAsia="Arial" w:hAnsi="Arial"/>
          <w:color w:val="333333"/>
          <w:sz w:val="22"/>
          <w:szCs w:val="22"/>
        </w:rPr>
        <w:t xml:space="preserve">Professional food photography: $500–$2,500/session. AI-generated photos (~$0.60/image) are a viable alternative at scale.</w:t>
      </w:r>
    </w:p>
    <w:p>
      <w:pPr>
        <w:pStyle w:val="ListParagraph"/>
        <w:numPr>
          <w:ilvl w:val="0"/>
          <w:numId w:val="16"/>
        </w:numPr>
        <w:spacing w:after="60"/>
      </w:pPr>
      <w:r>
        <w:rPr>
          <w:rFonts w:ascii="Arial" w:cs="Arial" w:eastAsia="Arial" w:hAnsi="Arial"/>
          <w:b/>
          <w:bCs/>
          <w:color w:val="333333"/>
          <w:sz w:val="22"/>
          <w:szCs w:val="22"/>
        </w:rPr>
        <w:t xml:space="preserve">Nutritional accuracy: </w:t>
      </w:r>
      <w:r>
        <w:rPr>
          <w:rFonts w:ascii="Arial" w:cs="Arial" w:eastAsia="Arial" w:hAnsi="Arial"/>
          <w:color w:val="333333"/>
          <w:sz w:val="22"/>
          <w:szCs w:val="22"/>
        </w:rPr>
        <w:t xml:space="preserve">Inaccurate data can trigger false advertising claims. Use USDA FoodData Central (free, FDA-validated). Always include disclaimers.</w:t>
      </w:r>
    </w:p>
    <w:p>
      <w:pPr>
        <w:pStyle w:val="ListParagraph"/>
        <w:numPr>
          <w:ilvl w:val="0"/>
          <w:numId w:val="16"/>
        </w:numPr>
        <w:spacing w:after="60"/>
      </w:pPr>
      <w:r>
        <w:rPr>
          <w:rFonts w:ascii="Arial" w:cs="Arial" w:eastAsia="Arial" w:hAnsi="Arial"/>
          <w:b/>
          <w:bCs/>
          <w:color w:val="333333"/>
          <w:sz w:val="22"/>
          <w:szCs w:val="22"/>
        </w:rPr>
        <w:t xml:space="preserve">Content rights: </w:t>
      </w:r>
      <w:r>
        <w:rPr>
          <w:rFonts w:ascii="Arial" w:cs="Arial" w:eastAsia="Arial" w:hAnsi="Arial"/>
          <w:color w:val="333333"/>
          <w:sz w:val="22"/>
          <w:szCs w:val="22"/>
        </w:rPr>
        <w:t xml:space="preserve">You cannot scrape blogs and reuse their photos or expressive copy. Ingredient lists and functional directions are fair game.</w:t>
      </w:r>
    </w:p>
    <w:p>
      <w:pPr>
        <w:spacing w:after="120"/>
      </w:pPr>
    </w:p>
    <w:p>
      <w:pPr>
        <w:pStyle w:val="Heading2"/>
        <w:spacing w:after="120" w:before="240"/>
      </w:pPr>
      <w:r>
        <w:rPr>
          <w:rFonts w:ascii="Arial" w:cs="Arial" w:eastAsia="Arial" w:hAnsi="Arial"/>
          <w:b/>
          <w:bCs/>
          <w:color w:val="1A2744"/>
          <w:sz w:val="26"/>
          <w:szCs w:val="26"/>
        </w:rPr>
        <w:t xml:space="preserve">Ingredient Normalization (HIGH RISK)</w:t>
      </w:r>
    </w:p>
    <w:p>
      <w:pPr>
        <w:spacing w:after="120"/>
        <w:jc w:val="left"/>
      </w:pPr>
      <w:r>
        <w:rPr>
          <w:rFonts w:ascii="Arial" w:cs="Arial" w:eastAsia="Arial" w:hAnsi="Arial"/>
          <w:b w:val="false"/>
          <w:bCs w:val="false"/>
          <w:i w:val="false"/>
          <w:iCs w:val="false"/>
          <w:color w:val="333333"/>
          <w:sz w:val="22"/>
          <w:szCs w:val="22"/>
        </w:rPr>
        <w:t xml:space="preserve">The #2 bottleneck. Create an internal ingredient dictionary early.</w:t>
      </w:r>
    </w:p>
    <w:p>
      <w:pPr>
        <w:pStyle w:val="ListParagraph"/>
        <w:numPr>
          <w:ilvl w:val="0"/>
          <w:numId w:val="17"/>
        </w:numPr>
        <w:spacing w:after="60"/>
      </w:pPr>
      <w:r>
        <w:rPr>
          <w:rFonts w:ascii="Arial" w:cs="Arial" w:eastAsia="Arial" w:hAnsi="Arial"/>
          <w:color w:val="333333"/>
          <w:sz w:val="22"/>
          <w:szCs w:val="22"/>
        </w:rPr>
        <w:t xml:space="preserve">Ambiguous units: “pinch,” “bunch,” “splash” vary by context and geography</w:t>
      </w:r>
    </w:p>
    <w:p>
      <w:pPr>
        <w:pStyle w:val="ListParagraph"/>
        <w:numPr>
          <w:ilvl w:val="0"/>
          <w:numId w:val="17"/>
        </w:numPr>
        <w:spacing w:after="60"/>
      </w:pPr>
      <w:r>
        <w:rPr>
          <w:rFonts w:ascii="Arial" w:cs="Arial" w:eastAsia="Arial" w:hAnsi="Arial"/>
          <w:color w:val="333333"/>
          <w:sz w:val="22"/>
          <w:szCs w:val="22"/>
        </w:rPr>
        <w:t xml:space="preserve">Semantic matching: “bell pepper” vs “capsicum” vs “green pepper” fragment grocery lists</w:t>
      </w:r>
    </w:p>
    <w:p>
      <w:pPr>
        <w:pStyle w:val="ListParagraph"/>
        <w:numPr>
          <w:ilvl w:val="0"/>
          <w:numId w:val="17"/>
        </w:numPr>
        <w:spacing w:after="60"/>
      </w:pPr>
      <w:r>
        <w:rPr>
          <w:rFonts w:ascii="Arial" w:cs="Arial" w:eastAsia="Arial" w:hAnsi="Arial"/>
          <w:color w:val="333333"/>
          <w:sz w:val="22"/>
          <w:szCs w:val="22"/>
        </w:rPr>
        <w:t xml:space="preserve">Cross-unit conflicts: one recipe uses weight, another uses count for the same ingredient</w:t>
      </w:r>
    </w:p>
    <w:p>
      <w:pPr>
        <w:pStyle w:val="ListParagraph"/>
        <w:numPr>
          <w:ilvl w:val="0"/>
          <w:numId w:val="17"/>
        </w:numPr>
        <w:spacing w:after="60"/>
      </w:pPr>
      <w:r>
        <w:rPr>
          <w:rFonts w:ascii="Arial" w:cs="Arial" w:eastAsia="Arial" w:hAnsi="Arial"/>
          <w:color w:val="333333"/>
          <w:sz w:val="22"/>
          <w:szCs w:val="22"/>
        </w:rPr>
        <w:t xml:space="preserve">Spices and produce: sold by weight but used by volume or count</w:t>
      </w:r>
    </w:p>
    <w:p>
      <w:pPr>
        <w:spacing w:after="120"/>
        <w:jc w:val="left"/>
      </w:pPr>
      <w:r>
        <w:rPr>
          <w:rFonts w:ascii="Arial" w:cs="Arial" w:eastAsia="Arial" w:hAnsi="Arial"/>
          <w:b w:val="false"/>
          <w:bCs w:val="false"/>
          <w:i/>
          <w:iCs/>
          <w:color w:val="333333"/>
          <w:sz w:val="22"/>
          <w:szCs w:val="22"/>
        </w:rPr>
        <w:t xml:space="preserve">Mitigation: Store all ingredients in canonical base units (grams for weight, teaspoons for volume) with per-ingredient conversion tables. Build synonym mapping tables.</w:t>
      </w:r>
    </w:p>
    <w:p>
      <w:pPr>
        <w:spacing w:after="120"/>
      </w:pPr>
    </w:p>
    <w:p>
      <w:pPr>
        <w:pStyle w:val="Heading2"/>
        <w:spacing w:after="120" w:before="240"/>
      </w:pPr>
      <w:r>
        <w:rPr>
          <w:rFonts w:ascii="Arial" w:cs="Arial" w:eastAsia="Arial" w:hAnsi="Arial"/>
          <w:b/>
          <w:bCs/>
          <w:color w:val="1A2744"/>
          <w:sz w:val="26"/>
          <w:szCs w:val="26"/>
        </w:rPr>
        <w:t xml:space="preserve">Serving Math Edge Cases (MEDIUM–HIGH RISK)</w:t>
      </w:r>
    </w:p>
    <w:p>
      <w:pPr>
        <w:pStyle w:val="ListParagraph"/>
        <w:numPr>
          <w:ilvl w:val="0"/>
          <w:numId w:val="18"/>
        </w:numPr>
        <w:spacing w:after="60"/>
      </w:pPr>
      <w:r>
        <w:rPr>
          <w:rFonts w:ascii="Arial" w:cs="Arial" w:eastAsia="Arial" w:hAnsi="Arial"/>
          <w:color w:val="333333"/>
          <w:sz w:val="22"/>
          <w:szCs w:val="22"/>
        </w:rPr>
        <w:t xml:space="preserve">Linear scaling works for soups, stews, pasta, and salads</w:t>
      </w:r>
    </w:p>
    <w:p>
      <w:pPr>
        <w:pStyle w:val="ListParagraph"/>
        <w:numPr>
          <w:ilvl w:val="0"/>
          <w:numId w:val="18"/>
        </w:numPr>
        <w:spacing w:after="60"/>
      </w:pPr>
      <w:r>
        <w:rPr>
          <w:rFonts w:ascii="Arial" w:cs="Arial" w:eastAsia="Arial" w:hAnsi="Arial"/>
          <w:color w:val="333333"/>
          <w:sz w:val="22"/>
          <w:szCs w:val="22"/>
        </w:rPr>
        <w:t xml:space="preserve">Non-linear scaling needed for: leavening agents, spices, baked goods</w:t>
      </w:r>
    </w:p>
    <w:p>
      <w:pPr>
        <w:pStyle w:val="ListParagraph"/>
        <w:numPr>
          <w:ilvl w:val="0"/>
          <w:numId w:val="18"/>
        </w:numPr>
        <w:spacing w:after="60"/>
      </w:pPr>
      <w:r>
        <w:rPr>
          <w:rFonts w:ascii="Arial" w:cs="Arial" w:eastAsia="Arial" w:hAnsi="Arial"/>
          <w:color w:val="333333"/>
          <w:sz w:val="22"/>
          <w:szCs w:val="22"/>
        </w:rPr>
        <w:t xml:space="preserve">Per-serving values break with optional ingredients, marinades, or yield loss from cooking</w:t>
      </w:r>
    </w:p>
    <w:p>
      <w:pPr>
        <w:pStyle w:val="ListParagraph"/>
        <w:numPr>
          <w:ilvl w:val="0"/>
          <w:numId w:val="18"/>
        </w:numPr>
        <w:spacing w:after="60"/>
      </w:pPr>
      <w:r>
        <w:rPr>
          <w:rFonts w:ascii="Arial" w:cs="Arial" w:eastAsia="Arial" w:hAnsi="Arial"/>
          <w:color w:val="333333"/>
          <w:sz w:val="22"/>
          <w:szCs w:val="22"/>
        </w:rPr>
        <w:t xml:space="preserve">Do not auto-scale beyond 4x — recommend “make multiple batches”</w:t>
      </w:r>
    </w:p>
    <w:p>
      <w:pPr>
        <w:pStyle w:val="ListParagraph"/>
        <w:numPr>
          <w:ilvl w:val="0"/>
          <w:numId w:val="18"/>
        </w:numPr>
        <w:spacing w:after="60"/>
      </w:pPr>
      <w:r>
        <w:rPr>
          <w:rFonts w:ascii="Arial" w:cs="Arial" w:eastAsia="Arial" w:hAnsi="Arial"/>
          <w:color w:val="333333"/>
          <w:sz w:val="22"/>
          <w:szCs w:val="22"/>
        </w:rPr>
        <w:t xml:space="preserve">Store recipes using weight (grams) rather than volume for accuracy</w:t>
      </w:r>
    </w:p>
    <w:p>
      <w:pPr>
        <w:spacing w:after="120"/>
      </w:pPr>
    </w:p>
    <w:p>
      <w:pPr>
        <w:pStyle w:val="Heading2"/>
        <w:spacing w:after="120" w:before="240"/>
      </w:pPr>
      <w:r>
        <w:rPr>
          <w:rFonts w:ascii="Arial" w:cs="Arial" w:eastAsia="Arial" w:hAnsi="Arial"/>
          <w:b/>
          <w:bCs/>
          <w:color w:val="1A2744"/>
          <w:sz w:val="26"/>
          <w:szCs w:val="26"/>
        </w:rPr>
        <w:t xml:space="preserve">Grocery List Deduplication (MEDIUM RISK)</w:t>
      </w:r>
    </w:p>
    <w:p>
      <w:pPr>
        <w:pStyle w:val="ListParagraph"/>
        <w:numPr>
          <w:ilvl w:val="0"/>
          <w:numId w:val="19"/>
        </w:numPr>
        <w:spacing w:after="60"/>
      </w:pPr>
      <w:r>
        <w:rPr>
          <w:rFonts w:ascii="Arial" w:cs="Arial" w:eastAsia="Arial" w:hAnsi="Arial"/>
          <w:color w:val="333333"/>
          <w:sz w:val="22"/>
          <w:szCs w:val="22"/>
        </w:rPr>
        <w:t xml:space="preserve">Items only merge when normalized name AND unit type match</w:t>
      </w:r>
    </w:p>
    <w:p>
      <w:pPr>
        <w:pStyle w:val="ListParagraph"/>
        <w:numPr>
          <w:ilvl w:val="0"/>
          <w:numId w:val="19"/>
        </w:numPr>
        <w:spacing w:after="60"/>
      </w:pPr>
      <w:r>
        <w:rPr>
          <w:rFonts w:ascii="Arial" w:cs="Arial" w:eastAsia="Arial" w:hAnsi="Arial"/>
          <w:color w:val="333333"/>
          <w:sz w:val="22"/>
          <w:szCs w:val="22"/>
        </w:rPr>
        <w:t xml:space="preserve">Strip preparation modifiers (“chopped,” “organic”) during matching</w:t>
      </w:r>
    </w:p>
    <w:p>
      <w:pPr>
        <w:pStyle w:val="ListParagraph"/>
        <w:numPr>
          <w:ilvl w:val="0"/>
          <w:numId w:val="19"/>
        </w:numPr>
        <w:spacing w:after="60"/>
      </w:pPr>
      <w:r>
        <w:rPr>
          <w:rFonts w:ascii="Arial" w:cs="Arial" w:eastAsia="Arial" w:hAnsi="Arial"/>
          <w:color w:val="333333"/>
          <w:sz w:val="22"/>
          <w:szCs w:val="22"/>
        </w:rPr>
        <w:t xml:space="preserve">Cross-unit-type items (weight vs count) cannot merge — list separately</w:t>
      </w:r>
    </w:p>
    <w:p>
      <w:pPr>
        <w:pStyle w:val="ListParagraph"/>
        <w:numPr>
          <w:ilvl w:val="0"/>
          <w:numId w:val="19"/>
        </w:numPr>
        <w:spacing w:after="60"/>
      </w:pPr>
      <w:r>
        <w:rPr>
          <w:rFonts w:ascii="Arial" w:cs="Arial" w:eastAsia="Arial" w:hAnsi="Arial"/>
          <w:color w:val="333333"/>
          <w:sz w:val="22"/>
          <w:szCs w:val="22"/>
        </w:rPr>
        <w:t xml:space="preserve">Aisle categorization needs a maintained mapping table</w:t>
      </w:r>
    </w:p>
    <w:p>
      <w:pPr>
        <w:pStyle w:val="ListParagraph"/>
        <w:numPr>
          <w:ilvl w:val="0"/>
          <w:numId w:val="19"/>
        </w:numPr>
        <w:spacing w:after="60"/>
      </w:pPr>
      <w:r>
        <w:rPr>
          <w:rFonts w:ascii="Arial" w:cs="Arial" w:eastAsia="Arial" w:hAnsi="Arial"/>
          <w:color w:val="333333"/>
          <w:sz w:val="22"/>
          <w:szCs w:val="22"/>
        </w:rPr>
        <w:t xml:space="preserve">Lists must update when plans change — stale lists are the #1 competitor complaint</w:t>
      </w:r>
    </w:p>
    <w:p>
      <w:pPr>
        <w:spacing w:after="120"/>
      </w:pPr>
    </w:p>
    <w:p>
      <w:pPr>
        <w:pStyle w:val="Heading2"/>
        <w:spacing w:after="120" w:before="240"/>
      </w:pPr>
      <w:r>
        <w:rPr>
          <w:rFonts w:ascii="Arial" w:cs="Arial" w:eastAsia="Arial" w:hAnsi="Arial"/>
          <w:b/>
          <w:bCs/>
          <w:color w:val="1A2744"/>
          <w:sz w:val="26"/>
          <w:szCs w:val="26"/>
        </w:rPr>
        <w:t xml:space="preserve">Substitution Complexity (MEDIUM RISK)</w:t>
      </w:r>
    </w:p>
    <w:p>
      <w:pPr>
        <w:spacing w:after="120"/>
        <w:jc w:val="left"/>
      </w:pPr>
      <w:r>
        <w:rPr>
          <w:rFonts w:ascii="Arial" w:cs="Arial" w:eastAsia="Arial" w:hAnsi="Arial"/>
          <w:b w:val="false"/>
          <w:bCs w:val="false"/>
          <w:i w:val="false"/>
          <w:iCs w:val="false"/>
          <w:color w:val="333333"/>
          <w:sz w:val="22"/>
          <w:szCs w:val="22"/>
        </w:rPr>
        <w:t xml:space="preserve">Replacing an ingredient is never a simple 1:1 swap. A substitution simultaneously affects:</w:t>
      </w:r>
    </w:p>
    <w:p>
      <w:pPr>
        <w:pStyle w:val="ListParagraph"/>
        <w:numPr>
          <w:ilvl w:val="0"/>
          <w:numId w:val="20"/>
        </w:numPr>
        <w:spacing w:after="60"/>
      </w:pPr>
      <w:r>
        <w:rPr>
          <w:rFonts w:ascii="Arial" w:cs="Arial" w:eastAsia="Arial" w:hAnsi="Arial"/>
          <w:color w:val="333333"/>
          <w:sz w:val="22"/>
          <w:szCs w:val="22"/>
        </w:rPr>
        <w:t xml:space="preserve">Macros and calories (different nutritional profiles)</w:t>
      </w:r>
    </w:p>
    <w:p>
      <w:pPr>
        <w:pStyle w:val="ListParagraph"/>
        <w:numPr>
          <w:ilvl w:val="0"/>
          <w:numId w:val="20"/>
        </w:numPr>
        <w:spacing w:after="60"/>
      </w:pPr>
      <w:r>
        <w:rPr>
          <w:rFonts w:ascii="Arial" w:cs="Arial" w:eastAsia="Arial" w:hAnsi="Arial"/>
          <w:color w:val="333333"/>
          <w:sz w:val="22"/>
          <w:szCs w:val="22"/>
        </w:rPr>
        <w:t xml:space="preserve">Allergens (swapping nuts for seeds changes allergen classification)</w:t>
      </w:r>
    </w:p>
    <w:p>
      <w:pPr>
        <w:pStyle w:val="ListParagraph"/>
        <w:numPr>
          <w:ilvl w:val="0"/>
          <w:numId w:val="20"/>
        </w:numPr>
        <w:spacing w:after="60"/>
      </w:pPr>
      <w:r>
        <w:rPr>
          <w:rFonts w:ascii="Arial" w:cs="Arial" w:eastAsia="Arial" w:hAnsi="Arial"/>
          <w:color w:val="333333"/>
          <w:sz w:val="22"/>
          <w:szCs w:val="22"/>
        </w:rPr>
        <w:t xml:space="preserve">Cost (organic vs conventional, seasonal availability)</w:t>
      </w:r>
    </w:p>
    <w:p>
      <w:pPr>
        <w:pStyle w:val="ListParagraph"/>
        <w:numPr>
          <w:ilvl w:val="0"/>
          <w:numId w:val="20"/>
        </w:numPr>
        <w:spacing w:after="60"/>
      </w:pPr>
      <w:r>
        <w:rPr>
          <w:rFonts w:ascii="Arial" w:cs="Arial" w:eastAsia="Arial" w:hAnsi="Arial"/>
          <w:color w:val="333333"/>
          <w:sz w:val="22"/>
          <w:szCs w:val="22"/>
        </w:rPr>
        <w:t xml:space="preserve">Grocery list (different departments, different quantities)</w:t>
      </w:r>
    </w:p>
    <w:p>
      <w:pPr>
        <w:spacing w:after="120"/>
        <w:jc w:val="left"/>
      </w:pPr>
      <w:r>
        <w:rPr>
          <w:rFonts w:ascii="Arial" w:cs="Arial" w:eastAsia="Arial" w:hAnsi="Arial"/>
          <w:b w:val="false"/>
          <w:bCs w:val="false"/>
          <w:i/>
          <w:iCs/>
          <w:color w:val="333333"/>
          <w:sz w:val="22"/>
          <w:szCs w:val="22"/>
        </w:rPr>
        <w:t xml:space="preserve">Mitigation: Build a substitution preview that shows the impact before the user confirms.</w:t>
      </w:r>
    </w:p>
    <w:p>
      <w:pPr>
        <w:spacing w:after="120"/>
      </w:pPr>
    </w:p>
    <w:p>
      <w:pPr>
        <w:pStyle w:val="Heading2"/>
        <w:spacing w:after="120" w:before="240"/>
      </w:pPr>
      <w:r>
        <w:rPr>
          <w:rFonts w:ascii="Arial" w:cs="Arial" w:eastAsia="Arial" w:hAnsi="Arial"/>
          <w:b/>
          <w:bCs/>
          <w:color w:val="1A2744"/>
          <w:sz w:val="26"/>
          <w:szCs w:val="26"/>
        </w:rPr>
        <w:t xml:space="preserve">Cold Start Personalization (MEDIUM RISK)</w:t>
      </w:r>
    </w:p>
    <w:p>
      <w:pPr>
        <w:spacing w:after="120"/>
        <w:jc w:val="left"/>
      </w:pPr>
      <w:r>
        <w:rPr>
          <w:rFonts w:ascii="Arial" w:cs="Arial" w:eastAsia="Arial" w:hAnsi="Arial"/>
          <w:b w:val="false"/>
          <w:bCs w:val="false"/>
          <w:i w:val="false"/>
          <w:iCs w:val="false"/>
          <w:color w:val="333333"/>
          <w:sz w:val="22"/>
          <w:szCs w:val="22"/>
        </w:rPr>
        <w:t xml:space="preserve">The meal planner is weak until the app learns what the user actually enjoys.</w:t>
      </w:r>
    </w:p>
    <w:p>
      <w:pPr>
        <w:pStyle w:val="ListParagraph"/>
        <w:numPr>
          <w:ilvl w:val="0"/>
          <w:numId w:val="21"/>
        </w:numPr>
        <w:spacing w:after="60"/>
      </w:pPr>
      <w:r>
        <w:rPr>
          <w:rFonts w:ascii="Arial" w:cs="Arial" w:eastAsia="Arial" w:hAnsi="Arial"/>
          <w:color w:val="333333"/>
          <w:sz w:val="22"/>
          <w:szCs w:val="22"/>
        </w:rPr>
        <w:t xml:space="preserve">Onboarding quiz: cuisine preferences, dietary style, cooking time tolerance, household size</w:t>
      </w:r>
    </w:p>
    <w:p>
      <w:pPr>
        <w:pStyle w:val="ListParagraph"/>
        <w:numPr>
          <w:ilvl w:val="0"/>
          <w:numId w:val="21"/>
        </w:numPr>
        <w:spacing w:after="60"/>
      </w:pPr>
      <w:r>
        <w:rPr>
          <w:rFonts w:ascii="Arial" w:cs="Arial" w:eastAsia="Arial" w:hAnsi="Arial"/>
          <w:color w:val="333333"/>
          <w:sz w:val="22"/>
          <w:szCs w:val="22"/>
        </w:rPr>
        <w:t xml:space="preserve">Track implicit signals: recipes viewed, saved, cooked, skipped, and swapped</w:t>
      </w:r>
    </w:p>
    <w:p>
      <w:pPr>
        <w:pStyle w:val="ListParagraph"/>
        <w:numPr>
          <w:ilvl w:val="0"/>
          <w:numId w:val="21"/>
        </w:numPr>
        <w:spacing w:after="60"/>
      </w:pPr>
      <w:r>
        <w:rPr>
          <w:rFonts w:ascii="Arial" w:cs="Arial" w:eastAsia="Arial" w:hAnsi="Arial"/>
          <w:color w:val="333333"/>
          <w:sz w:val="22"/>
          <w:szCs w:val="22"/>
        </w:rPr>
        <w:t xml:space="preserve">Ship planner v1 with simple rules before introducing AI-heavy recommendations</w:t>
      </w:r>
    </w:p>
    <w:p>
      <w:pPr>
        <w:pStyle w:val="ListParagraph"/>
        <w:numPr>
          <w:ilvl w:val="0"/>
          <w:numId w:val="21"/>
        </w:numPr>
        <w:spacing w:after="60"/>
      </w:pPr>
      <w:r>
        <w:rPr>
          <w:rFonts w:ascii="Arial" w:cs="Arial" w:eastAsia="Arial" w:hAnsi="Arial"/>
          <w:color w:val="333333"/>
          <w:sz w:val="22"/>
          <w:szCs w:val="22"/>
        </w:rPr>
        <w:t xml:space="preserve">Allow manual preference overrides so users feel in control</w:t>
      </w:r>
    </w:p>
    <w:p>
      <w:pPr>
        <w:spacing w:after="120"/>
      </w:pPr>
    </w:p>
    <w:p>
      <w:pPr>
        <w:pStyle w:val="Heading2"/>
        <w:spacing w:after="120" w:before="240"/>
      </w:pPr>
      <w:r>
        <w:rPr>
          <w:rFonts w:ascii="Arial" w:cs="Arial" w:eastAsia="Arial" w:hAnsi="Arial"/>
          <w:b/>
          <w:bCs/>
          <w:color w:val="1A2744"/>
          <w:sz w:val="26"/>
          <w:szCs w:val="26"/>
        </w:rPr>
        <w:t xml:space="preserve">Subscription &amp; Entitlement Complexity (MEDIUM RISK)</w:t>
      </w:r>
    </w:p>
    <w:p>
      <w:pPr>
        <w:pStyle w:val="ListParagraph"/>
        <w:numPr>
          <w:ilvl w:val="0"/>
          <w:numId w:val="22"/>
        </w:numPr>
        <w:spacing w:after="60"/>
      </w:pPr>
      <w:r>
        <w:rPr>
          <w:rFonts w:ascii="Arial" w:cs="Arial" w:eastAsia="Arial" w:hAnsi="Arial"/>
          <w:color w:val="333333"/>
          <w:sz w:val="22"/>
          <w:szCs w:val="22"/>
        </w:rPr>
        <w:t xml:space="preserve">Apple, Google, and web each have different billing APIs and rules</w:t>
      </w:r>
    </w:p>
    <w:p>
      <w:pPr>
        <w:pStyle w:val="ListParagraph"/>
        <w:numPr>
          <w:ilvl w:val="0"/>
          <w:numId w:val="22"/>
        </w:numPr>
        <w:spacing w:after="60"/>
      </w:pPr>
      <w:r>
        <w:rPr>
          <w:rFonts w:ascii="Arial" w:cs="Arial" w:eastAsia="Arial" w:hAnsi="Arial"/>
          <w:color w:val="333333"/>
          <w:sz w:val="22"/>
          <w:szCs w:val="22"/>
        </w:rPr>
        <w:t xml:space="preserve">Without a single entitlement source of truth, users hit paywalls after already paying</w:t>
      </w:r>
    </w:p>
    <w:p>
      <w:pPr>
        <w:pStyle w:val="ListParagraph"/>
        <w:numPr>
          <w:ilvl w:val="0"/>
          <w:numId w:val="22"/>
        </w:numPr>
        <w:spacing w:after="60"/>
      </w:pPr>
      <w:r>
        <w:rPr>
          <w:rFonts w:ascii="Arial" w:cs="Arial" w:eastAsia="Arial" w:hAnsi="Arial"/>
          <w:color w:val="333333"/>
          <w:sz w:val="22"/>
          <w:szCs w:val="22"/>
        </w:rPr>
        <w:t xml:space="preserve">RevenueCat abstracts this, but still requires careful testing across all platforms</w:t>
      </w:r>
    </w:p>
    <w:p>
      <w:pPr>
        <w:pStyle w:val="ListParagraph"/>
        <w:numPr>
          <w:ilvl w:val="0"/>
          <w:numId w:val="22"/>
        </w:numPr>
        <w:spacing w:after="60"/>
      </w:pPr>
      <w:r>
        <w:rPr>
          <w:rFonts w:ascii="Arial" w:cs="Arial" w:eastAsia="Arial" w:hAnsi="Arial"/>
          <w:color w:val="333333"/>
          <w:sz w:val="22"/>
          <w:szCs w:val="22"/>
        </w:rPr>
        <w:t xml:space="preserve">Account deletion must properly cancel subscriptions and purge data (required by both stores)</w:t>
      </w:r>
    </w:p>
    <w:p>
      <w:pPr>
        <w:spacing w:after="120"/>
      </w:pPr>
    </w:p>
    <w:p>
      <w:pPr>
        <w:pStyle w:val="Heading2"/>
        <w:spacing w:after="120" w:before="240"/>
      </w:pPr>
      <w:r>
        <w:rPr>
          <w:rFonts w:ascii="Arial" w:cs="Arial" w:eastAsia="Arial" w:hAnsi="Arial"/>
          <w:b/>
          <w:bCs/>
          <w:color w:val="1A2744"/>
          <w:sz w:val="26"/>
          <w:szCs w:val="26"/>
        </w:rPr>
        <w:t xml:space="preserve">Churn Risk (ONGOING)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D5E8F0" w:sz="1"/>
              <w:right w:val="single" w:color="D5E8F0" w:sz="1"/>
            </w:tcBorders>
            <w:shd w:fill="EBF5FB" w:val="clear"/>
            <w:tcMar>
              <w:top w:type="dxa" w:w="120"/>
              <w:left w:type="dxa" w:w="200"/>
              <w:bottom w:type="dxa" w:w="120"/>
              <w:right w:type="dxa" w:w="200"/>
            </w:tcMar>
          </w:tcPr>
          <w:p>
            <w:pPr>
              <w:spacing w:after="60"/>
            </w:pPr>
            <w:r>
              <w:rPr>
                <w:rFonts w:ascii="Arial" w:cs="Arial" w:eastAsia="Arial" w:hAnsi="Arial"/>
                <w:b/>
                <w:bCs/>
                <w:color w:val="1A2744"/>
                <w:sz w:val="22"/>
                <w:szCs w:val="22"/>
              </w:rPr>
              <w:t xml:space="preserve">Key Insight</w:t>
            </w:r>
          </w:p>
          <w:p>
            <w:r>
              <w:rPr>
                <w:rFonts w:ascii="Arial" w:cs="Arial" w:eastAsia="Arial" w:hAnsi="Arial"/>
                <w:color w:val="444444"/>
                <w:sz w:val="20"/>
                <w:szCs w:val="20"/>
              </w:rPr>
              <w:t xml:space="preserve">Weekly planning must feel easier than doing it manually, or users cancel fast. The automated plan must require less effort than opening a blank calendar and googling recipes. Every friction point in the plan→grocery→cook→log loop is a churn opportunity.</w:t>
            </w:r>
          </w:p>
        </w:tc>
      </w:tr>
    </w:tbl>
    <w:p>
      <w:pPr>
        <w:spacing w:after="120"/>
      </w:pPr>
    </w:p>
    <w:p>
      <w:pPr>
        <w:pStyle w:val="Heading2"/>
        <w:spacing w:after="120" w:before="240"/>
      </w:pPr>
      <w:r>
        <w:rPr>
          <w:rFonts w:ascii="Arial" w:cs="Arial" w:eastAsia="Arial" w:hAnsi="Arial"/>
          <w:b/>
          <w:bCs/>
          <w:color w:val="1A2744"/>
          <w:sz w:val="26"/>
          <w:szCs w:val="26"/>
        </w:rPr>
        <w:t xml:space="preserve">Performance at Scale (LOW–MEDIUM RISK)</w:t>
      </w:r>
    </w:p>
    <w:p>
      <w:pPr>
        <w:pStyle w:val="ListParagraph"/>
        <w:numPr>
          <w:ilvl w:val="0"/>
          <w:numId w:val="23"/>
        </w:numPr>
        <w:spacing w:after="60"/>
      </w:pPr>
      <w:r>
        <w:rPr>
          <w:rFonts w:ascii="Arial" w:cs="Arial" w:eastAsia="Arial" w:hAnsi="Arial"/>
          <w:color w:val="333333"/>
          <w:sz w:val="22"/>
          <w:szCs w:val="22"/>
        </w:rPr>
        <w:t xml:space="preserve">500+ recipes with images = significant data. Lazy loading and responsive sizing essential</w:t>
      </w:r>
    </w:p>
    <w:p>
      <w:pPr>
        <w:pStyle w:val="ListParagraph"/>
        <w:numPr>
          <w:ilvl w:val="0"/>
          <w:numId w:val="23"/>
        </w:numPr>
        <w:spacing w:after="60"/>
      </w:pPr>
      <w:r>
        <w:rPr>
          <w:rFonts w:ascii="Arial" w:cs="Arial" w:eastAsia="Arial" w:hAnsi="Arial"/>
          <w:color w:val="333333"/>
          <w:sz w:val="22"/>
          <w:szCs w:val="22"/>
        </w:rPr>
        <w:t xml:space="preserve">Complex multi-filter queries need proper database indexing</w:t>
      </w:r>
    </w:p>
    <w:p>
      <w:pPr>
        <w:pStyle w:val="ListParagraph"/>
        <w:numPr>
          <w:ilvl w:val="0"/>
          <w:numId w:val="23"/>
        </w:numPr>
        <w:spacing w:after="60"/>
      </w:pPr>
      <w:r>
        <w:rPr>
          <w:rFonts w:ascii="Arial" w:cs="Arial" w:eastAsia="Arial" w:hAnsi="Arial"/>
          <w:color w:val="333333"/>
          <w:sz w:val="22"/>
          <w:szCs w:val="22"/>
        </w:rPr>
        <w:t xml:space="preserve">Offline: cache viewed/planned recipes, not the entire library</w:t>
      </w:r>
    </w:p>
    <w:p>
      <w:pPr>
        <w:pStyle w:val="ListParagraph"/>
        <w:numPr>
          <w:ilvl w:val="0"/>
          <w:numId w:val="23"/>
        </w:numPr>
        <w:spacing w:after="60"/>
      </w:pPr>
      <w:r>
        <w:rPr>
          <w:rFonts w:ascii="Arial" w:cs="Arial" w:eastAsia="Arial" w:hAnsi="Arial"/>
          <w:color w:val="333333"/>
          <w:sz w:val="22"/>
          <w:szCs w:val="22"/>
        </w:rPr>
        <w:t xml:space="preserve">Current single-file architecture will need modularization as app grows</w:t>
      </w:r>
    </w:p>
    <w:p>
      <w:pPr>
        <w:pStyle w:val="ListParagraph"/>
        <w:numPr>
          <w:ilvl w:val="0"/>
          <w:numId w:val="23"/>
        </w:numPr>
        <w:spacing w:after="60"/>
      </w:pPr>
      <w:r>
        <w:rPr>
          <w:rFonts w:ascii="Arial" w:cs="Arial" w:eastAsia="Arial" w:hAnsi="Arial"/>
          <w:color w:val="333333"/>
          <w:sz w:val="22"/>
          <w:szCs w:val="22"/>
        </w:rPr>
        <w:t xml:space="preserve">Every new SDK/analytics tool makes app-store privacy compliance harder</w:t>
      </w:r>
    </w:p>
    <w:p>
      <w:pPr>
        <w:spacing w:after="200"/>
      </w:pPr>
    </w:p>
    <w:p>
      <w:pPr>
        <w:pStyle w:val="Heading1"/>
        <w:spacing w:after="120" w:before="360"/>
      </w:pPr>
      <w:r>
        <w:rPr>
          <w:rFonts w:ascii="Arial" w:cs="Arial" w:eastAsia="Arial" w:hAnsi="Arial"/>
          <w:b/>
          <w:bCs/>
          <w:color w:val="1A2744"/>
          <w:sz w:val="32"/>
          <w:szCs w:val="32"/>
        </w:rPr>
        <w:t xml:space="preserve">9. Personal Data &amp; Privacy Compliance</w:t>
      </w:r>
    </w:p>
    <w:p>
      <w:pPr>
        <w:pStyle w:val="Heading2"/>
        <w:spacing w:after="120" w:before="240"/>
      </w:pPr>
      <w:r>
        <w:rPr>
          <w:rFonts w:ascii="Arial" w:cs="Arial" w:eastAsia="Arial" w:hAnsi="Arial"/>
          <w:b/>
          <w:bCs/>
          <w:color w:val="1A2744"/>
          <w:sz w:val="26"/>
          <w:szCs w:val="26"/>
        </w:rPr>
        <w:t xml:space="preserve">Regulatory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400"/>
        <w:gridCol w:w="5160"/>
      </w:tblGrid>
      <w:tr>
        <w:tc>
          <w:tcPr>
            <w:tcW w:type="dxa" w:w="18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Regulation</w:t>
            </w:r>
          </w:p>
        </w:tc>
        <w:tc>
          <w:tcPr>
            <w:tcW w:type="dxa" w:w="24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Applies?</w:t>
            </w:r>
          </w:p>
        </w:tc>
        <w:tc>
          <w:tcPr>
            <w:tcW w:type="dxa" w:w="516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Key Requirements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GDPR (EU)</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Yes, if EU users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Explicit consent for health data; DPIA required; right to erasure/portability; AES-256 encryption; 72-hour breach notification; fines up to 4% global revenue</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CCPA/CPRA (CA)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Yes, if CA users</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 Not Sell” link; specific retention periods; Global Privacy Control; sensitive data disclosures; $7,988/violation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HIPAA</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No</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Consumer meal planning apps do NOT require HIPAA unless integrating with clinical healthcare providers</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Apple ATT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Only if tracking</w:t>
            </w:r>
          </w:p>
        </w:tc>
        <w:tc>
          <w:tcPr>
            <w:tcW w:type="dxa" w:w="5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Required if using third-party analytics with cross-app identifiers. Not needed without tracking SDKs</w:t>
            </w:r>
          </w:p>
        </w:tc>
      </w:tr>
    </w:tbl>
    <w:p>
      <w:pPr>
        <w:spacing w:after="120"/>
      </w:pPr>
    </w:p>
    <w:p>
      <w:pPr>
        <w:pStyle w:val="Heading2"/>
        <w:spacing w:after="120" w:before="240"/>
      </w:pPr>
      <w:r>
        <w:rPr>
          <w:rFonts w:ascii="Arial" w:cs="Arial" w:eastAsia="Arial" w:hAnsi="Arial"/>
          <w:b/>
          <w:bCs/>
          <w:color w:val="1A2744"/>
          <w:sz w:val="26"/>
          <w:szCs w:val="26"/>
        </w:rPr>
        <w:t xml:space="preserve">Data Design Rules</w:t>
      </w:r>
    </w:p>
    <w:p>
      <w:pPr>
        <w:pStyle w:val="ListParagraph"/>
        <w:numPr>
          <w:ilvl w:val="0"/>
          <w:numId w:val="24"/>
        </w:numPr>
        <w:spacing w:after="60"/>
      </w:pPr>
      <w:r>
        <w:rPr>
          <w:rFonts w:ascii="Arial" w:cs="Arial" w:eastAsia="Arial" w:hAnsi="Arial"/>
          <w:color w:val="333333"/>
          <w:sz w:val="22"/>
          <w:szCs w:val="22"/>
        </w:rPr>
        <w:t xml:space="preserve">Collect the minimum necessary data to deliver the feature</w:t>
      </w:r>
    </w:p>
    <w:p>
      <w:pPr>
        <w:pStyle w:val="ListParagraph"/>
        <w:numPr>
          <w:ilvl w:val="0"/>
          <w:numId w:val="24"/>
        </w:numPr>
        <w:spacing w:after="60"/>
      </w:pPr>
      <w:r>
        <w:rPr>
          <w:rFonts w:ascii="Arial" w:cs="Arial" w:eastAsia="Arial" w:hAnsi="Arial"/>
          <w:color w:val="333333"/>
          <w:sz w:val="22"/>
          <w:szCs w:val="22"/>
        </w:rPr>
        <w:t xml:space="preserve">Separate account identity from food/planning records where possible</w:t>
      </w:r>
    </w:p>
    <w:p>
      <w:pPr>
        <w:pStyle w:val="ListParagraph"/>
        <w:numPr>
          <w:ilvl w:val="0"/>
          <w:numId w:val="24"/>
        </w:numPr>
        <w:spacing w:after="60"/>
      </w:pPr>
      <w:r>
        <w:rPr>
          <w:rFonts w:ascii="Arial" w:cs="Arial" w:eastAsia="Arial" w:hAnsi="Arial"/>
          <w:color w:val="333333"/>
          <w:sz w:val="22"/>
          <w:szCs w:val="22"/>
        </w:rPr>
        <w:t xml:space="preserve">Never store raw payment card data on your servers</w:t>
      </w:r>
    </w:p>
    <w:p>
      <w:pPr>
        <w:pStyle w:val="ListParagraph"/>
        <w:numPr>
          <w:ilvl w:val="0"/>
          <w:numId w:val="24"/>
        </w:numPr>
        <w:spacing w:after="60"/>
      </w:pPr>
      <w:r>
        <w:rPr>
          <w:rFonts w:ascii="Arial" w:cs="Arial" w:eastAsia="Arial" w:hAnsi="Arial"/>
          <w:color w:val="333333"/>
          <w:sz w:val="22"/>
          <w:szCs w:val="22"/>
        </w:rPr>
        <w:t xml:space="preserve">Encrypt data in transit (TLS 1.3) and at rest (AES-256). Rotate keys quarterly</w:t>
      </w:r>
    </w:p>
    <w:p>
      <w:pPr>
        <w:pStyle w:val="ListParagraph"/>
        <w:numPr>
          <w:ilvl w:val="0"/>
          <w:numId w:val="24"/>
        </w:numPr>
        <w:spacing w:after="60"/>
      </w:pPr>
      <w:r>
        <w:rPr>
          <w:rFonts w:ascii="Arial" w:cs="Arial" w:eastAsia="Arial" w:hAnsi="Arial"/>
          <w:color w:val="333333"/>
          <w:sz w:val="22"/>
          <w:szCs w:val="22"/>
        </w:rPr>
        <w:t xml:space="preserve">Offer in-app account deletion and a clear retention policy</w:t>
      </w:r>
    </w:p>
    <w:p>
      <w:pPr>
        <w:pStyle w:val="ListParagraph"/>
        <w:numPr>
          <w:ilvl w:val="0"/>
          <w:numId w:val="24"/>
        </w:numPr>
        <w:spacing w:after="60"/>
      </w:pPr>
      <w:r>
        <w:rPr>
          <w:rFonts w:ascii="Arial" w:cs="Arial" w:eastAsia="Arial" w:hAnsi="Arial"/>
          <w:color w:val="333333"/>
          <w:sz w:val="22"/>
          <w:szCs w:val="22"/>
        </w:rPr>
        <w:t xml:space="preserve">Make export and deletion requests operationally easy, not manual emergencies</w:t>
      </w:r>
    </w:p>
    <w:p>
      <w:pPr>
        <w:pStyle w:val="ListParagraph"/>
        <w:numPr>
          <w:ilvl w:val="0"/>
          <w:numId w:val="24"/>
        </w:numPr>
        <w:spacing w:after="60"/>
      </w:pPr>
      <w:r>
        <w:rPr>
          <w:rFonts w:ascii="Arial" w:cs="Arial" w:eastAsia="Arial" w:hAnsi="Arial"/>
          <w:color w:val="333333"/>
          <w:sz w:val="22"/>
          <w:szCs w:val="22"/>
        </w:rPr>
        <w:t xml:space="preserve">Write a real privacy policy and deletion workflow before public launch</w:t>
      </w:r>
    </w:p>
    <w:p>
      <w:pPr>
        <w:spacing w:after="120"/>
      </w:pPr>
    </w:p>
    <w:p>
      <w:pPr>
        <w:pStyle w:val="Heading2"/>
        <w:spacing w:after="120" w:before="240"/>
      </w:pPr>
      <w:r>
        <w:rPr>
          <w:rFonts w:ascii="Arial" w:cs="Arial" w:eastAsia="Arial" w:hAnsi="Arial"/>
          <w:b/>
          <w:bCs/>
          <w:color w:val="1A2744"/>
          <w:sz w:val="26"/>
          <w:szCs w:val="26"/>
        </w:rPr>
        <w:t xml:space="preserve">Data Categories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c>
          <w:tcPr>
            <w:tcW w:type="dxa" w:w="22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Category</w:t>
            </w:r>
          </w:p>
        </w:tc>
        <w:tc>
          <w:tcPr>
            <w:tcW w:type="dxa" w:w="716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Fields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Essential</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Account ID, email, password hash or SSO identity, subscription entitlement, saved plans, saved recipes, user preferences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Optional</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Height, weight, calorie target, macro targets, dietary restrictions, grocery preferences, household size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Avoid</w:t>
            </w:r>
          </w:p>
        </w:tc>
        <w:tc>
          <w:tcPr>
            <w:tcW w:type="dxa" w:w="7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Precise location, contacts, microphone, camera uploads beyond app functionality, ad-tech data you don’t truly need</w:t>
            </w:r>
          </w:p>
        </w:tc>
      </w:tr>
    </w:tbl>
    <w:p>
      <w:pPr>
        <w:spacing w:after="120"/>
      </w:pPr>
    </w:p>
    <w:p>
      <w:pPr>
        <w:pStyle w:val="Heading2"/>
        <w:spacing w:after="120" w:before="240"/>
      </w:pPr>
      <w:r>
        <w:rPr>
          <w:rFonts w:ascii="Arial" w:cs="Arial" w:eastAsia="Arial" w:hAnsi="Arial"/>
          <w:b/>
          <w:bCs/>
          <w:color w:val="1A2744"/>
          <w:sz w:val="26"/>
          <w:szCs w:val="26"/>
        </w:rPr>
        <w:t xml:space="preserve">Authentication</w:t>
      </w:r>
    </w:p>
    <w:p>
      <w:pPr>
        <w:pStyle w:val="ListParagraph"/>
        <w:numPr>
          <w:ilvl w:val="0"/>
          <w:numId w:val="25"/>
        </w:numPr>
        <w:spacing w:after="60"/>
      </w:pPr>
      <w:r>
        <w:rPr>
          <w:rFonts w:ascii="Arial" w:cs="Arial" w:eastAsia="Arial" w:hAnsi="Arial"/>
          <w:color w:val="333333"/>
          <w:sz w:val="22"/>
          <w:szCs w:val="22"/>
        </w:rPr>
        <w:t xml:space="preserve">Email/password (your own system) — always available</w:t>
      </w:r>
    </w:p>
    <w:p>
      <w:pPr>
        <w:pStyle w:val="ListParagraph"/>
        <w:numPr>
          <w:ilvl w:val="0"/>
          <w:numId w:val="25"/>
        </w:numPr>
        <w:spacing w:after="60"/>
      </w:pPr>
      <w:r>
        <w:rPr>
          <w:rFonts w:ascii="Arial" w:cs="Arial" w:eastAsia="Arial" w:hAnsi="Arial"/>
          <w:color w:val="333333"/>
          <w:sz w:val="22"/>
          <w:szCs w:val="22"/>
        </w:rPr>
        <w:t xml:space="preserve">Apple Sign-In — required if offering any third-party social login</w:t>
      </w:r>
    </w:p>
    <w:p>
      <w:pPr>
        <w:pStyle w:val="ListParagraph"/>
        <w:numPr>
          <w:ilvl w:val="0"/>
          <w:numId w:val="25"/>
        </w:numPr>
        <w:spacing w:after="60"/>
      </w:pPr>
      <w:r>
        <w:rPr>
          <w:rFonts w:ascii="Arial" w:cs="Arial" w:eastAsia="Arial" w:hAnsi="Arial"/>
          <w:color w:val="333333"/>
          <w:sz w:val="22"/>
          <w:szCs w:val="22"/>
        </w:rPr>
        <w:t xml:space="preserve">Google Sign-In — essential for Android users</w:t>
      </w:r>
    </w:p>
    <w:p>
      <w:pPr>
        <w:pStyle w:val="ListParagraph"/>
        <w:numPr>
          <w:ilvl w:val="0"/>
          <w:numId w:val="25"/>
        </w:numPr>
        <w:spacing w:after="60"/>
      </w:pPr>
      <w:r>
        <w:rPr>
          <w:rFonts w:ascii="Arial" w:cs="Arial" w:eastAsia="Arial" w:hAnsi="Arial"/>
          <w:color w:val="333333"/>
          <w:sz w:val="22"/>
          <w:szCs w:val="22"/>
        </w:rPr>
        <w:t xml:space="preserve">Consider passwordless/magic link for simpler UX</w:t>
      </w:r>
    </w:p>
    <w:p>
      <w:pPr>
        <w:spacing w:after="200"/>
      </w:pPr>
    </w:p>
    <w:p>
      <w:pPr>
        <w:pStyle w:val="Heading1"/>
        <w:spacing w:after="120" w:before="360"/>
      </w:pPr>
      <w:r>
        <w:rPr>
          <w:rFonts w:ascii="Arial" w:cs="Arial" w:eastAsia="Arial" w:hAnsi="Arial"/>
          <w:b/>
          <w:bCs/>
          <w:color w:val="1A2744"/>
          <w:sz w:val="32"/>
          <w:szCs w:val="32"/>
        </w:rPr>
        <w:t xml:space="preserve">10. Competitive Landscape</w:t>
      </w:r>
    </w:p>
    <w:p>
      <w:pPr>
        <w:spacing w:after="120"/>
        <w:jc w:val="left"/>
      </w:pPr>
      <w:r>
        <w:rPr>
          <w:rFonts w:ascii="Arial" w:cs="Arial" w:eastAsia="Arial" w:hAnsi="Arial"/>
          <w:b w:val="false"/>
          <w:bCs w:val="false"/>
          <w:i w:val="false"/>
          <w:iCs w:val="false"/>
          <w:color w:val="333333"/>
          <w:sz w:val="22"/>
          <w:szCs w:val="22"/>
        </w:rPr>
        <w:t xml:space="preserve">The meal planning app market is valued at ~$2.7B (2026), growing at 10.5% CAGR, projected to reach $6.77B by 2034. AI-driven meal planning is growing at 28.1% CAGR. PlateJoy and Yummly Pro have both shut down, indicating market consolidation.</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600"/>
        <w:gridCol w:w="1800"/>
        <w:gridCol w:w="3960"/>
      </w:tblGrid>
      <w:tr>
        <w:tc>
          <w:tcPr>
            <w:tcW w:type="dxa" w:w="20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Competitor</w:t>
            </w:r>
          </w:p>
        </w:tc>
        <w:tc>
          <w:tcPr>
            <w:tcW w:type="dxa" w:w="16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Price</w:t>
            </w:r>
          </w:p>
        </w:tc>
        <w:tc>
          <w:tcPr>
            <w:tcW w:type="dxa" w:w="18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Free Tier</w:t>
            </w:r>
          </w:p>
        </w:tc>
        <w:tc>
          <w:tcPr>
            <w:tcW w:type="dxa" w:w="396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Differentiator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Eat This Much</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$5/mo (annual)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Day-only</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Macro/calorie optimization; CNN #1 pick 2025</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Mealime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$5.99/mo</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Fully usable</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Simplicity; 30-minute recipes; best free tier</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Prospre</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$9.99/mo</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 plan/week</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Macro-focused for fitness audience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Samsung Food</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$6.99/mo</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Generous</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AI pantry scanning; smart appliance integration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MyFitnessPal</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$59.99/yr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Basic tracking</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Largest food database; ecosystem dominance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Paprika</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$4.99 one-time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N/A</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No subscription; recipe management only</w:t>
            </w:r>
          </w:p>
        </w:tc>
      </w:tr>
    </w:tbl>
    <w:p>
      <w:pPr>
        <w:spacing w:after="120"/>
      </w:pPr>
    </w:p>
    <w:p>
      <w:pPr>
        <w:pStyle w:val="Heading2"/>
        <w:spacing w:after="120" w:before="240"/>
      </w:pPr>
      <w:r>
        <w:rPr>
          <w:rFonts w:ascii="Arial" w:cs="Arial" w:eastAsia="Arial" w:hAnsi="Arial"/>
          <w:b/>
          <w:bCs/>
          <w:color w:val="1A2744"/>
          <w:sz w:val="26"/>
          <w:szCs w:val="26"/>
        </w:rPr>
        <w:t xml:space="preserve">MacroScan’s Competitive Edge</w:t>
      </w:r>
    </w:p>
    <w:p>
      <w:pPr>
        <w:spacing w:after="120"/>
        <w:jc w:val="left"/>
      </w:pPr>
      <w:r>
        <w:rPr>
          <w:rFonts w:ascii="Arial" w:cs="Arial" w:eastAsia="Arial" w:hAnsi="Arial"/>
          <w:b w:val="false"/>
          <w:bCs w:val="false"/>
          <w:i w:val="false"/>
          <w:iCs w:val="false"/>
          <w:color w:val="333333"/>
          <w:sz w:val="22"/>
          <w:szCs w:val="22"/>
        </w:rPr>
        <w:t xml:space="preserve">The top user complaints about existing apps present clear opportunities:</w:t>
      </w:r>
    </w:p>
    <w:p>
      <w:pPr>
        <w:pStyle w:val="ListParagraph"/>
        <w:numPr>
          <w:ilvl w:val="0"/>
          <w:numId w:val="26"/>
        </w:numPr>
        <w:spacing w:after="60"/>
      </w:pPr>
      <w:r>
        <w:rPr>
          <w:rFonts w:ascii="Arial" w:cs="Arial" w:eastAsia="Arial" w:hAnsi="Arial"/>
          <w:b/>
          <w:bCs/>
          <w:color w:val="333333"/>
          <w:sz w:val="22"/>
          <w:szCs w:val="22"/>
        </w:rPr>
        <w:t xml:space="preserve">Broken grocery lists: </w:t>
      </w:r>
      <w:r>
        <w:rPr>
          <w:rFonts w:ascii="Arial" w:cs="Arial" w:eastAsia="Arial" w:hAnsi="Arial"/>
          <w:color w:val="333333"/>
          <w:sz w:val="22"/>
          <w:szCs w:val="22"/>
        </w:rPr>
        <w:t xml:space="preserve">Most apps don’t merge duplicates, don’t update when plans change, and miscategorize items.</w:t>
      </w:r>
    </w:p>
    <w:p>
      <w:pPr>
        <w:pStyle w:val="ListParagraph"/>
        <w:numPr>
          <w:ilvl w:val="0"/>
          <w:numId w:val="26"/>
        </w:numPr>
        <w:spacing w:after="60"/>
      </w:pPr>
      <w:r>
        <w:rPr>
          <w:rFonts w:ascii="Arial" w:cs="Arial" w:eastAsia="Arial" w:hAnsi="Arial"/>
          <w:b/>
          <w:bCs/>
          <w:color w:val="333333"/>
          <w:sz w:val="22"/>
          <w:szCs w:val="22"/>
        </w:rPr>
        <w:t xml:space="preserve">No pantry awareness: </w:t>
      </w:r>
      <w:r>
        <w:rPr>
          <w:rFonts w:ascii="Arial" w:cs="Arial" w:eastAsia="Arial" w:hAnsi="Arial"/>
          <w:color w:val="333333"/>
          <w:sz w:val="22"/>
          <w:szCs w:val="22"/>
        </w:rPr>
        <w:t xml:space="preserve">Apps suggest buying staples users already have.</w:t>
      </w:r>
    </w:p>
    <w:p>
      <w:pPr>
        <w:pStyle w:val="ListParagraph"/>
        <w:numPr>
          <w:ilvl w:val="0"/>
          <w:numId w:val="26"/>
        </w:numPr>
        <w:spacing w:after="60"/>
      </w:pPr>
      <w:r>
        <w:rPr>
          <w:rFonts w:ascii="Arial" w:cs="Arial" w:eastAsia="Arial" w:hAnsi="Arial"/>
          <w:b/>
          <w:bCs/>
          <w:color w:val="333333"/>
          <w:sz w:val="22"/>
          <w:szCs w:val="22"/>
        </w:rPr>
        <w:t xml:space="preserve">Heavy editing needed: </w:t>
      </w:r>
      <w:r>
        <w:rPr>
          <w:rFonts w:ascii="Arial" w:cs="Arial" w:eastAsia="Arial" w:hAnsi="Arial"/>
          <w:color w:val="333333"/>
          <w:sz w:val="22"/>
          <w:szCs w:val="22"/>
        </w:rPr>
        <w:t xml:space="preserve">Auto-plans still require heavy manual adjustment. Better preference learning reduces this.</w:t>
      </w:r>
    </w:p>
    <w:p>
      <w:pPr>
        <w:pStyle w:val="ListParagraph"/>
        <w:numPr>
          <w:ilvl w:val="0"/>
          <w:numId w:val="26"/>
        </w:numPr>
        <w:spacing w:after="60"/>
      </w:pPr>
      <w:r>
        <w:rPr>
          <w:rFonts w:ascii="Arial" w:cs="Arial" w:eastAsia="Arial" w:hAnsi="Arial"/>
          <w:b/>
          <w:bCs/>
          <w:color w:val="333333"/>
          <w:sz w:val="22"/>
          <w:szCs w:val="22"/>
        </w:rPr>
        <w:t xml:space="preserve">Poor macro integration: </w:t>
      </w:r>
      <w:r>
        <w:rPr>
          <w:rFonts w:ascii="Arial" w:cs="Arial" w:eastAsia="Arial" w:hAnsi="Arial"/>
          <w:color w:val="333333"/>
          <w:sz w:val="22"/>
          <w:szCs w:val="22"/>
        </w:rPr>
        <w:t xml:space="preserve">Most meal planners and macro trackers are separate apps. MacroScan already has the tracking — adding meal planning creates a seamless end-to-end experience competitors don’t offer.</w:t>
      </w:r>
    </w:p>
    <w:p>
      <w:pPr>
        <w:pStyle w:val="ListParagraph"/>
        <w:numPr>
          <w:ilvl w:val="0"/>
          <w:numId w:val="26"/>
        </w:numPr>
        <w:spacing w:after="60"/>
      </w:pPr>
      <w:r>
        <w:rPr>
          <w:rFonts w:ascii="Arial" w:cs="Arial" w:eastAsia="Arial" w:hAnsi="Arial"/>
          <w:b/>
          <w:bCs/>
          <w:color w:val="333333"/>
          <w:sz w:val="22"/>
          <w:szCs w:val="22"/>
        </w:rPr>
        <w:t xml:space="preserve">Search that actually works: </w:t>
      </w:r>
      <w:r>
        <w:rPr>
          <w:rFonts w:ascii="Arial" w:cs="Arial" w:eastAsia="Arial" w:hAnsi="Arial"/>
          <w:color w:val="333333"/>
          <w:sz w:val="22"/>
          <w:szCs w:val="22"/>
        </w:rPr>
        <w:t xml:space="preserve">Users expect “high protein easy lunch under 30 minutes” to return useful results. Most apps fail here.</w:t>
      </w:r>
    </w:p>
    <w:p>
      <w:pPr>
        <w:spacing w:after="200"/>
      </w:pPr>
    </w:p>
    <w:p>
      <w:pPr>
        <w:pStyle w:val="Heading1"/>
        <w:spacing w:after="120" w:before="360"/>
      </w:pPr>
      <w:r>
        <w:rPr>
          <w:rFonts w:ascii="Arial" w:cs="Arial" w:eastAsia="Arial" w:hAnsi="Arial"/>
          <w:b/>
          <w:bCs/>
          <w:color w:val="1A2744"/>
          <w:sz w:val="32"/>
          <w:szCs w:val="32"/>
        </w:rPr>
        <w:t xml:space="preserve">11. App Store Launch Requirements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Requirement</w:t>
            </w:r>
          </w:p>
        </w:tc>
        <w:tc>
          <w:tcPr>
            <w:tcW w:type="dxa" w:w="358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Apple App Store</w:t>
            </w:r>
          </w:p>
        </w:tc>
        <w:tc>
          <w:tcPr>
            <w:tcW w:type="dxa" w:w="358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Google Play Store</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Developer Account</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$99/year; D-U-N-S for org accounts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$25 one-time; verified Org Account for health apps by Jan 2026</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SDK Target</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iOS 18 SDK (Xcode 16+); iOS 26 by Apr 2026</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Android 15 (API 35); .aab format required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Subscription Rules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Full pricing, renewal, cycle, and cancel terms before purchase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Similar disclosure requirements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Sign-In</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Apple Sign-In required if offering social login</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Google Sign-In recommended</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Privacy</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Privacy Nutrition Labels; health app disclosure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Consistent privacy policy across all surfaces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Health Disclosure</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Specific privacy overview for nutrition apps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FDA disclaimer in first paragraph of description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Account Deletion</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Required if app supports account creation</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Required if app supports account creation</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Testing</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TestFlight (10K testers, 90-day builds)</w:t>
            </w:r>
          </w:p>
        </w:tc>
        <w:tc>
          <w:tcPr>
            <w:tcW w:type="dxa" w:w="358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Internal/closed/open testing tracks</w:t>
            </w:r>
          </w:p>
        </w:tc>
      </w:tr>
    </w:tbl>
    <w:p>
      <w:pPr>
        <w:spacing w:after="200"/>
      </w:pPr>
    </w:p>
    <w:p>
      <w:pPr>
        <w:pStyle w:val="Heading1"/>
        <w:spacing w:after="120" w:before="360"/>
      </w:pPr>
      <w:r>
        <w:rPr>
          <w:rFonts w:ascii="Arial" w:cs="Arial" w:eastAsia="Arial" w:hAnsi="Arial"/>
          <w:b/>
          <w:bCs/>
          <w:color w:val="1A2744"/>
          <w:sz w:val="32"/>
          <w:szCs w:val="32"/>
        </w:rPr>
        <w:t xml:space="preserve">12. Estimated Budget</w:t>
      </w:r>
    </w:p>
    <w:p>
      <w:pPr>
        <w:spacing w:after="120"/>
        <w:jc w:val="left"/>
      </w:pPr>
      <w:r>
        <w:rPr>
          <w:rFonts w:ascii="Arial" w:cs="Arial" w:eastAsia="Arial" w:hAnsi="Arial"/>
          <w:b w:val="false"/>
          <w:bCs w:val="false"/>
          <w:i w:val="false"/>
          <w:iCs w:val="false"/>
          <w:color w:val="333333"/>
          <w:sz w:val="22"/>
          <w:szCs w:val="22"/>
        </w:rPr>
        <w:t xml:space="preserve">Assuming self-development (your time) with targeted API/service costs: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2400"/>
        <w:gridCol w:w="3360"/>
      </w:tblGrid>
      <w:tr>
        <w:tc>
          <w:tcPr>
            <w:tcW w:type="dxa" w:w="36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Item</w:t>
            </w:r>
          </w:p>
        </w:tc>
        <w:tc>
          <w:tcPr>
            <w:tcW w:type="dxa" w:w="24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Cost</w:t>
            </w:r>
          </w:p>
        </w:tc>
        <w:tc>
          <w:tcPr>
            <w:tcW w:type="dxa" w:w="336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Frequency</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Apple Developer Account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$99</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Annual</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Google Play Developer Account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$25</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One-time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Supabase (Pro plan)</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$25/mo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Monthly</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Spoonacular API</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$29–$149/mo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Monthly (cancel after import)</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Cloudinary (free tier)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Free up to 25 credits/mo</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RevenueCat</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$0</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Free up to $2,500/mo revenue</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AI Food Photos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$15/mo</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Monthly (cancel after batch)</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Domain + SSL</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$12–$15/yr</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Annual</w:t>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
            </w:r>
          </w:p>
        </w:tc>
      </w:tr>
      <w:tr>
        <w:tc>
          <w:tcPr>
            <w:tcW w:type="dxa" w:w="3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Year 1 Estimated Total</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$700–$2,500</w:t>
            </w:r>
          </w:p>
        </w:tc>
        <w:tc>
          <w:tcPr>
            <w:tcW w:type="dxa" w:w="33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Depending on API tier choices</w:t>
            </w:r>
          </w:p>
        </w:tc>
      </w:tr>
    </w:tbl>
    <w:p>
      <w:pPr>
        <w:spacing w:after="12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2E75B6" w:sz="6"/>
              <w:left w:val="single" w:color="2E75B6" w:sz="6"/>
              <w:bottom w:val="single" w:color="D5E8F0" w:sz="1"/>
              <w:right w:val="single" w:color="D5E8F0" w:sz="1"/>
            </w:tcBorders>
            <w:shd w:fill="EBF5FB" w:val="clear"/>
            <w:tcMar>
              <w:top w:type="dxa" w:w="120"/>
              <w:left w:type="dxa" w:w="200"/>
              <w:bottom w:type="dxa" w:w="120"/>
              <w:right w:type="dxa" w:w="200"/>
            </w:tcMar>
          </w:tcPr>
          <w:p>
            <w:pPr>
              <w:spacing w:after="60"/>
            </w:pPr>
            <w:r>
              <w:rPr>
                <w:rFonts w:ascii="Arial" w:cs="Arial" w:eastAsia="Arial" w:hAnsi="Arial"/>
                <w:b/>
                <w:bCs/>
                <w:color w:val="1A2744"/>
                <w:sz w:val="22"/>
                <w:szCs w:val="22"/>
              </w:rPr>
              <w:t xml:space="preserve">Break-Even Analysis</w:t>
            </w:r>
          </w:p>
          <w:p>
            <w:r>
              <w:rPr>
                <w:rFonts w:ascii="Arial" w:cs="Arial" w:eastAsia="Arial" w:hAnsi="Arial"/>
                <w:color w:val="444444"/>
                <w:sz w:val="20"/>
                <w:szCs w:val="20"/>
              </w:rPr>
              <w:t xml:space="preserve">At $5.99/month with ~$5.09 net after fees: 12–40 paying subscribers covers Year 1 costs. With 7-day trial conversion of 48.8%, you need approximately 25–82 trial signups to break even. A Founders Lifetime tier at $79.99–$99.99 could cover the first year’s costs with just 10–15 early adopters.</w:t>
            </w:r>
          </w:p>
        </w:tc>
      </w:tr>
    </w:tbl>
    <w:p>
      <w:pPr>
        <w:spacing w:after="200"/>
      </w:pPr>
    </w:p>
    <w:p>
      <w:pPr>
        <w:pStyle w:val="Heading1"/>
        <w:spacing w:after="120" w:before="360"/>
      </w:pPr>
      <w:r>
        <w:rPr>
          <w:rFonts w:ascii="Arial" w:cs="Arial" w:eastAsia="Arial" w:hAnsi="Arial"/>
          <w:b/>
          <w:bCs/>
          <w:color w:val="1A2744"/>
          <w:sz w:val="32"/>
          <w:szCs w:val="32"/>
        </w:rPr>
        <w:t xml:space="preserve">13. Phased Delivery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3000"/>
        <w:gridCol w:w="3560"/>
      </w:tblGrid>
      <w:tr>
        <w:tc>
          <w:tcPr>
            <w:tcW w:type="dxa" w:w="12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Phase</w:t>
            </w:r>
          </w:p>
        </w:tc>
        <w:tc>
          <w:tcPr>
            <w:tcW w:type="dxa" w:w="16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Weeks</w:t>
            </w:r>
          </w:p>
        </w:tc>
        <w:tc>
          <w:tcPr>
            <w:tcW w:type="dxa" w:w="30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Core Deliverables</w:t>
            </w:r>
          </w:p>
        </w:tc>
        <w:tc>
          <w:tcPr>
            <w:tcW w:type="dxa" w:w="356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Success Signal</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0</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1–4</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Data model, CMS, auth, ingredient master, analytics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Architecture is stable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1</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5–8</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150–200 recipes, browsing UI, search, one-tap logging</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Users can browse, search, and log recipes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2</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9–14</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Meal planner, grocery lists, auto-logging, households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Retention and conversion measurable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3</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15–18</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Scale to 500+ recipes, personalization, substitutions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Plan quality improves with usage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4</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19–22</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Subscription system, paywall, privacy, deletion flows</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Revenue begins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5</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23–26</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Capacitor wrap, store submissions, TestFlight, launch</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Store-ready release</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bCs/>
                <w:color w:val="333333"/>
                <w:sz w:val="20"/>
                <w:szCs w:val="20"/>
              </w:rPr>
              <w:t xml:space="preserve">6</w:t>
            </w:r>
          </w:p>
        </w:tc>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27+</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AI recommendations, pantry, delivery, web, community</w:t>
            </w:r>
          </w:p>
        </w:tc>
        <w:tc>
          <w:tcPr>
            <w:tcW w:type="dxa" w:w="35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Stronger LTV and content velocity</w:t>
            </w:r>
          </w:p>
        </w:tc>
      </w:tr>
    </w:tbl>
    <w:p>
      <w:pPr>
        <w:spacing w:after="120"/>
      </w:pPr>
    </w:p>
    <w:p>
      <w:pPr>
        <w:spacing w:after="120"/>
        <w:jc w:val="left"/>
      </w:pPr>
      <w:r>
        <w:rPr>
          <w:rFonts w:ascii="Arial" w:cs="Arial" w:eastAsia="Arial" w:hAnsi="Arial"/>
          <w:b w:val="false"/>
          <w:bCs w:val="false"/>
          <w:i w:val="false"/>
          <w:iCs w:val="false"/>
          <w:color w:val="333333"/>
          <w:sz w:val="22"/>
          <w:szCs w:val="22"/>
        </w:rPr>
        <w:t xml:space="preserve">Total estimated timeline to App Store launch: 26 weeks (~6.5 months) working part-time, or 14–18 weeks full-time.</w:t>
      </w:r>
    </w:p>
    <w:p>
      <w:pPr>
        <w:spacing w:after="200"/>
      </w:pPr>
    </w:p>
    <w:p>
      <w:pPr>
        <w:pStyle w:val="Heading1"/>
        <w:spacing w:after="120" w:before="360"/>
      </w:pPr>
      <w:r>
        <w:rPr>
          <w:rFonts w:ascii="Arial" w:cs="Arial" w:eastAsia="Arial" w:hAnsi="Arial"/>
          <w:b/>
          <w:bCs/>
          <w:color w:val="1A2744"/>
          <w:sz w:val="32"/>
          <w:szCs w:val="32"/>
        </w:rPr>
        <w:t xml:space="preserve">14. Analytics &amp; Success Metrics</w:t>
      </w:r>
    </w:p>
    <w:p>
      <w:pPr>
        <w:spacing w:after="120"/>
        <w:jc w:val="left"/>
      </w:pPr>
      <w:r>
        <w:rPr>
          <w:rFonts w:ascii="Arial" w:cs="Arial" w:eastAsia="Arial" w:hAnsi="Arial"/>
          <w:b w:val="false"/>
          <w:bCs w:val="false"/>
          <w:i w:val="false"/>
          <w:iCs w:val="false"/>
          <w:color w:val="333333"/>
          <w:sz w:val="22"/>
          <w:szCs w:val="22"/>
        </w:rPr>
        <w:t xml:space="preserve">Track these from Phase 0. Decisions without data are guesses.</w:t>
      </w:r>
    </w:p>
    <w:p>
      <w:pPr>
        <w:spacing w:after="60"/>
      </w:pP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3000"/>
        <w:gridCol w:w="3160"/>
      </w:tblGrid>
      <w:tr>
        <w:tc>
          <w:tcPr>
            <w:tcW w:type="dxa" w:w="32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Metric</w:t>
            </w:r>
          </w:p>
        </w:tc>
        <w:tc>
          <w:tcPr>
            <w:tcW w:type="dxa" w:w="300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What It Measures</w:t>
            </w:r>
          </w:p>
        </w:tc>
        <w:tc>
          <w:tcPr>
            <w:tcW w:type="dxa" w:w="3160"/>
            <w:tcBorders>
              <w:top w:val="single" w:color="CCCCCC" w:sz="1"/>
              <w:left w:val="single" w:color="CCCCCC" w:sz="1"/>
              <w:bottom w:val="single" w:color="CCCCCC" w:sz="1"/>
              <w:right w:val="single" w:color="CCCCCC" w:sz="1"/>
            </w:tcBorders>
            <w:shd w:fill="1A2744" w:val="clear"/>
            <w:tcMar>
              <w:top w:type="dxa" w:w="80"/>
              <w:left w:type="dxa" w:w="120"/>
              <w:bottom w:type="dxa" w:w="80"/>
              <w:right w:type="dxa" w:w="120"/>
            </w:tcMar>
          </w:tcPr>
          <w:p>
            <w:r>
              <w:rPr>
                <w:rFonts w:ascii="Arial" w:cs="Arial" w:eastAsia="Arial" w:hAnsi="Arial"/>
                <w:b/>
                <w:bCs/>
                <w:color w:val="FFFFFF"/>
                <w:sz w:val="20"/>
                <w:szCs w:val="20"/>
              </w:rPr>
              <w:t xml:space="preserve">Target</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Weekly Plan Creation Rate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Core feature engagement</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&gt;60% of active Pro users/week</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Recipe Save Rate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Content quality signal</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&gt;15% of recipes viewed get saved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Grocery List Completion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Real-world utility</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&gt;40% of items checked off</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Trial → Paid Conversion</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Paywall effectiveness</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&gt;25% (industry benchmark)</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Monthly Churn Rate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Retention health</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&lt;8% monthly</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Weekly Retention (D7)</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Stickiness</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&gt;40% return within 7 days</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Macro Auto-Log Rate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Plan follow-through</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&gt;50% of planned meals logged</w:t>
            </w:r>
          </w:p>
        </w:tc>
      </w:tr>
      <w:tr>
        <w:tc>
          <w:tcPr>
            <w:tcW w:type="dxa" w:w="3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Search Success Rate</w:t>
            </w:r>
          </w:p>
        </w:tc>
        <w:tc>
          <w:tcPr>
            <w:tcW w:type="dxa" w:w="3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Discovery quality</w:t>
            </w:r>
          </w:p>
        </w:tc>
        <w:tc>
          <w:tcPr>
            <w:tcW w:type="dxa" w:w="3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color w:val="333333"/>
                <w:sz w:val="20"/>
                <w:szCs w:val="20"/>
              </w:rPr>
              <w:t xml:space="preserve">&gt;70% of searches lead to a view</w:t>
            </w:r>
          </w:p>
        </w:tc>
      </w:tr>
    </w:tbl>
    <w:p>
      <w:pPr>
        <w:spacing w:after="200"/>
      </w:pPr>
    </w:p>
    <w:p>
      <w:pPr>
        <w:pStyle w:val="Heading1"/>
        <w:spacing w:after="120" w:before="360"/>
      </w:pPr>
      <w:r>
        <w:rPr>
          <w:rFonts w:ascii="Arial" w:cs="Arial" w:eastAsia="Arial" w:hAnsi="Arial"/>
          <w:b/>
          <w:bCs/>
          <w:color w:val="1A2744"/>
          <w:sz w:val="32"/>
          <w:szCs w:val="32"/>
        </w:rPr>
        <w:t xml:space="preserve">15. Immediate Next Steps</w:t>
      </w:r>
    </w:p>
    <w:p>
      <w:pPr>
        <w:pStyle w:val="ListParagraph"/>
        <w:numPr>
          <w:ilvl w:val="0"/>
          <w:numId w:val="27"/>
        </w:numPr>
        <w:spacing w:after="60"/>
      </w:pPr>
      <w:r>
        <w:rPr>
          <w:rFonts w:ascii="Arial" w:cs="Arial" w:eastAsia="Arial" w:hAnsi="Arial"/>
          <w:b/>
          <w:bCs/>
          <w:sz w:val="22"/>
          <w:szCs w:val="22"/>
        </w:rPr>
        <w:t xml:space="preserve">Set up Supabase project </w:t>
      </w:r>
      <w:r>
        <w:rPr>
          <w:rFonts w:ascii="Arial" w:cs="Arial" w:eastAsia="Arial" w:hAnsi="Arial"/>
          <w:sz w:val="22"/>
          <w:szCs w:val="22"/>
        </w:rPr>
        <w:t xml:space="preserve">— create the account, initialize the database, implement the recipe schema from Section 4.</w:t>
      </w:r>
    </w:p>
    <w:p>
      <w:pPr>
        <w:pStyle w:val="ListParagraph"/>
        <w:numPr>
          <w:ilvl w:val="0"/>
          <w:numId w:val="27"/>
        </w:numPr>
        <w:spacing w:after="60"/>
      </w:pPr>
      <w:r>
        <w:rPr>
          <w:rFonts w:ascii="Arial" w:cs="Arial" w:eastAsia="Arial" w:hAnsi="Arial"/>
          <w:b/>
          <w:bCs/>
          <w:sz w:val="22"/>
          <w:szCs w:val="22"/>
        </w:rPr>
        <w:t xml:space="preserve">Register for Spoonacular API </w:t>
      </w:r>
      <w:r>
        <w:rPr>
          <w:rFonts w:ascii="Arial" w:cs="Arial" w:eastAsia="Arial" w:hAnsi="Arial"/>
          <w:sz w:val="22"/>
          <w:szCs w:val="22"/>
        </w:rPr>
        <w:t xml:space="preserve">— start with the free tier to prototype recipe import and validate data quality.</w:t>
      </w:r>
    </w:p>
    <w:p>
      <w:pPr>
        <w:pStyle w:val="ListParagraph"/>
        <w:numPr>
          <w:ilvl w:val="0"/>
          <w:numId w:val="27"/>
        </w:numPr>
        <w:spacing w:after="60"/>
      </w:pPr>
      <w:r>
        <w:rPr>
          <w:rFonts w:ascii="Arial" w:cs="Arial" w:eastAsia="Arial" w:hAnsi="Arial"/>
          <w:b/>
          <w:bCs/>
          <w:sz w:val="22"/>
          <w:szCs w:val="22"/>
        </w:rPr>
        <w:t xml:space="preserve">Register for Apple Developer Program </w:t>
      </w:r>
      <w:r>
        <w:rPr>
          <w:rFonts w:ascii="Arial" w:cs="Arial" w:eastAsia="Arial" w:hAnsi="Arial"/>
          <w:sz w:val="22"/>
          <w:szCs w:val="22"/>
        </w:rPr>
        <w:t xml:space="preserve">— $99/year; takes a few days for approval. Needed for TestFlight and App Store.</w:t>
      </w:r>
    </w:p>
    <w:p>
      <w:pPr>
        <w:pStyle w:val="ListParagraph"/>
        <w:numPr>
          <w:ilvl w:val="0"/>
          <w:numId w:val="27"/>
        </w:numPr>
        <w:spacing w:after="60"/>
      </w:pPr>
      <w:r>
        <w:rPr>
          <w:rFonts w:ascii="Arial" w:cs="Arial" w:eastAsia="Arial" w:hAnsi="Arial"/>
          <w:b/>
          <w:bCs/>
          <w:sz w:val="22"/>
          <w:szCs w:val="22"/>
        </w:rPr>
        <w:t xml:space="preserve">Build the IngredientMaster dictionary </w:t>
      </w:r>
      <w:r>
        <w:rPr>
          <w:rFonts w:ascii="Arial" w:cs="Arial" w:eastAsia="Arial" w:hAnsi="Arial"/>
          <w:sz w:val="22"/>
          <w:szCs w:val="22"/>
        </w:rPr>
        <w:t xml:space="preserve">— canonical names, synonyms, unit conversions, and grocery departments. This is foundational.</w:t>
      </w:r>
    </w:p>
    <w:p>
      <w:pPr>
        <w:pStyle w:val="ListParagraph"/>
        <w:numPr>
          <w:ilvl w:val="0"/>
          <w:numId w:val="27"/>
        </w:numPr>
        <w:spacing w:after="60"/>
      </w:pPr>
      <w:r>
        <w:rPr>
          <w:rFonts w:ascii="Arial" w:cs="Arial" w:eastAsia="Arial" w:hAnsi="Arial"/>
          <w:b/>
          <w:bCs/>
          <w:sz w:val="22"/>
          <w:szCs w:val="22"/>
        </w:rPr>
        <w:t xml:space="preserve">Build the Recipe CMS </w:t>
      </w:r>
      <w:r>
        <w:rPr>
          <w:rFonts w:ascii="Arial" w:cs="Arial" w:eastAsia="Arial" w:hAnsi="Arial"/>
          <w:sz w:val="22"/>
          <w:szCs w:val="22"/>
        </w:rPr>
        <w:t xml:space="preserve">— even a simple internal web panel. Don’t author recipes in spreadsheets.</w:t>
      </w:r>
    </w:p>
    <w:p>
      <w:pPr>
        <w:pStyle w:val="ListParagraph"/>
        <w:numPr>
          <w:ilvl w:val="0"/>
          <w:numId w:val="27"/>
        </w:numPr>
        <w:spacing w:after="60"/>
      </w:pPr>
      <w:r>
        <w:rPr>
          <w:rFonts w:ascii="Arial" w:cs="Arial" w:eastAsia="Arial" w:hAnsi="Arial"/>
          <w:b/>
          <w:bCs/>
          <w:sz w:val="22"/>
          <w:szCs w:val="22"/>
        </w:rPr>
        <w:t xml:space="preserve">Curate the first 50 recipes </w:t>
      </w:r>
      <w:r>
        <w:rPr>
          <w:rFonts w:ascii="Arial" w:cs="Arial" w:eastAsia="Arial" w:hAnsi="Arial"/>
          <w:sz w:val="22"/>
          <w:szCs w:val="22"/>
        </w:rPr>
        <w:t xml:space="preserve">— hand-pick B/L/D options that hit common macro targets. Validates the data pipeline.</w:t>
      </w:r>
    </w:p>
    <w:p>
      <w:pPr>
        <w:pStyle w:val="ListParagraph"/>
        <w:numPr>
          <w:ilvl w:val="0"/>
          <w:numId w:val="27"/>
        </w:numPr>
        <w:spacing w:after="60"/>
      </w:pPr>
      <w:r>
        <w:rPr>
          <w:rFonts w:ascii="Arial" w:cs="Arial" w:eastAsia="Arial" w:hAnsi="Arial"/>
          <w:b/>
          <w:bCs/>
          <w:sz w:val="22"/>
          <w:szCs w:val="22"/>
        </w:rPr>
        <w:t xml:space="preserve">Prototype the meal planning algorithm </w:t>
      </w:r>
      <w:r>
        <w:rPr>
          <w:rFonts w:ascii="Arial" w:cs="Arial" w:eastAsia="Arial" w:hAnsi="Arial"/>
          <w:sz w:val="22"/>
          <w:szCs w:val="22"/>
        </w:rPr>
        <w:t xml:space="preserve">— start with a simple constraint solver. Iterate from there.</w:t>
      </w:r>
    </w:p>
    <w:p>
      <w:pPr>
        <w:pStyle w:val="ListParagraph"/>
        <w:numPr>
          <w:ilvl w:val="0"/>
          <w:numId w:val="27"/>
        </w:numPr>
        <w:spacing w:after="60"/>
      </w:pPr>
      <w:r>
        <w:rPr>
          <w:rFonts w:ascii="Arial" w:cs="Arial" w:eastAsia="Arial" w:hAnsi="Arial"/>
          <w:b/>
          <w:bCs/>
          <w:sz w:val="22"/>
          <w:szCs w:val="22"/>
        </w:rPr>
        <w:t xml:space="preserve">Write the privacy policy </w:t>
      </w:r>
      <w:r>
        <w:rPr>
          <w:rFonts w:ascii="Arial" w:cs="Arial" w:eastAsia="Arial" w:hAnsi="Arial"/>
          <w:sz w:val="22"/>
          <w:szCs w:val="22"/>
        </w:rPr>
        <w:t xml:space="preserve">— do this before any user data is collected, not after launch.</w:t>
      </w:r>
    </w:p>
    <w:p>
      <w:pPr>
        <w:spacing w:after="200"/>
      </w:pPr>
    </w:p>
    <w:p>
      <w:pPr>
        <w:pBdr>
          <w:top w:val="single" w:color="2E75B6" w:sz="4" w:space="12"/>
        </w:pBdr>
        <w:spacing w:before="400"/>
        <w:jc w:val="center"/>
      </w:pPr>
      <w:r>
        <w:rPr>
          <w:rFonts w:ascii="DM Mono" w:cs="DM Mono" w:eastAsia="DM Mono" w:hAnsi="DM Mono"/>
          <w:b/>
          <w:bCs/>
          <w:color w:val="2E75B6"/>
          <w:sz w:val="28"/>
          <w:szCs w:val="28"/>
        </w:rPr>
        <w:t xml:space="preserve">macroscan</w:t>
      </w:r>
    </w:p>
    <w:p>
      <w:pPr>
        <w:spacing w:after="60"/>
        <w:jc w:val="center"/>
      </w:pPr>
      <w:r>
        <w:rPr>
          <w:rFonts w:ascii="Arial" w:cs="Arial" w:eastAsia="Arial" w:hAnsi="Arial"/>
          <w:i/>
          <w:iCs/>
          <w:color w:val="6B7280"/>
          <w:sz w:val="22"/>
          <w:szCs w:val="22"/>
        </w:rPr>
        <w:t xml:space="preserve">Built to help people eat better.</w:t>
      </w:r>
    </w:p>
    <w:p>
      <w:pPr>
        <w:spacing w:after="120"/>
        <w:jc w:val="center"/>
      </w:pPr>
      <w:r>
        <w:rPr>
          <w:rFonts w:ascii="Arial" w:cs="Arial" w:eastAsia="Arial" w:hAnsi="Arial"/>
          <w:color w:val="999999"/>
          <w:sz w:val="20"/>
          <w:szCs w:val="20"/>
        </w:rPr>
        <w:t xml:space="preserve">The most successful version of MacroScan will not come from a one-time code push. It will come from a system that lets you steadily add recipes, improve planning quality, refine monetization, and maintain trust.</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jc w:val="right"/>
    </w:pPr>
    <w:r>
      <w:rPr>
        <w:rFonts w:ascii="Arial" w:cs="Arial" w:eastAsia="Arial" w:hAnsi="Arial"/>
        <w:color w:val="999999"/>
        <w:sz w:val="18"/>
        <w:szCs w:val="18"/>
      </w:rPr>
      <w:t xml:space="preserve">Page </w:t>
    </w:r>
    <w:r>
      <w:rPr>
        <w:rFonts w:ascii="Arial" w:cs="Arial" w:eastAsia="Arial" w:hAnsi="Arial"/>
        <w:color w:val="99999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4" w:space="4"/>
      </w:pBdr>
    </w:pPr>
    <w:r>
      <w:rPr>
        <w:rFonts w:ascii="DM Mono" w:cs="DM Mono" w:eastAsia="DM Mono" w:hAnsi="DM Mono"/>
        <w:b/>
        <w:bCs/>
        <w:color w:val="2E75B6"/>
        <w:sz w:val="18"/>
        <w:szCs w:val="18"/>
      </w:rPr>
      <w:t xml:space="preserve">macroscan</w:t>
    </w:r>
    <w:r>
      <w:rPr>
        <w:rFonts w:ascii="Arial" w:cs="Arial" w:eastAsia="Arial" w:hAnsi="Arial"/>
        <w:color w:val="999999"/>
        <w:sz w:val="18"/>
        <w:szCs w:val="18"/>
      </w:rPr>
      <w:t xml:space="preserve">  |  Development Work Scope v2.0</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abstractNum w:abstractNumId="4" w15:restartNumberingAfterBreak="0">
    <w:multiLevelType w:val="hybridMultilevel"/>
    <w:lvl w:ilvl="0" w15:tentative="1">
      <w:start w:val="1"/>
      <w:numFmt w:val="bullet"/>
      <w:lvlText w:val="•"/>
      <w:lvlJc w:val="left"/>
      <w:pPr>
        <w:ind w:left="720" w:hanging="360"/>
      </w:pPr>
    </w:lvl>
  </w:abstractNum>
  <w:abstractNum w:abstractNumId="5" w15:restartNumberingAfterBreak="0">
    <w:multiLevelType w:val="hybridMultilevel"/>
    <w:lvl w:ilvl="0" w15:tentative="1">
      <w:start w:val="1"/>
      <w:numFmt w:val="bullet"/>
      <w:lvlText w:val="•"/>
      <w:lvlJc w:val="left"/>
      <w:pPr>
        <w:ind w:left="720" w:hanging="360"/>
      </w:pPr>
    </w:lvl>
  </w:abstractNum>
  <w:abstractNum w:abstractNumId="6" w15:restartNumberingAfterBreak="0">
    <w:multiLevelType w:val="hybridMultilevel"/>
    <w:lvl w:ilvl="0" w15:tentative="1">
      <w:start w:val="1"/>
      <w:numFmt w:val="bullet"/>
      <w:lvlText w:val="•"/>
      <w:lvlJc w:val="left"/>
      <w:pPr>
        <w:ind w:left="720" w:hanging="360"/>
      </w:pPr>
    </w:lvl>
  </w:abstractNum>
  <w:abstractNum w:abstractNumId="7" w15:restartNumberingAfterBreak="0">
    <w:multiLevelType w:val="hybridMultilevel"/>
    <w:lvl w:ilvl="0" w15:tentative="1">
      <w:start w:val="1"/>
      <w:numFmt w:val="bullet"/>
      <w:lvlText w:val="•"/>
      <w:lvlJc w:val="left"/>
      <w:pPr>
        <w:ind w:left="720" w:hanging="360"/>
      </w:pPr>
    </w:lvl>
  </w:abstractNum>
  <w:abstractNum w:abstractNumId="8" w15:restartNumberingAfterBreak="0">
    <w:multiLevelType w:val="hybridMultilevel"/>
    <w:lvl w:ilvl="0" w15:tentative="1">
      <w:start w:val="1"/>
      <w:numFmt w:val="bullet"/>
      <w:lvlText w:val="•"/>
      <w:lvlJc w:val="left"/>
      <w:pPr>
        <w:ind w:left="720" w:hanging="360"/>
      </w:pPr>
    </w:lvl>
  </w:abstractNum>
  <w:abstractNum w:abstractNumId="9" w15:restartNumberingAfterBreak="0">
    <w:multiLevelType w:val="hybridMultilevel"/>
    <w:lvl w:ilvl="0" w15:tentative="1">
      <w:start w:val="1"/>
      <w:numFmt w:val="bullet"/>
      <w:lvlText w:val="•"/>
      <w:lvlJc w:val="left"/>
      <w:pPr>
        <w:ind w:left="720" w:hanging="360"/>
      </w:pPr>
    </w:lvl>
  </w:abstractNum>
  <w:abstractNum w:abstractNumId="10" w15:restartNumberingAfterBreak="0">
    <w:multiLevelType w:val="hybridMultilevel"/>
    <w:lvl w:ilvl="0" w15:tentative="1">
      <w:start w:val="1"/>
      <w:numFmt w:val="bullet"/>
      <w:lvlText w:val="•"/>
      <w:lvlJc w:val="left"/>
      <w:pPr>
        <w:ind w:left="720" w:hanging="360"/>
      </w:pPr>
    </w:lvl>
  </w:abstractNum>
  <w:abstractNum w:abstractNumId="11" w15:restartNumberingAfterBreak="0">
    <w:multiLevelType w:val="hybridMultilevel"/>
    <w:lvl w:ilvl="0" w15:tentative="1">
      <w:start w:val="1"/>
      <w:numFmt w:val="bullet"/>
      <w:lvlText w:val="•"/>
      <w:lvlJc w:val="left"/>
      <w:pPr>
        <w:ind w:left="720" w:hanging="360"/>
      </w:pPr>
    </w:lvl>
  </w:abstractNum>
  <w:abstractNum w:abstractNumId="12" w15:restartNumberingAfterBreak="0">
    <w:multiLevelType w:val="hybridMultilevel"/>
    <w:lvl w:ilvl="0" w15:tentative="1">
      <w:start w:val="1"/>
      <w:numFmt w:val="bullet"/>
      <w:lvlText w:val="•"/>
      <w:lvlJc w:val="left"/>
      <w:pPr>
        <w:ind w:left="720" w:hanging="360"/>
      </w:pPr>
    </w:lvl>
  </w:abstractNum>
  <w:abstractNum w:abstractNumId="13" w15:restartNumberingAfterBreak="0">
    <w:multiLevelType w:val="hybridMultilevel"/>
    <w:lvl w:ilvl="0" w15:tentative="1">
      <w:start w:val="1"/>
      <w:numFmt w:val="bullet"/>
      <w:lvlText w:val="•"/>
      <w:lvlJc w:val="left"/>
      <w:pPr>
        <w:ind w:left="720" w:hanging="360"/>
      </w:pPr>
    </w:lvl>
  </w:abstractNum>
  <w:abstractNum w:abstractNumId="14" w15:restartNumberingAfterBreak="0">
    <w:multiLevelType w:val="hybridMultilevel"/>
    <w:lvl w:ilvl="0" w15:tentative="1">
      <w:start w:val="1"/>
      <w:numFmt w:val="bullet"/>
      <w:lvlText w:val="•"/>
      <w:lvlJc w:val="left"/>
      <w:pPr>
        <w:ind w:left="720" w:hanging="360"/>
      </w:pPr>
    </w:lvl>
  </w:abstractNum>
  <w:abstractNum w:abstractNumId="15" w15:restartNumberingAfterBreak="0">
    <w:multiLevelType w:val="hybridMultilevel"/>
    <w:lvl w:ilvl="0" w15:tentative="1">
      <w:start w:val="1"/>
      <w:numFmt w:val="bullet"/>
      <w:lvlText w:val="•"/>
      <w:lvlJc w:val="left"/>
      <w:pPr>
        <w:ind w:left="720" w:hanging="360"/>
      </w:pPr>
    </w:lvl>
  </w:abstractNum>
  <w:abstractNum w:abstractNumId="16" w15:restartNumberingAfterBreak="0">
    <w:multiLevelType w:val="hybridMultilevel"/>
    <w:lvl w:ilvl="0" w15:tentative="1">
      <w:start w:val="1"/>
      <w:numFmt w:val="bullet"/>
      <w:lvlText w:val="•"/>
      <w:lvlJc w:val="left"/>
      <w:pPr>
        <w:ind w:left="720" w:hanging="360"/>
      </w:pPr>
    </w:lvl>
  </w:abstractNum>
  <w:abstractNum w:abstractNumId="17" w15:restartNumberingAfterBreak="0">
    <w:multiLevelType w:val="hybridMultilevel"/>
    <w:lvl w:ilvl="0" w15:tentative="1">
      <w:start w:val="1"/>
      <w:numFmt w:val="bullet"/>
      <w:lvlText w:val="•"/>
      <w:lvlJc w:val="left"/>
      <w:pPr>
        <w:ind w:left="720" w:hanging="360"/>
      </w:pPr>
    </w:lvl>
  </w:abstractNum>
  <w:abstractNum w:abstractNumId="18" w15:restartNumberingAfterBreak="0">
    <w:multiLevelType w:val="hybridMultilevel"/>
    <w:lvl w:ilvl="0" w15:tentative="1">
      <w:start w:val="1"/>
      <w:numFmt w:val="bullet"/>
      <w:lvlText w:val="•"/>
      <w:lvlJc w:val="left"/>
      <w:pPr>
        <w:ind w:left="720" w:hanging="360"/>
      </w:pPr>
    </w:lvl>
  </w:abstractNum>
  <w:abstractNum w:abstractNumId="19" w15:restartNumberingAfterBreak="0">
    <w:multiLevelType w:val="hybridMultilevel"/>
    <w:lvl w:ilvl="0" w15:tentative="1">
      <w:start w:val="1"/>
      <w:numFmt w:val="bullet"/>
      <w:lvlText w:val="•"/>
      <w:lvlJc w:val="left"/>
      <w:pPr>
        <w:ind w:left="720" w:hanging="360"/>
      </w:pPr>
    </w:lvl>
  </w:abstractNum>
  <w:abstractNum w:abstractNumId="20" w15:restartNumberingAfterBreak="0">
    <w:multiLevelType w:val="hybridMultilevel"/>
    <w:lvl w:ilvl="0" w15:tentative="1">
      <w:start w:val="1"/>
      <w:numFmt w:val="bullet"/>
      <w:lvlText w:val="•"/>
      <w:lvlJc w:val="left"/>
      <w:pPr>
        <w:ind w:left="720" w:hanging="360"/>
      </w:pPr>
    </w:lvl>
  </w:abstractNum>
  <w:abstractNum w:abstractNumId="21" w15:restartNumberingAfterBreak="0">
    <w:multiLevelType w:val="hybridMultilevel"/>
    <w:lvl w:ilvl="0" w15:tentative="1">
      <w:start w:val="1"/>
      <w:numFmt w:val="bullet"/>
      <w:lvlText w:val="•"/>
      <w:lvlJc w:val="left"/>
      <w:pPr>
        <w:ind w:left="720" w:hanging="360"/>
      </w:pPr>
    </w:lvl>
  </w:abstractNum>
  <w:abstractNum w:abstractNumId="22" w15:restartNumberingAfterBreak="0">
    <w:multiLevelType w:val="hybridMultilevel"/>
    <w:lvl w:ilvl="0" w15:tentative="1">
      <w:start w:val="1"/>
      <w:numFmt w:val="bullet"/>
      <w:lvlText w:val="•"/>
      <w:lvlJc w:val="left"/>
      <w:pPr>
        <w:ind w:left="720" w:hanging="360"/>
      </w:pPr>
    </w:lvl>
  </w:abstractNum>
  <w:abstractNum w:abstractNumId="23" w15:restartNumberingAfterBreak="0">
    <w:multiLevelType w:val="hybridMultilevel"/>
    <w:lvl w:ilvl="0" w15:tentative="1">
      <w:start w:val="1"/>
      <w:numFmt w:val="bullet"/>
      <w:lvlText w:val="•"/>
      <w:lvlJc w:val="left"/>
      <w:pPr>
        <w:ind w:left="720" w:hanging="360"/>
      </w:pPr>
    </w:lvl>
  </w:abstractNum>
  <w:abstractNum w:abstractNumId="24" w15:restartNumberingAfterBreak="0">
    <w:multiLevelType w:val="hybridMultilevel"/>
    <w:lvl w:ilvl="0" w15:tentative="1">
      <w:start w:val="1"/>
      <w:numFmt w:val="bullet"/>
      <w:lvlText w:val="•"/>
      <w:lvlJc w:val="left"/>
      <w:pPr>
        <w:ind w:left="720" w:hanging="360"/>
      </w:pPr>
    </w:lvl>
  </w:abstractNum>
  <w:abstractNum w:abstractNumId="25" w15:restartNumberingAfterBreak="0">
    <w:multiLevelType w:val="hybridMultilevel"/>
    <w:lvl w:ilvl="0" w15:tentative="1">
      <w:start w:val="1"/>
      <w:numFmt w:val="bullet"/>
      <w:lvlText w:val="•"/>
      <w:lvlJc w:val="left"/>
      <w:pPr>
        <w:ind w:left="720" w:hanging="360"/>
      </w:pPr>
    </w:lvl>
  </w:abstractNum>
  <w:abstractNum w:abstractNumId="26" w15:restartNumberingAfterBreak="0">
    <w:multiLevelType w:val="hybridMultilevel"/>
    <w:lvl w:ilvl="0" w15:tentative="1">
      <w:start w:val="1"/>
      <w:numFmt w:val="bullet"/>
      <w:lvlText w:val="•"/>
      <w:lvlJc w:val="left"/>
      <w:pPr>
        <w:ind w:left="720" w:hanging="360"/>
      </w:pPr>
    </w:lvl>
  </w:abstractNum>
  <w:abstractNum w:abstractNumId="27" w15:restartNumberingAfterBreak="0">
    <w:multiLevelType w:val="hybridMultilevel"/>
    <w:lvl w:ilvl="0" w15:tentative="1">
      <w:start w:val="1"/>
      <w:numFmt w:val="bullet"/>
      <w:lvlText w:val="•"/>
      <w:lvlJc w:val="left"/>
      <w:pPr>
        <w:ind w:left="720" w:hanging="360"/>
      </w:pPr>
    </w:lvl>
  </w:abstractNum>
  <w:abstractNum w:abstractNumId="28" w15:restartNumberingAfterBreak="0">
    <w:multiLevelType w:val="hybridMultilevel"/>
    <w:lvl w:ilvl="0" w15:tentative="1">
      <w:start w:val="1"/>
      <w:numFmt w:val="bullet"/>
      <w:lvlText w:val="•"/>
      <w:lvlJc w:val="left"/>
      <w:pPr>
        <w:ind w:left="720" w:hanging="360"/>
      </w:pPr>
    </w:lvl>
  </w:abstractNum>
  <w:abstractNum w:abstractNumId="29" w15:restartNumberingAfterBreak="0">
    <w:multiLevelType w:val="hybridMultilevel"/>
    <w:lvl w:ilvl="0" w15:tentative="1">
      <w:start w:val="1"/>
      <w:numFmt w:val="bullet"/>
      <w:lvlText w:val="•"/>
      <w:lvlJc w:val="left"/>
      <w:pPr>
        <w:ind w:left="720" w:hanging="360"/>
      </w:pPr>
    </w:lvl>
  </w:abstractNum>
  <w:abstractNum w:abstractNumId="30" w15:restartNumberingAfterBreak="0">
    <w:multiLevelType w:val="hybridMultilevel"/>
    <w:lvl w:ilvl="0" w15:tentative="1">
      <w:start w:val="1"/>
      <w:numFmt w:val="bullet"/>
      <w:lvlText w:val="•"/>
      <w:lvlJc w:val="left"/>
      <w:pPr>
        <w:ind w:left="720" w:hanging="360"/>
      </w:pPr>
    </w:lvl>
  </w:abstractNum>
  <w:abstractNum w:abstractNumId="31" w15:restartNumberingAfterBreak="0">
    <w:multiLevelType w:val="hybridMultilevel"/>
    <w:lvl w:ilvl="0" w15:tentative="1">
      <w:start w:val="1"/>
      <w:numFmt w:val="bullet"/>
      <w:lvlText w:val="•"/>
      <w:lvlJc w:val="left"/>
      <w:pPr>
        <w:ind w:left="720" w:hanging="360"/>
      </w:pPr>
    </w:lvl>
  </w:abstractNum>
  <w:abstractNum w:abstractNumId="32" w15:restartNumberingAfterBreak="0">
    <w:multiLevelType w:val="hybridMultilevel"/>
    <w:lvl w:ilvl="0" w15:tentative="1">
      <w:start w:val="1"/>
      <w:numFmt w:val="bullet"/>
      <w:lvlText w:val="•"/>
      <w:lvlJc w:val="left"/>
      <w:pPr>
        <w:ind w:left="720" w:hanging="360"/>
      </w:pPr>
    </w:lvl>
  </w:abstractNum>
  <w:abstractNum w:abstractNumId="33" w15:restartNumberingAfterBreak="0">
    <w:multiLevelType w:val="hybridMultilevel"/>
    <w:lvl w:ilvl="0" w15:tentative="1">
      <w:start w:val="1"/>
      <w:numFmt w:val="bullet"/>
      <w:lvlText w:val="•"/>
      <w:lvlJc w:val="left"/>
      <w:pPr>
        <w:ind w:left="720" w:hanging="360"/>
      </w:pPr>
    </w:lvl>
  </w:abstractNum>
  <w:abstractNum w:abstractNumId="34" w15:restartNumberingAfterBreak="0">
    <w:multiLevelType w:val="hybridMultilevel"/>
    <w:lvl w:ilvl="0" w15:tentative="1">
      <w:start w:val="1"/>
      <w:numFmt w:val="bullet"/>
      <w:lvlText w:val="•"/>
      <w:lvlJc w:val="left"/>
      <w:pPr>
        <w:ind w:left="720" w:hanging="360"/>
      </w:pPr>
    </w:lvl>
  </w:abstractNum>
  <w:abstractNum w:abstractNumId="35" w15:restartNumberingAfterBreak="0">
    <w:multiLevelType w:val="hybridMultilevel"/>
    <w:lvl w:ilvl="0" w15:tentative="1">
      <w:start w:val="1"/>
      <w:numFmt w:val="bullet"/>
      <w:lvlText w:val="•"/>
      <w:lvlJc w:val="left"/>
      <w:pPr>
        <w:ind w:left="720" w:hanging="360"/>
      </w:pPr>
    </w:lvl>
  </w:abstractNum>
  <w:abstractNum w:abstractNumId="36" w15:restartNumberingAfterBreak="0">
    <w:multiLevelType w:val="hybridMultilevel"/>
    <w:lvl w:ilvl="0" w15:tentative="1">
      <w:start w:val="1"/>
      <w:numFmt w:val="bullet"/>
      <w:lvlText w:val="•"/>
      <w:lvlJc w:val="left"/>
      <w:pPr>
        <w:ind w:left="720" w:hanging="360"/>
      </w:pPr>
    </w:lvl>
  </w:abstractNum>
  <w:abstractNum w:abstractNumId="37" w15:restartNumberingAfterBreak="0">
    <w:multiLevelType w:val="hybridMultilevel"/>
    <w:lvl w:ilvl="0" w15:tentative="1">
      <w:start w:val="1"/>
      <w:numFmt w:val="bullet"/>
      <w:lvlText w:val="•"/>
      <w:lvlJc w:val="left"/>
      <w:pPr>
        <w:ind w:left="720" w:hanging="360"/>
      </w:pPr>
    </w:lvl>
  </w:abstractNum>
  <w:abstractNum w:abstractNumId="38" w15:restartNumberingAfterBreak="0">
    <w:multiLevelType w:val="hybridMultilevel"/>
    <w:lvl w:ilvl="0" w15:tentative="1">
      <w:start w:val="1"/>
      <w:numFmt w:val="bullet"/>
      <w:lvlText w:val="•"/>
      <w:lvlJc w:val="left"/>
      <w:pPr>
        <w:ind w:left="720" w:hanging="360"/>
      </w:pPr>
    </w:lvl>
  </w:abstractNum>
  <w:abstractNum w:abstractNumId="39" w15:restartNumberingAfterBreak="0">
    <w:multiLevelType w:val="hybridMultilevel"/>
    <w:lvl w:ilvl="0" w15:tentative="1">
      <w:start w:val="1"/>
      <w:numFmt w:val="bullet"/>
      <w:lvlText w:val="•"/>
      <w:lvlJc w:val="left"/>
      <w:pPr>
        <w:ind w:left="720" w:hanging="360"/>
      </w:pPr>
    </w:lvl>
  </w:abstractNum>
  <w:abstractNum w:abstractNumId="40" w15:restartNumberingAfterBreak="0">
    <w:multiLevelType w:val="hybridMultilevel"/>
    <w:lvl w:ilvl="0" w15:tentative="1">
      <w:start w:val="1"/>
      <w:numFmt w:val="bullet"/>
      <w:lvlText w:val="•"/>
      <w:lvlJc w:val="left"/>
      <w:pPr>
        <w:ind w:left="720" w:hanging="360"/>
      </w:pPr>
    </w:lvl>
  </w:abstractNum>
  <w:abstractNum w:abstractNumId="41" w15:restartNumberingAfterBreak="0">
    <w:multiLevelType w:val="hybridMultilevel"/>
    <w:lvl w:ilvl="0" w15:tentative="1">
      <w:start w:val="1"/>
      <w:numFmt w:val="bullet"/>
      <w:lvlText w:val="•"/>
      <w:lvlJc w:val="left"/>
      <w:pPr>
        <w:ind w:left="720" w:hanging="360"/>
      </w:pPr>
    </w:lvl>
  </w:abstractNum>
  <w:abstractNum w:abstractNumId="42" w15:restartNumberingAfterBreak="0">
    <w:multiLevelType w:val="hybridMultilevel"/>
    <w:lvl w:ilvl="0" w15:tentative="1">
      <w:start w:val="1"/>
      <w:numFmt w:val="decimal"/>
      <w:lvlText w:val="%1."/>
      <w:lvlJc w:val="left"/>
      <w:pPr>
        <w:ind w:left="720" w:hanging="360"/>
      </w:pPr>
    </w:lvl>
  </w:abstractNum>
  <w:abstractNum w:abstractNumId="43" w15:restartNumberingAfterBreak="0">
    <w:multiLevelType w:val="hybridMultilevel"/>
    <w:lvl w:ilvl="0" w15:tentative="1">
      <w:start w:val="1"/>
      <w:numFmt w:val="decimal"/>
      <w:lvlText w:val="%1."/>
      <w:lvlJc w:val="left"/>
      <w:pPr>
        <w:ind w:left="720" w:hanging="360"/>
      </w:pPr>
    </w:lvl>
  </w:abstractNum>
  <w:abstractNum w:abstractNumId="44" w15:restartNumberingAfterBreak="0">
    <w:multiLevelType w:val="hybridMultilevel"/>
    <w:lvl w:ilvl="0" w15:tentative="1">
      <w:start w:val="1"/>
      <w:numFmt w:val="decimal"/>
      <w:lvlText w:val="%1."/>
      <w:lvlJc w:val="left"/>
      <w:pPr>
        <w:ind w:left="720" w:hanging="360"/>
      </w:pPr>
    </w:lvl>
  </w:abstractNum>
  <w:abstractNum w:abstractNumId="45" w15:restartNumberingAfterBreak="0">
    <w:multiLevelType w:val="hybridMultilevel"/>
    <w:lvl w:ilvl="0" w15:tentative="1">
      <w:start w:val="1"/>
      <w:numFmt w:val="decimal"/>
      <w:lvlText w:val="%1."/>
      <w:lvlJc w:val="left"/>
      <w:pPr>
        <w:ind w:left="720" w:hanging="360"/>
      </w:pPr>
    </w:lvl>
  </w:abstractNum>
  <w:abstractNum w:abstractNumId="46" w15:restartNumberingAfterBreak="0">
    <w:multiLevelType w:val="hybridMultilevel"/>
    <w:lvl w:ilvl="0" w15:tentative="1">
      <w:start w:val="1"/>
      <w:numFmt w:val="decimal"/>
      <w:lvlText w:val="%1."/>
      <w:lvlJc w:val="left"/>
      <w:pPr>
        <w:ind w:left="720" w:hanging="360"/>
      </w:pPr>
    </w:lvl>
  </w:abstractNum>
  <w:abstractNum w:abstractNumId="47" w15:restartNumberingAfterBreak="0">
    <w:multiLevelType w:val="hybridMultilevel"/>
    <w:lvl w:ilvl="0" w15:tentative="1">
      <w:start w:val="1"/>
      <w:numFmt w:val="decimal"/>
      <w:lvlText w:val="%1."/>
      <w:lvlJc w:val="left"/>
      <w:pPr>
        <w:ind w:left="720" w:hanging="360"/>
      </w:pPr>
    </w:lvl>
  </w:abstractNum>
  <w:abstractNum w:abstractNumId="48" w15:restartNumberingAfterBreak="0">
    <w:multiLevelType w:val="hybridMultilevel"/>
    <w:lvl w:ilvl="0" w15:tentative="1">
      <w:start w:val="1"/>
      <w:numFmt w:val="decimal"/>
      <w:lvlText w:val="%1."/>
      <w:lvlJc w:val="left"/>
      <w:pPr>
        <w:ind w:left="720" w:hanging="360"/>
      </w:pPr>
    </w:lvl>
  </w:abstractNum>
  <w:abstractNum w:abstractNumId="49" w15:restartNumberingAfterBreak="0">
    <w:multiLevelType w:val="hybridMultilevel"/>
    <w:lvl w:ilvl="0" w15:tentative="1">
      <w:start w:val="1"/>
      <w:numFmt w:val="decimal"/>
      <w:lvlText w:val="%1."/>
      <w:lvlJc w:val="left"/>
      <w:pPr>
        <w:ind w:left="720" w:hanging="360"/>
      </w:pPr>
    </w:lvl>
  </w:abstractNum>
  <w:abstractNum w:abstractNumId="50" w15:restartNumberingAfterBreak="0">
    <w:multiLevelType w:val="hybridMultilevel"/>
    <w:lvl w:ilvl="0" w15:tentative="1">
      <w:start w:val="1"/>
      <w:numFmt w:val="decimal"/>
      <w:lvlText w:val="%1."/>
      <w:lvlJc w:val="left"/>
      <w:pPr>
        <w:ind w:left="720" w:hanging="360"/>
      </w:pPr>
    </w:lvl>
  </w:abstractNum>
  <w:abstractNum w:abstractNumId="51" w15:restartNumberingAfterBreak="0">
    <w:multiLevelType w:val="hybridMultilevel"/>
    <w:lvl w:ilvl="0" w15:tentative="1">
      <w:start w:val="1"/>
      <w:numFmt w:val="decimal"/>
      <w:lvlText w:val="%1."/>
      <w:lvlJc w:val="left"/>
      <w:pPr>
        <w:ind w:left="720" w:hanging="360"/>
      </w:pPr>
    </w:lvl>
  </w:abstractNum>
  <w:abstractNum w:abstractNumId="52" w15:restartNumberingAfterBreak="0">
    <w:multiLevelType w:val="hybridMultilevel"/>
    <w:lvl w:ilvl="0" w15:tentative="1">
      <w:start w:val="1"/>
      <w:numFmt w:val="decimal"/>
      <w:lvlText w:val="%1."/>
      <w:lvlJc w:val="left"/>
      <w:pPr>
        <w:ind w:left="720" w:hanging="360"/>
      </w:pPr>
    </w:lvl>
  </w:abstractNum>
  <w:abstractNum w:abstractNumId="53" w15:restartNumberingAfterBreak="0">
    <w:multiLevelType w:val="hybridMultilevel"/>
    <w:lvl w:ilvl="0" w15:tentative="1">
      <w:start w:val="1"/>
      <w:numFmt w:val="decimal"/>
      <w:lvlText w:val="%1."/>
      <w:lvlJc w:val="left"/>
      <w:pPr>
        <w:ind w:left="720" w:hanging="360"/>
      </w:pPr>
    </w:lvl>
  </w:abstractNum>
  <w:abstractNum w:abstractNumId="54" w15:restartNumberingAfterBreak="0">
    <w:multiLevelType w:val="hybridMultilevel"/>
    <w:lvl w:ilvl="0" w15:tentative="1">
      <w:start w:val="1"/>
      <w:numFmt w:val="decimal"/>
      <w:lvlText w:val="%1."/>
      <w:lvlJc w:val="left"/>
      <w:pPr>
        <w:ind w:left="720" w:hanging="360"/>
      </w:pPr>
    </w:lvl>
  </w:abstractNum>
  <w:abstractNum w:abstractNumId="55" w15:restartNumberingAfterBreak="0">
    <w:multiLevelType w:val="hybridMultilevel"/>
    <w:lvl w:ilvl="0" w15:tentative="1">
      <w:start w:val="1"/>
      <w:numFmt w:val="decimal"/>
      <w:lvlText w:val="%1."/>
      <w:lvlJc w:val="left"/>
      <w:pPr>
        <w:ind w:left="720" w:hanging="360"/>
      </w:pPr>
    </w:lvl>
  </w:abstractNum>
  <w:abstractNum w:abstractNumId="56" w15:restartNumberingAfterBreak="0">
    <w:multiLevelType w:val="hybridMultilevel"/>
    <w:lvl w:ilvl="0" w15:tentative="1">
      <w:start w:val="1"/>
      <w:numFmt w:val="decimal"/>
      <w:lvlText w:val="%1."/>
      <w:lvlJc w:val="left"/>
      <w:pPr>
        <w:ind w:left="720" w:hanging="360"/>
      </w:pPr>
    </w:lvl>
  </w:abstractNum>
  <w:abstractNum w:abstractNumId="57" w15:restartNumberingAfterBreak="0">
    <w:multiLevelType w:val="hybridMultilevel"/>
    <w:lvl w:ilvl="0" w15:tentative="1">
      <w:start w:val="1"/>
      <w:numFmt w:val="decimal"/>
      <w:lvlText w:val="%1."/>
      <w:lvlJc w:val="left"/>
      <w:pPr>
        <w:ind w:left="720" w:hanging="360"/>
      </w:pPr>
    </w:lvl>
  </w:abstractNum>
  <w:abstractNum w:abstractNumId="58" w15:restartNumberingAfterBreak="0">
    <w:multiLevelType w:val="hybridMultilevel"/>
    <w:lvl w:ilvl="0" w15:tentative="1">
      <w:start w:val="1"/>
      <w:numFmt w:val="decimal"/>
      <w:lvlText w:val="%1."/>
      <w:lvlJc w:val="left"/>
      <w:pPr>
        <w:ind w:left="720" w:hanging="360"/>
      </w:pPr>
    </w:lvl>
  </w:abstractNum>
  <w:abstractNum w:abstractNumId="59" w15:restartNumberingAfterBreak="0">
    <w:multiLevelType w:val="hybridMultilevel"/>
    <w:lvl w:ilvl="0" w15:tentative="1">
      <w:start w:val="1"/>
      <w:numFmt w:val="decimal"/>
      <w:lvlText w:val="%1."/>
      <w:lvlJc w:val="left"/>
      <w:pPr>
        <w:ind w:left="720" w:hanging="360"/>
      </w:pPr>
    </w:lvl>
  </w:abstractNum>
  <w:abstractNum w:abstractNumId="60" w15:restartNumberingAfterBreak="0">
    <w:multiLevelType w:val="hybridMultilevel"/>
    <w:lvl w:ilvl="0" w15:tentative="1">
      <w:start w:val="1"/>
      <w:numFmt w:val="decimal"/>
      <w:lvlText w:val="%1."/>
      <w:lvlJc w:val="left"/>
      <w:pPr>
        <w:ind w:left="720" w:hanging="360"/>
      </w:pPr>
    </w:lvl>
  </w:abstractNum>
  <w:abstractNum w:abstractNumId="61" w15:restartNumberingAfterBreak="0">
    <w:multiLevelType w:val="hybridMultilevel"/>
    <w:lvl w:ilvl="0" w15:tentative="1">
      <w:start w:val="1"/>
      <w:numFmt w:val="decimal"/>
      <w:lvlText w:val="%1."/>
      <w:lvlJc w:val="left"/>
      <w:pPr>
        <w:ind w:left="720" w:hanging="360"/>
      </w:pPr>
    </w:lvl>
  </w:abstractNum>
  <w:abstractNum w:abstractNumId="62" w15:restartNumberingAfterBreak="0">
    <w:multiLevelType w:val="hybridMultilevel"/>
    <w:lvl w:ilvl="0" w15:tentative="1">
      <w:start w:val="1"/>
      <w:numFmt w:val="decimal"/>
      <w:lvlText w:val="%1."/>
      <w:lvlJc w:val="left"/>
      <w:pPr>
        <w:ind w:left="720" w:hanging="360"/>
      </w:pPr>
    </w:lvl>
  </w:abstractNum>
  <w:abstractNum w:abstractNumId="63" w15:restartNumberingAfterBreak="0">
    <w:multiLevelType w:val="hybridMultilevel"/>
    <w:lvl w:ilvl="0" w15:tentative="1">
      <w:start w:val="1"/>
      <w:numFmt w:val="decimal"/>
      <w:lvlText w:val="%1."/>
      <w:lvlJc w:val="left"/>
      <w:pPr>
        <w:ind w:left="720" w:hanging="360"/>
      </w:pPr>
    </w:lvl>
  </w:abstractNum>
  <w:abstractNum w:abstractNumId="64" w15:restartNumberingAfterBreak="0">
    <w:multiLevelType w:val="hybridMultilevel"/>
    <w:lvl w:ilvl="0" w15:tentative="1">
      <w:start w:val="1"/>
      <w:numFmt w:val="decimal"/>
      <w:lvlText w:val="%1."/>
      <w:lvlJc w:val="left"/>
      <w:pPr>
        <w:ind w:left="720" w:hanging="360"/>
      </w:pPr>
    </w:lvl>
  </w:abstractNum>
  <w:abstractNum w:abstractNumId="65" w15:restartNumberingAfterBreak="0">
    <w:multiLevelType w:val="hybridMultilevel"/>
    <w:lvl w:ilvl="0" w15:tentative="1">
      <w:start w:val="1"/>
      <w:numFmt w:val="decimal"/>
      <w:lvlText w:val="%1."/>
      <w:lvlJc w:val="left"/>
      <w:pPr>
        <w:ind w:left="720" w:hanging="360"/>
      </w:pPr>
    </w:lvl>
  </w:abstractNum>
  <w:abstractNum w:abstractNumId="66" w15:restartNumberingAfterBreak="0">
    <w:multiLevelType w:val="hybridMultilevel"/>
    <w:lvl w:ilvl="0" w15:tentative="1">
      <w:start w:val="1"/>
      <w:numFmt w:val="decimal"/>
      <w:lvlText w:val="%1."/>
      <w:lvlJc w:val="left"/>
      <w:pPr>
        <w:ind w:left="720" w:hanging="360"/>
      </w:pPr>
    </w:lvl>
  </w:abstractNum>
  <w:abstractNum w:abstractNumId="67" w15:restartNumberingAfterBreak="0">
    <w:multiLevelType w:val="hybridMultilevel"/>
    <w:lvl w:ilvl="0" w15:tentative="1">
      <w:start w:val="1"/>
      <w:numFmt w:val="decimal"/>
      <w:lvlText w:val="%1."/>
      <w:lvlJc w:val="left"/>
      <w:pPr>
        <w:ind w:left="720" w:hanging="360"/>
      </w:pPr>
    </w:lvl>
  </w:abstractNum>
  <w:abstractNum w:abstractNumId="68" w15:restartNumberingAfterBreak="0">
    <w:multiLevelType w:val="hybridMultilevel"/>
    <w:lvl w:ilvl="0" w15:tentative="1">
      <w:start w:val="1"/>
      <w:numFmt w:val="decimal"/>
      <w:lvlText w:val="%1."/>
      <w:lvlJc w:val="left"/>
      <w:pPr>
        <w:ind w:left="720" w:hanging="360"/>
      </w:pPr>
    </w:lvl>
  </w:abstractNum>
  <w:abstractNum w:abstractNumId="69" w15:restartNumberingAfterBreak="0">
    <w:multiLevelType w:val="hybridMultilevel"/>
    <w:lvl w:ilvl="0" w15:tentative="1">
      <w:start w:val="1"/>
      <w:numFmt w:val="decimal"/>
      <w:lvlText w:val="%1."/>
      <w:lvlJc w:val="left"/>
      <w:pPr>
        <w:ind w:left="720" w:hanging="360"/>
      </w:pPr>
    </w:lvl>
  </w:abstractNum>
  <w:abstractNum w:abstractNumId="70" w15:restartNumberingAfterBreak="0">
    <w:multiLevelType w:val="hybridMultilevel"/>
    <w:lvl w:ilvl="0" w15:tentative="1">
      <w:start w:val="1"/>
      <w:numFmt w:val="decimal"/>
      <w:lvlText w:val="%1."/>
      <w:lvlJc w:val="left"/>
      <w:pPr>
        <w:ind w:left="720" w:hanging="360"/>
      </w:pPr>
    </w:lvl>
  </w:abstractNum>
  <w:abstractNum w:abstractNumId="71" w15:restartNumberingAfterBreak="0">
    <w:multiLevelType w:val="hybridMultilevel"/>
    <w:lvl w:ilvl="0" w15:tentative="1">
      <w:start w:val="1"/>
      <w:numFmt w:val="decimal"/>
      <w:lvlText w:val="%1."/>
      <w:lvlJc w:val="left"/>
      <w:pPr>
        <w:ind w:left="720" w:hanging="360"/>
      </w:pPr>
    </w:lvl>
  </w:abstractNum>
  <w:abstractNum w:abstractNumId="72" w15:restartNumberingAfterBreak="0">
    <w:multiLevelType w:val="hybridMultilevel"/>
    <w:lvl w:ilvl="0" w15:tentative="1">
      <w:start w:val="1"/>
      <w:numFmt w:val="decimal"/>
      <w:lvlText w:val="%1."/>
      <w:lvlJc w:val="left"/>
      <w:pPr>
        <w:ind w:left="720" w:hanging="360"/>
      </w:pPr>
    </w:lvl>
  </w:abstractNum>
  <w:abstractNum w:abstractNumId="73" w15:restartNumberingAfterBreak="0">
    <w:multiLevelType w:val="hybridMultilevel"/>
    <w:lvl w:ilvl="0" w15:tentative="1">
      <w:start w:val="1"/>
      <w:numFmt w:val="decimal"/>
      <w:lvlText w:val="%1."/>
      <w:lvlJc w:val="left"/>
      <w:pPr>
        <w:ind w:left="720" w:hanging="360"/>
      </w:pPr>
    </w:lvl>
  </w:abstractNum>
  <w:abstractNum w:abstractNumId="74" w15:restartNumberingAfterBreak="0">
    <w:multiLevelType w:val="hybridMultilevel"/>
    <w:lvl w:ilvl="0" w15:tentative="1">
      <w:start w:val="1"/>
      <w:numFmt w:val="decimal"/>
      <w:lvlText w:val="%1."/>
      <w:lvlJc w:val="left"/>
      <w:pPr>
        <w:ind w:left="720" w:hanging="360"/>
      </w:pPr>
    </w:lvl>
  </w:abstractNum>
  <w:abstractNum w:abstractNumId="75" w15:restartNumberingAfterBreak="0">
    <w:multiLevelType w:val="hybridMultilevel"/>
    <w:lvl w:ilvl="0" w15:tentative="1">
      <w:start w:val="1"/>
      <w:numFmt w:val="decimal"/>
      <w:lvlText w:val="%1."/>
      <w:lvlJc w:val="left"/>
      <w:pPr>
        <w:ind w:left="720" w:hanging="360"/>
      </w:pPr>
    </w:lvl>
  </w:abstractNum>
  <w:abstractNum w:abstractNumId="76" w15:restartNumberingAfterBreak="0">
    <w:multiLevelType w:val="hybridMultilevel"/>
    <w:lvl w:ilvl="0" w15:tentative="1">
      <w:start w:val="1"/>
      <w:numFmt w:val="decimal"/>
      <w:lvlText w:val="%1."/>
      <w:lvlJc w:val="left"/>
      <w:pPr>
        <w:ind w:left="720" w:hanging="360"/>
      </w:pPr>
    </w:lvl>
  </w:abstractNum>
  <w:abstractNum w:abstractNumId="77" w15:restartNumberingAfterBreak="0">
    <w:multiLevelType w:val="hybridMultilevel"/>
    <w:lvl w:ilvl="0" w15:tentative="1">
      <w:start w:val="1"/>
      <w:numFmt w:val="decimal"/>
      <w:lvlText w:val="%1."/>
      <w:lvlJc w:val="left"/>
      <w:pPr>
        <w:ind w:left="720" w:hanging="360"/>
      </w:pPr>
    </w:lvl>
  </w:abstractNum>
  <w:abstractNum w:abstractNumId="78" w15:restartNumberingAfterBreak="0">
    <w:multiLevelType w:val="hybridMultilevel"/>
    <w:lvl w:ilvl="0" w15:tentative="1">
      <w:start w:val="1"/>
      <w:numFmt w:val="decimal"/>
      <w:lvlText w:val="%1."/>
      <w:lvlJc w:val="left"/>
      <w:pPr>
        <w:ind w:left="720" w:hanging="360"/>
      </w:pPr>
    </w:lvl>
  </w:abstractNum>
  <w:abstractNum w:abstractNumId="79" w15:restartNumberingAfterBreak="0">
    <w:multiLevelType w:val="hybridMultilevel"/>
    <w:lvl w:ilvl="0" w15:tentative="1">
      <w:start w:val="1"/>
      <w:numFmt w:val="decimal"/>
      <w:lvlText w:val="%1."/>
      <w:lvlJc w:val="left"/>
      <w:pPr>
        <w:ind w:left="720" w:hanging="360"/>
      </w:pPr>
    </w:lvl>
  </w:abstractNum>
  <w:abstractNum w:abstractNumId="80" w15:restartNumberingAfterBreak="0">
    <w:multiLevelType w:val="hybridMultilevel"/>
    <w:lvl w:ilvl="0" w15:tentative="1">
      <w:start w:val="1"/>
      <w:numFmt w:val="decimal"/>
      <w:lvlText w:val="%1."/>
      <w:lvlJc w:val="left"/>
      <w:pPr>
        <w:ind w:left="720" w:hanging="360"/>
      </w:pPr>
    </w:lvl>
  </w:abstractNum>
  <w:abstractNum w:abstractNumId="81"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42"/>
    <w:lvlOverride w:ilvl="0">
      <w:startOverride w:val="1"/>
    </w:lvlOverride>
  </w:num>
  <w:num w:numId="6">
    <w:abstractNumId w:val="5"/>
    <w:lvlOverride w:ilvl="0">
      <w:startOverride w:val="1"/>
    </w:lvlOverride>
  </w:num>
  <w:num w:numId="7">
    <w:abstractNumId w:val="43"/>
    <w:lvlOverride w:ilvl="0">
      <w:startOverride w:val="1"/>
    </w:lvlOverride>
  </w:num>
  <w:num w:numId="8">
    <w:abstractNumId w:val="6"/>
    <w:lvlOverride w:ilvl="0">
      <w:startOverride w:val="1"/>
    </w:lvlOverride>
  </w:num>
  <w:num w:numId="9">
    <w:abstractNumId w:val="7"/>
    <w:lvlOverride w:ilvl="0">
      <w:startOverride w:val="1"/>
    </w:lvlOverride>
  </w:num>
  <w:num w:numId="10">
    <w:abstractNumId w:val="8"/>
    <w:lvlOverride w:ilvl="0">
      <w:startOverride w:val="1"/>
    </w:lvlOverride>
  </w:num>
  <w:num w:numId="11">
    <w:abstractNumId w:val="9"/>
    <w:lvlOverride w:ilvl="0">
      <w:startOverride w:val="1"/>
    </w:lvlOverride>
  </w:num>
  <w:num w:numId="12">
    <w:abstractNumId w:val="10"/>
    <w:lvlOverride w:ilvl="0">
      <w:startOverride w:val="1"/>
    </w:lvlOverride>
  </w:num>
  <w:num w:numId="13">
    <w:abstractNumId w:val="11"/>
    <w:lvlOverride w:ilvl="0">
      <w:startOverride w:val="1"/>
    </w:lvlOverride>
  </w:num>
  <w:num w:numId="14">
    <w:abstractNumId w:val="12"/>
    <w:lvlOverride w:ilvl="0">
      <w:startOverride w:val="1"/>
    </w:lvlOverride>
  </w:num>
  <w:num w:numId="15">
    <w:abstractNumId w:val="13"/>
    <w:lvlOverride w:ilvl="0">
      <w:startOverride w:val="1"/>
    </w:lvlOverride>
  </w:num>
  <w:num w:numId="16">
    <w:abstractNumId w:val="14"/>
    <w:lvlOverride w:ilvl="0">
      <w:startOverride w:val="1"/>
    </w:lvlOverride>
  </w:num>
  <w:num w:numId="17">
    <w:abstractNumId w:val="15"/>
    <w:lvlOverride w:ilvl="0">
      <w:startOverride w:val="1"/>
    </w:lvlOverride>
  </w:num>
  <w:num w:numId="18">
    <w:abstractNumId w:val="16"/>
    <w:lvlOverride w:ilvl="0">
      <w:startOverride w:val="1"/>
    </w:lvlOverride>
  </w:num>
  <w:num w:numId="19">
    <w:abstractNumId w:val="17"/>
    <w:lvlOverride w:ilvl="0">
      <w:startOverride w:val="1"/>
    </w:lvlOverride>
  </w:num>
  <w:num w:numId="20">
    <w:abstractNumId w:val="18"/>
    <w:lvlOverride w:ilvl="0">
      <w:startOverride w:val="1"/>
    </w:lvlOverride>
  </w:num>
  <w:num w:numId="21">
    <w:abstractNumId w:val="19"/>
    <w:lvlOverride w:ilvl="0">
      <w:startOverride w:val="1"/>
    </w:lvlOverride>
  </w:num>
  <w:num w:numId="22">
    <w:abstractNumId w:val="20"/>
    <w:lvlOverride w:ilvl="0">
      <w:startOverride w:val="1"/>
    </w:lvlOverride>
  </w:num>
  <w:num w:numId="23">
    <w:abstractNumId w:val="21"/>
    <w:lvlOverride w:ilvl="0">
      <w:startOverride w:val="1"/>
    </w:lvlOverride>
  </w:num>
  <w:num w:numId="24">
    <w:abstractNumId w:val="22"/>
    <w:lvlOverride w:ilvl="0">
      <w:startOverride w:val="1"/>
    </w:lvlOverride>
  </w:num>
  <w:num w:numId="25">
    <w:abstractNumId w:val="23"/>
    <w:lvlOverride w:ilvl="0">
      <w:startOverride w:val="1"/>
    </w:lvlOverride>
  </w:num>
  <w:num w:numId="26">
    <w:abstractNumId w:val="24"/>
    <w:lvlOverride w:ilvl="0">
      <w:startOverride w:val="1"/>
    </w:lvlOverride>
  </w:num>
  <w:num w:numId="27">
    <w:abstractNumId w:val="4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A2744"/>
      <w:sz w:val="32"/>
      <w:szCs w:val="32"/>
    </w:rPr>
  </w:style>
  <w:style w:type="paragraph" w:styleId="Heading2">
    <w:name w:val="Heading 2"/>
    <w:basedOn w:val="Normal"/>
    <w:next w:val="Normal"/>
    <w:qFormat/>
    <w:pPr>
      <w:spacing w:after="160" w:before="240"/>
      <w:outlineLvl w:val="1"/>
    </w:pPr>
    <w:rPr>
      <w:rFonts w:ascii="Arial" w:cs="Arial" w:eastAsia="Arial" w:hAnsi="Arial"/>
      <w:b/>
      <w:bCs/>
      <w:color w:val="1A2744"/>
      <w:sz w:val="26"/>
      <w:szCs w:val="26"/>
    </w:rPr>
  </w:style>
  <w:style w:type="paragraph" w:styleId="Heading3">
    <w:name w:val="Heading 3"/>
    <w:basedOn w:val="Normal"/>
    <w:next w:val="Normal"/>
    <w:qFormat/>
    <w:pPr>
      <w:spacing w:after="120" w:before="200"/>
      <w:outlineLvl w:val="2"/>
    </w:pPr>
    <w:rPr>
      <w:rFonts w:ascii="Arial" w:cs="Arial" w:eastAsia="Arial" w:hAnsi="Arial"/>
      <w:b/>
      <w:bCs/>
      <w:color w:val="2E75B6"/>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2026-03-23T18:13:41.353Z</dcterms:created>
  <dcterms:modified xsi:type="dcterms:W3CDTF">2026-03-23T18:13:41.354Z</dcterms:modified>
</cp:coreProperties>
</file>

<file path=docProps/custom.xml><?xml version="1.0" encoding="utf-8"?>
<Properties xmlns="http://schemas.openxmlformats.org/officeDocument/2006/custom-properties" xmlns:vt="http://schemas.openxmlformats.org/officeDocument/2006/docPropsVTypes"/>
</file>