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B2" w:rsidRDefault="00DD31B2" w:rsidP="00DD31B2">
      <w:pPr>
        <w:pStyle w:val="1"/>
      </w:pPr>
      <w:bookmarkStart w:id="0" w:name="_Toc17640224"/>
      <w:r>
        <w:rPr>
          <w:rFonts w:hint="eastAsia"/>
        </w:rPr>
        <w:t>《数据库系统课程设计》课程教学大纲</w:t>
      </w:r>
      <w:bookmarkEnd w:id="0"/>
    </w:p>
    <w:p w:rsidR="00DD31B2" w:rsidRDefault="00DD31B2" w:rsidP="00DD31B2">
      <w:pPr>
        <w:widowControl/>
        <w:spacing w:before="90" w:after="90"/>
        <w:jc w:val="center"/>
        <w:rPr>
          <w:rFonts w:hint="eastAsia"/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课程英文名称</w:t>
      </w:r>
      <w:r>
        <w:rPr>
          <w:rFonts w:hint="eastAsia"/>
          <w:b/>
          <w:bCs/>
          <w:color w:val="0000FF"/>
          <w:sz w:val="24"/>
        </w:rPr>
        <w:t xml:space="preserve">  </w:t>
      </w:r>
      <w:r>
        <w:rPr>
          <w:b/>
          <w:bCs/>
          <w:color w:val="0000FF"/>
          <w:sz w:val="24"/>
        </w:rPr>
        <w:t xml:space="preserve">Curriculum </w:t>
      </w:r>
      <w:r>
        <w:rPr>
          <w:rFonts w:hint="eastAsia"/>
          <w:b/>
          <w:bCs/>
          <w:color w:val="0000FF"/>
          <w:sz w:val="24"/>
        </w:rPr>
        <w:t>D</w:t>
      </w:r>
      <w:r>
        <w:rPr>
          <w:b/>
          <w:bCs/>
          <w:color w:val="0000FF"/>
          <w:sz w:val="24"/>
        </w:rPr>
        <w:t>esign of Database Systems</w:t>
      </w:r>
    </w:p>
    <w:p w:rsidR="00DD31B2" w:rsidRDefault="00DD31B2" w:rsidP="00DD31B2">
      <w:pPr>
        <w:widowControl/>
        <w:spacing w:before="90" w:after="90"/>
        <w:jc w:val="center"/>
        <w:rPr>
          <w:rFonts w:hAnsi="宋体" w:cs="宋体" w:hint="eastAsia"/>
          <w:sz w:val="20"/>
        </w:rPr>
      </w:pPr>
    </w:p>
    <w:p w:rsidR="00DD31B2" w:rsidRDefault="00DD31B2" w:rsidP="00DD31B2">
      <w:pPr>
        <w:tabs>
          <w:tab w:val="left" w:pos="4680"/>
        </w:tabs>
        <w:spacing w:line="300" w:lineRule="auto"/>
        <w:rPr>
          <w:rFonts w:ascii="Times New Romans" w:eastAsia="楷体" w:hAnsi="Times New Romans"/>
          <w:b/>
          <w:bCs/>
          <w:sz w:val="24"/>
          <w:szCs w:val="21"/>
        </w:rPr>
      </w:pPr>
      <w:r>
        <w:rPr>
          <w:rFonts w:ascii="Times New Romans" w:eastAsia="楷体" w:hAnsi="Times New Romans" w:hint="eastAsia"/>
          <w:b/>
          <w:bCs/>
          <w:sz w:val="24"/>
          <w:szCs w:val="21"/>
        </w:rPr>
        <w:t>课程代码：</w:t>
      </w:r>
      <w:r>
        <w:rPr>
          <w:rFonts w:ascii="Times New Romans" w:eastAsia="楷体" w:hAnsi="Times New Romans" w:cs="宋体"/>
          <w:b/>
          <w:bCs/>
          <w:sz w:val="24"/>
          <w:szCs w:val="21"/>
        </w:rPr>
        <w:t>24200510</w:t>
      </w:r>
      <w:r>
        <w:rPr>
          <w:rFonts w:ascii="Times New Romans" w:eastAsia="楷体" w:hAnsi="Times New Romans" w:cs="宋体" w:hint="eastAsia"/>
          <w:b/>
          <w:bCs/>
          <w:sz w:val="24"/>
          <w:szCs w:val="21"/>
        </w:rPr>
        <w:t xml:space="preserve">          </w:t>
      </w:r>
      <w:r>
        <w:rPr>
          <w:rFonts w:ascii="Times New Romans" w:eastAsia="楷体" w:hAnsi="Times New Romans" w:hint="eastAsia"/>
          <w:b/>
          <w:bCs/>
          <w:sz w:val="24"/>
          <w:szCs w:val="21"/>
        </w:rPr>
        <w:t>课程性质：</w:t>
      </w:r>
      <w:r>
        <w:rPr>
          <w:rFonts w:ascii="楷体_GB2312" w:eastAsia="楷体_GB2312" w:hint="eastAsia"/>
          <w:b/>
          <w:bCs/>
          <w:sz w:val="24"/>
          <w:szCs w:val="21"/>
        </w:rPr>
        <w:t>课程设计 必修</w:t>
      </w:r>
    </w:p>
    <w:p w:rsidR="00DD31B2" w:rsidRDefault="00DD31B2" w:rsidP="00DD31B2">
      <w:pPr>
        <w:tabs>
          <w:tab w:val="left" w:pos="4560"/>
        </w:tabs>
        <w:spacing w:line="300" w:lineRule="auto"/>
        <w:rPr>
          <w:rFonts w:ascii="Times New Romans" w:eastAsia="楷体" w:hAnsi="Times New Romans"/>
          <w:b/>
          <w:bCs/>
          <w:sz w:val="24"/>
          <w:szCs w:val="21"/>
        </w:rPr>
      </w:pPr>
      <w:r>
        <w:rPr>
          <w:rFonts w:ascii="Times New Romans" w:eastAsia="楷体" w:hAnsi="Times New Romans" w:hint="eastAsia"/>
          <w:b/>
          <w:bCs/>
          <w:sz w:val="24"/>
          <w:szCs w:val="21"/>
        </w:rPr>
        <w:t>适用专业：</w:t>
      </w:r>
      <w:r>
        <w:rPr>
          <w:rFonts w:ascii="楷体_GB2312" w:eastAsia="楷体_GB2312" w:hint="eastAsia"/>
          <w:b/>
          <w:bCs/>
          <w:sz w:val="24"/>
          <w:szCs w:val="21"/>
        </w:rPr>
        <w:t>计算机科学</w:t>
      </w:r>
      <w:r>
        <w:rPr>
          <w:rFonts w:ascii="楷体_GB2312" w:eastAsia="楷体_GB2312"/>
          <w:b/>
          <w:bCs/>
          <w:sz w:val="24"/>
          <w:szCs w:val="21"/>
        </w:rPr>
        <w:t>与技术</w:t>
      </w:r>
      <w:r>
        <w:rPr>
          <w:rFonts w:ascii="楷体_GB2312" w:eastAsia="楷体_GB2312" w:hint="eastAsia"/>
          <w:b/>
          <w:bCs/>
          <w:sz w:val="24"/>
          <w:szCs w:val="21"/>
        </w:rPr>
        <w:t>、网络工程、软件工程、信息</w:t>
      </w:r>
      <w:r>
        <w:rPr>
          <w:rFonts w:ascii="楷体_GB2312" w:eastAsia="楷体_GB2312"/>
          <w:b/>
          <w:bCs/>
          <w:sz w:val="24"/>
          <w:szCs w:val="21"/>
        </w:rPr>
        <w:t>安全</w:t>
      </w:r>
      <w:r>
        <w:rPr>
          <w:rFonts w:ascii="楷体_GB2312" w:eastAsia="楷体_GB2312" w:hint="eastAsia"/>
          <w:b/>
          <w:bCs/>
          <w:sz w:val="24"/>
          <w:szCs w:val="21"/>
        </w:rPr>
        <w:t xml:space="preserve">      </w:t>
      </w:r>
      <w:r>
        <w:rPr>
          <w:rFonts w:ascii="Times New Romans" w:eastAsia="楷体" w:hAnsi="Times New Romans" w:hint="eastAsia"/>
          <w:b/>
          <w:bCs/>
          <w:sz w:val="24"/>
          <w:szCs w:val="21"/>
        </w:rPr>
        <w:t>总学分数：</w:t>
      </w:r>
      <w:r>
        <w:rPr>
          <w:rFonts w:ascii="Times New Romans" w:eastAsia="楷体" w:hAnsi="Times New Romans" w:hint="eastAsia"/>
          <w:b/>
          <w:bCs/>
          <w:sz w:val="24"/>
          <w:szCs w:val="21"/>
        </w:rPr>
        <w:t xml:space="preserve"> 1 </w:t>
      </w:r>
    </w:p>
    <w:p w:rsidR="00DD31B2" w:rsidRDefault="00DD31B2" w:rsidP="00DD31B2">
      <w:pPr>
        <w:rPr>
          <w:rFonts w:eastAsia="楷体_GB2312"/>
          <w:b/>
          <w:bCs/>
          <w:sz w:val="24"/>
          <w:szCs w:val="21"/>
        </w:rPr>
      </w:pPr>
      <w:r>
        <w:rPr>
          <w:rFonts w:eastAsia="楷体_GB2312" w:hint="eastAsia"/>
          <w:b/>
          <w:bCs/>
          <w:sz w:val="24"/>
          <w:szCs w:val="21"/>
        </w:rPr>
        <w:t>总学时数：</w:t>
      </w:r>
      <w:r>
        <w:rPr>
          <w:rFonts w:eastAsia="楷体_GB2312" w:hint="eastAsia"/>
          <w:b/>
          <w:bCs/>
          <w:sz w:val="24"/>
          <w:szCs w:val="21"/>
        </w:rPr>
        <w:t>1</w:t>
      </w:r>
      <w:r>
        <w:rPr>
          <w:rFonts w:eastAsia="楷体_GB2312" w:hint="eastAsia"/>
          <w:b/>
          <w:bCs/>
          <w:sz w:val="24"/>
          <w:szCs w:val="21"/>
        </w:rPr>
        <w:t>周</w:t>
      </w:r>
      <w:r>
        <w:rPr>
          <w:rFonts w:eastAsia="楷体_GB2312" w:hint="eastAsia"/>
          <w:b/>
          <w:bCs/>
          <w:sz w:val="24"/>
          <w:szCs w:val="21"/>
        </w:rPr>
        <w:t xml:space="preserve">                 </w:t>
      </w:r>
      <w:r>
        <w:rPr>
          <w:rFonts w:eastAsia="楷体_GB2312" w:hint="eastAsia"/>
          <w:b/>
          <w:bCs/>
          <w:sz w:val="24"/>
          <w:szCs w:val="21"/>
        </w:rPr>
        <w:t>编写年月：</w:t>
      </w:r>
      <w:r>
        <w:rPr>
          <w:rFonts w:eastAsia="楷体_GB2312" w:hint="eastAsia"/>
          <w:b/>
          <w:bCs/>
          <w:sz w:val="24"/>
          <w:szCs w:val="21"/>
        </w:rPr>
        <w:t>2010</w:t>
      </w:r>
      <w:r>
        <w:rPr>
          <w:rFonts w:eastAsia="楷体_GB2312" w:hint="eastAsia"/>
          <w:b/>
          <w:bCs/>
          <w:sz w:val="24"/>
          <w:szCs w:val="21"/>
        </w:rPr>
        <w:t>年</w:t>
      </w:r>
      <w:r>
        <w:rPr>
          <w:rFonts w:eastAsia="楷体_GB2312" w:hint="eastAsia"/>
          <w:b/>
          <w:bCs/>
          <w:sz w:val="24"/>
          <w:szCs w:val="21"/>
        </w:rPr>
        <w:t>6</w:t>
      </w:r>
      <w:r>
        <w:rPr>
          <w:rFonts w:eastAsia="楷体_GB2312" w:hint="eastAsia"/>
          <w:b/>
          <w:bCs/>
          <w:sz w:val="24"/>
          <w:szCs w:val="21"/>
        </w:rPr>
        <w:t>月</w:t>
      </w:r>
    </w:p>
    <w:p w:rsidR="00DD31B2" w:rsidRDefault="00DD31B2" w:rsidP="00DD31B2">
      <w:pPr>
        <w:rPr>
          <w:rFonts w:eastAsia="楷体_GB2312"/>
          <w:b/>
          <w:bCs/>
          <w:sz w:val="24"/>
          <w:szCs w:val="21"/>
        </w:rPr>
      </w:pPr>
      <w:r>
        <w:rPr>
          <w:rFonts w:eastAsia="楷体_GB2312" w:hint="eastAsia"/>
          <w:b/>
          <w:bCs/>
          <w:sz w:val="24"/>
          <w:szCs w:val="21"/>
        </w:rPr>
        <w:t>第一次修订：</w:t>
      </w:r>
      <w:r>
        <w:rPr>
          <w:rFonts w:eastAsia="楷体_GB2312" w:hint="eastAsia"/>
          <w:b/>
          <w:bCs/>
          <w:sz w:val="24"/>
          <w:szCs w:val="21"/>
        </w:rPr>
        <w:t>201</w:t>
      </w:r>
      <w:r>
        <w:rPr>
          <w:rFonts w:eastAsia="楷体_GB2312"/>
          <w:b/>
          <w:bCs/>
          <w:sz w:val="24"/>
          <w:szCs w:val="21"/>
        </w:rPr>
        <w:t>6</w:t>
      </w:r>
      <w:r>
        <w:rPr>
          <w:rFonts w:eastAsia="楷体_GB2312" w:hint="eastAsia"/>
          <w:b/>
          <w:bCs/>
          <w:sz w:val="24"/>
          <w:szCs w:val="21"/>
        </w:rPr>
        <w:t>年</w:t>
      </w:r>
      <w:r>
        <w:rPr>
          <w:rFonts w:eastAsia="楷体_GB2312" w:hint="eastAsia"/>
          <w:b/>
          <w:bCs/>
          <w:sz w:val="24"/>
          <w:szCs w:val="21"/>
        </w:rPr>
        <w:t>6</w:t>
      </w:r>
      <w:r>
        <w:rPr>
          <w:rFonts w:eastAsia="楷体_GB2312" w:hint="eastAsia"/>
          <w:b/>
          <w:bCs/>
          <w:sz w:val="24"/>
          <w:szCs w:val="21"/>
        </w:rPr>
        <w:t>月</w:t>
      </w:r>
      <w:r>
        <w:rPr>
          <w:rFonts w:eastAsia="楷体_GB2312" w:hint="eastAsia"/>
          <w:b/>
          <w:bCs/>
          <w:sz w:val="24"/>
          <w:szCs w:val="21"/>
        </w:rPr>
        <w:t xml:space="preserve">          </w:t>
      </w:r>
      <w:r>
        <w:rPr>
          <w:rFonts w:eastAsia="楷体_GB2312"/>
          <w:b/>
          <w:bCs/>
          <w:sz w:val="24"/>
          <w:szCs w:val="21"/>
        </w:rPr>
        <w:t xml:space="preserve"> </w:t>
      </w:r>
    </w:p>
    <w:p w:rsidR="00DD31B2" w:rsidRDefault="00DD31B2" w:rsidP="00DD31B2">
      <w:pPr>
        <w:tabs>
          <w:tab w:val="left" w:pos="3960"/>
        </w:tabs>
        <w:spacing w:line="300" w:lineRule="auto"/>
        <w:rPr>
          <w:rFonts w:eastAsia="楷体_GB2312"/>
          <w:b/>
          <w:bCs/>
          <w:sz w:val="24"/>
          <w:szCs w:val="21"/>
        </w:rPr>
      </w:pPr>
      <w:r>
        <w:rPr>
          <w:rFonts w:eastAsia="楷体_GB2312"/>
          <w:b/>
          <w:bCs/>
          <w:sz w:val="24"/>
          <w:szCs w:val="21"/>
        </w:rPr>
        <w:t>执</w:t>
      </w:r>
      <w:r>
        <w:rPr>
          <w:rFonts w:eastAsia="楷体_GB2312"/>
          <w:b/>
          <w:bCs/>
          <w:sz w:val="24"/>
          <w:szCs w:val="21"/>
        </w:rPr>
        <w:t xml:space="preserve">    </w:t>
      </w:r>
      <w:r>
        <w:rPr>
          <w:rFonts w:eastAsia="楷体_GB2312"/>
          <w:b/>
          <w:bCs/>
          <w:sz w:val="24"/>
          <w:szCs w:val="21"/>
        </w:rPr>
        <w:t>笔：</w:t>
      </w:r>
      <w:r>
        <w:rPr>
          <w:rFonts w:eastAsia="楷体_GB2312" w:hint="eastAsia"/>
          <w:b/>
          <w:bCs/>
          <w:sz w:val="24"/>
          <w:szCs w:val="21"/>
        </w:rPr>
        <w:t>顾国生</w:t>
      </w:r>
    </w:p>
    <w:p w:rsidR="00DD31B2" w:rsidRDefault="00DD31B2" w:rsidP="00DD31B2">
      <w:pPr>
        <w:spacing w:line="300" w:lineRule="auto"/>
        <w:rPr>
          <w:rFonts w:ascii="楷体_GB2312" w:eastAsia="楷体_GB2312" w:hint="eastAsia"/>
          <w:bCs/>
          <w:sz w:val="24"/>
        </w:rPr>
      </w:pPr>
    </w:p>
    <w:p w:rsidR="00DD31B2" w:rsidRDefault="00DD31B2" w:rsidP="00DD31B2">
      <w:pPr>
        <w:spacing w:line="300" w:lineRule="auto"/>
        <w:rPr>
          <w:rFonts w:ascii="楷体_GB2312" w:eastAsia="楷体_GB2312"/>
          <w:b/>
          <w:bCs/>
          <w:sz w:val="24"/>
        </w:rPr>
      </w:pPr>
      <w:r>
        <w:rPr>
          <w:rFonts w:ascii="楷体_GB2312" w:eastAsia="楷体_GB2312" w:hint="eastAsia"/>
          <w:b/>
          <w:bCs/>
          <w:sz w:val="24"/>
        </w:rPr>
        <w:t>一、课程简介和教学目标</w:t>
      </w:r>
    </w:p>
    <w:p w:rsidR="00DD31B2" w:rsidRDefault="00DD31B2" w:rsidP="00DD31B2">
      <w:pPr>
        <w:ind w:firstLineChars="150" w:firstLine="31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 1 </w:t>
      </w:r>
      <w:r>
        <w:rPr>
          <w:rFonts w:ascii="楷体_GB2312" w:eastAsia="楷体_GB2312" w:hAnsi="宋体" w:hint="eastAsia"/>
          <w:szCs w:val="21"/>
        </w:rPr>
        <w:t>课程简介</w:t>
      </w:r>
    </w:p>
    <w:p w:rsidR="00DD31B2" w:rsidRDefault="00DD31B2" w:rsidP="00DD31B2">
      <w:pPr>
        <w:ind w:firstLineChars="150" w:firstLine="315"/>
        <w:rPr>
          <w:rFonts w:ascii="楷体_GB2312" w:eastAsia="楷体_GB2312" w:hAnsi="宋体"/>
          <w:szCs w:val="21"/>
        </w:rPr>
      </w:pPr>
      <w:r>
        <w:rPr>
          <w:rFonts w:ascii="楷体_GB2312" w:eastAsia="楷体_GB2312" w:hAnsi="宋体" w:hint="eastAsia"/>
          <w:szCs w:val="21"/>
        </w:rPr>
        <w:t>数据库系统课程设计是一门必修的实践课程，是《数据库系统》课程教学的一个后续环节。本课程设计要求学生运用在数据库系统的理论知识和软件工程方法，选用一种具体的数据库管理系统，设计与实现一个小型数据库应用系统。</w:t>
      </w:r>
    </w:p>
    <w:p w:rsidR="00DD31B2" w:rsidRDefault="00DD31B2" w:rsidP="00DD31B2">
      <w:pPr>
        <w:ind w:firstLineChars="150" w:firstLine="315"/>
        <w:rPr>
          <w:rFonts w:ascii="Times New Romans" w:eastAsia="楷体" w:hAnsi="Times New Romans"/>
          <w:szCs w:val="21"/>
        </w:rPr>
      </w:pPr>
      <w:r>
        <w:rPr>
          <w:rFonts w:ascii="Times New Romans" w:eastAsia="楷体" w:hAnsi="Times New Romans"/>
          <w:szCs w:val="21"/>
        </w:rPr>
        <w:t>Course introduction</w:t>
      </w:r>
    </w:p>
    <w:p w:rsidR="00DD31B2" w:rsidRDefault="00DD31B2" w:rsidP="00DD31B2">
      <w:pPr>
        <w:ind w:firstLineChars="150" w:firstLine="315"/>
        <w:rPr>
          <w:rFonts w:ascii="Times New Romans" w:eastAsia="楷体" w:hAnsi="Times New Romans"/>
          <w:szCs w:val="21"/>
        </w:rPr>
      </w:pPr>
      <w:r>
        <w:rPr>
          <w:rFonts w:ascii="Times New Romans" w:eastAsia="楷体" w:hAnsi="Times New Romans"/>
          <w:szCs w:val="21"/>
        </w:rPr>
        <w:t xml:space="preserve">   Curriculum design of database </w:t>
      </w:r>
      <w:r>
        <w:rPr>
          <w:rFonts w:ascii="Times New Romans" w:eastAsia="楷体" w:hAnsi="Times New Romans" w:hint="eastAsia"/>
          <w:szCs w:val="21"/>
        </w:rPr>
        <w:t>s</w:t>
      </w:r>
      <w:r>
        <w:rPr>
          <w:rFonts w:ascii="Times New Romans" w:eastAsia="楷体" w:hAnsi="Times New Romans"/>
          <w:szCs w:val="21"/>
        </w:rPr>
        <w:t xml:space="preserve">ystems is a compulsory practical course is a follow-up link "Database Systems" course teaching. This course </w:t>
      </w:r>
      <w:r>
        <w:rPr>
          <w:rFonts w:ascii="Times New Romans" w:eastAsia="楷体" w:hAnsi="Times New Romans"/>
          <w:szCs w:val="21"/>
        </w:rPr>
        <w:lastRenderedPageBreak/>
        <w:t>is designed to require students to apply theoretical knowledge in database systems and software engineering methods, the choice of a specific database m</w:t>
      </w:r>
      <w:bookmarkStart w:id="1" w:name="_GoBack"/>
      <w:bookmarkEnd w:id="1"/>
      <w:r>
        <w:rPr>
          <w:rFonts w:ascii="Times New Romans" w:eastAsia="楷体" w:hAnsi="Times New Romans"/>
          <w:szCs w:val="21"/>
        </w:rPr>
        <w:t xml:space="preserve">anagement systems, design and implementation </w:t>
      </w:r>
      <w:proofErr w:type="gramStart"/>
      <w:r>
        <w:rPr>
          <w:rFonts w:ascii="Times New Romans" w:eastAsia="楷体" w:hAnsi="Times New Romans"/>
          <w:szCs w:val="21"/>
        </w:rPr>
        <w:t>of a small database applications</w:t>
      </w:r>
      <w:proofErr w:type="gramEnd"/>
      <w:r>
        <w:rPr>
          <w:rFonts w:ascii="Times New Romans" w:eastAsia="楷体" w:hAnsi="Times New Romans"/>
          <w:szCs w:val="21"/>
        </w:rPr>
        <w:t>.</w:t>
      </w:r>
    </w:p>
    <w:p w:rsidR="00DD31B2" w:rsidRDefault="00DD31B2" w:rsidP="00DD31B2">
      <w:pPr>
        <w:rPr>
          <w:rFonts w:ascii="楷体_GB2312" w:eastAsia="楷体_GB2312" w:hAnsi="宋体" w:hint="eastAsia"/>
          <w:color w:val="FF0000"/>
          <w:szCs w:val="21"/>
        </w:rPr>
      </w:pPr>
    </w:p>
    <w:p w:rsidR="00DD31B2" w:rsidRDefault="00DD31B2" w:rsidP="00DD31B2">
      <w:pPr>
        <w:rPr>
          <w:rFonts w:ascii="楷体_GB2312" w:eastAsia="楷体_GB2312" w:hAnsi="宋体" w:hint="eastAsia"/>
          <w:bCs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2 教学目标</w:t>
      </w:r>
    </w:p>
    <w:p w:rsidR="00DD31B2" w:rsidRDefault="00DD31B2" w:rsidP="00DD31B2">
      <w:pPr>
        <w:ind w:leftChars="93" w:left="344" w:hangingChars="71" w:hanging="149"/>
        <w:rPr>
          <w:rFonts w:ascii="楷体_GB2312" w:eastAsia="楷体_GB2312" w:hAnsi="宋体"/>
          <w:bCs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2.1</w:t>
      </w:r>
      <w:r>
        <w:rPr>
          <w:rFonts w:ascii="楷体_GB2312" w:eastAsia="楷体_GB2312" w:hAnsi="宋体"/>
          <w:bCs/>
          <w:szCs w:val="21"/>
        </w:rPr>
        <w:t xml:space="preserve"> </w:t>
      </w:r>
      <w:r>
        <w:rPr>
          <w:rFonts w:ascii="楷体_GB2312" w:eastAsia="楷体_GB2312" w:hAnsi="宋体" w:hint="eastAsia"/>
          <w:bCs/>
          <w:szCs w:val="21"/>
        </w:rPr>
        <w:t>能够运用数据库系统原理和</w:t>
      </w:r>
      <w:r>
        <w:rPr>
          <w:rFonts w:ascii="楷体_GB2312" w:eastAsia="楷体_GB2312" w:hAnsi="宋体"/>
          <w:bCs/>
          <w:szCs w:val="21"/>
        </w:rPr>
        <w:t>技术</w:t>
      </w:r>
      <w:r>
        <w:rPr>
          <w:rFonts w:ascii="楷体_GB2312" w:eastAsia="楷体_GB2312" w:hAnsi="宋体" w:hint="eastAsia"/>
          <w:bCs/>
          <w:szCs w:val="21"/>
        </w:rPr>
        <w:t>对软件系统的数据库工程问题进行分析、设计。能够针对软件系统的数据库需求，完成满足特定需求的数据库模式</w:t>
      </w:r>
      <w:r>
        <w:rPr>
          <w:rFonts w:ascii="楷体_GB2312" w:eastAsia="楷体_GB2312" w:hAnsi="宋体"/>
          <w:bCs/>
          <w:szCs w:val="21"/>
        </w:rPr>
        <w:t>、</w:t>
      </w:r>
      <w:r>
        <w:rPr>
          <w:rFonts w:ascii="楷体_GB2312" w:eastAsia="楷体_GB2312" w:hAnsi="宋体" w:hint="eastAsia"/>
          <w:bCs/>
          <w:szCs w:val="21"/>
        </w:rPr>
        <w:t>关系表</w:t>
      </w:r>
      <w:r>
        <w:rPr>
          <w:rFonts w:ascii="楷体_GB2312" w:eastAsia="楷体_GB2312" w:hAnsi="宋体"/>
          <w:bCs/>
          <w:szCs w:val="21"/>
        </w:rPr>
        <w:t>、视图</w:t>
      </w:r>
      <w:r>
        <w:rPr>
          <w:rFonts w:ascii="楷体_GB2312" w:eastAsia="楷体_GB2312" w:hAnsi="宋体" w:hint="eastAsia"/>
          <w:bCs/>
          <w:szCs w:val="21"/>
        </w:rPr>
        <w:t>等单元和概念</w:t>
      </w:r>
      <w:r>
        <w:rPr>
          <w:rFonts w:ascii="楷体_GB2312" w:eastAsia="楷体_GB2312" w:hAnsi="宋体"/>
          <w:bCs/>
          <w:szCs w:val="21"/>
        </w:rPr>
        <w:t>结构</w:t>
      </w:r>
      <w:r>
        <w:rPr>
          <w:rFonts w:ascii="楷体_GB2312" w:eastAsia="楷体_GB2312" w:hAnsi="宋体" w:hint="eastAsia"/>
          <w:bCs/>
          <w:szCs w:val="21"/>
        </w:rPr>
        <w:t>、</w:t>
      </w:r>
      <w:r>
        <w:rPr>
          <w:rFonts w:ascii="楷体_GB2312" w:eastAsia="楷体_GB2312" w:hAnsi="宋体"/>
          <w:bCs/>
          <w:szCs w:val="21"/>
        </w:rPr>
        <w:t>逻辑结构</w:t>
      </w:r>
      <w:r>
        <w:rPr>
          <w:rFonts w:ascii="楷体_GB2312" w:eastAsia="楷体_GB2312" w:hAnsi="宋体" w:hint="eastAsia"/>
          <w:bCs/>
          <w:szCs w:val="21"/>
        </w:rPr>
        <w:t>的设计。（</w:t>
      </w:r>
      <w:r>
        <w:rPr>
          <w:rFonts w:ascii="楷体_GB2312" w:eastAsia="楷体_GB2312" w:hAnsi="宋体" w:hint="eastAsia"/>
          <w:b/>
          <w:bCs/>
          <w:szCs w:val="21"/>
        </w:rPr>
        <w:t>支撑毕业要求指标点</w:t>
      </w:r>
      <w:r>
        <w:rPr>
          <w:rFonts w:ascii="楷体_GB2312" w:eastAsia="楷体_GB2312" w:hAnsi="宋体"/>
          <w:b/>
          <w:bCs/>
          <w:szCs w:val="21"/>
        </w:rPr>
        <w:t>3</w:t>
      </w:r>
      <w:r>
        <w:rPr>
          <w:rFonts w:ascii="楷体_GB2312" w:eastAsia="楷体_GB2312" w:hAnsi="宋体" w:hint="eastAsia"/>
          <w:b/>
          <w:bCs/>
          <w:szCs w:val="21"/>
        </w:rPr>
        <w:t>.</w:t>
      </w:r>
      <w:r>
        <w:rPr>
          <w:rFonts w:ascii="楷体_GB2312" w:eastAsia="楷体_GB2312" w:hAnsi="宋体"/>
          <w:b/>
          <w:bCs/>
          <w:szCs w:val="21"/>
        </w:rPr>
        <w:t>2</w:t>
      </w:r>
      <w:r>
        <w:rPr>
          <w:rFonts w:ascii="楷体_GB2312" w:eastAsia="楷体_GB2312" w:hAnsi="宋体" w:hint="eastAsia"/>
          <w:bCs/>
          <w:szCs w:val="21"/>
        </w:rPr>
        <w:t>）</w:t>
      </w:r>
    </w:p>
    <w:p w:rsidR="00DD31B2" w:rsidRDefault="00DD31B2" w:rsidP="00DD31B2">
      <w:pPr>
        <w:ind w:leftChars="93" w:left="344" w:hangingChars="71" w:hanging="149"/>
        <w:rPr>
          <w:rFonts w:ascii="楷体_GB2312" w:eastAsia="楷体_GB2312" w:hAnsi="宋体"/>
          <w:bCs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2.</w:t>
      </w:r>
      <w:r>
        <w:rPr>
          <w:rFonts w:ascii="楷体_GB2312" w:eastAsia="楷体_GB2312" w:hAnsi="宋体"/>
          <w:bCs/>
          <w:szCs w:val="21"/>
        </w:rPr>
        <w:t xml:space="preserve">2 </w:t>
      </w:r>
      <w:r>
        <w:rPr>
          <w:rFonts w:ascii="楷体_GB2312" w:eastAsia="楷体_GB2312" w:hAnsi="宋体" w:hint="eastAsia"/>
          <w:bCs/>
          <w:szCs w:val="21"/>
        </w:rPr>
        <w:t>能够将复杂软件的数据库整体方案以及数据库模式</w:t>
      </w:r>
      <w:r>
        <w:rPr>
          <w:rFonts w:ascii="楷体_GB2312" w:eastAsia="楷体_GB2312" w:hAnsi="宋体"/>
          <w:bCs/>
          <w:szCs w:val="21"/>
        </w:rPr>
        <w:t>、</w:t>
      </w:r>
      <w:r>
        <w:rPr>
          <w:rFonts w:ascii="楷体_GB2312" w:eastAsia="楷体_GB2312" w:hAnsi="宋体" w:hint="eastAsia"/>
          <w:bCs/>
          <w:szCs w:val="21"/>
        </w:rPr>
        <w:t>关系表</w:t>
      </w:r>
      <w:r>
        <w:rPr>
          <w:rFonts w:ascii="楷体_GB2312" w:eastAsia="楷体_GB2312" w:hAnsi="宋体"/>
          <w:bCs/>
          <w:szCs w:val="21"/>
        </w:rPr>
        <w:t>、视图</w:t>
      </w:r>
      <w:r>
        <w:rPr>
          <w:rFonts w:ascii="楷体_GB2312" w:eastAsia="楷体_GB2312" w:hAnsi="宋体" w:hint="eastAsia"/>
          <w:bCs/>
          <w:szCs w:val="21"/>
        </w:rPr>
        <w:t>等单元和概念、逻辑</w:t>
      </w:r>
      <w:r>
        <w:rPr>
          <w:rFonts w:ascii="楷体_GB2312" w:eastAsia="楷体_GB2312" w:hAnsi="宋体"/>
          <w:bCs/>
          <w:szCs w:val="21"/>
        </w:rPr>
        <w:t>结构</w:t>
      </w:r>
      <w:r>
        <w:rPr>
          <w:rFonts w:ascii="楷体_GB2312" w:eastAsia="楷体_GB2312" w:hAnsi="宋体" w:hint="eastAsia"/>
          <w:bCs/>
          <w:szCs w:val="21"/>
        </w:rPr>
        <w:t>，以口头、图表、设计报告等方式准确表达，并能够对具体内容详细解释。（</w:t>
      </w:r>
      <w:r>
        <w:rPr>
          <w:rFonts w:ascii="楷体_GB2312" w:eastAsia="楷体_GB2312" w:hAnsi="宋体" w:hint="eastAsia"/>
          <w:b/>
          <w:bCs/>
          <w:szCs w:val="21"/>
        </w:rPr>
        <w:t>支撑毕业要求指标点</w:t>
      </w:r>
      <w:r>
        <w:rPr>
          <w:rFonts w:ascii="楷体_GB2312" w:eastAsia="楷体_GB2312" w:hAnsi="宋体"/>
          <w:b/>
          <w:bCs/>
          <w:szCs w:val="21"/>
        </w:rPr>
        <w:t>10.1</w:t>
      </w:r>
      <w:r>
        <w:rPr>
          <w:rFonts w:ascii="楷体_GB2312" w:eastAsia="楷体_GB2312" w:hAnsi="宋体" w:hint="eastAsia"/>
          <w:bCs/>
          <w:szCs w:val="21"/>
        </w:rPr>
        <w:t>）</w:t>
      </w:r>
    </w:p>
    <w:p w:rsidR="00DD31B2" w:rsidRDefault="00DD31B2" w:rsidP="00DD31B2">
      <w:pPr>
        <w:ind w:firstLineChars="150" w:firstLine="315"/>
        <w:rPr>
          <w:rFonts w:ascii="楷体_GB2312" w:eastAsia="楷体_GB2312" w:hAnsi="宋体" w:hint="eastAsia"/>
          <w:bCs/>
          <w:color w:val="FF0000"/>
          <w:szCs w:val="21"/>
        </w:rPr>
      </w:pPr>
    </w:p>
    <w:p w:rsidR="00DD31B2" w:rsidRDefault="00DD31B2" w:rsidP="00DD31B2">
      <w:pPr>
        <w:spacing w:line="300" w:lineRule="auto"/>
        <w:ind w:firstLineChars="150" w:firstLine="315"/>
        <w:rPr>
          <w:rFonts w:ascii="楷体_GB2312" w:eastAsia="楷体_GB2312" w:hAnsi="宋体"/>
          <w:bCs/>
          <w:szCs w:val="21"/>
        </w:rPr>
      </w:pPr>
      <w:r>
        <w:rPr>
          <w:rFonts w:ascii="楷体_GB2312" w:eastAsia="楷体_GB2312" w:hAnsi="宋体"/>
          <w:bCs/>
          <w:szCs w:val="21"/>
        </w:rPr>
        <w:t>3</w:t>
      </w:r>
      <w:r>
        <w:rPr>
          <w:rFonts w:ascii="楷体_GB2312" w:eastAsia="楷体_GB2312" w:hAnsi="宋体" w:hint="eastAsia"/>
          <w:bCs/>
          <w:szCs w:val="21"/>
        </w:rPr>
        <w:t>、教学目标对毕业要求指标点的支撑关系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09"/>
        <w:gridCol w:w="2128"/>
      </w:tblGrid>
      <w:tr w:rsidR="00DD31B2" w:rsidTr="00B7108A">
        <w:trPr>
          <w:jc w:val="center"/>
        </w:trPr>
        <w:tc>
          <w:tcPr>
            <w:tcW w:w="1313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  <w:tc>
          <w:tcPr>
            <w:tcW w:w="2009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 w:hint="eastAsia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毕业要求指标点</w:t>
            </w:r>
            <w:r>
              <w:rPr>
                <w:rFonts w:ascii="楷体_GB2312" w:eastAsia="楷体_GB2312" w:hAnsi="宋体"/>
                <w:bCs/>
                <w:szCs w:val="21"/>
              </w:rPr>
              <w:t>3.2</w:t>
            </w:r>
          </w:p>
        </w:tc>
        <w:tc>
          <w:tcPr>
            <w:tcW w:w="2128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 w:hint="eastAsia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毕业要求指标点</w:t>
            </w:r>
            <w:r>
              <w:rPr>
                <w:rFonts w:ascii="楷体_GB2312" w:eastAsia="楷体_GB2312" w:hAnsi="宋体"/>
                <w:bCs/>
                <w:szCs w:val="21"/>
              </w:rPr>
              <w:t>10.1</w:t>
            </w:r>
          </w:p>
        </w:tc>
      </w:tr>
      <w:tr w:rsidR="00DD31B2" w:rsidTr="00B7108A">
        <w:trPr>
          <w:jc w:val="center"/>
        </w:trPr>
        <w:tc>
          <w:tcPr>
            <w:tcW w:w="1313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教学目标</w:t>
            </w:r>
            <w:r>
              <w:rPr>
                <w:rFonts w:ascii="楷体_GB2312" w:eastAsia="楷体_GB2312" w:hAnsi="宋体"/>
                <w:bCs/>
                <w:szCs w:val="21"/>
              </w:rPr>
              <w:t>1</w:t>
            </w:r>
          </w:p>
        </w:tc>
        <w:tc>
          <w:tcPr>
            <w:tcW w:w="2009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√</w:t>
            </w:r>
          </w:p>
        </w:tc>
        <w:tc>
          <w:tcPr>
            <w:tcW w:w="2128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D31B2" w:rsidTr="00B7108A">
        <w:trPr>
          <w:jc w:val="center"/>
        </w:trPr>
        <w:tc>
          <w:tcPr>
            <w:tcW w:w="1313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教学目标</w:t>
            </w:r>
            <w:r>
              <w:rPr>
                <w:rFonts w:ascii="楷体_GB2312" w:eastAsia="楷体_GB2312" w:hAnsi="宋体"/>
                <w:bCs/>
                <w:szCs w:val="21"/>
              </w:rPr>
              <w:t>2</w:t>
            </w:r>
          </w:p>
        </w:tc>
        <w:tc>
          <w:tcPr>
            <w:tcW w:w="2009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  <w:tc>
          <w:tcPr>
            <w:tcW w:w="2128" w:type="dxa"/>
          </w:tcPr>
          <w:p w:rsidR="00DD31B2" w:rsidRDefault="00DD31B2" w:rsidP="00B7108A">
            <w:pPr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√</w:t>
            </w:r>
          </w:p>
        </w:tc>
      </w:tr>
    </w:tbl>
    <w:p w:rsidR="00DD31B2" w:rsidRDefault="00DD31B2" w:rsidP="00DD31B2">
      <w:pPr>
        <w:tabs>
          <w:tab w:val="left" w:pos="1090"/>
        </w:tabs>
        <w:spacing w:line="300" w:lineRule="auto"/>
        <w:rPr>
          <w:rFonts w:ascii="楷体_GB2312" w:eastAsia="楷体_GB2312"/>
          <w:b/>
          <w:bCs/>
          <w:sz w:val="24"/>
        </w:rPr>
      </w:pPr>
    </w:p>
    <w:p w:rsidR="00DD31B2" w:rsidRDefault="00DD31B2" w:rsidP="00DD31B2">
      <w:pPr>
        <w:tabs>
          <w:tab w:val="left" w:pos="1090"/>
        </w:tabs>
        <w:spacing w:line="300" w:lineRule="auto"/>
        <w:rPr>
          <w:rFonts w:ascii="楷体_GB2312" w:eastAsia="楷体_GB2312" w:hAnsi="宋体" w:hint="eastAsia"/>
          <w:bCs/>
          <w:color w:val="FF0000"/>
          <w:szCs w:val="21"/>
        </w:rPr>
      </w:pPr>
      <w:r>
        <w:rPr>
          <w:rFonts w:ascii="楷体_GB2312" w:eastAsia="楷体_GB2312" w:hint="eastAsia"/>
          <w:b/>
          <w:bCs/>
          <w:sz w:val="24"/>
        </w:rPr>
        <w:t>二、课程教学内容</w:t>
      </w:r>
      <w:r>
        <w:rPr>
          <w:rFonts w:ascii="楷体_GB2312" w:eastAsia="楷体_GB2312" w:hAnsi="宋体" w:cs="宋体" w:hint="eastAsia"/>
          <w:b/>
          <w:bCs/>
          <w:sz w:val="24"/>
        </w:rPr>
        <w:t>及学时分配</w:t>
      </w:r>
    </w:p>
    <w:p w:rsidR="00DD31B2" w:rsidRDefault="00DD31B2" w:rsidP="00DD31B2">
      <w:pPr>
        <w:spacing w:line="300" w:lineRule="auto"/>
        <w:jc w:val="center"/>
        <w:rPr>
          <w:rFonts w:ascii="楷体_GB2312" w:eastAsia="楷体_GB2312" w:hAnsi="宋体" w:hint="eastAsia"/>
          <w:bCs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教学进度安排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718"/>
        <w:gridCol w:w="995"/>
        <w:gridCol w:w="3260"/>
        <w:gridCol w:w="851"/>
        <w:gridCol w:w="766"/>
      </w:tblGrid>
      <w:tr w:rsidR="00DD31B2" w:rsidTr="00B7108A">
        <w:trPr>
          <w:jc w:val="center"/>
        </w:trPr>
        <w:tc>
          <w:tcPr>
            <w:tcW w:w="46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序</w:t>
            </w:r>
            <w:r>
              <w:rPr>
                <w:rFonts w:hAnsi="宋体" w:hint="eastAsia"/>
                <w:bCs/>
                <w:szCs w:val="21"/>
              </w:rPr>
              <w:lastRenderedPageBreak/>
              <w:t>号</w:t>
            </w:r>
          </w:p>
        </w:tc>
        <w:tc>
          <w:tcPr>
            <w:tcW w:w="718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课内</w:t>
            </w:r>
            <w:r>
              <w:rPr>
                <w:rFonts w:hAnsi="宋体" w:hint="eastAsia"/>
                <w:bCs/>
                <w:szCs w:val="21"/>
              </w:rPr>
              <w:lastRenderedPageBreak/>
              <w:t>学时数</w:t>
            </w:r>
          </w:p>
        </w:tc>
        <w:tc>
          <w:tcPr>
            <w:tcW w:w="99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课内教</w:t>
            </w:r>
            <w:r>
              <w:rPr>
                <w:rFonts w:hAnsi="宋体" w:hint="eastAsia"/>
                <w:bCs/>
                <w:szCs w:val="21"/>
              </w:rPr>
              <w:lastRenderedPageBreak/>
              <w:t>学内容</w:t>
            </w:r>
          </w:p>
        </w:tc>
        <w:tc>
          <w:tcPr>
            <w:tcW w:w="3260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学生学习任务</w:t>
            </w:r>
          </w:p>
        </w:tc>
        <w:tc>
          <w:tcPr>
            <w:tcW w:w="851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评价方</w:t>
            </w:r>
            <w:r>
              <w:rPr>
                <w:rFonts w:hAnsi="宋体" w:hint="eastAsia"/>
                <w:bCs/>
                <w:szCs w:val="21"/>
              </w:rPr>
              <w:lastRenderedPageBreak/>
              <w:t>式</w:t>
            </w:r>
          </w:p>
        </w:tc>
        <w:tc>
          <w:tcPr>
            <w:tcW w:w="766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教学</w:t>
            </w:r>
            <w:r>
              <w:rPr>
                <w:rFonts w:hAnsi="宋体" w:hint="eastAsia"/>
                <w:bCs/>
                <w:szCs w:val="21"/>
              </w:rPr>
              <w:lastRenderedPageBreak/>
              <w:t>目标</w:t>
            </w:r>
          </w:p>
        </w:tc>
      </w:tr>
      <w:tr w:rsidR="00DD31B2" w:rsidTr="00B7108A">
        <w:trPr>
          <w:jc w:val="center"/>
        </w:trPr>
        <w:tc>
          <w:tcPr>
            <w:tcW w:w="46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1</w:t>
            </w:r>
          </w:p>
        </w:tc>
        <w:tc>
          <w:tcPr>
            <w:tcW w:w="718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995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数据库设计</w:t>
            </w:r>
          </w:p>
        </w:tc>
        <w:tc>
          <w:tcPr>
            <w:tcW w:w="3260" w:type="dxa"/>
          </w:tcPr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、需求分析：根据设计任务书给出的题目，查找相关资料，结合自己的生活经验，对数据进行分析，编写详细的数据词典。</w:t>
            </w:r>
          </w:p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、概念结构设计：在需求分析的基础上，设计</w:t>
            </w:r>
            <w:r>
              <w:rPr>
                <w:rFonts w:hAnsi="宋体" w:hint="eastAsia"/>
                <w:bCs/>
                <w:szCs w:val="21"/>
              </w:rPr>
              <w:t>E-R</w:t>
            </w:r>
            <w:r>
              <w:rPr>
                <w:rFonts w:hAnsi="宋体" w:hint="eastAsia"/>
                <w:bCs/>
                <w:szCs w:val="21"/>
              </w:rPr>
              <w:t>模型，详细描述实体的属性和实体之间的联系，消除不必要的冗余。</w:t>
            </w:r>
          </w:p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3</w:t>
            </w:r>
            <w:r>
              <w:rPr>
                <w:rFonts w:hAnsi="宋体" w:hint="eastAsia"/>
                <w:bCs/>
                <w:szCs w:val="21"/>
              </w:rPr>
              <w:t>、逻辑结构设计：实现</w:t>
            </w:r>
            <w:r>
              <w:rPr>
                <w:rFonts w:hAnsi="宋体" w:hint="eastAsia"/>
                <w:bCs/>
                <w:szCs w:val="21"/>
              </w:rPr>
              <w:t>E-R</w:t>
            </w:r>
            <w:r>
              <w:rPr>
                <w:rFonts w:hAnsi="宋体" w:hint="eastAsia"/>
                <w:bCs/>
                <w:szCs w:val="21"/>
              </w:rPr>
              <w:t>图向关系模型的转换，特别注意实体间联系的类型，优化数据模型；详细说明实体、实体属性和实体之间的关系。</w:t>
            </w:r>
          </w:p>
        </w:tc>
        <w:tc>
          <w:tcPr>
            <w:tcW w:w="851" w:type="dxa"/>
          </w:tcPr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答辩、</w:t>
            </w:r>
          </w:p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设计报告</w:t>
            </w:r>
          </w:p>
        </w:tc>
        <w:tc>
          <w:tcPr>
            <w:tcW w:w="766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教学目标</w:t>
            </w:r>
            <w:r>
              <w:rPr>
                <w:rFonts w:hAnsi="宋体" w:hint="eastAsia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，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</w:tr>
      <w:tr w:rsidR="00DD31B2" w:rsidTr="00B7108A">
        <w:trPr>
          <w:jc w:val="center"/>
        </w:trPr>
        <w:tc>
          <w:tcPr>
            <w:tcW w:w="46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</w:p>
        </w:tc>
        <w:tc>
          <w:tcPr>
            <w:tcW w:w="718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995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创建数据库</w:t>
            </w:r>
          </w:p>
        </w:tc>
        <w:tc>
          <w:tcPr>
            <w:tcW w:w="3260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根据优化后的关系模型，在具体的数据库管理系统中创建数据库。</w:t>
            </w:r>
          </w:p>
        </w:tc>
        <w:tc>
          <w:tcPr>
            <w:tcW w:w="851" w:type="dxa"/>
          </w:tcPr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答辩、</w:t>
            </w:r>
          </w:p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设计报告</w:t>
            </w:r>
          </w:p>
        </w:tc>
        <w:tc>
          <w:tcPr>
            <w:tcW w:w="766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教学目标</w:t>
            </w:r>
            <w:r>
              <w:rPr>
                <w:rFonts w:hAnsi="宋体" w:hint="eastAsia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，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</w:tr>
      <w:tr w:rsidR="00DD31B2" w:rsidTr="00B7108A">
        <w:trPr>
          <w:jc w:val="center"/>
        </w:trPr>
        <w:tc>
          <w:tcPr>
            <w:tcW w:w="46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718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995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创建表、视图等数据库对象</w:t>
            </w:r>
          </w:p>
        </w:tc>
        <w:tc>
          <w:tcPr>
            <w:tcW w:w="3260" w:type="dxa"/>
          </w:tcPr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根据优化后的关系模型和系统开发的实际需要，在数据库中创建表、视图、存储过程等数据库对象。</w:t>
            </w:r>
          </w:p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851" w:type="dxa"/>
          </w:tcPr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答辩、</w:t>
            </w:r>
          </w:p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设计报告</w:t>
            </w:r>
          </w:p>
        </w:tc>
        <w:tc>
          <w:tcPr>
            <w:tcW w:w="766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教学目标</w:t>
            </w: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，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</w:tr>
      <w:tr w:rsidR="00DD31B2" w:rsidTr="00B7108A">
        <w:trPr>
          <w:jc w:val="center"/>
        </w:trPr>
        <w:tc>
          <w:tcPr>
            <w:tcW w:w="46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718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995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编写应</w:t>
            </w:r>
            <w:r>
              <w:rPr>
                <w:rFonts w:hAnsi="宋体" w:hint="eastAsia"/>
                <w:bCs/>
                <w:szCs w:val="21"/>
              </w:rPr>
              <w:lastRenderedPageBreak/>
              <w:t>用程序、设计界面、系统测试</w:t>
            </w:r>
          </w:p>
        </w:tc>
        <w:tc>
          <w:tcPr>
            <w:tcW w:w="3260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选用高级程序设计语言工具开发</w:t>
            </w:r>
            <w:r>
              <w:rPr>
                <w:rFonts w:hAnsi="宋体" w:hint="eastAsia"/>
                <w:bCs/>
                <w:szCs w:val="21"/>
              </w:rPr>
              <w:lastRenderedPageBreak/>
              <w:t>前台应用程序。检查系统分析、设计和程序中的错误。</w:t>
            </w:r>
          </w:p>
        </w:tc>
        <w:tc>
          <w:tcPr>
            <w:tcW w:w="851" w:type="dxa"/>
          </w:tcPr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答辩、</w:t>
            </w:r>
          </w:p>
          <w:p w:rsidR="00DD31B2" w:rsidRDefault="00DD31B2" w:rsidP="00B7108A">
            <w:pPr>
              <w:rPr>
                <w:rFonts w:hAnsi="宋体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设计报告</w:t>
            </w:r>
          </w:p>
        </w:tc>
        <w:tc>
          <w:tcPr>
            <w:tcW w:w="766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教学</w:t>
            </w:r>
            <w:r>
              <w:rPr>
                <w:rFonts w:hAnsi="宋体" w:hint="eastAsia"/>
                <w:bCs/>
                <w:szCs w:val="21"/>
              </w:rPr>
              <w:lastRenderedPageBreak/>
              <w:t>目标</w:t>
            </w: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，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</w:tr>
      <w:tr w:rsidR="00DD31B2" w:rsidTr="00B7108A">
        <w:trPr>
          <w:jc w:val="center"/>
        </w:trPr>
        <w:tc>
          <w:tcPr>
            <w:tcW w:w="46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5</w:t>
            </w:r>
          </w:p>
        </w:tc>
        <w:tc>
          <w:tcPr>
            <w:tcW w:w="718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995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设计报告</w:t>
            </w:r>
          </w:p>
        </w:tc>
        <w:tc>
          <w:tcPr>
            <w:tcW w:w="3260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撰写设计报告。</w:t>
            </w:r>
          </w:p>
        </w:tc>
        <w:tc>
          <w:tcPr>
            <w:tcW w:w="851" w:type="dxa"/>
          </w:tcPr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答辩、</w:t>
            </w:r>
          </w:p>
          <w:p w:rsidR="00DD31B2" w:rsidRDefault="00DD31B2" w:rsidP="00B7108A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设计报告</w:t>
            </w:r>
          </w:p>
        </w:tc>
        <w:tc>
          <w:tcPr>
            <w:tcW w:w="766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教学目标</w:t>
            </w:r>
            <w:r>
              <w:rPr>
                <w:rFonts w:hAnsi="宋体" w:hint="eastAsia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，</w:t>
            </w:r>
            <w:r>
              <w:rPr>
                <w:rFonts w:hAnsi="宋体" w:hint="eastAsia"/>
                <w:bCs/>
                <w:szCs w:val="21"/>
              </w:rPr>
              <w:t>2</w:t>
            </w:r>
          </w:p>
        </w:tc>
      </w:tr>
      <w:tr w:rsidR="00DD31B2" w:rsidTr="00B7108A">
        <w:trPr>
          <w:jc w:val="center"/>
        </w:trPr>
        <w:tc>
          <w:tcPr>
            <w:tcW w:w="465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合计</w:t>
            </w:r>
          </w:p>
        </w:tc>
        <w:tc>
          <w:tcPr>
            <w:tcW w:w="718" w:type="dxa"/>
          </w:tcPr>
          <w:p w:rsidR="00DD31B2" w:rsidRDefault="00DD31B2" w:rsidP="00B7108A">
            <w:pPr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16</w:t>
            </w:r>
          </w:p>
        </w:tc>
        <w:tc>
          <w:tcPr>
            <w:tcW w:w="995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3260" w:type="dxa"/>
          </w:tcPr>
          <w:p w:rsidR="00DD31B2" w:rsidRDefault="00DD31B2" w:rsidP="00B7108A">
            <w:pPr>
              <w:ind w:firstLineChars="200" w:firstLine="420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851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766" w:type="dxa"/>
          </w:tcPr>
          <w:p w:rsidR="00DD31B2" w:rsidRDefault="00DD31B2" w:rsidP="00B7108A">
            <w:pPr>
              <w:rPr>
                <w:rFonts w:hAnsi="宋体" w:hint="eastAsia"/>
                <w:bCs/>
                <w:szCs w:val="21"/>
              </w:rPr>
            </w:pPr>
          </w:p>
        </w:tc>
      </w:tr>
    </w:tbl>
    <w:p w:rsidR="00DD31B2" w:rsidRDefault="00DD31B2" w:rsidP="00DD31B2">
      <w:pPr>
        <w:spacing w:line="300" w:lineRule="auto"/>
        <w:rPr>
          <w:rFonts w:ascii="楷体_GB2312" w:eastAsia="楷体_GB2312" w:hAnsi="宋体" w:hint="eastAsia"/>
          <w:bCs/>
          <w:szCs w:val="21"/>
        </w:rPr>
      </w:pPr>
    </w:p>
    <w:p w:rsidR="00DD31B2" w:rsidRDefault="00DD31B2" w:rsidP="00DD31B2">
      <w:pPr>
        <w:spacing w:line="300" w:lineRule="auto"/>
        <w:rPr>
          <w:rFonts w:ascii="楷体_GB2312" w:eastAsia="楷体_GB2312"/>
          <w:b/>
          <w:bCs/>
          <w:sz w:val="24"/>
        </w:rPr>
      </w:pPr>
      <w:r>
        <w:rPr>
          <w:rFonts w:ascii="楷体_GB2312" w:eastAsia="楷体_GB2312" w:hint="eastAsia"/>
          <w:b/>
          <w:bCs/>
          <w:sz w:val="24"/>
        </w:rPr>
        <w:t>三、本课程与其它课程的联系与分工</w:t>
      </w:r>
    </w:p>
    <w:p w:rsidR="00DD31B2" w:rsidRDefault="00DD31B2" w:rsidP="00DD31B2">
      <w:pPr>
        <w:ind w:firstLineChars="150" w:firstLine="315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先修课程：《程序设计》、《离散数学》、《数据结构》、《编译原理》、《软件工程》、《操作系统》等；</w:t>
      </w:r>
    </w:p>
    <w:p w:rsidR="00DD31B2" w:rsidRDefault="00DD31B2" w:rsidP="00DD31B2">
      <w:pPr>
        <w:ind w:firstLineChars="150" w:firstLine="315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后续课程： 《高级数据库技术与系统开发》</w:t>
      </w:r>
    </w:p>
    <w:p w:rsidR="00DD31B2" w:rsidRDefault="00DD31B2" w:rsidP="00DD31B2">
      <w:pPr>
        <w:spacing w:line="300" w:lineRule="auto"/>
        <w:rPr>
          <w:rFonts w:ascii="楷体_GB2312" w:eastAsia="楷体_GB2312"/>
          <w:b/>
          <w:bCs/>
          <w:sz w:val="24"/>
        </w:rPr>
      </w:pPr>
      <w:r>
        <w:rPr>
          <w:rFonts w:ascii="楷体_GB2312" w:eastAsia="楷体_GB2312" w:hint="eastAsia"/>
          <w:b/>
          <w:bCs/>
          <w:sz w:val="24"/>
        </w:rPr>
        <w:t>四、建议教材及教学参考书</w:t>
      </w:r>
    </w:p>
    <w:p w:rsidR="00DD31B2" w:rsidRDefault="00DD31B2" w:rsidP="00DD31B2">
      <w:pPr>
        <w:tabs>
          <w:tab w:val="left" w:pos="3960"/>
        </w:tabs>
        <w:spacing w:line="300" w:lineRule="auto"/>
        <w:ind w:firstLineChars="150" w:firstLine="31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［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］王珊</w:t>
      </w:r>
      <w:r>
        <w:rPr>
          <w:rFonts w:hAnsi="宋体" w:hint="eastAsia"/>
          <w:szCs w:val="21"/>
        </w:rPr>
        <w:t xml:space="preserve"> </w:t>
      </w:r>
      <w:proofErr w:type="gramStart"/>
      <w:r>
        <w:rPr>
          <w:rFonts w:hAnsi="宋体" w:hint="eastAsia"/>
          <w:szCs w:val="21"/>
        </w:rPr>
        <w:t>萨</w:t>
      </w:r>
      <w:proofErr w:type="gramEnd"/>
      <w:r>
        <w:rPr>
          <w:rFonts w:hAnsi="宋体" w:hint="eastAsia"/>
          <w:szCs w:val="21"/>
        </w:rPr>
        <w:t>师煊，《数据库系统概论》（第五版），高等教育出版社，</w:t>
      </w:r>
      <w:r>
        <w:rPr>
          <w:rFonts w:hAnsi="宋体" w:hint="eastAsia"/>
          <w:szCs w:val="21"/>
        </w:rPr>
        <w:t xml:space="preserve">2014   </w:t>
      </w:r>
    </w:p>
    <w:p w:rsidR="00DD31B2" w:rsidRDefault="00DD31B2" w:rsidP="00DD31B2">
      <w:pPr>
        <w:tabs>
          <w:tab w:val="left" w:pos="3960"/>
        </w:tabs>
        <w:spacing w:line="300" w:lineRule="auto"/>
        <w:ind w:firstLineChars="150" w:firstLine="315"/>
        <w:rPr>
          <w:rFonts w:hAnsi="宋体" w:cs="宋体" w:hint="eastAsia"/>
          <w:bCs/>
          <w:sz w:val="18"/>
          <w:szCs w:val="18"/>
        </w:rPr>
      </w:pPr>
      <w:r>
        <w:rPr>
          <w:rFonts w:hAnsi="宋体" w:hint="eastAsia"/>
          <w:szCs w:val="21"/>
        </w:rPr>
        <w:t>［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］王珊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张俊，《数据库系统概论</w:t>
      </w:r>
      <w:r>
        <w:rPr>
          <w:rFonts w:hAnsi="宋体" w:hint="eastAsia"/>
          <w:szCs w:val="21"/>
        </w:rPr>
        <w:t>(</w:t>
      </w:r>
      <w:r>
        <w:rPr>
          <w:rFonts w:hAnsi="宋体" w:hint="eastAsia"/>
          <w:szCs w:val="21"/>
        </w:rPr>
        <w:t>第</w:t>
      </w:r>
      <w:r>
        <w:rPr>
          <w:rFonts w:hAnsi="宋体" w:hint="eastAsia"/>
          <w:szCs w:val="21"/>
        </w:rPr>
        <w:t>5</w:t>
      </w:r>
      <w:r>
        <w:rPr>
          <w:rFonts w:hAnsi="宋体" w:hint="eastAsia"/>
          <w:szCs w:val="21"/>
        </w:rPr>
        <w:t>版</w:t>
      </w:r>
      <w:r>
        <w:rPr>
          <w:rFonts w:hAnsi="宋体" w:hint="eastAsia"/>
          <w:szCs w:val="21"/>
        </w:rPr>
        <w:t>)</w:t>
      </w:r>
      <w:r>
        <w:rPr>
          <w:rFonts w:hAnsi="宋体" w:hint="eastAsia"/>
          <w:szCs w:val="21"/>
        </w:rPr>
        <w:t>习题解析与实验指导》，高等教育出版社，</w:t>
      </w:r>
      <w:r>
        <w:rPr>
          <w:rFonts w:hAnsi="宋体" w:hint="eastAsia"/>
          <w:szCs w:val="21"/>
        </w:rPr>
        <w:t>2015</w:t>
      </w:r>
    </w:p>
    <w:p w:rsidR="00DD31B2" w:rsidRDefault="00DD31B2" w:rsidP="00DD31B2">
      <w:pPr>
        <w:tabs>
          <w:tab w:val="left" w:pos="3960"/>
        </w:tabs>
        <w:spacing w:line="300" w:lineRule="auto"/>
        <w:ind w:left="482" w:hangingChars="200" w:hanging="482"/>
        <w:rPr>
          <w:rFonts w:ascii="楷体_GB2312" w:eastAsia="楷体_GB2312"/>
          <w:b/>
          <w:bCs/>
          <w:sz w:val="24"/>
        </w:rPr>
      </w:pPr>
      <w:r>
        <w:rPr>
          <w:rFonts w:ascii="楷体_GB2312" w:eastAsia="楷体_GB2312" w:hint="eastAsia"/>
          <w:b/>
          <w:bCs/>
          <w:sz w:val="24"/>
        </w:rPr>
        <w:t>五、考核与成绩评定方法</w:t>
      </w:r>
    </w:p>
    <w:p w:rsidR="00DD31B2" w:rsidRDefault="00DD31B2" w:rsidP="00DD31B2">
      <w:pPr>
        <w:tabs>
          <w:tab w:val="left" w:pos="3960"/>
        </w:tabs>
        <w:spacing w:line="300" w:lineRule="auto"/>
        <w:rPr>
          <w:rFonts w:ascii="Times New Romans" w:eastAsia="楷体" w:hAnsi="宋体"/>
          <w:szCs w:val="21"/>
        </w:rPr>
      </w:pPr>
      <w:r>
        <w:rPr>
          <w:rFonts w:ascii="Times New Romans" w:eastAsia="楷体" w:hAnsi="Times New Romans"/>
          <w:szCs w:val="21"/>
        </w:rPr>
        <w:t xml:space="preserve">  </w:t>
      </w:r>
      <w:r>
        <w:rPr>
          <w:rFonts w:ascii="Times New Romans" w:eastAsia="楷体" w:hAnsi="Times New Romans" w:hint="eastAsia"/>
          <w:szCs w:val="21"/>
        </w:rPr>
        <w:t>本课程考核具体考核指标、比例如下表所示</w:t>
      </w:r>
      <w:r>
        <w:rPr>
          <w:rFonts w:ascii="Times New Romans" w:eastAsia="楷体" w:hAnsi="宋体" w:hint="eastAsia"/>
          <w:szCs w:val="21"/>
        </w:rPr>
        <w:t>。</w:t>
      </w:r>
    </w:p>
    <w:p w:rsidR="00DD31B2" w:rsidRDefault="00DD31B2" w:rsidP="00DD31B2">
      <w:pPr>
        <w:tabs>
          <w:tab w:val="left" w:pos="3960"/>
        </w:tabs>
        <w:spacing w:line="300" w:lineRule="auto"/>
        <w:jc w:val="center"/>
        <w:rPr>
          <w:rFonts w:ascii="Times New Romans" w:eastAsia="楷体" w:hAnsi="Times New Romans" w:hint="eastAsia"/>
          <w:szCs w:val="21"/>
        </w:rPr>
      </w:pPr>
      <w:r>
        <w:rPr>
          <w:rFonts w:ascii="Times New Romans" w:eastAsia="楷体" w:hAnsi="宋体" w:hint="eastAsia"/>
          <w:sz w:val="18"/>
          <w:szCs w:val="21"/>
        </w:rPr>
        <w:t>课程考核指标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993"/>
        <w:gridCol w:w="1936"/>
        <w:gridCol w:w="899"/>
        <w:gridCol w:w="1356"/>
        <w:gridCol w:w="622"/>
        <w:gridCol w:w="622"/>
      </w:tblGrid>
      <w:tr w:rsidR="00DD31B2" w:rsidTr="00B7108A">
        <w:trPr>
          <w:jc w:val="center"/>
        </w:trPr>
        <w:tc>
          <w:tcPr>
            <w:tcW w:w="1773" w:type="dxa"/>
            <w:gridSpan w:val="2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lastRenderedPageBreak/>
              <w:t>一级考核指标</w:t>
            </w:r>
          </w:p>
        </w:tc>
        <w:tc>
          <w:tcPr>
            <w:tcW w:w="2835" w:type="dxa"/>
            <w:gridSpan w:val="2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二级考核指标</w:t>
            </w:r>
          </w:p>
        </w:tc>
        <w:tc>
          <w:tcPr>
            <w:tcW w:w="2600" w:type="dxa"/>
            <w:gridSpan w:val="3"/>
            <w:tcBorders>
              <w:right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三级考核指标</w:t>
            </w:r>
          </w:p>
        </w:tc>
      </w:tr>
      <w:tr w:rsidR="00DD31B2" w:rsidTr="00B7108A">
        <w:trPr>
          <w:jc w:val="center"/>
        </w:trPr>
        <w:tc>
          <w:tcPr>
            <w:tcW w:w="780" w:type="dxa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指标内容</w:t>
            </w:r>
          </w:p>
        </w:tc>
        <w:tc>
          <w:tcPr>
            <w:tcW w:w="993" w:type="dxa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分数比例</w:t>
            </w:r>
          </w:p>
        </w:tc>
        <w:tc>
          <w:tcPr>
            <w:tcW w:w="1936" w:type="dxa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指标内容</w:t>
            </w:r>
          </w:p>
        </w:tc>
        <w:tc>
          <w:tcPr>
            <w:tcW w:w="899" w:type="dxa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分数比例</w:t>
            </w:r>
          </w:p>
        </w:tc>
        <w:tc>
          <w:tcPr>
            <w:tcW w:w="1356" w:type="dxa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指标内容</w:t>
            </w:r>
          </w:p>
        </w:tc>
        <w:tc>
          <w:tcPr>
            <w:tcW w:w="1244" w:type="dxa"/>
            <w:gridSpan w:val="2"/>
            <w:tcBorders>
              <w:right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支撑毕业要求指标点及所占比例</w:t>
            </w:r>
          </w:p>
        </w:tc>
      </w:tr>
      <w:tr w:rsidR="00DD31B2" w:rsidTr="00B7108A">
        <w:trPr>
          <w:trHeight w:val="66"/>
          <w:jc w:val="center"/>
        </w:trPr>
        <w:tc>
          <w:tcPr>
            <w:tcW w:w="780" w:type="dxa"/>
            <w:vMerge w:val="restart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实验</w:t>
            </w:r>
          </w:p>
        </w:tc>
        <w:tc>
          <w:tcPr>
            <w:tcW w:w="993" w:type="dxa"/>
            <w:vMerge w:val="restart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10</w:t>
            </w:r>
            <w:r>
              <w:rPr>
                <w:rFonts w:hAnsi="宋体"/>
                <w:sz w:val="16"/>
                <w:szCs w:val="18"/>
              </w:rPr>
              <w:t>0%</w:t>
            </w:r>
          </w:p>
        </w:tc>
        <w:tc>
          <w:tcPr>
            <w:tcW w:w="1936" w:type="dxa"/>
            <w:vMerge w:val="restart"/>
          </w:tcPr>
          <w:p w:rsidR="00DD31B2" w:rsidRDefault="00DD31B2" w:rsidP="00B7108A">
            <w:pPr>
              <w:snapToGrid w:val="0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1</w:t>
            </w:r>
            <w:r>
              <w:rPr>
                <w:rFonts w:hAnsi="宋体"/>
                <w:sz w:val="16"/>
                <w:szCs w:val="18"/>
              </w:rPr>
              <w:t>.</w:t>
            </w:r>
            <w:r>
              <w:rPr>
                <w:rFonts w:hAnsi="宋体" w:hint="eastAsia"/>
                <w:sz w:val="16"/>
                <w:szCs w:val="18"/>
              </w:rPr>
              <w:t>实验操作</w:t>
            </w:r>
          </w:p>
          <w:p w:rsidR="00DD31B2" w:rsidRDefault="00DD31B2" w:rsidP="00B7108A">
            <w:pPr>
              <w:snapToGrid w:val="0"/>
              <w:rPr>
                <w:rFonts w:hAnsi="宋体"/>
                <w:b/>
                <w:sz w:val="16"/>
                <w:szCs w:val="18"/>
              </w:rPr>
            </w:pPr>
          </w:p>
        </w:tc>
        <w:tc>
          <w:tcPr>
            <w:tcW w:w="899" w:type="dxa"/>
            <w:vMerge w:val="restart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7</w:t>
            </w:r>
            <w:r>
              <w:rPr>
                <w:rFonts w:hAnsi="宋体"/>
                <w:sz w:val="16"/>
                <w:szCs w:val="18"/>
              </w:rPr>
              <w:t>0%</w:t>
            </w:r>
          </w:p>
        </w:tc>
        <w:tc>
          <w:tcPr>
            <w:tcW w:w="1356" w:type="dxa"/>
            <w:vMerge w:val="restart"/>
          </w:tcPr>
          <w:p w:rsidR="00DD31B2" w:rsidRDefault="00DD31B2" w:rsidP="00B7108A">
            <w:pPr>
              <w:snapToGrid w:val="0"/>
              <w:rPr>
                <w:rFonts w:hAnsi="宋体" w:hint="eastAsia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完成情况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3.2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5</w:t>
            </w:r>
            <w:r>
              <w:rPr>
                <w:rFonts w:hAnsi="宋体" w:hint="eastAsia"/>
                <w:sz w:val="16"/>
                <w:szCs w:val="18"/>
              </w:rPr>
              <w:t>0%</w:t>
            </w:r>
          </w:p>
        </w:tc>
      </w:tr>
      <w:tr w:rsidR="00DD31B2" w:rsidTr="00B7108A">
        <w:trPr>
          <w:trHeight w:val="65"/>
          <w:jc w:val="center"/>
        </w:trPr>
        <w:tc>
          <w:tcPr>
            <w:tcW w:w="780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993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1936" w:type="dxa"/>
            <w:vMerge/>
          </w:tcPr>
          <w:p w:rsidR="00DD31B2" w:rsidRDefault="00DD31B2" w:rsidP="00B7108A">
            <w:pPr>
              <w:snapToGrid w:val="0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899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</w:tcPr>
          <w:p w:rsidR="00DD31B2" w:rsidRDefault="00DD31B2" w:rsidP="00B7108A">
            <w:pPr>
              <w:snapToGrid w:val="0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10.1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5</w:t>
            </w:r>
            <w:r>
              <w:rPr>
                <w:rFonts w:hAnsi="宋体" w:hint="eastAsia"/>
                <w:sz w:val="16"/>
                <w:szCs w:val="18"/>
              </w:rPr>
              <w:t>0%</w:t>
            </w:r>
          </w:p>
        </w:tc>
      </w:tr>
      <w:tr w:rsidR="00DD31B2" w:rsidTr="00B7108A">
        <w:trPr>
          <w:trHeight w:val="66"/>
          <w:jc w:val="center"/>
        </w:trPr>
        <w:tc>
          <w:tcPr>
            <w:tcW w:w="780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</w:p>
        </w:tc>
        <w:tc>
          <w:tcPr>
            <w:tcW w:w="993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1936" w:type="dxa"/>
            <w:vMerge/>
          </w:tcPr>
          <w:p w:rsidR="00DD31B2" w:rsidRDefault="00DD31B2" w:rsidP="00B7108A">
            <w:pPr>
              <w:snapToGrid w:val="0"/>
              <w:rPr>
                <w:rFonts w:hAnsi="宋体"/>
                <w:sz w:val="16"/>
                <w:szCs w:val="18"/>
              </w:rPr>
            </w:pPr>
          </w:p>
        </w:tc>
        <w:tc>
          <w:tcPr>
            <w:tcW w:w="899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1356" w:type="dxa"/>
            <w:vMerge w:val="restart"/>
            <w:tcBorders>
              <w:top w:val="single" w:sz="4" w:space="0" w:color="auto"/>
            </w:tcBorders>
          </w:tcPr>
          <w:p w:rsidR="00DD31B2" w:rsidRDefault="00DD31B2" w:rsidP="00B7108A">
            <w:pPr>
              <w:snapToGrid w:val="0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当面检查答辩</w:t>
            </w:r>
          </w:p>
        </w:tc>
        <w:tc>
          <w:tcPr>
            <w:tcW w:w="622" w:type="dxa"/>
            <w:tcBorders>
              <w:top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3.2</w:t>
            </w:r>
          </w:p>
        </w:tc>
        <w:tc>
          <w:tcPr>
            <w:tcW w:w="622" w:type="dxa"/>
            <w:tcBorders>
              <w:top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5</w:t>
            </w:r>
            <w:r>
              <w:rPr>
                <w:rFonts w:hAnsi="宋体" w:hint="eastAsia"/>
                <w:sz w:val="16"/>
                <w:szCs w:val="18"/>
              </w:rPr>
              <w:t>0%</w:t>
            </w:r>
          </w:p>
        </w:tc>
      </w:tr>
      <w:tr w:rsidR="00DD31B2" w:rsidTr="00B7108A">
        <w:trPr>
          <w:trHeight w:val="65"/>
          <w:jc w:val="center"/>
        </w:trPr>
        <w:tc>
          <w:tcPr>
            <w:tcW w:w="780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</w:p>
        </w:tc>
        <w:tc>
          <w:tcPr>
            <w:tcW w:w="993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1936" w:type="dxa"/>
            <w:vMerge/>
          </w:tcPr>
          <w:p w:rsidR="00DD31B2" w:rsidRDefault="00DD31B2" w:rsidP="00B7108A">
            <w:pPr>
              <w:snapToGrid w:val="0"/>
              <w:rPr>
                <w:rFonts w:hAnsi="宋体"/>
                <w:sz w:val="16"/>
                <w:szCs w:val="18"/>
              </w:rPr>
            </w:pPr>
          </w:p>
        </w:tc>
        <w:tc>
          <w:tcPr>
            <w:tcW w:w="899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1356" w:type="dxa"/>
            <w:vMerge/>
          </w:tcPr>
          <w:p w:rsidR="00DD31B2" w:rsidRDefault="00DD31B2" w:rsidP="00B7108A">
            <w:pPr>
              <w:snapToGrid w:val="0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10.1</w:t>
            </w:r>
          </w:p>
        </w:tc>
        <w:tc>
          <w:tcPr>
            <w:tcW w:w="622" w:type="dxa"/>
            <w:tcBorders>
              <w:top w:val="single" w:sz="4" w:space="0" w:color="auto"/>
            </w:tcBorders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5</w:t>
            </w:r>
            <w:r>
              <w:rPr>
                <w:rFonts w:hAnsi="宋体" w:hint="eastAsia"/>
                <w:sz w:val="16"/>
                <w:szCs w:val="18"/>
              </w:rPr>
              <w:t>0%</w:t>
            </w:r>
          </w:p>
        </w:tc>
      </w:tr>
      <w:tr w:rsidR="00DD31B2" w:rsidTr="00B7108A">
        <w:trPr>
          <w:trHeight w:val="80"/>
          <w:jc w:val="center"/>
        </w:trPr>
        <w:tc>
          <w:tcPr>
            <w:tcW w:w="780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</w:p>
        </w:tc>
        <w:tc>
          <w:tcPr>
            <w:tcW w:w="993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</w:p>
        </w:tc>
        <w:tc>
          <w:tcPr>
            <w:tcW w:w="1936" w:type="dxa"/>
            <w:vMerge w:val="restart"/>
          </w:tcPr>
          <w:p w:rsidR="00DD31B2" w:rsidRDefault="00DD31B2" w:rsidP="00B7108A">
            <w:pPr>
              <w:snapToGrid w:val="0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2</w:t>
            </w:r>
            <w:r>
              <w:rPr>
                <w:rFonts w:hAnsi="宋体"/>
                <w:sz w:val="16"/>
                <w:szCs w:val="18"/>
              </w:rPr>
              <w:t>.</w:t>
            </w:r>
            <w:r>
              <w:rPr>
                <w:rFonts w:hAnsi="宋体" w:hint="eastAsia"/>
                <w:sz w:val="16"/>
                <w:szCs w:val="18"/>
              </w:rPr>
              <w:t>设计报告</w:t>
            </w:r>
          </w:p>
        </w:tc>
        <w:tc>
          <w:tcPr>
            <w:tcW w:w="899" w:type="dxa"/>
            <w:vMerge w:val="restart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30</w:t>
            </w:r>
            <w:r>
              <w:rPr>
                <w:rFonts w:hAnsi="宋体"/>
                <w:sz w:val="16"/>
                <w:szCs w:val="18"/>
              </w:rPr>
              <w:t>%</w:t>
            </w:r>
          </w:p>
        </w:tc>
        <w:tc>
          <w:tcPr>
            <w:tcW w:w="1356" w:type="dxa"/>
            <w:vMerge w:val="restart"/>
          </w:tcPr>
          <w:p w:rsidR="00DD31B2" w:rsidRDefault="00DD31B2" w:rsidP="00B7108A">
            <w:pPr>
              <w:snapToGrid w:val="0"/>
              <w:rPr>
                <w:rFonts w:hAnsi="宋体"/>
                <w:sz w:val="16"/>
                <w:szCs w:val="18"/>
              </w:rPr>
            </w:pPr>
            <w:r>
              <w:rPr>
                <w:rFonts w:hAnsi="宋体" w:hint="eastAsia"/>
                <w:sz w:val="16"/>
                <w:szCs w:val="18"/>
              </w:rPr>
              <w:t>提交纸质版</w:t>
            </w:r>
          </w:p>
        </w:tc>
        <w:tc>
          <w:tcPr>
            <w:tcW w:w="622" w:type="dxa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3.2</w:t>
            </w:r>
          </w:p>
        </w:tc>
        <w:tc>
          <w:tcPr>
            <w:tcW w:w="622" w:type="dxa"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50%</w:t>
            </w:r>
          </w:p>
        </w:tc>
      </w:tr>
      <w:tr w:rsidR="00DD31B2" w:rsidTr="00B7108A">
        <w:trPr>
          <w:trHeight w:val="79"/>
          <w:jc w:val="center"/>
        </w:trPr>
        <w:tc>
          <w:tcPr>
            <w:tcW w:w="780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</w:p>
        </w:tc>
        <w:tc>
          <w:tcPr>
            <w:tcW w:w="993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/>
                <w:sz w:val="16"/>
                <w:szCs w:val="18"/>
              </w:rPr>
            </w:pPr>
          </w:p>
        </w:tc>
        <w:tc>
          <w:tcPr>
            <w:tcW w:w="1936" w:type="dxa"/>
            <w:vMerge/>
          </w:tcPr>
          <w:p w:rsidR="00DD31B2" w:rsidRDefault="00DD31B2" w:rsidP="00B7108A">
            <w:pPr>
              <w:snapToGrid w:val="0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899" w:type="dxa"/>
            <w:vMerge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1356" w:type="dxa"/>
            <w:vMerge/>
          </w:tcPr>
          <w:p w:rsidR="00DD31B2" w:rsidRDefault="00DD31B2" w:rsidP="00B7108A">
            <w:pPr>
              <w:snapToGrid w:val="0"/>
              <w:rPr>
                <w:rFonts w:hAnsi="宋体" w:hint="eastAsia"/>
                <w:sz w:val="16"/>
                <w:szCs w:val="18"/>
              </w:rPr>
            </w:pPr>
          </w:p>
        </w:tc>
        <w:tc>
          <w:tcPr>
            <w:tcW w:w="622" w:type="dxa"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10.1</w:t>
            </w:r>
          </w:p>
        </w:tc>
        <w:tc>
          <w:tcPr>
            <w:tcW w:w="622" w:type="dxa"/>
          </w:tcPr>
          <w:p w:rsidR="00DD31B2" w:rsidRDefault="00DD31B2" w:rsidP="00B7108A">
            <w:pPr>
              <w:snapToGrid w:val="0"/>
              <w:jc w:val="center"/>
              <w:rPr>
                <w:rFonts w:hAnsi="宋体" w:hint="eastAsia"/>
                <w:sz w:val="16"/>
                <w:szCs w:val="18"/>
              </w:rPr>
            </w:pPr>
            <w:r>
              <w:rPr>
                <w:rFonts w:hAnsi="宋体"/>
                <w:sz w:val="16"/>
                <w:szCs w:val="18"/>
              </w:rPr>
              <w:t>50%</w:t>
            </w:r>
          </w:p>
        </w:tc>
      </w:tr>
    </w:tbl>
    <w:p w:rsidR="00DD31B2" w:rsidRDefault="00DD31B2" w:rsidP="00DD31B2">
      <w:pPr>
        <w:tabs>
          <w:tab w:val="left" w:pos="3960"/>
        </w:tabs>
        <w:spacing w:line="300" w:lineRule="auto"/>
        <w:rPr>
          <w:rFonts w:ascii="Times New Romans" w:eastAsia="楷体" w:hAnsi="Times New Romans"/>
          <w:szCs w:val="21"/>
        </w:rPr>
        <w:sectPr w:rsidR="00DD31B2" w:rsidSect="00DD31B2">
          <w:pgSz w:w="9979" w:h="14175"/>
          <w:pgMar w:top="1440" w:right="1797" w:bottom="1440" w:left="1797" w:header="851" w:footer="992" w:gutter="0"/>
          <w:cols w:space="720"/>
          <w:docGrid w:type="lines" w:linePitch="462"/>
        </w:sectPr>
      </w:pPr>
    </w:p>
    <w:p w:rsidR="00DD31B2" w:rsidRDefault="00DD31B2" w:rsidP="00DD31B2">
      <w:pPr>
        <w:tabs>
          <w:tab w:val="left" w:pos="3960"/>
        </w:tabs>
        <w:spacing w:line="300" w:lineRule="auto"/>
        <w:rPr>
          <w:rFonts w:ascii="Times New Romans" w:eastAsia="楷体" w:hAnsi="Times New Romans"/>
          <w:szCs w:val="21"/>
        </w:rPr>
        <w:sectPr w:rsidR="00DD31B2">
          <w:type w:val="continuous"/>
          <w:pgSz w:w="9979" w:h="14175"/>
          <w:pgMar w:top="1440" w:right="1797" w:bottom="1440" w:left="1797" w:header="851" w:footer="992" w:gutter="0"/>
          <w:cols w:space="720"/>
          <w:docGrid w:type="lines" w:linePitch="462"/>
        </w:sectPr>
      </w:pPr>
    </w:p>
    <w:p w:rsidR="00DD31B2" w:rsidRDefault="00DD31B2" w:rsidP="00DD31B2">
      <w:pPr>
        <w:tabs>
          <w:tab w:val="left" w:pos="3960"/>
        </w:tabs>
        <w:spacing w:line="360" w:lineRule="auto"/>
        <w:rPr>
          <w:rFonts w:ascii="Times New Romans" w:eastAsia="楷体" w:hAnsi="Times New Romans"/>
          <w:b/>
          <w:sz w:val="28"/>
          <w:szCs w:val="28"/>
        </w:rPr>
      </w:pPr>
      <w:r>
        <w:rPr>
          <w:rFonts w:ascii="Times New Romans" w:eastAsia="楷体" w:hAnsi="宋体" w:hint="eastAsia"/>
          <w:b/>
          <w:sz w:val="28"/>
          <w:szCs w:val="28"/>
        </w:rPr>
        <w:lastRenderedPageBreak/>
        <w:t>附录：</w:t>
      </w:r>
      <w:r>
        <w:rPr>
          <w:rFonts w:ascii="Times New Romans" w:eastAsia="楷体" w:hAnsi="Times New Romans" w:hint="eastAsia"/>
          <w:b/>
          <w:sz w:val="28"/>
          <w:szCs w:val="28"/>
        </w:rPr>
        <w:t xml:space="preserve"> </w:t>
      </w:r>
    </w:p>
    <w:p w:rsidR="00DD31B2" w:rsidRDefault="00DD31B2" w:rsidP="00DD31B2">
      <w:pPr>
        <w:numPr>
          <w:ilvl w:val="0"/>
          <w:numId w:val="1"/>
        </w:numPr>
        <w:tabs>
          <w:tab w:val="left" w:pos="3960"/>
        </w:tabs>
        <w:autoSpaceDE w:val="0"/>
        <w:autoSpaceDN w:val="0"/>
        <w:adjustRightInd w:val="0"/>
        <w:spacing w:line="360" w:lineRule="auto"/>
        <w:rPr>
          <w:rFonts w:ascii="Times New Romans" w:eastAsia="楷体" w:hAnsi="宋体"/>
          <w:b/>
          <w:sz w:val="28"/>
          <w:szCs w:val="28"/>
        </w:rPr>
      </w:pPr>
      <w:r>
        <w:rPr>
          <w:rFonts w:ascii="Times New Romans" w:eastAsia="楷体" w:hAnsi="宋体" w:hint="eastAsia"/>
          <w:b/>
          <w:sz w:val="28"/>
          <w:szCs w:val="28"/>
        </w:rPr>
        <w:t>课程设计报告评分标准表</w:t>
      </w:r>
    </w:p>
    <w:tbl>
      <w:tblPr>
        <w:tblW w:w="0" w:type="auto"/>
        <w:tblInd w:w="-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1503"/>
        <w:gridCol w:w="1547"/>
        <w:gridCol w:w="1547"/>
        <w:gridCol w:w="1256"/>
        <w:gridCol w:w="814"/>
      </w:tblGrid>
      <w:tr w:rsidR="00DD31B2" w:rsidTr="00B7108A">
        <w:trPr>
          <w:trHeight w:val="597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80—100</w:t>
            </w:r>
            <w:r>
              <w:rPr>
                <w:rFonts w:hAnsi="宋体" w:hint="eastAsia"/>
              </w:rPr>
              <w:t>分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60——79</w:t>
            </w:r>
            <w:r>
              <w:rPr>
                <w:rFonts w:hAnsi="宋体" w:hint="eastAsia"/>
              </w:rPr>
              <w:t>分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40——59</w:t>
            </w:r>
            <w:r>
              <w:rPr>
                <w:rFonts w:hAnsi="宋体" w:hint="eastAsia"/>
              </w:rPr>
              <w:t>分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0——39</w:t>
            </w:r>
            <w:r>
              <w:rPr>
                <w:rFonts w:hAnsi="宋体" w:hint="eastAsia"/>
              </w:rPr>
              <w:t>分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得分</w:t>
            </w:r>
          </w:p>
        </w:tc>
      </w:tr>
      <w:tr w:rsidR="00DD31B2" w:rsidTr="00B7108A">
        <w:trPr>
          <w:trHeight w:val="970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报告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课程设计完成进度（权重</w:t>
            </w:r>
            <w:r>
              <w:t>0.1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提前完成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按时完成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延时完成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补交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</w:tr>
      <w:tr w:rsidR="00DD31B2" w:rsidTr="00B7108A">
        <w:trPr>
          <w:trHeight w:val="1005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基本概念（权重</w:t>
            </w:r>
            <w:r>
              <w:t>0.2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80%</w:t>
            </w:r>
            <w:r>
              <w:rPr>
                <w:rFonts w:hAnsi="宋体" w:hint="eastAsia"/>
              </w:rPr>
              <w:t>以上概念清晰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60%</w:t>
            </w:r>
            <w:r>
              <w:rPr>
                <w:rFonts w:hAnsi="宋体" w:hint="eastAsia"/>
              </w:rPr>
              <w:t>以上概念清晰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40%</w:t>
            </w:r>
            <w:r>
              <w:rPr>
                <w:rFonts w:hAnsi="宋体" w:hint="eastAsia"/>
              </w:rPr>
              <w:t>以上概念清晰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t>40%</w:t>
            </w:r>
            <w:r>
              <w:rPr>
                <w:rFonts w:hAnsi="宋体" w:hint="eastAsia"/>
              </w:rPr>
              <w:t>以下概念清晰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</w:tr>
      <w:tr w:rsidR="00DD31B2" w:rsidTr="00B7108A">
        <w:trPr>
          <w:trHeight w:val="1413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解决问题的方案的正确性（权重</w:t>
            </w:r>
            <w:r>
              <w:t>0.5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方案能解决</w:t>
            </w:r>
            <w:r>
              <w:t>80%</w:t>
            </w:r>
            <w:r>
              <w:rPr>
                <w:rFonts w:hAnsi="宋体" w:hint="eastAsia"/>
              </w:rPr>
              <w:t>以上的问题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方案能够解决</w:t>
            </w:r>
            <w:r>
              <w:t>60%</w:t>
            </w:r>
            <w:r>
              <w:rPr>
                <w:rFonts w:hAnsi="宋体" w:hint="eastAsia"/>
              </w:rPr>
              <w:t>以上的主要问题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方案能够解决</w:t>
            </w:r>
            <w:r>
              <w:t>40%</w:t>
            </w:r>
            <w:r>
              <w:rPr>
                <w:rFonts w:hAnsi="宋体" w:hint="eastAsia"/>
              </w:rPr>
              <w:t>以上的主要问题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不能制定方案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</w:tr>
      <w:tr w:rsidR="00DD31B2" w:rsidTr="00B7108A">
        <w:trPr>
          <w:trHeight w:val="262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是否能够提出不同的解决方案（权重</w:t>
            </w:r>
            <w:r>
              <w:t>0.2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能提出多种不同的解决方案，各种方案基于的原理并不相同，且比较有效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只能提出一种不同的解决方案，但比较有效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能提出多种或一种解决方案，但可靠性不足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不能提出不同的解决方案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</w:tr>
      <w:tr w:rsidR="00DD31B2" w:rsidTr="00B7108A">
        <w:trPr>
          <w:trHeight w:val="614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总分</w:t>
            </w:r>
            <w:r>
              <w:t>100</w:t>
            </w:r>
          </w:p>
        </w:tc>
      </w:tr>
    </w:tbl>
    <w:p w:rsidR="00DD31B2" w:rsidRDefault="00DD31B2" w:rsidP="00DD31B2">
      <w:pPr>
        <w:tabs>
          <w:tab w:val="left" w:pos="3960"/>
        </w:tabs>
        <w:spacing w:line="360" w:lineRule="auto"/>
        <w:ind w:firstLine="480"/>
        <w:rPr>
          <w:rFonts w:ascii="Times New Romans" w:eastAsia="楷体" w:hAnsi="Times New Romans"/>
          <w:szCs w:val="21"/>
        </w:rPr>
      </w:pPr>
    </w:p>
    <w:p w:rsidR="00DD31B2" w:rsidRDefault="00DD31B2" w:rsidP="00DD31B2">
      <w:pPr>
        <w:tabs>
          <w:tab w:val="left" w:pos="3960"/>
        </w:tabs>
        <w:spacing w:line="360" w:lineRule="auto"/>
        <w:ind w:firstLine="480"/>
        <w:rPr>
          <w:rFonts w:ascii="Times New Romans" w:eastAsia="楷体" w:hAnsi="Times New Romans"/>
          <w:b/>
          <w:sz w:val="28"/>
          <w:szCs w:val="28"/>
        </w:rPr>
      </w:pPr>
      <w:r>
        <w:rPr>
          <w:rFonts w:ascii="Times New Romans" w:eastAsia="楷体" w:hAnsi="宋体" w:hint="eastAsia"/>
          <w:b/>
          <w:sz w:val="28"/>
          <w:szCs w:val="28"/>
        </w:rPr>
        <w:t>2.</w:t>
      </w:r>
      <w:r>
        <w:rPr>
          <w:rFonts w:ascii="Times New Romans" w:eastAsia="楷体" w:hAnsi="宋体" w:hint="eastAsia"/>
          <w:b/>
          <w:sz w:val="28"/>
          <w:szCs w:val="28"/>
        </w:rPr>
        <w:t>答辩评分标准表</w:t>
      </w:r>
    </w:p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1151"/>
        <w:gridCol w:w="1316"/>
        <w:gridCol w:w="1343"/>
        <w:gridCol w:w="1050"/>
        <w:gridCol w:w="1359"/>
      </w:tblGrid>
      <w:tr w:rsidR="00DD31B2" w:rsidTr="00B7108A">
        <w:tc>
          <w:tcPr>
            <w:tcW w:w="2145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</w:p>
        </w:tc>
        <w:tc>
          <w:tcPr>
            <w:tcW w:w="1151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80</w:t>
            </w:r>
            <w:r>
              <w:rPr>
                <w:rFonts w:hint="eastAsia"/>
                <w:bCs/>
                <w:szCs w:val="21"/>
              </w:rPr>
              <w:t>——</w:t>
            </w:r>
            <w:r>
              <w:rPr>
                <w:rFonts w:hint="eastAsia"/>
                <w:bCs/>
                <w:szCs w:val="21"/>
              </w:rPr>
              <w:t>100</w:t>
            </w:r>
            <w:r>
              <w:rPr>
                <w:rFonts w:hint="eastAsia"/>
                <w:bCs/>
                <w:szCs w:val="21"/>
              </w:rPr>
              <w:t>分</w:t>
            </w:r>
          </w:p>
        </w:tc>
        <w:tc>
          <w:tcPr>
            <w:tcW w:w="1316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60</w:t>
            </w:r>
            <w:r>
              <w:rPr>
                <w:rFonts w:hint="eastAsia"/>
                <w:bCs/>
                <w:szCs w:val="21"/>
              </w:rPr>
              <w:t>——</w:t>
            </w:r>
            <w:r>
              <w:rPr>
                <w:rFonts w:hint="eastAsia"/>
                <w:bCs/>
                <w:szCs w:val="21"/>
              </w:rPr>
              <w:t>79</w:t>
            </w:r>
            <w:r>
              <w:rPr>
                <w:rFonts w:hint="eastAsia"/>
                <w:bCs/>
                <w:szCs w:val="21"/>
              </w:rPr>
              <w:t>分</w:t>
            </w:r>
          </w:p>
        </w:tc>
        <w:tc>
          <w:tcPr>
            <w:tcW w:w="1343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40</w:t>
            </w:r>
            <w:r>
              <w:rPr>
                <w:rFonts w:hint="eastAsia"/>
                <w:bCs/>
                <w:szCs w:val="21"/>
              </w:rPr>
              <w:t>——</w:t>
            </w:r>
            <w:r>
              <w:rPr>
                <w:rFonts w:hint="eastAsia"/>
                <w:bCs/>
                <w:szCs w:val="21"/>
              </w:rPr>
              <w:t>59</w:t>
            </w:r>
            <w:r>
              <w:rPr>
                <w:rFonts w:hint="eastAsia"/>
                <w:bCs/>
                <w:szCs w:val="21"/>
              </w:rPr>
              <w:t>分</w:t>
            </w:r>
          </w:p>
        </w:tc>
        <w:tc>
          <w:tcPr>
            <w:tcW w:w="1050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——</w:t>
            </w:r>
            <w:r>
              <w:rPr>
                <w:rFonts w:hint="eastAsia"/>
                <w:bCs/>
                <w:szCs w:val="21"/>
              </w:rPr>
              <w:t>39</w:t>
            </w:r>
            <w:r>
              <w:rPr>
                <w:rFonts w:hint="eastAsia"/>
                <w:bCs/>
                <w:szCs w:val="21"/>
              </w:rPr>
              <w:t>分</w:t>
            </w:r>
          </w:p>
        </w:tc>
        <w:tc>
          <w:tcPr>
            <w:tcW w:w="1359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得分</w:t>
            </w:r>
          </w:p>
        </w:tc>
      </w:tr>
      <w:tr w:rsidR="00DD31B2" w:rsidTr="00B7108A">
        <w:tc>
          <w:tcPr>
            <w:tcW w:w="2145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报告完成进度（权重</w:t>
            </w:r>
            <w:r>
              <w:rPr>
                <w:rFonts w:hint="eastAsia"/>
                <w:bCs/>
                <w:szCs w:val="21"/>
              </w:rPr>
              <w:lastRenderedPageBreak/>
              <w:t>0.7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151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高质量按</w:t>
            </w:r>
            <w:r>
              <w:rPr>
                <w:rFonts w:hAnsi="宋体" w:hint="eastAsia"/>
                <w:bCs/>
                <w:szCs w:val="21"/>
              </w:rPr>
              <w:lastRenderedPageBreak/>
              <w:t>时</w:t>
            </w:r>
            <w:r>
              <w:rPr>
                <w:rFonts w:hAnsi="宋体"/>
                <w:bCs/>
                <w:szCs w:val="21"/>
              </w:rPr>
              <w:t>完成</w:t>
            </w:r>
          </w:p>
        </w:tc>
        <w:tc>
          <w:tcPr>
            <w:tcW w:w="1316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基本</w:t>
            </w:r>
            <w:r>
              <w:rPr>
                <w:rFonts w:hAnsi="宋体"/>
                <w:bCs/>
                <w:szCs w:val="21"/>
              </w:rPr>
              <w:t>按时完</w:t>
            </w:r>
            <w:r>
              <w:rPr>
                <w:rFonts w:hAnsi="宋体"/>
                <w:bCs/>
                <w:szCs w:val="21"/>
              </w:rPr>
              <w:lastRenderedPageBreak/>
              <w:t>成</w:t>
            </w:r>
          </w:p>
        </w:tc>
        <w:tc>
          <w:tcPr>
            <w:tcW w:w="1343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延时完成</w:t>
            </w:r>
          </w:p>
        </w:tc>
        <w:tc>
          <w:tcPr>
            <w:tcW w:w="1050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补做完</w:t>
            </w:r>
            <w:r>
              <w:rPr>
                <w:rFonts w:hint="eastAsia"/>
                <w:bCs/>
                <w:szCs w:val="21"/>
              </w:rPr>
              <w:lastRenderedPageBreak/>
              <w:t>成</w:t>
            </w:r>
          </w:p>
        </w:tc>
        <w:tc>
          <w:tcPr>
            <w:tcW w:w="1359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</w:p>
        </w:tc>
      </w:tr>
      <w:tr w:rsidR="00DD31B2" w:rsidTr="00B7108A">
        <w:tc>
          <w:tcPr>
            <w:tcW w:w="2145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lastRenderedPageBreak/>
              <w:t>答辩</w:t>
            </w:r>
            <w:r>
              <w:rPr>
                <w:rFonts w:hAnsi="宋体"/>
              </w:rPr>
              <w:t>时回答</w:t>
            </w:r>
            <w:r>
              <w:rPr>
                <w:rFonts w:hAnsi="宋体" w:hint="eastAsia"/>
              </w:rPr>
              <w:t>的正确性（权重</w:t>
            </w:r>
            <w:r>
              <w:t>0.3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151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能正确</w:t>
            </w:r>
            <w:r>
              <w:rPr>
                <w:rFonts w:hAnsi="宋体"/>
              </w:rPr>
              <w:t>回答</w:t>
            </w:r>
            <w:r>
              <w:t>80%</w:t>
            </w:r>
            <w:r>
              <w:rPr>
                <w:rFonts w:hAnsi="宋体" w:hint="eastAsia"/>
              </w:rPr>
              <w:t>以上的问题</w:t>
            </w:r>
          </w:p>
        </w:tc>
        <w:tc>
          <w:tcPr>
            <w:tcW w:w="1316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能正确</w:t>
            </w:r>
            <w:r>
              <w:rPr>
                <w:rFonts w:hAnsi="宋体"/>
              </w:rPr>
              <w:t>回答</w:t>
            </w:r>
            <w:r>
              <w:t>60%</w:t>
            </w:r>
            <w:r>
              <w:rPr>
                <w:rFonts w:hAnsi="宋体" w:hint="eastAsia"/>
              </w:rPr>
              <w:t>以上的问题</w:t>
            </w:r>
          </w:p>
        </w:tc>
        <w:tc>
          <w:tcPr>
            <w:tcW w:w="1343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能正确</w:t>
            </w:r>
            <w:r>
              <w:rPr>
                <w:rFonts w:hAnsi="宋体"/>
              </w:rPr>
              <w:t>回答</w:t>
            </w:r>
            <w:r>
              <w:t>40%</w:t>
            </w:r>
            <w:r>
              <w:rPr>
                <w:rFonts w:hAnsi="宋体" w:hint="eastAsia"/>
              </w:rPr>
              <w:t>以上的问题</w:t>
            </w:r>
          </w:p>
        </w:tc>
        <w:tc>
          <w:tcPr>
            <w:tcW w:w="1050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  <w:r>
              <w:rPr>
                <w:rFonts w:hAnsi="宋体" w:hint="eastAsia"/>
              </w:rPr>
              <w:t>能正确</w:t>
            </w:r>
            <w:r>
              <w:rPr>
                <w:rFonts w:hAnsi="宋体"/>
              </w:rPr>
              <w:t>回答</w:t>
            </w:r>
            <w:r>
              <w:t>40%</w:t>
            </w:r>
            <w:r>
              <w:rPr>
                <w:rFonts w:hAnsi="宋体" w:hint="eastAsia"/>
              </w:rPr>
              <w:t>以下的问题</w:t>
            </w:r>
          </w:p>
        </w:tc>
        <w:tc>
          <w:tcPr>
            <w:tcW w:w="1359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</w:pPr>
          </w:p>
        </w:tc>
      </w:tr>
      <w:tr w:rsidR="00DD31B2" w:rsidTr="00B7108A">
        <w:tc>
          <w:tcPr>
            <w:tcW w:w="2145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</w:p>
        </w:tc>
        <w:tc>
          <w:tcPr>
            <w:tcW w:w="1151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</w:p>
        </w:tc>
        <w:tc>
          <w:tcPr>
            <w:tcW w:w="1316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</w:p>
        </w:tc>
        <w:tc>
          <w:tcPr>
            <w:tcW w:w="1343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</w:p>
        </w:tc>
        <w:tc>
          <w:tcPr>
            <w:tcW w:w="1050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</w:p>
        </w:tc>
        <w:tc>
          <w:tcPr>
            <w:tcW w:w="1359" w:type="dxa"/>
          </w:tcPr>
          <w:p w:rsidR="00DD31B2" w:rsidRDefault="00DD31B2" w:rsidP="00B7108A">
            <w:pPr>
              <w:widowControl/>
              <w:tabs>
                <w:tab w:val="left" w:pos="4085"/>
              </w:tabs>
              <w:spacing w:before="90" w:after="90" w:line="360" w:lineRule="auto"/>
              <w:textAlignment w:val="baseline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总分</w:t>
            </w:r>
            <w:r>
              <w:rPr>
                <w:rFonts w:hint="eastAsia"/>
                <w:bCs/>
                <w:szCs w:val="21"/>
              </w:rPr>
              <w:t xml:space="preserve"> 100</w:t>
            </w:r>
          </w:p>
        </w:tc>
      </w:tr>
    </w:tbl>
    <w:p w:rsidR="00FA7F8A" w:rsidRDefault="00FA7F8A"/>
    <w:sectPr w:rsidR="00FA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F77C7"/>
    <w:multiLevelType w:val="singleLevel"/>
    <w:tmpl w:val="CA0F77C7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B2"/>
    <w:rsid w:val="00DD31B2"/>
    <w:rsid w:val="00FA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1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DD31B2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DD31B2"/>
    <w:rPr>
      <w:rFonts w:ascii="Times New Roman" w:eastAsia="宋体" w:hAnsi="Times New Roman" w:cs="Times New Roman"/>
      <w:b/>
      <w:bCs/>
      <w:color w:val="FF0000"/>
      <w:kern w:val="44"/>
      <w:sz w:val="32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1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DD31B2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DD31B2"/>
    <w:rPr>
      <w:rFonts w:ascii="Times New Roman" w:eastAsia="宋体" w:hAnsi="Times New Roman" w:cs="Times New Roman"/>
      <w:b/>
      <w:bCs/>
      <w:color w:val="FF0000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2019-11-11T13:24:00Z</dcterms:created>
  <dcterms:modified xsi:type="dcterms:W3CDTF">2019-11-11T13:26:00Z</dcterms:modified>
</cp:coreProperties>
</file>