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邓论练习题</w:t>
      </w:r>
      <w:r>
        <w:rPr>
          <w:rFonts w:hint="eastAsia"/>
          <w:sz w:val="44"/>
          <w:szCs w:val="44"/>
          <w:lang w:val="en-US" w:eastAsia="zh-CN"/>
        </w:rPr>
        <w:t>20191120</w:t>
      </w:r>
      <w:bookmarkStart w:id="0" w:name="_GoBack"/>
      <w:bookmarkEnd w:id="0"/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简答题</w:t>
      </w:r>
    </w:p>
    <w:p>
      <w:pPr>
        <w:pStyle w:val="4"/>
        <w:numPr>
          <w:ilvl w:val="0"/>
          <w:numId w:val="0"/>
        </w:numPr>
        <w:ind w:leftChars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党的十八届三中全会提出的全面深化改革的总目标</w:t>
      </w:r>
      <w:r>
        <w:rPr>
          <w:rFonts w:hint="eastAsia"/>
          <w:color w:val="FF0000"/>
          <w:sz w:val="28"/>
          <w:szCs w:val="28"/>
          <w:lang w:val="en-US" w:eastAsia="zh-CN"/>
        </w:rPr>
        <w:t>见书P251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党的十八届三中全会通过了《中共中央关于全面深化改革若干重大问题的决定》，提出全面深化改革的总目标是完善和发展中国特色社会主义制度，推进国家治理体系和治理能力现代化。</w:t>
      </w:r>
    </w:p>
    <w:p>
      <w:pPr>
        <w:pStyle w:val="4"/>
        <w:numPr>
          <w:ilvl w:val="0"/>
          <w:numId w:val="0"/>
        </w:numPr>
        <w:ind w:leftChars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社会主义初级阶段的科学含义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见书P99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党的十三大明确指出社会主义初级阶段包括两层含义：第一，我国社会已经是社会主义社会。我们必须坚持而不能离开社会主义。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我国的社会主义社会还处在初级阶段。</w:t>
      </w:r>
      <w:r>
        <w:rPr>
          <w:rFonts w:hint="eastAsia"/>
          <w:sz w:val="28"/>
          <w:szCs w:val="28"/>
          <w:lang w:val="en-US" w:eastAsia="zh-CN"/>
        </w:rPr>
        <w:t>必须正视而不能超越初级阶段。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论述题</w:t>
      </w:r>
    </w:p>
    <w:p>
      <w:pPr>
        <w:pStyle w:val="4"/>
        <w:numPr>
          <w:ilvl w:val="0"/>
          <w:numId w:val="0"/>
        </w:numPr>
        <w:ind w:leftChars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坚定文化自信，建设社会主义文化强国</w:t>
      </w:r>
      <w:r>
        <w:rPr>
          <w:rFonts w:hint="eastAsia"/>
          <w:color w:val="FF0000"/>
          <w:sz w:val="28"/>
          <w:szCs w:val="28"/>
          <w:lang w:val="en-US" w:eastAsia="zh-CN"/>
        </w:rPr>
        <w:t>见书P228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化是一个国家、一个民族的灵魂，是人民的精神家园，也是政党的精神旗帜。当今时代，文化在综合国力竞争中的地位日益重要，谁占据了文化发展的制高点，谁就能够更好地在激烈的国际竞争中掌握主动权。实现中华民族伟大复兴，迫切要求我国由一个文化大国转变成为一个文化强国，这是中华民族几千年文化积淀赋予我们的历史使命。在新时代，我们要以更大的力度、更实的措施加快建设社会主义文化强国，培育和践行社会主义核心价值观，推动中华优秀传统文化创造性转化、创新性发展，让中华文明的影响力、凝聚力、感召力更加充分地展示出来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化强国是指一个国家具有强大的文化力量。这种力量既表现为具有高度文化素养的国民，也表现为发达的文化产业，还表现为强大的文化软实力。建设社会主义文化强国，就是要着力推动社会主义先进文化更加深入人心，不断开创全民族文化创造活力持续迸发、社会文化生活更加丰富多彩、人民基本文化权益得到更好保障、人民思想道德素质和科学文化素质全面提高、中华文化影响力不断增强的新局面，建设中华民族共有精神家园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建设社会主义文化强国，必须培养高度的文化自信。坚定文化自信，事关国运兴衰，事关文化安全，事关民族精神的独立性。我国有着悠久的历史传统和深厚的文化资源，已经具备了相对雄厚的物质基础，人民群众对文化的需求快速增长，我国的文化发展面临着难得的机遇。同时，也要清醒认识我国文化发展的历史和现状，增强文化自觉，坚定文化自信，更好地把握文化发展的规律，以主动担当的精神加快文化发展步伐，在传承中华优秀传统文化的基础上发展社会主义先进文化，加快建设社会主义文化强国。</w:t>
      </w:r>
    </w:p>
    <w:p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设社会主义文化强国，必须大力发展文化事业和文化产业。发展文化事业和文化产业，要体现社会主义的制度特色。发展文化事业，要坚持政府主导，按照公益性、基本性、均等性、便利性的要求，加强文化基础设施建设，完善公共文化服务网络，让人民群众广泛享有免费或优惠的基本公共文化服务，在满足人民群众基本文化需求的基础上，提升国民素质。发展文化产业，要按照全面协调可持续的要求，推动文化产业跨越式发展，在满足人民多样化精神文化需求的基础上，使之成为国民经济支柱性产业，为推动科学发展提供重要支撑。要坚持以人民为中心的导向深化文化体制改革，完善文化管理体制，加快构建把社会效益放在首位、社会效益和经济效益相统一的体制机制，激发全民族文化创造活力。繁荣发展社会主义文艺，完善公共文化服务体系，深入实施文化惠民工程，丰富群众性文化活动，满足人们过上美好生活的文化期待。加强文化保护利用和文化遗产保护传承。健全现代文化产业体系和市场体系，创新生产经营机制，完善文化经济政策，培育新型文化业态，推动文化大发展大繁荣。</w:t>
      </w:r>
    </w:p>
    <w:p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设社会主义文化强国，必须提高国家文化软实力。古往今来，任何一个大国的发展进程，既是经济总量、军事力量等硬实力提高的进程，也是价值观念、思想文化等软实力提高的进程。文化软实力集中体现了一个国家基于文化而具有的凝聚力和生命力，以及由此产生的吸引力和影响力。提高国家文化软实力，首先要努力弘扬中华文化，推进中华文化创新发展，展示中华文化魅力，夯实国家文化软实力的根基；其次要讲好中国故事，传播好中国声音，阐释好中国特色，注重国家形象塑造，增强对外话语的创造力，感召力和公信力，提高国际话语权；最后要加强当代中国价值观念的提炼与阐释，拓展对外传播平台和载体，创新对外话语表达方式和传播渠道，使当代中国价值观念走向世界，提高当代中国价值观念的国际知晓率和认同度，实现文化软实力提升“形于中”“发于外”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文化兴国运兴，文化强国运强。没有高度的文化自信，没有文化的繁荣兴盛，就没有中华民族伟大复兴。坚定文化自信，推动社会主义文化繁荣兴盛，实现中华民族伟大复兴，要以马克思主义为指导，坚守中华文化立场，立足当代中国现实，结合当今时代条件，发展面向现代化、面向世界、面向未来的，民族的科学的大众的社会主义文化，走中国特色社会主义文化发展道路，建设中国特色社会主义文化。</w:t>
      </w:r>
    </w:p>
    <w:p>
      <w:pPr>
        <w:ind w:firstLine="540"/>
        <w:rPr>
          <w:sz w:val="28"/>
          <w:szCs w:val="28"/>
        </w:rPr>
      </w:pPr>
    </w:p>
    <w:p>
      <w:pPr>
        <w:ind w:firstLine="540"/>
        <w:rPr>
          <w:rFonts w:hint="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color w:val="FF0000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贯彻创新、协调、绿色、开放、共享的新发展理念</w:t>
      </w:r>
      <w:r>
        <w:rPr>
          <w:rFonts w:hint="eastAsia"/>
          <w:color w:val="FF0000"/>
          <w:sz w:val="28"/>
          <w:szCs w:val="28"/>
          <w:lang w:val="en-US" w:eastAsia="zh-CN"/>
        </w:rPr>
        <w:t>见书P207、208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社会主义现代化和中华民族伟大复兴的中国梦，科学的发展理念和发展战略必不可缺。面对全面建成小康社会决胜阶段复杂的国内外形势，面对经济社会发展的新趋势、新机遇和新矛盾、新挑战，党的十八届五中全会坚持以人民为中心的发展思想，鲜明提出了创新、协调、绿色、开放、共享的新发展理念。新发展理念是中国共产党关于发展理论的重大升华，是习近平新时代中国特色社会主义经济思想的主要内容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新发展理念立足于当前我国的新发展环境、新发展条件，是符合我国国情、顺应时代潮流、厚植发展优势的重大抉择，具有战略性、纲领性、引领性。我们要深入理解、准确把握其科学内涵。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新是引领发展的第一动力。发展动力决定发展速度、效能、可持续性。坚持创新发展，是应对发展环境变化、增强发展动力、把握发展主动权，更好引领新常态的根本之策。对我国这么大体量的经济体来讲，如果动力问题解决不好，要实现经济持续健康发展是难以做到的。抓住了创新，就抓住了牵动经济社会发展全局的关键。坚持创新发展，就是把创新摆在国家发展全局的核心位置，不断推进理论创新、制度创新、科技创新、文化创新等各方面创新，让创新贯穿党和国家一切工作，让创新在全社会蔚然成风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协调是持续健康发展的内在要求。协调既是发展手段又是发展目标，同时还是评价发展的标准和尺度；协调既要着力破解难题、补齐短板，又要考虑巩固和厚植原有优势；协调发展不是搞平均主义，而是更注重发展机会公平、更注重资源配置均衡；协调发展就是要找出短板，在补齐短板上多用力，通过补齐短板挖掘发展潜力、增强发展后劲。坚持协调发展，要着力推动区域协调发展、城乡协调发展、物质文明和精神文明协调发展，推动经济建设和国防建设融合发展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绿色是永续发展的必要条件。人类发展活动必须尊重自然、顺应自然、保护自然，否则就会遭到大自然的报复，这个规律谁也无法抗拒。绿色发展，就是要解决好人与自然和谐共生问题，坚定走生产发展、生活富裕、生态良好的文明发展道路，加快建设资源节约型、环境友好型社会，形成人与自然和谐发展现代化建设新格局，推进美丽中国建设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放是国家繁荣发展的必由之路。开放就是要顺应经济全球化潮流，充分运用人类社会创造的先进科学技术成果和有益管理经验。现在搞开放发展，面临的国际国内形势同以往有很大不同，总体上有利因素更多，但也面临更深层次的风险挑战。坚持开放发展，就要奉行互利共赢的开放战略，坚持内外需协调、进出口平衡、引进来和走出去并重、引资和引技引智并举，发展更高层次的开放型经济，积极参与全球经济治理和公共产品供给，提高我国在全球经济治理中的制度性话语权，构建广泛的利益共同体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共享是中国特色社会主义的本质要求。其内涵主要有四个方面。一是全民共享，即共享发展是人人享有、各得其所，不是少数人共享、一部分人共享。二是全面共享，即共享发展就要共享国家经济、政治、文化、社会、生态文明各方面建设成果，全面保障人民在各方面的合法权益。三是共建共享，即只有共建才能共享，共建的过程也是共享的过程。四是渐进共享，即共享发展必将有一个从低级到高级、从不均衡到均衡的过程，即使达到很高的水平也会有差别。坚持共享发展，就要不断把“蛋糕”做大，又把不断做大的“蛋糕”分好，让人民群众有更多获得感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创新、协调、绿色、开放、共享的新发展理念，相互贯通、相互促进，是具有内在联系的集合体。创新注重的是解决发展动力问题，协调注重的是解决发展不平衡问题，绿色注重的是解决人与自然和谐问题，开放注重的是解决发展内外联动问题，共享注重的是解决社会公平正义问题。我们应从整体上把握新发展理念，努力提高统筹贯彻新发展理念的能力和水平，推动建设现代化经济体系。</w:t>
      </w:r>
    </w:p>
    <w:p>
      <w:pPr>
        <w:ind w:firstLine="540"/>
        <w:rPr>
          <w:sz w:val="28"/>
          <w:szCs w:val="28"/>
        </w:rPr>
      </w:pPr>
    </w:p>
    <w:p>
      <w:pPr>
        <w:ind w:firstLine="540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535116"/>
    <w:multiLevelType w:val="singleLevel"/>
    <w:tmpl w:val="B0535116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E4E"/>
    <w:rsid w:val="00C72E4E"/>
    <w:rsid w:val="00D2719A"/>
    <w:rsid w:val="13051C8B"/>
    <w:rsid w:val="16567A10"/>
    <w:rsid w:val="22ED52DC"/>
    <w:rsid w:val="315C627D"/>
    <w:rsid w:val="62EA7377"/>
    <w:rsid w:val="71953CE4"/>
    <w:rsid w:val="7604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519</Words>
  <Characters>2964</Characters>
  <Lines>24</Lines>
  <Paragraphs>6</Paragraphs>
  <TotalTime>17</TotalTime>
  <ScaleCrop>false</ScaleCrop>
  <LinksUpToDate>false</LinksUpToDate>
  <CharactersWithSpaces>3477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2018-06-02T13:21:00Z</dcterms:created>
  <dc:creator>asd</dc:creator>
  <cp:lastModifiedBy>朱生</cp:lastModifiedBy>
  <dcterms:modified xsi:type="dcterms:W3CDTF">2019-11-20T11:25:03Z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2052-11.1.0.9208</vt:lpwstr>
  </property>
</Properties>
</file>