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FDC0A" w14:textId="77777777" w:rsidR="008C13D9" w:rsidRDefault="008C13D9"/>
    <w:p w14:paraId="5A292A1F" w14:textId="77777777" w:rsidR="008C13D9" w:rsidRDefault="008C13D9"/>
    <w:p w14:paraId="7841D3D4" w14:textId="77777777" w:rsidR="008C13D9" w:rsidRDefault="00000000">
      <w:pPr>
        <w:pStyle w:val="Title"/>
        <w:jc w:val="center"/>
      </w:pPr>
      <w:r>
        <w:t>CareFlow AI</w:t>
      </w:r>
    </w:p>
    <w:p w14:paraId="106873CA" w14:textId="77777777" w:rsidR="008C13D9" w:rsidRDefault="00000000">
      <w:pPr>
        <w:pStyle w:val="Heading1"/>
        <w:jc w:val="center"/>
      </w:pPr>
      <w:r>
        <w:t>CMS Medicare Data — Expanded Analysis Report</w:t>
      </w:r>
    </w:p>
    <w:p w14:paraId="122EC4F5" w14:textId="77777777" w:rsidR="008C13D9" w:rsidRDefault="008C13D9"/>
    <w:p w14:paraId="2746A3CD" w14:textId="77777777" w:rsidR="008C13D9" w:rsidRDefault="00000000">
      <w:pPr>
        <w:jc w:val="center"/>
      </w:pPr>
      <w:r>
        <w:t>Records Analyzed: 1,500,000</w:t>
      </w:r>
    </w:p>
    <w:p w14:paraId="5C06BD2C" w14:textId="77777777" w:rsidR="008C13D9" w:rsidRDefault="00000000">
      <w:pPr>
        <w:jc w:val="center"/>
      </w:pPr>
      <w:r>
        <w:t>Unique Providers: 184,865</w:t>
      </w:r>
    </w:p>
    <w:p w14:paraId="099428B0" w14:textId="77777777" w:rsidR="008C13D9" w:rsidRDefault="00000000">
      <w:pPr>
        <w:jc w:val="center"/>
      </w:pPr>
      <w:r>
        <w:t>Report Generated: May 29, 2026 at 11:48 PM</w:t>
      </w:r>
    </w:p>
    <w:p w14:paraId="13E9AA67" w14:textId="77777777" w:rsidR="008C13D9" w:rsidRDefault="00000000">
      <w:pPr>
        <w:jc w:val="center"/>
      </w:pPr>
      <w:r>
        <w:rPr>
          <w:i/>
        </w:rPr>
        <w:t>Source: Centers for Medicare &amp; Medicaid Services (CMS)</w:t>
      </w:r>
    </w:p>
    <w:p w14:paraId="063AE951" w14:textId="77777777" w:rsidR="008C13D9" w:rsidRDefault="00000000">
      <w:r>
        <w:br w:type="page"/>
      </w:r>
    </w:p>
    <w:p w14:paraId="1D158F3C" w14:textId="77777777" w:rsidR="008C13D9" w:rsidRDefault="00000000">
      <w:pPr>
        <w:pStyle w:val="Heading1"/>
      </w:pPr>
      <w:r>
        <w:rPr>
          <w:color w:val="1F2933"/>
        </w:rPr>
        <w:lastRenderedPageBreak/>
        <w:t>1. Executive Summary</w:t>
      </w:r>
    </w:p>
    <w:p w14:paraId="5F24BD39" w14:textId="77777777" w:rsidR="008C13D9" w:rsidRDefault="00000000">
      <w:r>
        <w:t>This expanded report analyzes 1,500,000 Medicare provider-service records covering 184,865 unique healthcare providers across 108 medical specialties, 60 states/territories, and 4,860 distinct procedures in 7,770 cities.</w:t>
      </w:r>
    </w:p>
    <w:p w14:paraId="1F7C180A" w14:textId="77777777" w:rsidR="008C13D9" w:rsidRDefault="00000000">
      <w:r>
        <w:rPr>
          <w:b/>
        </w:rPr>
        <w:t>Key Statistics at a Glance:</w:t>
      </w:r>
    </w:p>
    <w:tbl>
      <w:tblPr>
        <w:tblStyle w:val="LightGrid-Accent1"/>
        <w:tblW w:w="0" w:type="auto"/>
        <w:jc w:val="center"/>
        <w:tblLook w:val="04A0" w:firstRow="1" w:lastRow="0" w:firstColumn="1" w:lastColumn="0" w:noHBand="0" w:noVBand="1"/>
      </w:tblPr>
      <w:tblGrid>
        <w:gridCol w:w="4320"/>
        <w:gridCol w:w="4320"/>
      </w:tblGrid>
      <w:tr w:rsidR="008C13D9" w14:paraId="664EBBCB" w14:textId="77777777" w:rsidTr="008C13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B2F36C" w14:textId="77777777" w:rsidR="008C13D9" w:rsidRDefault="00000000">
            <w:r>
              <w:t>Metric</w:t>
            </w:r>
          </w:p>
        </w:tc>
        <w:tc>
          <w:tcPr>
            <w:tcW w:w="4320" w:type="dxa"/>
          </w:tcPr>
          <w:p w14:paraId="4A31747D" w14:textId="77777777" w:rsidR="008C13D9" w:rsidRDefault="00000000">
            <w:pPr>
              <w:cnfStyle w:val="100000000000" w:firstRow="1" w:lastRow="0" w:firstColumn="0" w:lastColumn="0" w:oddVBand="0" w:evenVBand="0" w:oddHBand="0" w:evenHBand="0" w:firstRowFirstColumn="0" w:firstRowLastColumn="0" w:lastRowFirstColumn="0" w:lastRowLastColumn="0"/>
            </w:pPr>
            <w:r>
              <w:t>Value</w:t>
            </w:r>
          </w:p>
        </w:tc>
      </w:tr>
      <w:tr w:rsidR="008C13D9" w14:paraId="765380D1"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875986" w14:textId="77777777" w:rsidR="008C13D9" w:rsidRDefault="00000000">
            <w:r>
              <w:t>Total Records</w:t>
            </w:r>
          </w:p>
        </w:tc>
        <w:tc>
          <w:tcPr>
            <w:tcW w:w="4320" w:type="dxa"/>
          </w:tcPr>
          <w:p w14:paraId="64825068" w14:textId="77777777" w:rsidR="008C13D9" w:rsidRDefault="00000000">
            <w:pPr>
              <w:cnfStyle w:val="000000100000" w:firstRow="0" w:lastRow="0" w:firstColumn="0" w:lastColumn="0" w:oddVBand="0" w:evenVBand="0" w:oddHBand="1" w:evenHBand="0" w:firstRowFirstColumn="0" w:firstRowLastColumn="0" w:lastRowFirstColumn="0" w:lastRowLastColumn="0"/>
            </w:pPr>
            <w:r>
              <w:t>1,500,000</w:t>
            </w:r>
          </w:p>
        </w:tc>
      </w:tr>
      <w:tr w:rsidR="008C13D9" w14:paraId="3A5AB4C4"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81C65C" w14:textId="77777777" w:rsidR="008C13D9" w:rsidRDefault="00000000">
            <w:r>
              <w:t>Unique Providers (NPI)</w:t>
            </w:r>
          </w:p>
        </w:tc>
        <w:tc>
          <w:tcPr>
            <w:tcW w:w="4320" w:type="dxa"/>
          </w:tcPr>
          <w:p w14:paraId="19A3C21E" w14:textId="77777777" w:rsidR="008C13D9" w:rsidRDefault="00000000">
            <w:pPr>
              <w:cnfStyle w:val="000000010000" w:firstRow="0" w:lastRow="0" w:firstColumn="0" w:lastColumn="0" w:oddVBand="0" w:evenVBand="0" w:oddHBand="0" w:evenHBand="1" w:firstRowFirstColumn="0" w:firstRowLastColumn="0" w:lastRowFirstColumn="0" w:lastRowLastColumn="0"/>
            </w:pPr>
            <w:r>
              <w:t>184,865</w:t>
            </w:r>
          </w:p>
        </w:tc>
      </w:tr>
      <w:tr w:rsidR="008C13D9" w14:paraId="5520B02F"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D5A210" w14:textId="77777777" w:rsidR="008C13D9" w:rsidRDefault="00000000">
            <w:r>
              <w:t>Unique Specialties</w:t>
            </w:r>
          </w:p>
        </w:tc>
        <w:tc>
          <w:tcPr>
            <w:tcW w:w="4320" w:type="dxa"/>
          </w:tcPr>
          <w:p w14:paraId="52B71801" w14:textId="77777777" w:rsidR="008C13D9" w:rsidRDefault="00000000">
            <w:pPr>
              <w:cnfStyle w:val="000000100000" w:firstRow="0" w:lastRow="0" w:firstColumn="0" w:lastColumn="0" w:oddVBand="0" w:evenVBand="0" w:oddHBand="1" w:evenHBand="0" w:firstRowFirstColumn="0" w:firstRowLastColumn="0" w:lastRowFirstColumn="0" w:lastRowLastColumn="0"/>
            </w:pPr>
            <w:r>
              <w:t>108</w:t>
            </w:r>
          </w:p>
        </w:tc>
      </w:tr>
      <w:tr w:rsidR="008C13D9" w14:paraId="71AFEEEB"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13E266" w14:textId="77777777" w:rsidR="008C13D9" w:rsidRDefault="00000000">
            <w:r>
              <w:t>Unique Procedures (HCPCS)</w:t>
            </w:r>
          </w:p>
        </w:tc>
        <w:tc>
          <w:tcPr>
            <w:tcW w:w="4320" w:type="dxa"/>
          </w:tcPr>
          <w:p w14:paraId="2FE14F67" w14:textId="77777777" w:rsidR="008C13D9" w:rsidRDefault="00000000">
            <w:pPr>
              <w:cnfStyle w:val="000000010000" w:firstRow="0" w:lastRow="0" w:firstColumn="0" w:lastColumn="0" w:oddVBand="0" w:evenVBand="0" w:oddHBand="0" w:evenHBand="1" w:firstRowFirstColumn="0" w:firstRowLastColumn="0" w:lastRowFirstColumn="0" w:lastRowLastColumn="0"/>
            </w:pPr>
            <w:r>
              <w:t>4,860</w:t>
            </w:r>
          </w:p>
        </w:tc>
      </w:tr>
      <w:tr w:rsidR="008C13D9" w14:paraId="4306F4CC"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6D98AC" w14:textId="77777777" w:rsidR="008C13D9" w:rsidRDefault="00000000">
            <w:r>
              <w:t>States/Territories</w:t>
            </w:r>
          </w:p>
        </w:tc>
        <w:tc>
          <w:tcPr>
            <w:tcW w:w="4320" w:type="dxa"/>
          </w:tcPr>
          <w:p w14:paraId="5886B628" w14:textId="77777777" w:rsidR="008C13D9" w:rsidRDefault="00000000">
            <w:pPr>
              <w:cnfStyle w:val="000000100000" w:firstRow="0" w:lastRow="0" w:firstColumn="0" w:lastColumn="0" w:oddVBand="0" w:evenVBand="0" w:oddHBand="1" w:evenHBand="0" w:firstRowFirstColumn="0" w:firstRowLastColumn="0" w:lastRowFirstColumn="0" w:lastRowLastColumn="0"/>
            </w:pPr>
            <w:r>
              <w:t>60</w:t>
            </w:r>
          </w:p>
        </w:tc>
      </w:tr>
      <w:tr w:rsidR="008C13D9" w14:paraId="54D4AF32"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EA0EE5" w14:textId="77777777" w:rsidR="008C13D9" w:rsidRDefault="00000000">
            <w:r>
              <w:t>Cities</w:t>
            </w:r>
          </w:p>
        </w:tc>
        <w:tc>
          <w:tcPr>
            <w:tcW w:w="4320" w:type="dxa"/>
          </w:tcPr>
          <w:p w14:paraId="3A4A70C3" w14:textId="77777777" w:rsidR="008C13D9" w:rsidRDefault="00000000">
            <w:pPr>
              <w:cnfStyle w:val="000000010000" w:firstRow="0" w:lastRow="0" w:firstColumn="0" w:lastColumn="0" w:oddVBand="0" w:evenVBand="0" w:oddHBand="0" w:evenHBand="1" w:firstRowFirstColumn="0" w:firstRowLastColumn="0" w:lastRowFirstColumn="0" w:lastRowLastColumn="0"/>
            </w:pPr>
            <w:r>
              <w:t>7,770</w:t>
            </w:r>
          </w:p>
        </w:tc>
      </w:tr>
      <w:tr w:rsidR="008C13D9" w14:paraId="7A55845A"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520081" w14:textId="77777777" w:rsidR="008C13D9" w:rsidRDefault="00000000">
            <w:r>
              <w:t>PROVIDER: Avg Submitted Charge</w:t>
            </w:r>
          </w:p>
        </w:tc>
        <w:tc>
          <w:tcPr>
            <w:tcW w:w="4320" w:type="dxa"/>
          </w:tcPr>
          <w:p w14:paraId="2AEA51EC" w14:textId="77777777" w:rsidR="008C13D9" w:rsidRDefault="00000000">
            <w:pPr>
              <w:cnfStyle w:val="000000100000" w:firstRow="0" w:lastRow="0" w:firstColumn="0" w:lastColumn="0" w:oddVBand="0" w:evenVBand="0" w:oddHBand="1" w:evenHBand="0" w:firstRowFirstColumn="0" w:firstRowLastColumn="0" w:lastRowFirstColumn="0" w:lastRowLastColumn="0"/>
            </w:pPr>
            <w:r>
              <w:t>$431.17</w:t>
            </w:r>
          </w:p>
        </w:tc>
      </w:tr>
      <w:tr w:rsidR="008C13D9" w14:paraId="21669349"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C364AF" w14:textId="77777777" w:rsidR="008C13D9" w:rsidRDefault="00000000">
            <w:r>
              <w:t>PROVIDER: Median Submitted Charge</w:t>
            </w:r>
          </w:p>
        </w:tc>
        <w:tc>
          <w:tcPr>
            <w:tcW w:w="4320" w:type="dxa"/>
          </w:tcPr>
          <w:p w14:paraId="0BFA6E4F" w14:textId="77777777" w:rsidR="008C13D9" w:rsidRDefault="00000000">
            <w:pPr>
              <w:cnfStyle w:val="000000010000" w:firstRow="0" w:lastRow="0" w:firstColumn="0" w:lastColumn="0" w:oddVBand="0" w:evenVBand="0" w:oddHBand="0" w:evenHBand="1" w:firstRowFirstColumn="0" w:firstRowLastColumn="0" w:lastRowFirstColumn="0" w:lastRowLastColumn="0"/>
            </w:pPr>
            <w:r>
              <w:t>$179.00</w:t>
            </w:r>
          </w:p>
        </w:tc>
      </w:tr>
      <w:tr w:rsidR="008C13D9" w14:paraId="1B6BC830"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2D0F0A" w14:textId="77777777" w:rsidR="008C13D9" w:rsidRDefault="00000000">
            <w:r>
              <w:t>MEDICARE: Avg Allowed Amount</w:t>
            </w:r>
          </w:p>
        </w:tc>
        <w:tc>
          <w:tcPr>
            <w:tcW w:w="4320" w:type="dxa"/>
          </w:tcPr>
          <w:p w14:paraId="16A6E354" w14:textId="77777777" w:rsidR="008C13D9" w:rsidRDefault="00000000">
            <w:pPr>
              <w:cnfStyle w:val="000000100000" w:firstRow="0" w:lastRow="0" w:firstColumn="0" w:lastColumn="0" w:oddVBand="0" w:evenVBand="0" w:oddHBand="1" w:evenHBand="0" w:firstRowFirstColumn="0" w:firstRowLastColumn="0" w:lastRowFirstColumn="0" w:lastRowLastColumn="0"/>
            </w:pPr>
            <w:r>
              <w:t>$106.96</w:t>
            </w:r>
          </w:p>
        </w:tc>
      </w:tr>
      <w:tr w:rsidR="008C13D9" w14:paraId="44068407"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EB9588" w14:textId="77777777" w:rsidR="008C13D9" w:rsidRDefault="00000000">
            <w:r>
              <w:t>MEDICARE: Avg Payment to Provider</w:t>
            </w:r>
          </w:p>
        </w:tc>
        <w:tc>
          <w:tcPr>
            <w:tcW w:w="4320" w:type="dxa"/>
          </w:tcPr>
          <w:p w14:paraId="38D44FCF" w14:textId="77777777" w:rsidR="008C13D9" w:rsidRDefault="00000000">
            <w:pPr>
              <w:cnfStyle w:val="000000010000" w:firstRow="0" w:lastRow="0" w:firstColumn="0" w:lastColumn="0" w:oddVBand="0" w:evenVBand="0" w:oddHBand="0" w:evenHBand="1" w:firstRowFirstColumn="0" w:firstRowLastColumn="0" w:lastRowFirstColumn="0" w:lastRowLastColumn="0"/>
            </w:pPr>
            <w:r>
              <w:t>$83.49</w:t>
            </w:r>
          </w:p>
        </w:tc>
      </w:tr>
      <w:tr w:rsidR="008C13D9" w14:paraId="39E54FE1"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03D37D" w14:textId="77777777" w:rsidR="008C13D9" w:rsidRDefault="00000000">
            <w:r>
              <w:t>MEDICARE: Median Payment to Provider</w:t>
            </w:r>
          </w:p>
        </w:tc>
        <w:tc>
          <w:tcPr>
            <w:tcW w:w="4320" w:type="dxa"/>
          </w:tcPr>
          <w:p w14:paraId="32D53F2C" w14:textId="77777777" w:rsidR="008C13D9" w:rsidRDefault="00000000">
            <w:pPr>
              <w:cnfStyle w:val="000000100000" w:firstRow="0" w:lastRow="0" w:firstColumn="0" w:lastColumn="0" w:oddVBand="0" w:evenVBand="0" w:oddHBand="1" w:evenHBand="0" w:firstRowFirstColumn="0" w:firstRowLastColumn="0" w:lastRowFirstColumn="0" w:lastRowLastColumn="0"/>
            </w:pPr>
            <w:r>
              <w:t>$52.55</w:t>
            </w:r>
          </w:p>
        </w:tc>
      </w:tr>
      <w:tr w:rsidR="008C13D9" w14:paraId="16290E57"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363CDC" w14:textId="77777777" w:rsidR="008C13D9" w:rsidRDefault="00000000">
            <w:r>
              <w:t>MEDICARE: Avg Standardized Amount</w:t>
            </w:r>
          </w:p>
        </w:tc>
        <w:tc>
          <w:tcPr>
            <w:tcW w:w="4320" w:type="dxa"/>
          </w:tcPr>
          <w:p w14:paraId="14C9A0C3" w14:textId="77777777" w:rsidR="008C13D9" w:rsidRDefault="00000000">
            <w:pPr>
              <w:cnfStyle w:val="000000010000" w:firstRow="0" w:lastRow="0" w:firstColumn="0" w:lastColumn="0" w:oddVBand="0" w:evenVBand="0" w:oddHBand="0" w:evenHBand="1" w:firstRowFirstColumn="0" w:firstRowLastColumn="0" w:lastRowFirstColumn="0" w:lastRowLastColumn="0"/>
            </w:pPr>
            <w:r>
              <w:t>$83.09</w:t>
            </w:r>
          </w:p>
        </w:tc>
      </w:tr>
      <w:tr w:rsidR="008C13D9" w14:paraId="226936A9"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17ED9B" w14:textId="77777777" w:rsidR="008C13D9" w:rsidRDefault="00000000">
            <w:r>
              <w:t>PATIENT: Est. Avg Out-of-Pocket (20% coinsurance)</w:t>
            </w:r>
          </w:p>
        </w:tc>
        <w:tc>
          <w:tcPr>
            <w:tcW w:w="4320" w:type="dxa"/>
          </w:tcPr>
          <w:p w14:paraId="71033084" w14:textId="77777777" w:rsidR="008C13D9" w:rsidRDefault="00000000">
            <w:pPr>
              <w:cnfStyle w:val="000000100000" w:firstRow="0" w:lastRow="0" w:firstColumn="0" w:lastColumn="0" w:oddVBand="0" w:evenVBand="0" w:oddHBand="1" w:evenHBand="0" w:firstRowFirstColumn="0" w:firstRowLastColumn="0" w:lastRowFirstColumn="0" w:lastRowLastColumn="0"/>
            </w:pPr>
            <w:r>
              <w:t>$23.47</w:t>
            </w:r>
          </w:p>
        </w:tc>
      </w:tr>
      <w:tr w:rsidR="008C13D9" w14:paraId="0B62BA38"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62AADE" w14:textId="77777777" w:rsidR="008C13D9" w:rsidRDefault="00000000">
            <w:r>
              <w:t>WRITE-OFF: Avg Charge-to-Payment Gap</w:t>
            </w:r>
          </w:p>
        </w:tc>
        <w:tc>
          <w:tcPr>
            <w:tcW w:w="4320" w:type="dxa"/>
          </w:tcPr>
          <w:p w14:paraId="1941C657" w14:textId="77777777" w:rsidR="008C13D9" w:rsidRDefault="00000000">
            <w:pPr>
              <w:cnfStyle w:val="000000010000" w:firstRow="0" w:lastRow="0" w:firstColumn="0" w:lastColumn="0" w:oddVBand="0" w:evenVBand="0" w:oddHBand="0" w:evenHBand="1" w:firstRowFirstColumn="0" w:firstRowLastColumn="0" w:lastRowFirstColumn="0" w:lastRowLastColumn="0"/>
            </w:pPr>
            <w:r>
              <w:t>$347.68 (80.6%)</w:t>
            </w:r>
          </w:p>
        </w:tc>
      </w:tr>
      <w:tr w:rsidR="008C13D9" w14:paraId="3D4943F8"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8EBC2D" w14:textId="77777777" w:rsidR="008C13D9" w:rsidRDefault="00000000">
            <w:r>
              <w:t>Max Medicare Payment</w:t>
            </w:r>
          </w:p>
        </w:tc>
        <w:tc>
          <w:tcPr>
            <w:tcW w:w="4320" w:type="dxa"/>
          </w:tcPr>
          <w:p w14:paraId="2FD5EF47" w14:textId="77777777" w:rsidR="008C13D9" w:rsidRDefault="00000000">
            <w:pPr>
              <w:cnfStyle w:val="000000100000" w:firstRow="0" w:lastRow="0" w:firstColumn="0" w:lastColumn="0" w:oddVBand="0" w:evenVBand="0" w:oddHBand="1" w:evenHBand="0" w:firstRowFirstColumn="0" w:firstRowLastColumn="0" w:lastRowFirstColumn="0" w:lastRowLastColumn="0"/>
            </w:pPr>
            <w:r>
              <w:t>$27,000.37</w:t>
            </w:r>
          </w:p>
        </w:tc>
      </w:tr>
      <w:tr w:rsidR="008C13D9" w14:paraId="2FBF6C7F"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C15E61" w14:textId="77777777" w:rsidR="008C13D9" w:rsidRDefault="00000000">
            <w:r>
              <w:t>Min Medicare Payment</w:t>
            </w:r>
          </w:p>
        </w:tc>
        <w:tc>
          <w:tcPr>
            <w:tcW w:w="4320" w:type="dxa"/>
          </w:tcPr>
          <w:p w14:paraId="1B4E8E8D" w14:textId="77777777" w:rsidR="008C13D9" w:rsidRDefault="00000000">
            <w:pPr>
              <w:cnfStyle w:val="000000010000" w:firstRow="0" w:lastRow="0" w:firstColumn="0" w:lastColumn="0" w:oddVBand="0" w:evenVBand="0" w:oddHBand="0" w:evenHBand="1" w:firstRowFirstColumn="0" w:firstRowLastColumn="0" w:lastRowFirstColumn="0" w:lastRowLastColumn="0"/>
            </w:pPr>
            <w:r>
              <w:t>$0.00</w:t>
            </w:r>
          </w:p>
        </w:tc>
      </w:tr>
      <w:tr w:rsidR="008C13D9" w14:paraId="74F6ADF6"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B22398" w14:textId="77777777" w:rsidR="008C13D9" w:rsidRDefault="00000000">
            <w:r>
              <w:t>Avg Patients per Provider-Service</w:t>
            </w:r>
          </w:p>
        </w:tc>
        <w:tc>
          <w:tcPr>
            <w:tcW w:w="4320" w:type="dxa"/>
          </w:tcPr>
          <w:p w14:paraId="160C67CC" w14:textId="77777777" w:rsidR="008C13D9" w:rsidRDefault="00000000">
            <w:pPr>
              <w:cnfStyle w:val="000000100000" w:firstRow="0" w:lastRow="0" w:firstColumn="0" w:lastColumn="0" w:oddVBand="0" w:evenVBand="0" w:oddHBand="1" w:evenHBand="0" w:firstRowFirstColumn="0" w:firstRowLastColumn="0" w:lastRowFirstColumn="0" w:lastRowLastColumn="0"/>
            </w:pPr>
            <w:r>
              <w:t>84.6</w:t>
            </w:r>
          </w:p>
        </w:tc>
      </w:tr>
      <w:tr w:rsidR="008C13D9" w14:paraId="7929C74D"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7CA0B1" w14:textId="77777777" w:rsidR="008C13D9" w:rsidRDefault="00000000">
            <w:r>
              <w:t>Median Patients per Provider-Service</w:t>
            </w:r>
          </w:p>
        </w:tc>
        <w:tc>
          <w:tcPr>
            <w:tcW w:w="4320" w:type="dxa"/>
          </w:tcPr>
          <w:p w14:paraId="662D768C" w14:textId="77777777" w:rsidR="008C13D9" w:rsidRDefault="00000000">
            <w:pPr>
              <w:cnfStyle w:val="000000010000" w:firstRow="0" w:lastRow="0" w:firstColumn="0" w:lastColumn="0" w:oddVBand="0" w:evenVBand="0" w:oddHBand="0" w:evenHBand="1" w:firstRowFirstColumn="0" w:firstRowLastColumn="0" w:lastRowFirstColumn="0" w:lastRowLastColumn="0"/>
            </w:pPr>
            <w:r>
              <w:t>32.0</w:t>
            </w:r>
          </w:p>
        </w:tc>
      </w:tr>
      <w:tr w:rsidR="008C13D9" w14:paraId="001F98BB"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CFCB22" w14:textId="77777777" w:rsidR="008C13D9" w:rsidRDefault="00000000">
            <w:r>
              <w:t>Avg Services per Provider-Procedure</w:t>
            </w:r>
          </w:p>
        </w:tc>
        <w:tc>
          <w:tcPr>
            <w:tcW w:w="4320" w:type="dxa"/>
          </w:tcPr>
          <w:p w14:paraId="08B0C26E" w14:textId="77777777" w:rsidR="008C13D9" w:rsidRDefault="00000000">
            <w:pPr>
              <w:cnfStyle w:val="000000100000" w:firstRow="0" w:lastRow="0" w:firstColumn="0" w:lastColumn="0" w:oddVBand="0" w:evenVBand="0" w:oddHBand="1" w:evenHBand="0" w:firstRowFirstColumn="0" w:firstRowLastColumn="0" w:lastRowFirstColumn="0" w:lastRowLastColumn="0"/>
            </w:pPr>
            <w:r>
              <w:t>286.4</w:t>
            </w:r>
          </w:p>
        </w:tc>
      </w:tr>
      <w:tr w:rsidR="008C13D9" w14:paraId="1B013BF6"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32FC33" w14:textId="77777777" w:rsidR="008C13D9" w:rsidRDefault="00000000">
            <w:r>
              <w:t>Median Services per Provider-Procedure</w:t>
            </w:r>
          </w:p>
        </w:tc>
        <w:tc>
          <w:tcPr>
            <w:tcW w:w="4320" w:type="dxa"/>
          </w:tcPr>
          <w:p w14:paraId="5A020832" w14:textId="77777777" w:rsidR="008C13D9" w:rsidRDefault="00000000">
            <w:pPr>
              <w:cnfStyle w:val="000000010000" w:firstRow="0" w:lastRow="0" w:firstColumn="0" w:lastColumn="0" w:oddVBand="0" w:evenVBand="0" w:oddHBand="0" w:evenHBand="1" w:firstRowFirstColumn="0" w:firstRowLastColumn="0" w:lastRowFirstColumn="0" w:lastRowLastColumn="0"/>
            </w:pPr>
            <w:r>
              <w:t>44.0</w:t>
            </w:r>
          </w:p>
        </w:tc>
      </w:tr>
    </w:tbl>
    <w:p w14:paraId="1965FF05" w14:textId="77777777" w:rsidR="008C13D9" w:rsidRDefault="008C13D9"/>
    <w:p w14:paraId="78F5348F" w14:textId="77777777" w:rsidR="008C13D9" w:rsidRDefault="00000000">
      <w:r>
        <w:br w:type="page"/>
      </w:r>
    </w:p>
    <w:p w14:paraId="71EE58AB" w14:textId="77777777" w:rsidR="008C13D9" w:rsidRDefault="00000000">
      <w:pPr>
        <w:pStyle w:val="Heading1"/>
      </w:pPr>
      <w:r>
        <w:rPr>
          <w:color w:val="1F2933"/>
        </w:rPr>
        <w:lastRenderedPageBreak/>
        <w:t>1.5 Payment Field Definitions — Who Pays What?</w:t>
      </w:r>
    </w:p>
    <w:p w14:paraId="5FCC88BD" w14:textId="77777777" w:rsidR="008C13D9" w:rsidRDefault="00000000">
      <w:r>
        <w:rPr>
          <w:b/>
        </w:rPr>
        <w:t>The CMS dataset contains 4 payment-related fields. Understanding who each amount belongs to is critical for interpreting every chart in this report:</w:t>
      </w:r>
    </w:p>
    <w:tbl>
      <w:tblPr>
        <w:tblStyle w:val="LightGrid-Accent1"/>
        <w:tblW w:w="0" w:type="auto"/>
        <w:jc w:val="center"/>
        <w:tblLook w:val="04A0" w:firstRow="1" w:lastRow="0" w:firstColumn="1" w:lastColumn="0" w:noHBand="0" w:noVBand="1"/>
      </w:tblPr>
      <w:tblGrid>
        <w:gridCol w:w="2880"/>
        <w:gridCol w:w="2880"/>
        <w:gridCol w:w="2880"/>
      </w:tblGrid>
      <w:tr w:rsidR="008C13D9" w14:paraId="442362E9" w14:textId="77777777" w:rsidTr="008C13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A694CD" w14:textId="77777777" w:rsidR="008C13D9" w:rsidRDefault="00000000">
            <w:r>
              <w:t>Field</w:t>
            </w:r>
          </w:p>
        </w:tc>
        <w:tc>
          <w:tcPr>
            <w:tcW w:w="2880" w:type="dxa"/>
          </w:tcPr>
          <w:p w14:paraId="45A743A8" w14:textId="77777777" w:rsidR="008C13D9" w:rsidRDefault="00000000">
            <w:pPr>
              <w:cnfStyle w:val="100000000000" w:firstRow="1" w:lastRow="0" w:firstColumn="0" w:lastColumn="0" w:oddVBand="0" w:evenVBand="0" w:oddHBand="0" w:evenHBand="0" w:firstRowFirstColumn="0" w:firstRowLastColumn="0" w:lastRowFirstColumn="0" w:lastRowLastColumn="0"/>
            </w:pPr>
            <w:r>
              <w:t>Who Pays/Sets This</w:t>
            </w:r>
          </w:p>
        </w:tc>
        <w:tc>
          <w:tcPr>
            <w:tcW w:w="2880" w:type="dxa"/>
          </w:tcPr>
          <w:p w14:paraId="3CDB4CF0" w14:textId="77777777" w:rsidR="008C13D9" w:rsidRDefault="00000000">
            <w:pPr>
              <w:cnfStyle w:val="100000000000" w:firstRow="1" w:lastRow="0" w:firstColumn="0" w:lastColumn="0" w:oddVBand="0" w:evenVBand="0" w:oddHBand="0" w:evenHBand="0" w:firstRowFirstColumn="0" w:firstRowLastColumn="0" w:lastRowFirstColumn="0" w:lastRowLastColumn="0"/>
            </w:pPr>
            <w:r>
              <w:t>What It Means</w:t>
            </w:r>
          </w:p>
        </w:tc>
      </w:tr>
      <w:tr w:rsidR="008C13D9" w14:paraId="4FAC8F99"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9668AD" w14:textId="77777777" w:rsidR="008C13D9" w:rsidRDefault="00000000">
            <w:r>
              <w:t>Avg Submitted Charge</w:t>
            </w:r>
          </w:p>
        </w:tc>
        <w:tc>
          <w:tcPr>
            <w:tcW w:w="2880" w:type="dxa"/>
          </w:tcPr>
          <w:p w14:paraId="513A7B21" w14:textId="77777777" w:rsidR="008C13D9" w:rsidRDefault="00000000">
            <w:pPr>
              <w:cnfStyle w:val="000000100000" w:firstRow="0" w:lastRow="0" w:firstColumn="0" w:lastColumn="0" w:oddVBand="0" w:evenVBand="0" w:oddHBand="1" w:evenHBand="0" w:firstRowFirstColumn="0" w:firstRowLastColumn="0" w:lastRowFirstColumn="0" w:lastRowLastColumn="0"/>
            </w:pPr>
            <w:r>
              <w:t>PROVIDER (billed amount)</w:t>
            </w:r>
          </w:p>
        </w:tc>
        <w:tc>
          <w:tcPr>
            <w:tcW w:w="2880" w:type="dxa"/>
          </w:tcPr>
          <w:p w14:paraId="4B92895D" w14:textId="77777777" w:rsidR="008C13D9" w:rsidRDefault="00000000">
            <w:pPr>
              <w:cnfStyle w:val="000000100000" w:firstRow="0" w:lastRow="0" w:firstColumn="0" w:lastColumn="0" w:oddVBand="0" w:evenVBand="0" w:oddHBand="1" w:evenHBand="0" w:firstRowFirstColumn="0" w:firstRowLastColumn="0" w:lastRowFirstColumn="0" w:lastRowLastColumn="0"/>
            </w:pPr>
            <w:r>
              <w:t>The price the provider charges — their "sticker price." Medicare almost never pays this full amount.</w:t>
            </w:r>
          </w:p>
        </w:tc>
      </w:tr>
      <w:tr w:rsidR="008C13D9" w14:paraId="13C20F33"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0DC01E" w14:textId="77777777" w:rsidR="008C13D9" w:rsidRDefault="00000000">
            <w:r>
              <w:t>Avg Medicare Allowed Amount</w:t>
            </w:r>
          </w:p>
        </w:tc>
        <w:tc>
          <w:tcPr>
            <w:tcW w:w="2880" w:type="dxa"/>
          </w:tcPr>
          <w:p w14:paraId="6C900913" w14:textId="77777777" w:rsidR="008C13D9" w:rsidRDefault="00000000">
            <w:pPr>
              <w:cnfStyle w:val="000000010000" w:firstRow="0" w:lastRow="0" w:firstColumn="0" w:lastColumn="0" w:oddVBand="0" w:evenVBand="0" w:oddHBand="0" w:evenHBand="1" w:firstRowFirstColumn="0" w:firstRowLastColumn="0" w:lastRowFirstColumn="0" w:lastRowLastColumn="0"/>
            </w:pPr>
            <w:r>
              <w:t>MEDICARE (approved max)</w:t>
            </w:r>
          </w:p>
        </w:tc>
        <w:tc>
          <w:tcPr>
            <w:tcW w:w="2880" w:type="dxa"/>
          </w:tcPr>
          <w:p w14:paraId="6CB9175C" w14:textId="77777777" w:rsidR="008C13D9" w:rsidRDefault="00000000">
            <w:pPr>
              <w:cnfStyle w:val="000000010000" w:firstRow="0" w:lastRow="0" w:firstColumn="0" w:lastColumn="0" w:oddVBand="0" w:evenVBand="0" w:oddHBand="0" w:evenHBand="1" w:firstRowFirstColumn="0" w:firstRowLastColumn="0" w:lastRowFirstColumn="0" w:lastRowLastColumn="0"/>
            </w:pPr>
            <w:r>
              <w:t>The maximum Medicare approves for this service. This is the payment ceiling.</w:t>
            </w:r>
          </w:p>
        </w:tc>
      </w:tr>
      <w:tr w:rsidR="008C13D9" w14:paraId="5E2C4A11"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CDC4DD" w14:textId="77777777" w:rsidR="008C13D9" w:rsidRDefault="00000000">
            <w:r>
              <w:t>Avg Medicare Payment</w:t>
            </w:r>
          </w:p>
        </w:tc>
        <w:tc>
          <w:tcPr>
            <w:tcW w:w="2880" w:type="dxa"/>
          </w:tcPr>
          <w:p w14:paraId="6F0601A3" w14:textId="77777777" w:rsidR="008C13D9" w:rsidRDefault="00000000">
            <w:pPr>
              <w:cnfStyle w:val="000000100000" w:firstRow="0" w:lastRow="0" w:firstColumn="0" w:lastColumn="0" w:oddVBand="0" w:evenVBand="0" w:oddHBand="1" w:evenHBand="0" w:firstRowFirstColumn="0" w:firstRowLastColumn="0" w:lastRowFirstColumn="0" w:lastRowLastColumn="0"/>
            </w:pPr>
            <w:r>
              <w:t>MEDICARE (actual payment)</w:t>
            </w:r>
          </w:p>
        </w:tc>
        <w:tc>
          <w:tcPr>
            <w:tcW w:w="2880" w:type="dxa"/>
          </w:tcPr>
          <w:p w14:paraId="5479C2A0" w14:textId="77777777" w:rsidR="008C13D9" w:rsidRDefault="00000000">
            <w:pPr>
              <w:cnfStyle w:val="000000100000" w:firstRow="0" w:lastRow="0" w:firstColumn="0" w:lastColumn="0" w:oddVBand="0" w:evenVBand="0" w:oddHBand="1" w:evenHBand="0" w:firstRowFirstColumn="0" w:firstRowLastColumn="0" w:lastRowFirstColumn="0" w:lastRowLastColumn="0"/>
            </w:pPr>
            <w:r>
              <w:t>What Medicare actually pays the provider — typically 80% of the Allowed Amount. This is real revenue.</w:t>
            </w:r>
          </w:p>
        </w:tc>
      </w:tr>
      <w:tr w:rsidR="008C13D9" w14:paraId="5F929729"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225520" w14:textId="77777777" w:rsidR="008C13D9" w:rsidRDefault="00000000">
            <w:r>
              <w:t>Avg Medicare Standardized Amount</w:t>
            </w:r>
          </w:p>
        </w:tc>
        <w:tc>
          <w:tcPr>
            <w:tcW w:w="2880" w:type="dxa"/>
          </w:tcPr>
          <w:p w14:paraId="14289C7F" w14:textId="77777777" w:rsidR="008C13D9" w:rsidRDefault="00000000">
            <w:pPr>
              <w:cnfStyle w:val="000000010000" w:firstRow="0" w:lastRow="0" w:firstColumn="0" w:lastColumn="0" w:oddVBand="0" w:evenVBand="0" w:oddHBand="0" w:evenHBand="1" w:firstRowFirstColumn="0" w:firstRowLastColumn="0" w:lastRowFirstColumn="0" w:lastRowLastColumn="0"/>
            </w:pPr>
            <w:r>
              <w:t>MEDICARE (geo-adjusted)</w:t>
            </w:r>
          </w:p>
        </w:tc>
        <w:tc>
          <w:tcPr>
            <w:tcW w:w="2880" w:type="dxa"/>
          </w:tcPr>
          <w:p w14:paraId="75086EE1" w14:textId="77777777" w:rsidR="008C13D9" w:rsidRDefault="00000000">
            <w:pPr>
              <w:cnfStyle w:val="000000010000" w:firstRow="0" w:lastRow="0" w:firstColumn="0" w:lastColumn="0" w:oddVBand="0" w:evenVBand="0" w:oddHBand="0" w:evenHBand="1" w:firstRowFirstColumn="0" w:firstRowLastColumn="0" w:lastRowFirstColumn="0" w:lastRowLastColumn="0"/>
            </w:pPr>
            <w:r>
              <w:t>Same as Medicare Payment but adjusted for geographic cost differences. Used for fair state comparisons.</w:t>
            </w:r>
          </w:p>
        </w:tc>
      </w:tr>
    </w:tbl>
    <w:p w14:paraId="15BDEF9E" w14:textId="77777777" w:rsidR="008C13D9" w:rsidRDefault="008C13D9"/>
    <w:p w14:paraId="329E2D35" w14:textId="77777777" w:rsidR="008C13D9" w:rsidRDefault="00000000">
      <w:r>
        <w:rPr>
          <w:b/>
        </w:rPr>
        <w:t>Payment Flow Summary:</w:t>
      </w:r>
    </w:p>
    <w:p w14:paraId="7939158E" w14:textId="77777777" w:rsidR="008C13D9" w:rsidRDefault="00000000">
      <w:r>
        <w:t>Provider charges $100 (Submitted Charge) → Medicare approves $40 (Allowed Amount) → Medicare pays $32 to provider (80% of Allowed) → Patient pays $8 coinsurance (20% of Allowed) → Provider writes off $60 (Charge minus Allowed = lost revenue)</w:t>
      </w:r>
    </w:p>
    <w:p w14:paraId="1DFCD77B" w14:textId="77777777" w:rsidR="008C13D9" w:rsidRDefault="00000000">
      <w:r>
        <w:rPr>
          <w:b/>
        </w:rPr>
        <w:t>What the Patient Pays:</w:t>
      </w:r>
    </w:p>
    <w:p w14:paraId="07E35CEF" w14:textId="77777777" w:rsidR="008C13D9" w:rsidRDefault="00000000">
      <w:r>
        <w:t>Patient cost is NOT a separate column, but can be calculated: Patient Cost = Allowed Amount − Medicare Payment ≈ 20% of Allowed Amount. Average estimated patient cost: $23.47 per service.</w:t>
      </w:r>
    </w:p>
    <w:p w14:paraId="3870E8BC" w14:textId="77777777" w:rsidR="008C13D9" w:rsidRDefault="00000000">
      <w:r>
        <w:rPr>
          <w:b/>
        </w:rPr>
        <w:t>What the "Gap" or "Write-Off" Means:</w:t>
      </w:r>
    </w:p>
    <w:p w14:paraId="5E9D38B4" w14:textId="77777777" w:rsidR="008C13D9" w:rsidRDefault="00000000">
      <w:r>
        <w:t>Gap = Submitted Charge − Medicare Payment = $347.68. This is NOT what the patient pays. It is unrealized revenue — the provider billed it but neither Medicare nor the patient pays it. The provider must write it off.</w:t>
      </w:r>
    </w:p>
    <w:p w14:paraId="3E6AC30C" w14:textId="31654CAC" w:rsidR="00572949" w:rsidRDefault="00572949">
      <w:r w:rsidRPr="00572949">
        <w:t xml:space="preserve">In Medicare billing, the provider may submit a high “charge,” but Medicare only recognizes a lower </w:t>
      </w:r>
      <w:r w:rsidRPr="00572949">
        <w:rPr>
          <w:b/>
          <w:bCs/>
        </w:rPr>
        <w:t>Medicare-approved/allowed amount</w:t>
      </w:r>
      <w:r w:rsidRPr="00572949">
        <w:t>. If the provider accepts Medicare assignment, they agree to accept that Medicare-approved amount as full payment and cannot collect more than the patient’s deductible, coinsurance, or copayment</w:t>
      </w:r>
    </w:p>
    <w:p w14:paraId="50954B60" w14:textId="77777777" w:rsidR="008C13D9" w:rsidRDefault="00000000">
      <w:pPr>
        <w:jc w:val="center"/>
      </w:pPr>
      <w:r>
        <w:rPr>
          <w:noProof/>
        </w:rPr>
        <w:lastRenderedPageBreak/>
        <w:drawing>
          <wp:inline distT="0" distB="0" distL="0" distR="0" wp14:anchorId="496A8102" wp14:editId="15E401EC">
            <wp:extent cx="5486400" cy="35199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who_pays_what.png"/>
                    <pic:cNvPicPr/>
                  </pic:nvPicPr>
                  <pic:blipFill>
                    <a:blip r:embed="rId6"/>
                    <a:stretch>
                      <a:fillRect/>
                    </a:stretch>
                  </pic:blipFill>
                  <pic:spPr>
                    <a:xfrm>
                      <a:off x="0" y="0"/>
                      <a:ext cx="5486400" cy="3519967"/>
                    </a:xfrm>
                    <a:prstGeom prst="rect">
                      <a:avLst/>
                    </a:prstGeom>
                  </pic:spPr>
                </pic:pic>
              </a:graphicData>
            </a:graphic>
          </wp:inline>
        </w:drawing>
      </w:r>
    </w:p>
    <w:p w14:paraId="0A7970A1" w14:textId="77777777" w:rsidR="008C13D9" w:rsidRDefault="00000000">
      <w:pPr>
        <w:jc w:val="center"/>
      </w:pPr>
      <w:r>
        <w:rPr>
          <w:i/>
          <w:color w:val="667085"/>
          <w:sz w:val="18"/>
        </w:rPr>
        <w:t>Figure: Who Pays What (Average per Service)</w:t>
      </w:r>
    </w:p>
    <w:p w14:paraId="6FE2804A" w14:textId="77777777" w:rsidR="008C13D9" w:rsidRDefault="00000000">
      <w:pPr>
        <w:jc w:val="center"/>
      </w:pPr>
      <w:r>
        <w:rPr>
          <w:noProof/>
        </w:rPr>
        <w:drawing>
          <wp:inline distT="0" distB="0" distL="0" distR="0" wp14:anchorId="672A6631" wp14:editId="609F4D20">
            <wp:extent cx="5486400" cy="2660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who_pays_by_specialty.png"/>
                    <pic:cNvPicPr/>
                  </pic:nvPicPr>
                  <pic:blipFill>
                    <a:blip r:embed="rId7"/>
                    <a:stretch>
                      <a:fillRect/>
                    </a:stretch>
                  </pic:blipFill>
                  <pic:spPr>
                    <a:xfrm>
                      <a:off x="0" y="0"/>
                      <a:ext cx="5486400" cy="2660243"/>
                    </a:xfrm>
                    <a:prstGeom prst="rect">
                      <a:avLst/>
                    </a:prstGeom>
                  </pic:spPr>
                </pic:pic>
              </a:graphicData>
            </a:graphic>
          </wp:inline>
        </w:drawing>
      </w:r>
    </w:p>
    <w:p w14:paraId="5F6092BD" w14:textId="77777777" w:rsidR="008C13D9" w:rsidRDefault="00000000">
      <w:pPr>
        <w:jc w:val="center"/>
      </w:pPr>
      <w:r>
        <w:rPr>
          <w:i/>
          <w:color w:val="667085"/>
          <w:sz w:val="18"/>
        </w:rPr>
        <w:t>Figure: Who Pays What by Specialty</w:t>
      </w:r>
    </w:p>
    <w:p w14:paraId="16EA403E" w14:textId="77777777" w:rsidR="008C13D9" w:rsidRDefault="00000000">
      <w:r>
        <w:br w:type="page"/>
      </w:r>
    </w:p>
    <w:p w14:paraId="33AF4D5C" w14:textId="77777777" w:rsidR="008C13D9" w:rsidRDefault="00000000">
      <w:pPr>
        <w:pStyle w:val="Heading1"/>
      </w:pPr>
      <w:r>
        <w:rPr>
          <w:color w:val="1F2933"/>
        </w:rPr>
        <w:lastRenderedPageBreak/>
        <w:t>2. Provider Specialty Analysis</w:t>
      </w:r>
    </w:p>
    <w:p w14:paraId="67379D28" w14:textId="77777777" w:rsidR="008C13D9" w:rsidRDefault="00000000">
      <w:pPr>
        <w:jc w:val="center"/>
      </w:pPr>
      <w:r>
        <w:rPr>
          <w:noProof/>
        </w:rPr>
        <w:drawing>
          <wp:inline distT="0" distB="0" distL="0" distR="0" wp14:anchorId="5A5EB0F8" wp14:editId="7DB80CF5">
            <wp:extent cx="5486400" cy="32248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pecialty_bar.png"/>
                    <pic:cNvPicPr/>
                  </pic:nvPicPr>
                  <pic:blipFill>
                    <a:blip r:embed="rId8"/>
                    <a:stretch>
                      <a:fillRect/>
                    </a:stretch>
                  </pic:blipFill>
                  <pic:spPr>
                    <a:xfrm>
                      <a:off x="0" y="0"/>
                      <a:ext cx="5486400" cy="3224883"/>
                    </a:xfrm>
                    <a:prstGeom prst="rect">
                      <a:avLst/>
                    </a:prstGeom>
                  </pic:spPr>
                </pic:pic>
              </a:graphicData>
            </a:graphic>
          </wp:inline>
        </w:drawing>
      </w:r>
    </w:p>
    <w:p w14:paraId="5B950675" w14:textId="77777777" w:rsidR="008C13D9" w:rsidRDefault="00000000">
      <w:pPr>
        <w:jc w:val="center"/>
      </w:pPr>
      <w:r>
        <w:rPr>
          <w:i/>
          <w:color w:val="667085"/>
          <w:sz w:val="18"/>
        </w:rPr>
        <w:t>Figure 1: Top 20 Provider Specialties</w:t>
      </w:r>
    </w:p>
    <w:p w14:paraId="7F25AB2A" w14:textId="77777777" w:rsidR="008C13D9" w:rsidRDefault="00000000">
      <w:r>
        <w:rPr>
          <w:b/>
        </w:rPr>
        <w:t>What This Chart Shows:</w:t>
      </w:r>
    </w:p>
    <w:p w14:paraId="63246357" w14:textId="77777777" w:rsidR="008C13D9" w:rsidRDefault="00000000">
      <w:r>
        <w:t>This horizontal bar chart ranks the 20 most common medical specialties in the dataset by number of records. The top specialty is "Diagnostic Radiology" with 169,927 records (11.3% of all records). The top 5 specialties account for 43.3% of the dataset, while there are 108 total specialties — meaning most specialties have very few records.</w:t>
      </w:r>
    </w:p>
    <w:p w14:paraId="0603EED4" w14:textId="77777777" w:rsidR="008C13D9" w:rsidRDefault="00000000">
      <w:r>
        <w:rPr>
          <w:b/>
        </w:rPr>
        <w:t>Problem Identified:</w:t>
      </w:r>
    </w:p>
    <w:p w14:paraId="5FEDF5E8" w14:textId="77777777" w:rsidR="008C13D9" w:rsidRDefault="00000000">
      <w:r>
        <w:t>The extreme concentration in a few specialties creates two problems: (1) Prior authorization rules and denial patterns differ dramatically by specialty, so a one-size-fits-all AI model will fail. CareFlow AI must build specialty-specific models. (2) Rare specialties with few records will lack sufficient training data for accurate prediction, creating blind spots in the system.</w:t>
      </w:r>
    </w:p>
    <w:p w14:paraId="46FFBCA4" w14:textId="77777777" w:rsidR="008C13D9" w:rsidRDefault="00000000">
      <w:r>
        <w:rPr>
          <w:b/>
        </w:rPr>
        <w:t>Provider Credentials:</w:t>
      </w:r>
    </w:p>
    <w:p w14:paraId="5BF4C6FA" w14:textId="77777777" w:rsidR="008C13D9" w:rsidRDefault="00000000">
      <w:pPr>
        <w:jc w:val="center"/>
      </w:pPr>
      <w:r>
        <w:rPr>
          <w:noProof/>
        </w:rPr>
        <w:lastRenderedPageBreak/>
        <w:drawing>
          <wp:inline distT="0" distB="0" distL="0" distR="0" wp14:anchorId="18D5FE4E" wp14:editId="6489AE01">
            <wp:extent cx="5486400" cy="29831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redentials.png"/>
                    <pic:cNvPicPr/>
                  </pic:nvPicPr>
                  <pic:blipFill>
                    <a:blip r:embed="rId9"/>
                    <a:stretch>
                      <a:fillRect/>
                    </a:stretch>
                  </pic:blipFill>
                  <pic:spPr>
                    <a:xfrm>
                      <a:off x="0" y="0"/>
                      <a:ext cx="5486400" cy="2983178"/>
                    </a:xfrm>
                    <a:prstGeom prst="rect">
                      <a:avLst/>
                    </a:prstGeom>
                  </pic:spPr>
                </pic:pic>
              </a:graphicData>
            </a:graphic>
          </wp:inline>
        </w:drawing>
      </w:r>
    </w:p>
    <w:p w14:paraId="58825822" w14:textId="77777777" w:rsidR="008C13D9" w:rsidRDefault="00000000">
      <w:pPr>
        <w:jc w:val="center"/>
      </w:pPr>
      <w:r>
        <w:rPr>
          <w:i/>
          <w:color w:val="667085"/>
          <w:sz w:val="18"/>
        </w:rPr>
        <w:t>Figure 2: Top 15 Provider Credentials</w:t>
      </w:r>
    </w:p>
    <w:p w14:paraId="1B7BFF19" w14:textId="77777777" w:rsidR="008C13D9" w:rsidRDefault="00000000">
      <w:r>
        <w:rPr>
          <w:b/>
        </w:rPr>
        <w:t>What This Chart Shows:</w:t>
      </w:r>
    </w:p>
    <w:p w14:paraId="7EF62763" w14:textId="77777777" w:rsidR="008C13D9" w:rsidRDefault="00000000">
      <w:r>
        <w:t>This chart shows the distribution of professional credentials among providers. The most common credential is "MD" (425,336 records), followed by "M.D." and "D.O.". This reflects the predominance of physicians (M.D./D.O.) in Medicare billing.</w:t>
      </w:r>
    </w:p>
    <w:p w14:paraId="445201D7" w14:textId="77777777" w:rsidR="008C13D9" w:rsidRDefault="00000000">
      <w:r>
        <w:rPr>
          <w:b/>
        </w:rPr>
        <w:t>Problem Identified:</w:t>
      </w:r>
    </w:p>
    <w:p w14:paraId="191D7F22" w14:textId="77777777" w:rsidR="008C13D9" w:rsidRDefault="00000000">
      <w:r>
        <w:t>Different credential types (M.D., D.O., NP, PA) have different scope-of-practice rules and prior authorization requirements. Nurse practitioners and physician assistants may face additional authorization hurdles for procedures that physicians can perform without prior auth. CareFlow AI must factor in credential type when predicting authorization requirements.</w:t>
      </w:r>
    </w:p>
    <w:p w14:paraId="1BA2EFA7" w14:textId="77777777" w:rsidR="008C13D9" w:rsidRDefault="00000000">
      <w:r>
        <w:br w:type="page"/>
      </w:r>
    </w:p>
    <w:p w14:paraId="54D0AB44" w14:textId="77777777" w:rsidR="008C13D9" w:rsidRDefault="00000000">
      <w:pPr>
        <w:pStyle w:val="Heading1"/>
      </w:pPr>
      <w:r>
        <w:rPr>
          <w:color w:val="1F2933"/>
        </w:rPr>
        <w:lastRenderedPageBreak/>
        <w:t>3. Geographic Distribution</w:t>
      </w:r>
    </w:p>
    <w:p w14:paraId="6447221F" w14:textId="77777777" w:rsidR="008C13D9" w:rsidRDefault="00000000">
      <w:pPr>
        <w:jc w:val="center"/>
      </w:pPr>
      <w:r>
        <w:rPr>
          <w:noProof/>
        </w:rPr>
        <w:drawing>
          <wp:inline distT="0" distB="0" distL="0" distR="0" wp14:anchorId="10E55AFF" wp14:editId="49E09B10">
            <wp:extent cx="5486400" cy="2904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ate_bar.png"/>
                    <pic:cNvPicPr/>
                  </pic:nvPicPr>
                  <pic:blipFill>
                    <a:blip r:embed="rId10"/>
                    <a:stretch>
                      <a:fillRect/>
                    </a:stretch>
                  </pic:blipFill>
                  <pic:spPr>
                    <a:xfrm>
                      <a:off x="0" y="0"/>
                      <a:ext cx="5486400" cy="2904565"/>
                    </a:xfrm>
                    <a:prstGeom prst="rect">
                      <a:avLst/>
                    </a:prstGeom>
                  </pic:spPr>
                </pic:pic>
              </a:graphicData>
            </a:graphic>
          </wp:inline>
        </w:drawing>
      </w:r>
    </w:p>
    <w:p w14:paraId="17F4F7F9" w14:textId="77777777" w:rsidR="008C13D9" w:rsidRDefault="00000000">
      <w:pPr>
        <w:jc w:val="center"/>
      </w:pPr>
      <w:r>
        <w:rPr>
          <w:i/>
          <w:color w:val="667085"/>
          <w:sz w:val="18"/>
        </w:rPr>
        <w:t>Figure 3: Top 20 States by Records</w:t>
      </w:r>
    </w:p>
    <w:p w14:paraId="2BD9D6D6" w14:textId="77777777" w:rsidR="008C13D9" w:rsidRDefault="00000000">
      <w:r>
        <w:rPr>
          <w:b/>
        </w:rPr>
        <w:t>What This Chart Shows:</w:t>
      </w:r>
    </w:p>
    <w:p w14:paraId="5F139F3D" w14:textId="77777777" w:rsidR="008C13D9" w:rsidRDefault="00000000">
      <w:r>
        <w:t>This chart ranks states by total number of Medicare provider-service records. The top 5 states (CA, FL, TX, NY, PA) account for 33.7% of all records. Population-heavy states dominate.</w:t>
      </w:r>
    </w:p>
    <w:p w14:paraId="0ED0DCA7" w14:textId="77777777" w:rsidR="008C13D9" w:rsidRDefault="00000000">
      <w:pPr>
        <w:jc w:val="center"/>
      </w:pPr>
      <w:r>
        <w:rPr>
          <w:noProof/>
        </w:rPr>
        <w:drawing>
          <wp:inline distT="0" distB="0" distL="0" distR="0" wp14:anchorId="48A99804" wp14:editId="2D39BE2D">
            <wp:extent cx="5486400" cy="29291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unique_providers_state.png"/>
                    <pic:cNvPicPr/>
                  </pic:nvPicPr>
                  <pic:blipFill>
                    <a:blip r:embed="rId11"/>
                    <a:stretch>
                      <a:fillRect/>
                    </a:stretch>
                  </pic:blipFill>
                  <pic:spPr>
                    <a:xfrm>
                      <a:off x="0" y="0"/>
                      <a:ext cx="5486400" cy="2929144"/>
                    </a:xfrm>
                    <a:prstGeom prst="rect">
                      <a:avLst/>
                    </a:prstGeom>
                  </pic:spPr>
                </pic:pic>
              </a:graphicData>
            </a:graphic>
          </wp:inline>
        </w:drawing>
      </w:r>
    </w:p>
    <w:p w14:paraId="7DAD9EF2" w14:textId="77777777" w:rsidR="008C13D9" w:rsidRDefault="00000000">
      <w:pPr>
        <w:jc w:val="center"/>
      </w:pPr>
      <w:r>
        <w:rPr>
          <w:i/>
          <w:color w:val="667085"/>
          <w:sz w:val="18"/>
        </w:rPr>
        <w:t>Figure 4: Top 20 States by Unique Providers</w:t>
      </w:r>
    </w:p>
    <w:p w14:paraId="08B7B788" w14:textId="77777777" w:rsidR="008C13D9" w:rsidRDefault="00000000">
      <w:r>
        <w:rPr>
          <w:b/>
        </w:rPr>
        <w:t>What This Chart Shows:</w:t>
      </w:r>
    </w:p>
    <w:p w14:paraId="0B089B93" w14:textId="77777777" w:rsidR="008C13D9" w:rsidRDefault="00000000">
      <w:r>
        <w:lastRenderedPageBreak/>
        <w:t>This chart shows unique provider count (NPI) per state. The top 5 states hold 61,292 of 184,865 unique providers (33.2%). This confirms the geographic concentration is not just about billing volume — the actual number of healthcare professionals is heavily skewed.</w:t>
      </w:r>
    </w:p>
    <w:p w14:paraId="64450E99" w14:textId="77777777" w:rsidR="008C13D9" w:rsidRDefault="00000000">
      <w:pPr>
        <w:jc w:val="center"/>
      </w:pPr>
      <w:r>
        <w:rPr>
          <w:noProof/>
        </w:rPr>
        <w:drawing>
          <wp:inline distT="0" distB="0" distL="0" distR="0" wp14:anchorId="1B418D55" wp14:editId="3CD7A635">
            <wp:extent cx="5486400" cy="32894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top_cities.png"/>
                    <pic:cNvPicPr/>
                  </pic:nvPicPr>
                  <pic:blipFill>
                    <a:blip r:embed="rId12"/>
                    <a:stretch>
                      <a:fillRect/>
                    </a:stretch>
                  </pic:blipFill>
                  <pic:spPr>
                    <a:xfrm>
                      <a:off x="0" y="0"/>
                      <a:ext cx="5486400" cy="3289456"/>
                    </a:xfrm>
                    <a:prstGeom prst="rect">
                      <a:avLst/>
                    </a:prstGeom>
                  </pic:spPr>
                </pic:pic>
              </a:graphicData>
            </a:graphic>
          </wp:inline>
        </w:drawing>
      </w:r>
    </w:p>
    <w:p w14:paraId="484DE643" w14:textId="77777777" w:rsidR="008C13D9" w:rsidRDefault="00000000">
      <w:pPr>
        <w:jc w:val="center"/>
      </w:pPr>
      <w:r>
        <w:rPr>
          <w:i/>
          <w:color w:val="667085"/>
          <w:sz w:val="18"/>
        </w:rPr>
        <w:t>Figure 5: Top 20 Cities</w:t>
      </w:r>
    </w:p>
    <w:p w14:paraId="6F877AA5" w14:textId="77777777" w:rsidR="008C13D9" w:rsidRDefault="00000000">
      <w:r>
        <w:rPr>
          <w:b/>
        </w:rPr>
        <w:t>What This Chart Shows:</w:t>
      </w:r>
    </w:p>
    <w:p w14:paraId="3B78F1C5" w14:textId="77777777" w:rsidR="008C13D9" w:rsidRDefault="00000000">
      <w:r>
        <w:t>This chart drills down to the city level. Major metropolitan areas (New York, Houston, Chicago, Los Angeles, Philadelphia) dominate, reflecting urban concentration of healthcare providers.</w:t>
      </w:r>
    </w:p>
    <w:p w14:paraId="29DFE6B6" w14:textId="77777777" w:rsidR="008C13D9" w:rsidRDefault="00000000">
      <w:r>
        <w:rPr>
          <w:b/>
        </w:rPr>
        <w:t>Problem Identified:</w:t>
      </w:r>
    </w:p>
    <w:p w14:paraId="0DA2AD49" w14:textId="77777777" w:rsidR="008C13D9" w:rsidRDefault="00000000">
      <w:r>
        <w:t>Geographic concentration creates severe access disparities. While urban areas have an abundance of providers, rural states and small towns face critical shortages. Patients in underserved areas experience longer wait times, fewer specialist options, and must travel further for care. This directly impacts no-show rates, delayed diagnoses, and patient outcomes. CareFlow AI should flag patients in underserved ZIP codes for proactive scheduling support and recommend telehealth alternatives when in-person access is limited.</w:t>
      </w:r>
    </w:p>
    <w:p w14:paraId="34DE82D7" w14:textId="77777777" w:rsidR="008C13D9" w:rsidRDefault="00000000">
      <w:pPr>
        <w:jc w:val="center"/>
      </w:pPr>
      <w:r>
        <w:rPr>
          <w:noProof/>
        </w:rPr>
        <w:lastRenderedPageBreak/>
        <w:drawing>
          <wp:inline distT="0" distB="0" distL="0" distR="0" wp14:anchorId="38101F2A" wp14:editId="5D8854EA">
            <wp:extent cx="5486400" cy="29675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payment_by_state.png"/>
                    <pic:cNvPicPr/>
                  </pic:nvPicPr>
                  <pic:blipFill>
                    <a:blip r:embed="rId13"/>
                    <a:stretch>
                      <a:fillRect/>
                    </a:stretch>
                  </pic:blipFill>
                  <pic:spPr>
                    <a:xfrm>
                      <a:off x="0" y="0"/>
                      <a:ext cx="5486400" cy="2967567"/>
                    </a:xfrm>
                    <a:prstGeom prst="rect">
                      <a:avLst/>
                    </a:prstGeom>
                  </pic:spPr>
                </pic:pic>
              </a:graphicData>
            </a:graphic>
          </wp:inline>
        </w:drawing>
      </w:r>
    </w:p>
    <w:p w14:paraId="574E4A38" w14:textId="77777777" w:rsidR="008C13D9" w:rsidRDefault="00000000">
      <w:pPr>
        <w:jc w:val="center"/>
      </w:pPr>
      <w:r>
        <w:rPr>
          <w:i/>
          <w:color w:val="667085"/>
          <w:sz w:val="18"/>
        </w:rPr>
        <w:t>Figure 6: Average Payment by State</w:t>
      </w:r>
    </w:p>
    <w:p w14:paraId="7182378F" w14:textId="77777777" w:rsidR="008C13D9" w:rsidRDefault="00000000">
      <w:r>
        <w:rPr>
          <w:b/>
        </w:rPr>
        <w:t>What This Chart Shows:</w:t>
      </w:r>
    </w:p>
    <w:p w14:paraId="2B9A5466" w14:textId="77777777" w:rsidR="008C13D9" w:rsidRDefault="00000000">
      <w:r>
        <w:t>This chart shows average Medicare payment by state. Higher payments in certain states reflect higher cost of living, geographic practice cost indices (GPCI), and specialty mix. States with expensive real estate and higher wages naturally have higher Medicare fee schedules.</w:t>
      </w:r>
    </w:p>
    <w:p w14:paraId="5AA492D0" w14:textId="77777777" w:rsidR="008C13D9" w:rsidRDefault="00000000">
      <w:r>
        <w:rPr>
          <w:b/>
        </w:rPr>
        <w:t>Problem Identified:</w:t>
      </w:r>
    </w:p>
    <w:p w14:paraId="76A11385" w14:textId="77777777" w:rsidR="008C13D9" w:rsidRDefault="00000000">
      <w:r>
        <w:t>State-level payment variation means a provider performing the same procedure in two different states will receive different reimbursement. CareFlow AI must use location-adjusted predictions rather than national averages when estimating expected payments.</w:t>
      </w:r>
    </w:p>
    <w:p w14:paraId="1C76CCFB" w14:textId="77777777" w:rsidR="008C13D9" w:rsidRDefault="00000000">
      <w:r>
        <w:br w:type="page"/>
      </w:r>
    </w:p>
    <w:p w14:paraId="14A26FCF" w14:textId="77777777" w:rsidR="008C13D9" w:rsidRDefault="00000000">
      <w:pPr>
        <w:pStyle w:val="Heading1"/>
      </w:pPr>
      <w:r>
        <w:rPr>
          <w:color w:val="1F2933"/>
        </w:rPr>
        <w:lastRenderedPageBreak/>
        <w:t>4. Payment Analysis</w:t>
      </w:r>
    </w:p>
    <w:p w14:paraId="36A81BA3" w14:textId="77777777" w:rsidR="008C13D9" w:rsidRDefault="00000000">
      <w:pPr>
        <w:pStyle w:val="Heading2"/>
      </w:pPr>
      <w:r>
        <w:rPr>
          <w:color w:val="1F2933"/>
        </w:rPr>
        <w:t>4.1 Charges vs Payments</w:t>
      </w:r>
    </w:p>
    <w:p w14:paraId="6A3901F9" w14:textId="77777777" w:rsidR="008C13D9" w:rsidRDefault="00000000">
      <w:pPr>
        <w:jc w:val="center"/>
      </w:pPr>
      <w:r>
        <w:rPr>
          <w:noProof/>
        </w:rPr>
        <w:drawing>
          <wp:inline distT="0" distB="0" distL="0" distR="0" wp14:anchorId="522E79DC" wp14:editId="5C05D97E">
            <wp:extent cx="5486400" cy="37361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ayment_vs_charge.png"/>
                    <pic:cNvPicPr/>
                  </pic:nvPicPr>
                  <pic:blipFill>
                    <a:blip r:embed="rId14"/>
                    <a:stretch>
                      <a:fillRect/>
                    </a:stretch>
                  </pic:blipFill>
                  <pic:spPr>
                    <a:xfrm>
                      <a:off x="0" y="0"/>
                      <a:ext cx="5486400" cy="3736115"/>
                    </a:xfrm>
                    <a:prstGeom prst="rect">
                      <a:avLst/>
                    </a:prstGeom>
                  </pic:spPr>
                </pic:pic>
              </a:graphicData>
            </a:graphic>
          </wp:inline>
        </w:drawing>
      </w:r>
    </w:p>
    <w:p w14:paraId="280D8B6B" w14:textId="77777777" w:rsidR="008C13D9" w:rsidRDefault="00000000">
      <w:pPr>
        <w:jc w:val="center"/>
      </w:pPr>
      <w:r>
        <w:rPr>
          <w:i/>
          <w:color w:val="667085"/>
          <w:sz w:val="18"/>
        </w:rPr>
        <w:t>Figure 7: Charges vs Payments by Specialty</w:t>
      </w:r>
    </w:p>
    <w:p w14:paraId="2AAA592B" w14:textId="77777777" w:rsidR="008C13D9" w:rsidRDefault="00000000">
      <w:r>
        <w:rPr>
          <w:b/>
        </w:rPr>
        <w:t>What This Chart Shows:</w:t>
      </w:r>
    </w:p>
    <w:p w14:paraId="642BA388" w14:textId="77777777" w:rsidR="008C13D9" w:rsidRDefault="00000000">
      <w:r>
        <w:t>This grouped bar chart compares what providers charge (blue) versus what Medicare pays (green) for the top 15 most expensive specialties. On average, providers submit $431.17 but receive only $83.49 — a 80.6% reduction. The Medicare Allowed Amount averages $106.96, and the Standardized Amount (geography-adjusted) averages $83.09.</w:t>
      </w:r>
    </w:p>
    <w:p w14:paraId="792D7B3C" w14:textId="77777777" w:rsidR="008C13D9" w:rsidRDefault="00000000">
      <w:r>
        <w:rPr>
          <w:b/>
        </w:rPr>
        <w:t>Problem Identified:</w:t>
      </w:r>
    </w:p>
    <w:p w14:paraId="60DD9D0A" w14:textId="77777777" w:rsidR="008C13D9" w:rsidRDefault="00000000">
      <w:r>
        <w:t>The massive gap between submitted charges and actual payments is the #1 revenue cycle problem. Providers who set charges based on internal cost structures receive far less than expected. This creates cash flow unpredictability, inflated patient bills, and administrative burden from write-offs. CareFlow AI must provide real-time expected payment estimates so billing staff can set realistic revenue expectations before claims are submitted.</w:t>
      </w:r>
    </w:p>
    <w:p w14:paraId="30DE665F" w14:textId="77777777" w:rsidR="008C13D9" w:rsidRDefault="00000000">
      <w:pPr>
        <w:pStyle w:val="Heading2"/>
      </w:pPr>
      <w:r>
        <w:rPr>
          <w:color w:val="1F2933"/>
        </w:rPr>
        <w:lastRenderedPageBreak/>
        <w:t>4.2 Revenue Gap by State</w:t>
      </w:r>
    </w:p>
    <w:p w14:paraId="5F0A06E7" w14:textId="77777777" w:rsidR="008C13D9" w:rsidRDefault="00000000">
      <w:pPr>
        <w:jc w:val="center"/>
      </w:pPr>
      <w:r>
        <w:rPr>
          <w:noProof/>
        </w:rPr>
        <w:drawing>
          <wp:inline distT="0" distB="0" distL="0" distR="0" wp14:anchorId="6775982E" wp14:editId="255BFBA6">
            <wp:extent cx="5486400" cy="36458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ayment_gap_state.png"/>
                    <pic:cNvPicPr/>
                  </pic:nvPicPr>
                  <pic:blipFill>
                    <a:blip r:embed="rId15"/>
                    <a:stretch>
                      <a:fillRect/>
                    </a:stretch>
                  </pic:blipFill>
                  <pic:spPr>
                    <a:xfrm>
                      <a:off x="0" y="0"/>
                      <a:ext cx="5486400" cy="3645886"/>
                    </a:xfrm>
                    <a:prstGeom prst="rect">
                      <a:avLst/>
                    </a:prstGeom>
                  </pic:spPr>
                </pic:pic>
              </a:graphicData>
            </a:graphic>
          </wp:inline>
        </w:drawing>
      </w:r>
    </w:p>
    <w:p w14:paraId="1EB7B532" w14:textId="77777777" w:rsidR="008C13D9" w:rsidRDefault="00000000">
      <w:pPr>
        <w:jc w:val="center"/>
      </w:pPr>
      <w:r>
        <w:rPr>
          <w:i/>
          <w:color w:val="667085"/>
          <w:sz w:val="18"/>
        </w:rPr>
        <w:t>Figure 8: Charge-to-Payment Gap by State</w:t>
      </w:r>
    </w:p>
    <w:p w14:paraId="08AEFA83" w14:textId="77777777" w:rsidR="008C13D9" w:rsidRDefault="00000000">
      <w:r>
        <w:rPr>
          <w:b/>
        </w:rPr>
        <w:t>What This Chart Shows:</w:t>
      </w:r>
    </w:p>
    <w:p w14:paraId="3BCD21AC" w14:textId="77777777" w:rsidR="008C13D9" w:rsidRDefault="00000000">
      <w:r>
        <w:t>This chart ranks states by the average dollar gap between submitted charges and Medicare payments. The largest gap is in XX ($786.16), followed by AK ($697.34) and ZZ ($623.97).</w:t>
      </w:r>
    </w:p>
    <w:p w14:paraId="47919229" w14:textId="77777777" w:rsidR="008C13D9" w:rsidRDefault="00000000">
      <w:r>
        <w:rPr>
          <w:b/>
        </w:rPr>
        <w:t>Problem Identified:</w:t>
      </w:r>
    </w:p>
    <w:p w14:paraId="36A0FE18" w14:textId="77777777" w:rsidR="008C13D9" w:rsidRDefault="00000000">
      <w:r>
        <w:t>States with larger gaps face greater revenue unpredictability. Providers in high-gap states are likely submitting charges based on commercial insurance rates, which are much higher than Medicare fee schedules. This leads to large write-offs, accounts receivable buildup, and potential patient balance billing. CareFlow AI should provide state-specific reimbursement benchmarks and alert billing staff when charges are significantly above expected payment.</w:t>
      </w:r>
    </w:p>
    <w:p w14:paraId="5940B855" w14:textId="77777777" w:rsidR="008C13D9" w:rsidRDefault="00000000">
      <w:pPr>
        <w:pStyle w:val="Heading2"/>
      </w:pPr>
      <w:r>
        <w:rPr>
          <w:color w:val="1F2933"/>
        </w:rPr>
        <w:lastRenderedPageBreak/>
        <w:t>4.3 Payment Distribution</w:t>
      </w:r>
    </w:p>
    <w:p w14:paraId="22EC7803" w14:textId="77777777" w:rsidR="008C13D9" w:rsidRDefault="00000000">
      <w:pPr>
        <w:jc w:val="center"/>
      </w:pPr>
      <w:r>
        <w:rPr>
          <w:noProof/>
        </w:rPr>
        <w:drawing>
          <wp:inline distT="0" distB="0" distL="0" distR="0" wp14:anchorId="54D1C819" wp14:editId="0EF65B26">
            <wp:extent cx="5486400" cy="29676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yment_hist.png"/>
                    <pic:cNvPicPr/>
                  </pic:nvPicPr>
                  <pic:blipFill>
                    <a:blip r:embed="rId16"/>
                    <a:stretch>
                      <a:fillRect/>
                    </a:stretch>
                  </pic:blipFill>
                  <pic:spPr>
                    <a:xfrm>
                      <a:off x="0" y="0"/>
                      <a:ext cx="5486400" cy="2967644"/>
                    </a:xfrm>
                    <a:prstGeom prst="rect">
                      <a:avLst/>
                    </a:prstGeom>
                  </pic:spPr>
                </pic:pic>
              </a:graphicData>
            </a:graphic>
          </wp:inline>
        </w:drawing>
      </w:r>
    </w:p>
    <w:p w14:paraId="64C4CA7A" w14:textId="77777777" w:rsidR="008C13D9" w:rsidRDefault="00000000">
      <w:pPr>
        <w:jc w:val="center"/>
      </w:pPr>
      <w:r>
        <w:rPr>
          <w:i/>
          <w:color w:val="667085"/>
          <w:sz w:val="18"/>
        </w:rPr>
        <w:t>Figure 9: Medicare Payment Distribution</w:t>
      </w:r>
    </w:p>
    <w:p w14:paraId="6C989DC8" w14:textId="77777777" w:rsidR="008C13D9" w:rsidRDefault="00000000">
      <w:r>
        <w:rPr>
          <w:b/>
        </w:rPr>
        <w:t>What This Chart Shows:</w:t>
      </w:r>
    </w:p>
    <w:p w14:paraId="35E9FE56" w14:textId="77777777" w:rsidR="008C13D9" w:rsidRDefault="00000000">
      <w:r>
        <w:t>This histogram shows how Medicare payments are distributed across all 1,500,000 records. The dashed lines show the median ($52.55) and mean ($83.49). The distribution is heavily right-skewed — most services receive relatively low payments, while a small tail of high-value procedures pulls the mean above the median.</w:t>
      </w:r>
    </w:p>
    <w:p w14:paraId="6CCF0CAB" w14:textId="77777777" w:rsidR="008C13D9" w:rsidRDefault="00000000">
      <w:pPr>
        <w:jc w:val="center"/>
      </w:pPr>
      <w:r>
        <w:rPr>
          <w:noProof/>
        </w:rPr>
        <w:drawing>
          <wp:inline distT="0" distB="0" distL="0" distR="0" wp14:anchorId="1C138225" wp14:editId="337487E7">
            <wp:extent cx="5486400" cy="29676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charge_hist.png"/>
                    <pic:cNvPicPr/>
                  </pic:nvPicPr>
                  <pic:blipFill>
                    <a:blip r:embed="rId17"/>
                    <a:stretch>
                      <a:fillRect/>
                    </a:stretch>
                  </pic:blipFill>
                  <pic:spPr>
                    <a:xfrm>
                      <a:off x="0" y="0"/>
                      <a:ext cx="5486400" cy="2967644"/>
                    </a:xfrm>
                    <a:prstGeom prst="rect">
                      <a:avLst/>
                    </a:prstGeom>
                  </pic:spPr>
                </pic:pic>
              </a:graphicData>
            </a:graphic>
          </wp:inline>
        </w:drawing>
      </w:r>
    </w:p>
    <w:p w14:paraId="5E25FDBF" w14:textId="77777777" w:rsidR="008C13D9" w:rsidRDefault="00000000">
      <w:pPr>
        <w:jc w:val="center"/>
      </w:pPr>
      <w:r>
        <w:rPr>
          <w:i/>
          <w:color w:val="667085"/>
          <w:sz w:val="18"/>
        </w:rPr>
        <w:t>Figure 10: Submitted Charge Distribution</w:t>
      </w:r>
    </w:p>
    <w:p w14:paraId="72846B84" w14:textId="77777777" w:rsidR="008C13D9" w:rsidRDefault="00000000">
      <w:r>
        <w:rPr>
          <w:b/>
        </w:rPr>
        <w:lastRenderedPageBreak/>
        <w:t>What This Chart Shows:</w:t>
      </w:r>
    </w:p>
    <w:p w14:paraId="5D1D8CB4" w14:textId="77777777" w:rsidR="008C13D9" w:rsidRDefault="00000000">
      <w:r>
        <w:t>This histogram shows submitted charges. The median charge ($179.00) is much lower than the mean ($431.17), showing even more extreme skewness than payments.</w:t>
      </w:r>
    </w:p>
    <w:p w14:paraId="51ABC901" w14:textId="77777777" w:rsidR="008C13D9" w:rsidRDefault="00000000">
      <w:r>
        <w:rPr>
          <w:b/>
        </w:rPr>
        <w:t>Problem Identified:</w:t>
      </w:r>
    </w:p>
    <w:p w14:paraId="464B0F9E" w14:textId="77777777" w:rsidR="008C13D9" w:rsidRDefault="00000000">
      <w:r>
        <w:t>The skewed distributions mean most services are low-value routine care, but a small number of high-value claims drive disproportionate revenue. If even a few of these high-value claims are denied, the financial impact is severe. CareFlow AI should implement a priority queue that gives extra scrutiny to high-dollar claims before submission.</w:t>
      </w:r>
    </w:p>
    <w:p w14:paraId="48A2FB96" w14:textId="77777777" w:rsidR="008C13D9" w:rsidRDefault="00000000">
      <w:pPr>
        <w:pStyle w:val="Heading2"/>
      </w:pPr>
      <w:r>
        <w:rPr>
          <w:color w:val="1F2933"/>
        </w:rPr>
        <w:t>4.4 Payment Efficiency</w:t>
      </w:r>
    </w:p>
    <w:p w14:paraId="2F9A8581" w14:textId="77777777" w:rsidR="008C13D9" w:rsidRDefault="00000000">
      <w:pPr>
        <w:jc w:val="center"/>
      </w:pPr>
      <w:r>
        <w:rPr>
          <w:noProof/>
        </w:rPr>
        <w:drawing>
          <wp:inline distT="0" distB="0" distL="0" distR="0" wp14:anchorId="188E872E" wp14:editId="2EE4B685">
            <wp:extent cx="5486400" cy="30700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payment_efficiency.png"/>
                    <pic:cNvPicPr/>
                  </pic:nvPicPr>
                  <pic:blipFill>
                    <a:blip r:embed="rId18"/>
                    <a:stretch>
                      <a:fillRect/>
                    </a:stretch>
                  </pic:blipFill>
                  <pic:spPr>
                    <a:xfrm>
                      <a:off x="0" y="0"/>
                      <a:ext cx="5486400" cy="3070042"/>
                    </a:xfrm>
                    <a:prstGeom prst="rect">
                      <a:avLst/>
                    </a:prstGeom>
                  </pic:spPr>
                </pic:pic>
              </a:graphicData>
            </a:graphic>
          </wp:inline>
        </w:drawing>
      </w:r>
    </w:p>
    <w:p w14:paraId="560081CD" w14:textId="77777777" w:rsidR="008C13D9" w:rsidRDefault="00000000">
      <w:pPr>
        <w:jc w:val="center"/>
      </w:pPr>
      <w:r>
        <w:rPr>
          <w:i/>
          <w:color w:val="667085"/>
          <w:sz w:val="18"/>
        </w:rPr>
        <w:t>Figure 11: Payment Efficiency by Specialty</w:t>
      </w:r>
    </w:p>
    <w:p w14:paraId="6C806A70" w14:textId="77777777" w:rsidR="008C13D9" w:rsidRDefault="00000000">
      <w:r>
        <w:rPr>
          <w:b/>
        </w:rPr>
        <w:t>What This Chart Shows:</w:t>
      </w:r>
    </w:p>
    <w:p w14:paraId="15804A25" w14:textId="77777777" w:rsidR="008C13D9" w:rsidRDefault="00000000">
      <w:r>
        <w:t>Payment efficiency measures what percentage of the submitted charge Medicare actually pays. The bottom 20 specialties are shown. The worst efficiency is Home Infusion Therapy Services at 1.9%, meaning Medicare pays less than a quarter of what is charged.</w:t>
      </w:r>
    </w:p>
    <w:p w14:paraId="75A91FDD" w14:textId="77777777" w:rsidR="008C13D9" w:rsidRDefault="00000000">
      <w:r>
        <w:rPr>
          <w:b/>
        </w:rPr>
        <w:t>Problem Identified:</w:t>
      </w:r>
    </w:p>
    <w:p w14:paraId="74386ADA" w14:textId="77777777" w:rsidR="008C13D9" w:rsidRDefault="00000000">
      <w:r>
        <w:t>Specialties with very low payment efficiency (below 30%) face the most severe revenue shortfalls. Providers in these specialties may not realize how little Medicare will reimburse until after services are rendered. CareFlow AI should provide specialty-specific fee schedule lookups and warn providers when their charges significantly exceed expected reimbursement, preventing surprise revenue shortfalls.</w:t>
      </w:r>
    </w:p>
    <w:p w14:paraId="336819EB" w14:textId="77777777" w:rsidR="008C13D9" w:rsidRDefault="00000000">
      <w:pPr>
        <w:pStyle w:val="Heading2"/>
      </w:pPr>
      <w:r>
        <w:rPr>
          <w:color w:val="1F2933"/>
        </w:rPr>
        <w:lastRenderedPageBreak/>
        <w:t>4.5 Payment by Specialty (Box Plot)</w:t>
      </w:r>
    </w:p>
    <w:p w14:paraId="3BB7156D" w14:textId="77777777" w:rsidR="008C13D9" w:rsidRDefault="00000000">
      <w:pPr>
        <w:jc w:val="center"/>
      </w:pPr>
      <w:r>
        <w:rPr>
          <w:noProof/>
        </w:rPr>
        <w:drawing>
          <wp:inline distT="0" distB="0" distL="0" distR="0" wp14:anchorId="173AD8BF" wp14:editId="4799D55A">
            <wp:extent cx="5486400" cy="29120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boxplot_specialty.png"/>
                    <pic:cNvPicPr/>
                  </pic:nvPicPr>
                  <pic:blipFill>
                    <a:blip r:embed="rId19"/>
                    <a:stretch>
                      <a:fillRect/>
                    </a:stretch>
                  </pic:blipFill>
                  <pic:spPr>
                    <a:xfrm>
                      <a:off x="0" y="0"/>
                      <a:ext cx="5486400" cy="2912012"/>
                    </a:xfrm>
                    <a:prstGeom prst="rect">
                      <a:avLst/>
                    </a:prstGeom>
                  </pic:spPr>
                </pic:pic>
              </a:graphicData>
            </a:graphic>
          </wp:inline>
        </w:drawing>
      </w:r>
    </w:p>
    <w:p w14:paraId="79BDD441" w14:textId="77777777" w:rsidR="008C13D9" w:rsidRDefault="00000000">
      <w:pPr>
        <w:jc w:val="center"/>
      </w:pPr>
      <w:r>
        <w:rPr>
          <w:i/>
          <w:color w:val="667085"/>
          <w:sz w:val="18"/>
        </w:rPr>
        <w:t>Figure 12: Payment Distribution by Top Specialties</w:t>
      </w:r>
    </w:p>
    <w:p w14:paraId="0284C3C5" w14:textId="77777777" w:rsidR="008C13D9" w:rsidRDefault="00000000">
      <w:r>
        <w:rPr>
          <w:b/>
        </w:rPr>
        <w:t>What This Chart Shows:</w:t>
      </w:r>
    </w:p>
    <w:p w14:paraId="3A56FD50" w14:textId="77777777" w:rsidR="008C13D9" w:rsidRDefault="00000000">
      <w:r>
        <w:t>This box plot shows the payment distribution within each of the top 8 specialties. The box represents the interquartile range (25th-75th percentile), the line is the median, and whiskers extend to 1.5x the IQR. This reveals how predictable or variable payments are within each specialty.</w:t>
      </w:r>
    </w:p>
    <w:p w14:paraId="3640A801" w14:textId="77777777" w:rsidR="008C13D9" w:rsidRDefault="00000000">
      <w:r>
        <w:rPr>
          <w:b/>
        </w:rPr>
        <w:t>Problem Identified:</w:t>
      </w:r>
    </w:p>
    <w:p w14:paraId="6979F2D8" w14:textId="77777777" w:rsidR="008C13D9" w:rsidRDefault="00000000">
      <w:r>
        <w:t>Specialties with wide payment spreads (tall boxes and long whiskers) have unpredictable reimbursement. Revenue forecasting is difficult for these specialties. Specialties with narrow boxes have more predictable payments, making financial planning easier. CareFlow AI should factor in specialty-level payment variance when generating revenue forecasts and confidence intervals.</w:t>
      </w:r>
    </w:p>
    <w:p w14:paraId="0666496D" w14:textId="77777777" w:rsidR="008C13D9" w:rsidRDefault="00000000">
      <w:r>
        <w:br w:type="page"/>
      </w:r>
    </w:p>
    <w:p w14:paraId="1D1B7EDE" w14:textId="77777777" w:rsidR="008C13D9" w:rsidRDefault="00000000">
      <w:pPr>
        <w:pStyle w:val="Heading1"/>
      </w:pPr>
      <w:r>
        <w:rPr>
          <w:color w:val="1F2933"/>
        </w:rPr>
        <w:lastRenderedPageBreak/>
        <w:t>5. Payment Breakdowns</w:t>
      </w:r>
    </w:p>
    <w:p w14:paraId="42DEBAD4" w14:textId="77777777" w:rsidR="008C13D9" w:rsidRDefault="00000000">
      <w:pPr>
        <w:pStyle w:val="Heading2"/>
      </w:pPr>
      <w:r>
        <w:rPr>
          <w:color w:val="1F2933"/>
        </w:rPr>
        <w:t>5.1 By Gender</w:t>
      </w:r>
    </w:p>
    <w:p w14:paraId="75B228FC" w14:textId="77777777" w:rsidR="008C13D9" w:rsidRDefault="00000000">
      <w:pPr>
        <w:jc w:val="center"/>
      </w:pPr>
      <w:r>
        <w:rPr>
          <w:noProof/>
        </w:rPr>
        <w:drawing>
          <wp:inline distT="0" distB="0" distL="0" distR="0" wp14:anchorId="739ABFD9" wp14:editId="12BEE617">
            <wp:extent cx="3657600" cy="38624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gender_pie.png"/>
                    <pic:cNvPicPr/>
                  </pic:nvPicPr>
                  <pic:blipFill>
                    <a:blip r:embed="rId20"/>
                    <a:stretch>
                      <a:fillRect/>
                    </a:stretch>
                  </pic:blipFill>
                  <pic:spPr>
                    <a:xfrm>
                      <a:off x="0" y="0"/>
                      <a:ext cx="3657600" cy="3862474"/>
                    </a:xfrm>
                    <a:prstGeom prst="rect">
                      <a:avLst/>
                    </a:prstGeom>
                  </pic:spPr>
                </pic:pic>
              </a:graphicData>
            </a:graphic>
          </wp:inline>
        </w:drawing>
      </w:r>
    </w:p>
    <w:p w14:paraId="4EDB40CF" w14:textId="77777777" w:rsidR="008C13D9" w:rsidRDefault="00000000">
      <w:pPr>
        <w:jc w:val="center"/>
      </w:pPr>
      <w:r>
        <w:rPr>
          <w:i/>
          <w:color w:val="667085"/>
          <w:sz w:val="18"/>
        </w:rPr>
        <w:t>Figure 13: Gender Distribution</w:t>
      </w:r>
    </w:p>
    <w:p w14:paraId="4C522961" w14:textId="77777777" w:rsidR="008C13D9" w:rsidRDefault="00000000">
      <w:pPr>
        <w:jc w:val="center"/>
      </w:pPr>
      <w:r>
        <w:rPr>
          <w:noProof/>
        </w:rPr>
        <w:lastRenderedPageBreak/>
        <w:drawing>
          <wp:inline distT="0" distB="0" distL="0" distR="0" wp14:anchorId="408DB661" wp14:editId="179A7FA8">
            <wp:extent cx="5486400" cy="39249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ayment_by_gender.png"/>
                    <pic:cNvPicPr/>
                  </pic:nvPicPr>
                  <pic:blipFill>
                    <a:blip r:embed="rId21"/>
                    <a:stretch>
                      <a:fillRect/>
                    </a:stretch>
                  </pic:blipFill>
                  <pic:spPr>
                    <a:xfrm>
                      <a:off x="0" y="0"/>
                      <a:ext cx="5486400" cy="3924980"/>
                    </a:xfrm>
                    <a:prstGeom prst="rect">
                      <a:avLst/>
                    </a:prstGeom>
                  </pic:spPr>
                </pic:pic>
              </a:graphicData>
            </a:graphic>
          </wp:inline>
        </w:drawing>
      </w:r>
    </w:p>
    <w:p w14:paraId="070A4276" w14:textId="77777777" w:rsidR="008C13D9" w:rsidRDefault="00000000">
      <w:pPr>
        <w:jc w:val="center"/>
      </w:pPr>
      <w:r>
        <w:rPr>
          <w:i/>
          <w:color w:val="667085"/>
          <w:sz w:val="18"/>
        </w:rPr>
        <w:t>Figure 14: Payment by Gender</w:t>
      </w:r>
    </w:p>
    <w:p w14:paraId="2FA462A3" w14:textId="77777777" w:rsidR="008C13D9" w:rsidRDefault="00000000">
      <w:r>
        <w:rPr>
          <w:b/>
        </w:rPr>
        <w:t>What These Charts Show:</w:t>
      </w:r>
    </w:p>
    <w:p w14:paraId="5068E2C7" w14:textId="77777777" w:rsidR="008C13D9" w:rsidRDefault="00000000">
      <w:r>
        <w:rPr>
          <w:b/>
        </w:rPr>
        <w:t>Problem Identified:</w:t>
      </w:r>
    </w:p>
    <w:p w14:paraId="62D0C4C8" w14:textId="77777777" w:rsidR="008C13D9" w:rsidRDefault="00000000">
      <w:r>
        <w:t>The gender payment gap does not necessarily indicate discrimination — it more likely reflects the uneven distribution of specialties between genders. Male providers are overrepresented in higher-paying surgical specialties, while female providers are more concentrated in primary care and pediatrics. CareFlow AI should control for specialty when analyzing payment equity to avoid misleading conclusions.</w:t>
      </w:r>
    </w:p>
    <w:p w14:paraId="7E1A1A59" w14:textId="77777777" w:rsidR="008C13D9" w:rsidRDefault="00000000">
      <w:pPr>
        <w:pStyle w:val="Heading2"/>
      </w:pPr>
      <w:r>
        <w:rPr>
          <w:color w:val="1F2933"/>
        </w:rPr>
        <w:lastRenderedPageBreak/>
        <w:t>5.2 By Entity Type</w:t>
      </w:r>
    </w:p>
    <w:p w14:paraId="4A71C589" w14:textId="77777777" w:rsidR="008C13D9" w:rsidRDefault="00000000">
      <w:pPr>
        <w:jc w:val="center"/>
      </w:pPr>
      <w:r>
        <w:rPr>
          <w:noProof/>
        </w:rPr>
        <w:drawing>
          <wp:inline distT="0" distB="0" distL="0" distR="0" wp14:anchorId="1D201066" wp14:editId="7221CDA7">
            <wp:extent cx="3657600" cy="38624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ntity_pie.png"/>
                    <pic:cNvPicPr/>
                  </pic:nvPicPr>
                  <pic:blipFill>
                    <a:blip r:embed="rId22"/>
                    <a:stretch>
                      <a:fillRect/>
                    </a:stretch>
                  </pic:blipFill>
                  <pic:spPr>
                    <a:xfrm>
                      <a:off x="0" y="0"/>
                      <a:ext cx="3657600" cy="3862474"/>
                    </a:xfrm>
                    <a:prstGeom prst="rect">
                      <a:avLst/>
                    </a:prstGeom>
                  </pic:spPr>
                </pic:pic>
              </a:graphicData>
            </a:graphic>
          </wp:inline>
        </w:drawing>
      </w:r>
    </w:p>
    <w:p w14:paraId="09B406B1" w14:textId="77777777" w:rsidR="008C13D9" w:rsidRDefault="00000000">
      <w:pPr>
        <w:jc w:val="center"/>
      </w:pPr>
      <w:r>
        <w:rPr>
          <w:i/>
          <w:color w:val="667085"/>
          <w:sz w:val="18"/>
        </w:rPr>
        <w:t>Figure 15: Entity Type Distribution</w:t>
      </w:r>
    </w:p>
    <w:p w14:paraId="5A7179AF" w14:textId="77777777" w:rsidR="008C13D9" w:rsidRDefault="00000000">
      <w:pPr>
        <w:jc w:val="center"/>
      </w:pPr>
      <w:r>
        <w:rPr>
          <w:noProof/>
        </w:rPr>
        <w:lastRenderedPageBreak/>
        <w:drawing>
          <wp:inline distT="0" distB="0" distL="0" distR="0" wp14:anchorId="15DB6D24" wp14:editId="1DF6C018">
            <wp:extent cx="5486400" cy="40877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ayment_by_entity.png"/>
                    <pic:cNvPicPr/>
                  </pic:nvPicPr>
                  <pic:blipFill>
                    <a:blip r:embed="rId23"/>
                    <a:stretch>
                      <a:fillRect/>
                    </a:stretch>
                  </pic:blipFill>
                  <pic:spPr>
                    <a:xfrm>
                      <a:off x="0" y="0"/>
                      <a:ext cx="5486400" cy="4087788"/>
                    </a:xfrm>
                    <a:prstGeom prst="rect">
                      <a:avLst/>
                    </a:prstGeom>
                  </pic:spPr>
                </pic:pic>
              </a:graphicData>
            </a:graphic>
          </wp:inline>
        </w:drawing>
      </w:r>
    </w:p>
    <w:p w14:paraId="4E56100E" w14:textId="77777777" w:rsidR="008C13D9" w:rsidRDefault="00000000">
      <w:pPr>
        <w:jc w:val="center"/>
      </w:pPr>
      <w:r>
        <w:rPr>
          <w:i/>
          <w:color w:val="667085"/>
          <w:sz w:val="18"/>
        </w:rPr>
        <w:t>Figure 16: Payment by Entity Type</w:t>
      </w:r>
    </w:p>
    <w:p w14:paraId="56B2CEFD" w14:textId="77777777" w:rsidR="008C13D9" w:rsidRDefault="00000000">
      <w:r>
        <w:rPr>
          <w:b/>
        </w:rPr>
        <w:t>What These Charts Show:</w:t>
      </w:r>
    </w:p>
    <w:p w14:paraId="24BB9AF3" w14:textId="77777777" w:rsidR="008C13D9" w:rsidRDefault="00000000">
      <w:r>
        <w:t>The pie chart shows individual vs organizational providers. Organizations average $253.81 per service vs individuals at $74.74. Organizations include hospitals, clinics, labs, and imaging centers.</w:t>
      </w:r>
    </w:p>
    <w:p w14:paraId="4C342A5A" w14:textId="77777777" w:rsidR="008C13D9" w:rsidRDefault="00000000">
      <w:r>
        <w:rPr>
          <w:b/>
        </w:rPr>
        <w:t>Problem Identified:</w:t>
      </w:r>
    </w:p>
    <w:p w14:paraId="0849A2E1" w14:textId="77777777" w:rsidR="008C13D9" w:rsidRDefault="00000000">
      <w:r>
        <w:t>Organizations typically perform higher-cost procedures (surgeries, imaging, dialysis) and have different billing patterns than individual providers. They also face different prior authorization rules and are more likely to submit facility fees on top of professional fees. CareFlow AI must distinguish between individual and organizational billing patterns when predicting claim outcomes and expected payments.</w:t>
      </w:r>
    </w:p>
    <w:p w14:paraId="0BFA3F99" w14:textId="77777777" w:rsidR="008C13D9" w:rsidRDefault="00000000">
      <w:pPr>
        <w:pStyle w:val="Heading2"/>
      </w:pPr>
      <w:r>
        <w:rPr>
          <w:color w:val="1F2933"/>
        </w:rPr>
        <w:lastRenderedPageBreak/>
        <w:t>5.3 By Place of Service</w:t>
      </w:r>
    </w:p>
    <w:p w14:paraId="1A668A5B" w14:textId="77777777" w:rsidR="008C13D9" w:rsidRDefault="00000000">
      <w:pPr>
        <w:jc w:val="center"/>
      </w:pPr>
      <w:r>
        <w:rPr>
          <w:noProof/>
        </w:rPr>
        <w:drawing>
          <wp:inline distT="0" distB="0" distL="0" distR="0" wp14:anchorId="1E340D2C" wp14:editId="4DEA0A27">
            <wp:extent cx="3657600" cy="37392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lace_of_service.png"/>
                    <pic:cNvPicPr/>
                  </pic:nvPicPr>
                  <pic:blipFill>
                    <a:blip r:embed="rId24"/>
                    <a:stretch>
                      <a:fillRect/>
                    </a:stretch>
                  </pic:blipFill>
                  <pic:spPr>
                    <a:xfrm>
                      <a:off x="0" y="0"/>
                      <a:ext cx="3657600" cy="3739270"/>
                    </a:xfrm>
                    <a:prstGeom prst="rect">
                      <a:avLst/>
                    </a:prstGeom>
                  </pic:spPr>
                </pic:pic>
              </a:graphicData>
            </a:graphic>
          </wp:inline>
        </w:drawing>
      </w:r>
    </w:p>
    <w:p w14:paraId="6AD67A41" w14:textId="77777777" w:rsidR="008C13D9" w:rsidRDefault="00000000">
      <w:pPr>
        <w:jc w:val="center"/>
      </w:pPr>
      <w:r>
        <w:rPr>
          <w:i/>
          <w:color w:val="667085"/>
          <w:sz w:val="18"/>
        </w:rPr>
        <w:t>Figure 17: Place of Service</w:t>
      </w:r>
    </w:p>
    <w:p w14:paraId="411D0E78" w14:textId="77777777" w:rsidR="008C13D9" w:rsidRDefault="00000000">
      <w:pPr>
        <w:jc w:val="center"/>
      </w:pPr>
      <w:r>
        <w:rPr>
          <w:noProof/>
        </w:rPr>
        <w:lastRenderedPageBreak/>
        <w:drawing>
          <wp:inline distT="0" distB="0" distL="0" distR="0" wp14:anchorId="26946AB6" wp14:editId="26CE9B37">
            <wp:extent cx="5486400" cy="40877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ayment_by_place.png"/>
                    <pic:cNvPicPr/>
                  </pic:nvPicPr>
                  <pic:blipFill>
                    <a:blip r:embed="rId25"/>
                    <a:stretch>
                      <a:fillRect/>
                    </a:stretch>
                  </pic:blipFill>
                  <pic:spPr>
                    <a:xfrm>
                      <a:off x="0" y="0"/>
                      <a:ext cx="5486400" cy="4087788"/>
                    </a:xfrm>
                    <a:prstGeom prst="rect">
                      <a:avLst/>
                    </a:prstGeom>
                  </pic:spPr>
                </pic:pic>
              </a:graphicData>
            </a:graphic>
          </wp:inline>
        </w:drawing>
      </w:r>
    </w:p>
    <w:p w14:paraId="12C0D901" w14:textId="77777777" w:rsidR="008C13D9" w:rsidRDefault="00000000">
      <w:pPr>
        <w:jc w:val="center"/>
      </w:pPr>
      <w:r>
        <w:rPr>
          <w:i/>
          <w:color w:val="667085"/>
          <w:sz w:val="18"/>
        </w:rPr>
        <w:t>Figure 18: Payment by Place of Service</w:t>
      </w:r>
    </w:p>
    <w:p w14:paraId="0B51B2D0" w14:textId="77777777" w:rsidR="008C13D9" w:rsidRDefault="00000000">
      <w:r>
        <w:rPr>
          <w:b/>
        </w:rPr>
        <w:t>What These Charts Show:</w:t>
      </w:r>
    </w:p>
    <w:p w14:paraId="584598EC" w14:textId="77777777" w:rsidR="008C13D9" w:rsidRDefault="00000000">
      <w:r>
        <w:t>The pie chart shows the split between facility and office settings. Facility-based services average $112.84 vs office-based at $67.49. Facility services account for 35.3% of records.</w:t>
      </w:r>
    </w:p>
    <w:p w14:paraId="01087AE4" w14:textId="77777777" w:rsidR="008C13D9" w:rsidRDefault="00000000">
      <w:r>
        <w:rPr>
          <w:b/>
        </w:rPr>
        <w:t>Problem Identified:</w:t>
      </w:r>
    </w:p>
    <w:p w14:paraId="3D5F388C" w14:textId="77777777" w:rsidR="008C13D9" w:rsidRDefault="00000000">
      <w:r>
        <w:t>The same procedure performed in a facility vs an office can result in dramatically different reimbursement. Facility fees add significant cost. Patients are often unaware that the same procedure costs much more at a hospital than in a doctor's office. CareFlow AI should flag place-of-service as a key variable in cost estimates and recommend office-based alternatives when clinically appropriate to reduce patient costs.</w:t>
      </w:r>
    </w:p>
    <w:p w14:paraId="090923C9" w14:textId="77777777" w:rsidR="008C13D9" w:rsidRDefault="00000000">
      <w:pPr>
        <w:pStyle w:val="Heading2"/>
      </w:pPr>
      <w:r>
        <w:rPr>
          <w:color w:val="1F2933"/>
        </w:rPr>
        <w:lastRenderedPageBreak/>
        <w:t>5.4 Medicare Participation</w:t>
      </w:r>
    </w:p>
    <w:p w14:paraId="3EAE9B8E" w14:textId="77777777" w:rsidR="008C13D9" w:rsidRDefault="00000000">
      <w:pPr>
        <w:jc w:val="center"/>
      </w:pPr>
      <w:r>
        <w:rPr>
          <w:noProof/>
        </w:rPr>
        <w:drawing>
          <wp:inline distT="0" distB="0" distL="0" distR="0" wp14:anchorId="5F255150" wp14:editId="35AD5D14">
            <wp:extent cx="3657600" cy="38624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medicare_participation.png"/>
                    <pic:cNvPicPr/>
                  </pic:nvPicPr>
                  <pic:blipFill>
                    <a:blip r:embed="rId26"/>
                    <a:stretch>
                      <a:fillRect/>
                    </a:stretch>
                  </pic:blipFill>
                  <pic:spPr>
                    <a:xfrm>
                      <a:off x="0" y="0"/>
                      <a:ext cx="3657600" cy="3862474"/>
                    </a:xfrm>
                    <a:prstGeom prst="rect">
                      <a:avLst/>
                    </a:prstGeom>
                  </pic:spPr>
                </pic:pic>
              </a:graphicData>
            </a:graphic>
          </wp:inline>
        </w:drawing>
      </w:r>
    </w:p>
    <w:p w14:paraId="4B925FA4" w14:textId="77777777" w:rsidR="008C13D9" w:rsidRDefault="00000000">
      <w:pPr>
        <w:jc w:val="center"/>
      </w:pPr>
      <w:r>
        <w:rPr>
          <w:i/>
          <w:color w:val="667085"/>
          <w:sz w:val="18"/>
        </w:rPr>
        <w:t>Figure 19: Medicare Participation</w:t>
      </w:r>
    </w:p>
    <w:p w14:paraId="496BF43D" w14:textId="77777777" w:rsidR="008C13D9" w:rsidRDefault="00000000">
      <w:r>
        <w:rPr>
          <w:b/>
        </w:rPr>
        <w:t>What This Chart Shows:</w:t>
      </w:r>
    </w:p>
    <w:p w14:paraId="4D85A3F2" w14:textId="77777777" w:rsidR="008C13D9" w:rsidRDefault="00000000">
      <w:r>
        <w:t>100.0% of provider records are from Medicare-participating providers. Participating providers accept Medicare's approved amount as full payment. Non-participating providers can charge up to 15% above the Medicare fee schedule.</w:t>
      </w:r>
    </w:p>
    <w:p w14:paraId="1AEF6850" w14:textId="77777777" w:rsidR="008C13D9" w:rsidRDefault="00000000">
      <w:r>
        <w:rPr>
          <w:b/>
        </w:rPr>
        <w:t>Problem Identified:</w:t>
      </w:r>
    </w:p>
    <w:p w14:paraId="6D818007" w14:textId="77777777" w:rsidR="008C13D9" w:rsidRDefault="00000000">
      <w:r>
        <w:t>Non-participating providers create cost uncertainty for patients. They may charge more than the Medicare-approved amount, leaving patients responsible for the excess ("balance billing"). CareFlow AI should flag non-participating providers in the scheduling module and warn patients about potential higher out-of-pocket costs before appointments are booked.</w:t>
      </w:r>
    </w:p>
    <w:p w14:paraId="1C198AE0" w14:textId="77777777" w:rsidR="008C13D9" w:rsidRDefault="00000000">
      <w:r>
        <w:br w:type="page"/>
      </w:r>
    </w:p>
    <w:p w14:paraId="1AF17072" w14:textId="77777777" w:rsidR="008C13D9" w:rsidRDefault="00000000">
      <w:pPr>
        <w:pStyle w:val="Heading1"/>
      </w:pPr>
      <w:r>
        <w:rPr>
          <w:color w:val="1F2933"/>
        </w:rPr>
        <w:lastRenderedPageBreak/>
        <w:t>6. Service &amp; Utilization Analysis</w:t>
      </w:r>
    </w:p>
    <w:p w14:paraId="3B737A50" w14:textId="77777777" w:rsidR="008C13D9" w:rsidRDefault="00000000">
      <w:pPr>
        <w:pStyle w:val="Heading2"/>
      </w:pPr>
      <w:r>
        <w:rPr>
          <w:color w:val="1F2933"/>
        </w:rPr>
        <w:t>6.1 Drug vs Non-Drug Services</w:t>
      </w:r>
    </w:p>
    <w:p w14:paraId="5828320B" w14:textId="77777777" w:rsidR="008C13D9" w:rsidRDefault="00000000">
      <w:pPr>
        <w:jc w:val="center"/>
      </w:pPr>
      <w:r>
        <w:rPr>
          <w:noProof/>
        </w:rPr>
        <w:drawing>
          <wp:inline distT="0" distB="0" distL="0" distR="0" wp14:anchorId="56D89B23" wp14:editId="4EC46382">
            <wp:extent cx="3657600" cy="38624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drug_vs_nondrug.png"/>
                    <pic:cNvPicPr/>
                  </pic:nvPicPr>
                  <pic:blipFill>
                    <a:blip r:embed="rId27"/>
                    <a:stretch>
                      <a:fillRect/>
                    </a:stretch>
                  </pic:blipFill>
                  <pic:spPr>
                    <a:xfrm>
                      <a:off x="0" y="0"/>
                      <a:ext cx="3657600" cy="3862474"/>
                    </a:xfrm>
                    <a:prstGeom prst="rect">
                      <a:avLst/>
                    </a:prstGeom>
                  </pic:spPr>
                </pic:pic>
              </a:graphicData>
            </a:graphic>
          </wp:inline>
        </w:drawing>
      </w:r>
    </w:p>
    <w:p w14:paraId="1914A7D1" w14:textId="77777777" w:rsidR="008C13D9" w:rsidRDefault="00000000">
      <w:pPr>
        <w:jc w:val="center"/>
      </w:pPr>
      <w:r>
        <w:rPr>
          <w:i/>
          <w:color w:val="667085"/>
          <w:sz w:val="18"/>
        </w:rPr>
        <w:t>Figure 20: Drug vs Non-Drug</w:t>
      </w:r>
    </w:p>
    <w:p w14:paraId="4876ABE8" w14:textId="77777777" w:rsidR="008C13D9" w:rsidRDefault="00000000">
      <w:r>
        <w:rPr>
          <w:b/>
        </w:rPr>
        <w:t>What This Chart Shows:</w:t>
      </w:r>
    </w:p>
    <w:p w14:paraId="0BADB8DA" w14:textId="77777777" w:rsidR="008C13D9" w:rsidRDefault="00000000">
      <w:r>
        <w:t>This pie chart splits services into drug-related (5.4%) and non-drug (94.6%) categories. Drug services include administered medications, infusions, and injections billed under Part B.</w:t>
      </w:r>
    </w:p>
    <w:p w14:paraId="2299474F" w14:textId="77777777" w:rsidR="008C13D9" w:rsidRDefault="00000000">
      <w:r>
        <w:rPr>
          <w:b/>
        </w:rPr>
        <w:t>Problem Identified:</w:t>
      </w:r>
    </w:p>
    <w:p w14:paraId="6D515972" w14:textId="77777777" w:rsidR="008C13D9" w:rsidRDefault="00000000">
      <w:r>
        <w:t>Drug services have fundamentally different authorization requirements than non-drug services. Many high-cost specialty drugs (biologics, chemotherapy, immunotherapy) require prior authorization with clinical documentation. Drug prices also fluctuate more than procedure fees, making cost prediction harder. CareFlow AI must maintain separate authorization workflows for drug vs non-drug services and track drug price changes in real time.</w:t>
      </w:r>
    </w:p>
    <w:p w14:paraId="64E149A5" w14:textId="77777777" w:rsidR="008C13D9" w:rsidRDefault="00000000">
      <w:pPr>
        <w:pStyle w:val="Heading2"/>
      </w:pPr>
      <w:r>
        <w:rPr>
          <w:color w:val="1F2933"/>
        </w:rPr>
        <w:lastRenderedPageBreak/>
        <w:t>6.2 Top Procedures</w:t>
      </w:r>
    </w:p>
    <w:p w14:paraId="31D33A0D" w14:textId="77777777" w:rsidR="008C13D9" w:rsidRDefault="00000000">
      <w:pPr>
        <w:jc w:val="center"/>
      </w:pPr>
      <w:r>
        <w:rPr>
          <w:noProof/>
        </w:rPr>
        <w:drawing>
          <wp:inline distT="0" distB="0" distL="0" distR="0" wp14:anchorId="5F2A4B3D" wp14:editId="74955B44">
            <wp:extent cx="5486400" cy="30609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op_procedures.png"/>
                    <pic:cNvPicPr/>
                  </pic:nvPicPr>
                  <pic:blipFill>
                    <a:blip r:embed="rId28"/>
                    <a:stretch>
                      <a:fillRect/>
                    </a:stretch>
                  </pic:blipFill>
                  <pic:spPr>
                    <a:xfrm>
                      <a:off x="0" y="0"/>
                      <a:ext cx="5486400" cy="3060970"/>
                    </a:xfrm>
                    <a:prstGeom prst="rect">
                      <a:avLst/>
                    </a:prstGeom>
                  </pic:spPr>
                </pic:pic>
              </a:graphicData>
            </a:graphic>
          </wp:inline>
        </w:drawing>
      </w:r>
    </w:p>
    <w:p w14:paraId="0F66C8E9" w14:textId="77777777" w:rsidR="008C13D9" w:rsidRDefault="00000000">
      <w:pPr>
        <w:jc w:val="center"/>
      </w:pPr>
      <w:r>
        <w:rPr>
          <w:i/>
          <w:color w:val="667085"/>
          <w:sz w:val="18"/>
        </w:rPr>
        <w:t>Figure 21: Top 20 Most Common Procedures</w:t>
      </w:r>
    </w:p>
    <w:p w14:paraId="7536515B" w14:textId="77777777" w:rsidR="008C13D9" w:rsidRDefault="00000000">
      <w:r>
        <w:rPr>
          <w:b/>
        </w:rPr>
        <w:t>What This Chart Shows:</w:t>
      </w:r>
    </w:p>
    <w:p w14:paraId="3FDC1189" w14:textId="77777777" w:rsidR="008C13D9" w:rsidRDefault="00000000">
      <w:r>
        <w:t>This chart ranks the 20 most frequently billed HCPCS/CPT codes by total service volume. The most common is 99214 — "Established patient office or other outpatient visit with moderate level of decision making, if using time, 30 minutes or more" with 15,752,190 total services. Office visits and evaluation/management (E&amp;M) codes dominate, as expected in outpatient Medicare.</w:t>
      </w:r>
    </w:p>
    <w:p w14:paraId="789989CF" w14:textId="77777777" w:rsidR="008C13D9" w:rsidRDefault="00000000">
      <w:r>
        <w:rPr>
          <w:b/>
        </w:rPr>
        <w:t>Problem Identified:</w:t>
      </w:r>
    </w:p>
    <w:p w14:paraId="3548D09F" w14:textId="77777777" w:rsidR="008C13D9" w:rsidRDefault="00000000">
      <w:r>
        <w:t>High-volume procedures are the most likely targets for payer audits, prior authorization requirements, and coding reviews. A single policy change affecting a top-20 procedure could impact thousands of claims. CareFlow AI should monitor payer policy updates for these high-volume codes and pre-populate authorization forms with commonly required documentation.</w:t>
      </w:r>
    </w:p>
    <w:p w14:paraId="45783881" w14:textId="77777777" w:rsidR="008C13D9" w:rsidRDefault="00000000">
      <w:pPr>
        <w:pStyle w:val="Heading2"/>
      </w:pPr>
      <w:r>
        <w:rPr>
          <w:color w:val="1F2933"/>
        </w:rPr>
        <w:lastRenderedPageBreak/>
        <w:t>6.3 Highest-Paying Procedures</w:t>
      </w:r>
    </w:p>
    <w:p w14:paraId="301C976A" w14:textId="77777777" w:rsidR="008C13D9" w:rsidRDefault="00000000">
      <w:pPr>
        <w:jc w:val="center"/>
      </w:pPr>
      <w:r>
        <w:rPr>
          <w:noProof/>
        </w:rPr>
        <w:drawing>
          <wp:inline distT="0" distB="0" distL="0" distR="0" wp14:anchorId="20DB466D" wp14:editId="17298DDB">
            <wp:extent cx="5486400" cy="31666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highest_paying_procs.png"/>
                    <pic:cNvPicPr/>
                  </pic:nvPicPr>
                  <pic:blipFill>
                    <a:blip r:embed="rId29"/>
                    <a:stretch>
                      <a:fillRect/>
                    </a:stretch>
                  </pic:blipFill>
                  <pic:spPr>
                    <a:xfrm>
                      <a:off x="0" y="0"/>
                      <a:ext cx="5486400" cy="3166647"/>
                    </a:xfrm>
                    <a:prstGeom prst="rect">
                      <a:avLst/>
                    </a:prstGeom>
                  </pic:spPr>
                </pic:pic>
              </a:graphicData>
            </a:graphic>
          </wp:inline>
        </w:drawing>
      </w:r>
    </w:p>
    <w:p w14:paraId="53E97C39" w14:textId="77777777" w:rsidR="008C13D9" w:rsidRDefault="00000000">
      <w:pPr>
        <w:jc w:val="center"/>
      </w:pPr>
      <w:r>
        <w:rPr>
          <w:i/>
          <w:color w:val="667085"/>
          <w:sz w:val="18"/>
        </w:rPr>
        <w:t>Figure 22: Highest-Paying Procedures</w:t>
      </w:r>
    </w:p>
    <w:p w14:paraId="3F4F71D2" w14:textId="77777777" w:rsidR="008C13D9" w:rsidRDefault="00000000">
      <w:r>
        <w:rPr>
          <w:b/>
        </w:rPr>
        <w:t>What This Chart Shows:</w:t>
      </w:r>
    </w:p>
    <w:p w14:paraId="65CE5A55" w14:textId="77777777" w:rsidR="008C13D9" w:rsidRDefault="00000000">
      <w:r>
        <w:t>This chart shows the 20 procedures with the highest average Medicare payment (minimum 1,000 services to ensure statistical significance). These are typically surgical procedures, complex imaging, and specialty treatments that command premium reimbursement.</w:t>
      </w:r>
    </w:p>
    <w:p w14:paraId="386C4EF0" w14:textId="77777777" w:rsidR="008C13D9" w:rsidRDefault="00000000">
      <w:r>
        <w:rPr>
          <w:b/>
        </w:rPr>
        <w:t>Problem Identified:</w:t>
      </w:r>
    </w:p>
    <w:p w14:paraId="2E1D21C8" w14:textId="77777777" w:rsidR="008C13D9" w:rsidRDefault="00000000">
      <w:r>
        <w:t>High-paying procedures carry the most financial risk per denial. A single denied claim for a procedure that pays thousands of dollars has a far greater impact than denying a routine office visit. These claims need the most rigorous pre-submission review. CareFlow AI should flag all claims above a configurable dollar threshold for mandatory human review before filing.</w:t>
      </w:r>
    </w:p>
    <w:p w14:paraId="2EA5D245" w14:textId="77777777" w:rsidR="008C13D9" w:rsidRDefault="00000000">
      <w:pPr>
        <w:pStyle w:val="Heading2"/>
      </w:pPr>
      <w:r>
        <w:rPr>
          <w:color w:val="1F2933"/>
        </w:rPr>
        <w:lastRenderedPageBreak/>
        <w:t>6.4 Lowest-Paying Procedures</w:t>
      </w:r>
    </w:p>
    <w:p w14:paraId="2A806806" w14:textId="77777777" w:rsidR="008C13D9" w:rsidRDefault="00000000">
      <w:pPr>
        <w:jc w:val="center"/>
      </w:pPr>
      <w:r>
        <w:rPr>
          <w:noProof/>
        </w:rPr>
        <w:drawing>
          <wp:inline distT="0" distB="0" distL="0" distR="0" wp14:anchorId="3033BE43" wp14:editId="4C16D08E">
            <wp:extent cx="5486400" cy="321030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lowest_paying_procs.png"/>
                    <pic:cNvPicPr/>
                  </pic:nvPicPr>
                  <pic:blipFill>
                    <a:blip r:embed="rId30"/>
                    <a:stretch>
                      <a:fillRect/>
                    </a:stretch>
                  </pic:blipFill>
                  <pic:spPr>
                    <a:xfrm>
                      <a:off x="0" y="0"/>
                      <a:ext cx="5486400" cy="3210308"/>
                    </a:xfrm>
                    <a:prstGeom prst="rect">
                      <a:avLst/>
                    </a:prstGeom>
                  </pic:spPr>
                </pic:pic>
              </a:graphicData>
            </a:graphic>
          </wp:inline>
        </w:drawing>
      </w:r>
    </w:p>
    <w:p w14:paraId="1B23888C" w14:textId="77777777" w:rsidR="008C13D9" w:rsidRDefault="00000000">
      <w:pPr>
        <w:jc w:val="center"/>
      </w:pPr>
      <w:r>
        <w:rPr>
          <w:i/>
          <w:color w:val="667085"/>
          <w:sz w:val="18"/>
        </w:rPr>
        <w:t>Figure 23: Lowest-Paying Procedures</w:t>
      </w:r>
    </w:p>
    <w:p w14:paraId="3D3A1895" w14:textId="77777777" w:rsidR="008C13D9" w:rsidRDefault="00000000">
      <w:r>
        <w:rPr>
          <w:b/>
        </w:rPr>
        <w:t>What This Chart Shows:</w:t>
      </w:r>
    </w:p>
    <w:p w14:paraId="78CDEF08" w14:textId="77777777" w:rsidR="008C13D9" w:rsidRDefault="00000000">
      <w:r>
        <w:t>This chart shows the 20 procedures with the lowest average Medicare payment (minimum 1,000 services). These are simple office visits, brief evaluations, and routine tests.</w:t>
      </w:r>
    </w:p>
    <w:p w14:paraId="0F57FD1F" w14:textId="77777777" w:rsidR="008C13D9" w:rsidRDefault="00000000">
      <w:r>
        <w:rPr>
          <w:b/>
        </w:rPr>
        <w:t>Problem Identified:</w:t>
      </w:r>
    </w:p>
    <w:p w14:paraId="3D964170" w14:textId="77777777" w:rsidR="008C13D9" w:rsidRDefault="00000000">
      <w:r>
        <w:t>While individual low-paying procedures seem harmless, their sheer volume creates cumulative revenue risk. If a payer denies a large batch of routine claims due to a documentation deficiency or coding error, the total financial impact can be significant. CareFlow AI should batch-validate high-volume low-value claims before submission to catch systematic errors.</w:t>
      </w:r>
    </w:p>
    <w:p w14:paraId="485941D9" w14:textId="77777777" w:rsidR="008C13D9" w:rsidRDefault="00000000">
      <w:pPr>
        <w:pStyle w:val="Heading2"/>
      </w:pPr>
      <w:r>
        <w:rPr>
          <w:color w:val="1F2933"/>
        </w:rPr>
        <w:lastRenderedPageBreak/>
        <w:t>6.5 Utilization: Patients vs Services</w:t>
      </w:r>
    </w:p>
    <w:p w14:paraId="23400BB5" w14:textId="77777777" w:rsidR="008C13D9" w:rsidRDefault="00000000">
      <w:pPr>
        <w:jc w:val="center"/>
      </w:pPr>
      <w:r>
        <w:rPr>
          <w:noProof/>
        </w:rPr>
        <w:drawing>
          <wp:inline distT="0" distB="0" distL="0" distR="0" wp14:anchorId="224BA49D" wp14:editId="4AF6EA62">
            <wp:extent cx="5486400" cy="35741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catter_utilization.png"/>
                    <pic:cNvPicPr/>
                  </pic:nvPicPr>
                  <pic:blipFill>
                    <a:blip r:embed="rId31"/>
                    <a:stretch>
                      <a:fillRect/>
                    </a:stretch>
                  </pic:blipFill>
                  <pic:spPr>
                    <a:xfrm>
                      <a:off x="0" y="0"/>
                      <a:ext cx="5486400" cy="3574146"/>
                    </a:xfrm>
                    <a:prstGeom prst="rect">
                      <a:avLst/>
                    </a:prstGeom>
                  </pic:spPr>
                </pic:pic>
              </a:graphicData>
            </a:graphic>
          </wp:inline>
        </w:drawing>
      </w:r>
    </w:p>
    <w:p w14:paraId="6B0DEB7A" w14:textId="77777777" w:rsidR="008C13D9" w:rsidRDefault="00000000">
      <w:pPr>
        <w:jc w:val="center"/>
      </w:pPr>
      <w:r>
        <w:rPr>
          <w:i/>
          <w:color w:val="667085"/>
          <w:sz w:val="18"/>
        </w:rPr>
        <w:t>Figure 24: Patients vs Services Scatter</w:t>
      </w:r>
    </w:p>
    <w:p w14:paraId="100FA787" w14:textId="77777777" w:rsidR="008C13D9" w:rsidRDefault="00000000">
      <w:r>
        <w:rPr>
          <w:b/>
        </w:rPr>
        <w:t>What This Chart Shows:</w:t>
      </w:r>
    </w:p>
    <w:p w14:paraId="439A916D" w14:textId="77777777" w:rsidR="008C13D9" w:rsidRDefault="00000000">
      <w:r>
        <w:t>This scatter plot shows the relationship between patient count and service count per provider-procedure combination. Color intensity represents average payment amount. Most providers cluster in the lower-left (few patients, few services), while a few high-volume providers serve hundreds of patients. Darker dots indicate higher-paying services.</w:t>
      </w:r>
    </w:p>
    <w:p w14:paraId="1BC9E2F5" w14:textId="77777777" w:rsidR="008C13D9" w:rsidRDefault="00000000">
      <w:r>
        <w:rPr>
          <w:b/>
        </w:rPr>
        <w:t>Problem Identified:</w:t>
      </w:r>
    </w:p>
    <w:p w14:paraId="2B149B1C" w14:textId="77777777" w:rsidR="008C13D9" w:rsidRDefault="00000000">
      <w:r>
        <w:t>High-volume providers (upper-right) face the greatest prior authorization burden. If a provider performs the same procedure on hundreds of patients, a single prior auth policy change could affect all of them simultaneously. CareFlow AI should batch similar authorization requests for high-volume providers and proactively alert staff to policy changes that affect their most common procedures.</w:t>
      </w:r>
    </w:p>
    <w:p w14:paraId="508F4D4C" w14:textId="77777777" w:rsidR="008C13D9" w:rsidRDefault="00000000">
      <w:pPr>
        <w:pStyle w:val="Heading2"/>
      </w:pPr>
      <w:r>
        <w:rPr>
          <w:color w:val="1F2933"/>
        </w:rPr>
        <w:lastRenderedPageBreak/>
        <w:t>6.6 Services per Patient by Specialty</w:t>
      </w:r>
    </w:p>
    <w:p w14:paraId="24954B6E" w14:textId="77777777" w:rsidR="008C13D9" w:rsidRDefault="00000000">
      <w:pPr>
        <w:jc w:val="center"/>
      </w:pPr>
      <w:r>
        <w:rPr>
          <w:noProof/>
        </w:rPr>
        <w:drawing>
          <wp:inline distT="0" distB="0" distL="0" distR="0" wp14:anchorId="7D8A9926" wp14:editId="4922480E">
            <wp:extent cx="5486400" cy="288532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ervices_per_patient.png"/>
                    <pic:cNvPicPr/>
                  </pic:nvPicPr>
                  <pic:blipFill>
                    <a:blip r:embed="rId32"/>
                    <a:stretch>
                      <a:fillRect/>
                    </a:stretch>
                  </pic:blipFill>
                  <pic:spPr>
                    <a:xfrm>
                      <a:off x="0" y="0"/>
                      <a:ext cx="5486400" cy="2885327"/>
                    </a:xfrm>
                    <a:prstGeom prst="rect">
                      <a:avLst/>
                    </a:prstGeom>
                  </pic:spPr>
                </pic:pic>
              </a:graphicData>
            </a:graphic>
          </wp:inline>
        </w:drawing>
      </w:r>
    </w:p>
    <w:p w14:paraId="0E7B873E" w14:textId="77777777" w:rsidR="008C13D9" w:rsidRDefault="00000000">
      <w:pPr>
        <w:jc w:val="center"/>
      </w:pPr>
      <w:r>
        <w:rPr>
          <w:i/>
          <w:color w:val="667085"/>
          <w:sz w:val="18"/>
        </w:rPr>
        <w:t>Figure 25: Services-per-Patient Ratio</w:t>
      </w:r>
    </w:p>
    <w:p w14:paraId="3400058E" w14:textId="77777777" w:rsidR="008C13D9" w:rsidRDefault="00000000">
      <w:r>
        <w:rPr>
          <w:b/>
        </w:rPr>
        <w:t>What This Chart Shows:</w:t>
      </w:r>
    </w:p>
    <w:p w14:paraId="7FE1DC9E" w14:textId="77777777" w:rsidR="008C13D9" w:rsidRDefault="00000000">
      <w:r>
        <w:t>This chart ranks specialties by how many services each patient receives on average. High ratios indicate specialties where patients need repeated treatments (dialysis, radiation therapy, physical therapy). Low ratios indicate one-time consultations.</w:t>
      </w:r>
    </w:p>
    <w:p w14:paraId="16D996E8" w14:textId="77777777" w:rsidR="008C13D9" w:rsidRDefault="00000000">
      <w:r>
        <w:rPr>
          <w:b/>
        </w:rPr>
        <w:t>Problem Identified:</w:t>
      </w:r>
    </w:p>
    <w:p w14:paraId="347EFF59" w14:textId="77777777" w:rsidR="008C13D9" w:rsidRDefault="00000000">
      <w:r>
        <w:t>Specialties with high services-per-patient ratios generate the most recurring prior authorization requests. Getting initial authorization once is not enough — these specialties need ongoing re-authorization. CareFlow AI should implement auto-renewal workflows for recurring treatment plans and predict when re-authorization is needed based on treatment frequency patterns.</w:t>
      </w:r>
    </w:p>
    <w:p w14:paraId="0716D499" w14:textId="77777777" w:rsidR="008C13D9" w:rsidRDefault="00000000">
      <w:pPr>
        <w:pStyle w:val="Heading2"/>
      </w:pPr>
      <w:r>
        <w:rPr>
          <w:color w:val="1F2933"/>
        </w:rPr>
        <w:lastRenderedPageBreak/>
        <w:t>6.7 Revenue Gap by Specialty</w:t>
      </w:r>
    </w:p>
    <w:p w14:paraId="11E6AE34" w14:textId="77777777" w:rsidR="008C13D9" w:rsidRDefault="00000000">
      <w:pPr>
        <w:jc w:val="center"/>
      </w:pPr>
      <w:r>
        <w:rPr>
          <w:noProof/>
        </w:rPr>
        <w:drawing>
          <wp:inline distT="0" distB="0" distL="0" distR="0" wp14:anchorId="433327AA" wp14:editId="1C8571C9">
            <wp:extent cx="5486400" cy="319964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revenue_gap_specialty.png"/>
                    <pic:cNvPicPr/>
                  </pic:nvPicPr>
                  <pic:blipFill>
                    <a:blip r:embed="rId33"/>
                    <a:stretch>
                      <a:fillRect/>
                    </a:stretch>
                  </pic:blipFill>
                  <pic:spPr>
                    <a:xfrm>
                      <a:off x="0" y="0"/>
                      <a:ext cx="5486400" cy="3199647"/>
                    </a:xfrm>
                    <a:prstGeom prst="rect">
                      <a:avLst/>
                    </a:prstGeom>
                  </pic:spPr>
                </pic:pic>
              </a:graphicData>
            </a:graphic>
          </wp:inline>
        </w:drawing>
      </w:r>
    </w:p>
    <w:p w14:paraId="59B5B258" w14:textId="77777777" w:rsidR="008C13D9" w:rsidRDefault="00000000">
      <w:pPr>
        <w:jc w:val="center"/>
      </w:pPr>
      <w:r>
        <w:rPr>
          <w:i/>
          <w:color w:val="667085"/>
          <w:sz w:val="18"/>
        </w:rPr>
        <w:t>Figure 26: Revenue Gap by Specialty</w:t>
      </w:r>
    </w:p>
    <w:p w14:paraId="2A87AF50" w14:textId="77777777" w:rsidR="008C13D9" w:rsidRDefault="00000000">
      <w:r>
        <w:rPr>
          <w:b/>
        </w:rPr>
        <w:t>What This Chart Shows:</w:t>
      </w:r>
    </w:p>
    <w:p w14:paraId="325D65A2" w14:textId="77777777" w:rsidR="008C13D9" w:rsidRDefault="00000000">
      <w:r>
        <w:t>This overlay chart directly compares average charges vs payments for the 20 specialties with the largest dollar gaps. The blue bars show charges, green bars show payments — the visible gap between them represents unrealized revenue.</w:t>
      </w:r>
    </w:p>
    <w:p w14:paraId="4410BBF6" w14:textId="77777777" w:rsidR="008C13D9" w:rsidRDefault="00000000">
      <w:r>
        <w:rPr>
          <w:b/>
        </w:rPr>
        <w:t>Top 3 specialties by revenue gap:</w:t>
      </w:r>
    </w:p>
    <w:p w14:paraId="5107AA7A" w14:textId="77777777" w:rsidR="008C13D9" w:rsidRDefault="00000000">
      <w:pPr>
        <w:pStyle w:val="ListBullet"/>
      </w:pPr>
      <w:r>
        <w:t>Ambulatory Surgical Center: Gap $6,333 (pays 17.1% of charges)</w:t>
      </w:r>
    </w:p>
    <w:p w14:paraId="2E23E98E" w14:textId="77777777" w:rsidR="008C13D9" w:rsidRDefault="00000000">
      <w:pPr>
        <w:pStyle w:val="ListBullet"/>
      </w:pPr>
      <w:r>
        <w:t>Home Infusion Therapy Services: Gap $3,247 (pays 1.9% of charges)</w:t>
      </w:r>
    </w:p>
    <w:p w14:paraId="32C3C142" w14:textId="77777777" w:rsidR="008C13D9" w:rsidRDefault="00000000">
      <w:pPr>
        <w:pStyle w:val="ListBullet"/>
      </w:pPr>
      <w:r>
        <w:t>Radiation Therapy Center: Gap $1,977 (pays 13.5% of charges)</w:t>
      </w:r>
    </w:p>
    <w:p w14:paraId="1AD9BE32" w14:textId="77777777" w:rsidR="008C13D9" w:rsidRDefault="00000000">
      <w:r>
        <w:rPr>
          <w:b/>
        </w:rPr>
        <w:t>Problem Identified:</w:t>
      </w:r>
    </w:p>
    <w:p w14:paraId="2E624700" w14:textId="77777777" w:rsidR="008C13D9" w:rsidRDefault="00000000">
      <w:r>
        <w:t>These specialties face the most severe disconnect between what they charge and what they receive. Providers in these specialties need the most help understanding Medicare fee schedules. CareFlow AI should provide specialty-specific dashboards showing expected reimbursement rates and recommend charge adjustments to minimize write-offs.</w:t>
      </w:r>
    </w:p>
    <w:p w14:paraId="0B4AA5BE" w14:textId="77777777" w:rsidR="008C13D9" w:rsidRDefault="00000000">
      <w:r>
        <w:br w:type="page"/>
      </w:r>
    </w:p>
    <w:p w14:paraId="49C51C3A" w14:textId="77777777" w:rsidR="008C13D9" w:rsidRDefault="00000000">
      <w:pPr>
        <w:pStyle w:val="Heading1"/>
      </w:pPr>
      <w:r>
        <w:rPr>
          <w:color w:val="1F2933"/>
        </w:rPr>
        <w:lastRenderedPageBreak/>
        <w:t>7. Correlation Analysis</w:t>
      </w:r>
    </w:p>
    <w:p w14:paraId="29D8AB5F" w14:textId="77777777" w:rsidR="008C13D9" w:rsidRDefault="00000000">
      <w:pPr>
        <w:jc w:val="center"/>
      </w:pPr>
      <w:r>
        <w:rPr>
          <w:noProof/>
        </w:rPr>
        <w:drawing>
          <wp:inline distT="0" distB="0" distL="0" distR="0" wp14:anchorId="466AFB5E" wp14:editId="113A2CB4">
            <wp:extent cx="5029200" cy="444327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correlation_heatmap.png"/>
                    <pic:cNvPicPr/>
                  </pic:nvPicPr>
                  <pic:blipFill>
                    <a:blip r:embed="rId34"/>
                    <a:stretch>
                      <a:fillRect/>
                    </a:stretch>
                  </pic:blipFill>
                  <pic:spPr>
                    <a:xfrm>
                      <a:off x="0" y="0"/>
                      <a:ext cx="5029200" cy="4443274"/>
                    </a:xfrm>
                    <a:prstGeom prst="rect">
                      <a:avLst/>
                    </a:prstGeom>
                  </pic:spPr>
                </pic:pic>
              </a:graphicData>
            </a:graphic>
          </wp:inline>
        </w:drawing>
      </w:r>
    </w:p>
    <w:p w14:paraId="78332E3B" w14:textId="77777777" w:rsidR="008C13D9" w:rsidRDefault="00000000">
      <w:pPr>
        <w:jc w:val="center"/>
      </w:pPr>
      <w:r>
        <w:rPr>
          <w:i/>
          <w:color w:val="667085"/>
          <w:sz w:val="18"/>
        </w:rPr>
        <w:t>Figure 27: Correlation Matrix</w:t>
      </w:r>
    </w:p>
    <w:p w14:paraId="5E817BA7" w14:textId="77777777" w:rsidR="008C13D9" w:rsidRDefault="00000000">
      <w:r>
        <w:rPr>
          <w:b/>
        </w:rPr>
        <w:t>What This Chart Shows:</w:t>
      </w:r>
    </w:p>
    <w:p w14:paraId="28719700" w14:textId="77777777" w:rsidR="008C13D9" w:rsidRDefault="00000000">
      <w:r>
        <w:t>This heatmap shows the Pearson correlation coefficient between all numeric variables in the dataset. Values range from -1 (perfect negative correlation) to +1 (perfect positive correlation). Red indicates positive correlation, blue indicates negative correlation.</w:t>
      </w:r>
    </w:p>
    <w:p w14:paraId="28BAB2F8" w14:textId="77777777" w:rsidR="008C13D9" w:rsidRDefault="00000000">
      <w:r>
        <w:rPr>
          <w:b/>
        </w:rPr>
        <w:t>Key correlations:</w:t>
      </w:r>
    </w:p>
    <w:p w14:paraId="1D709103" w14:textId="77777777" w:rsidR="008C13D9" w:rsidRDefault="00000000">
      <w:pPr>
        <w:pStyle w:val="ListBullet"/>
      </w:pPr>
      <w:r>
        <w:t>Submitted charges and Medicare payments are strongly correlated — higher charges generally yield higher payments, but the relationship is not 1:1. This means charges DO influence payment but not proportionally.</w:t>
      </w:r>
    </w:p>
    <w:p w14:paraId="0277ED6C" w14:textId="77777777" w:rsidR="008C13D9" w:rsidRDefault="00000000">
      <w:pPr>
        <w:pStyle w:val="ListBullet"/>
      </w:pPr>
      <w:r>
        <w:t>Total patients and total services are very highly correlated, confirming that more patients = more services in a roughly linear relationship.</w:t>
      </w:r>
    </w:p>
    <w:p w14:paraId="4DDBE6BB" w14:textId="77777777" w:rsidR="008C13D9" w:rsidRDefault="00000000">
      <w:pPr>
        <w:pStyle w:val="ListBullet"/>
      </w:pPr>
      <w:r>
        <w:t>The standardized amount correlates strongly with actual payment but removes geographic variation, making it useful for fair cross-state comparisons.</w:t>
      </w:r>
    </w:p>
    <w:p w14:paraId="082F6B02" w14:textId="77777777" w:rsidR="008C13D9" w:rsidRDefault="00000000">
      <w:pPr>
        <w:pStyle w:val="ListBullet"/>
      </w:pPr>
      <w:r>
        <w:lastRenderedPageBreak/>
        <w:t>Medicare allowed amount and actual payment are nearly identical, confirming that Medicare pays close to what it approves.</w:t>
      </w:r>
    </w:p>
    <w:p w14:paraId="1E28D264" w14:textId="77777777" w:rsidR="008C13D9" w:rsidRDefault="00000000">
      <w:r>
        <w:rPr>
          <w:b/>
        </w:rPr>
        <w:t>Problem Identified:</w:t>
      </w:r>
    </w:p>
    <w:p w14:paraId="1F1C15AE" w14:textId="77777777" w:rsidR="008C13D9" w:rsidRDefault="00000000">
      <w:r>
        <w:t>The imperfect correlation between charges and payments (not 1.0) means that simply raising charges does NOT proportionally increase Medicare reimbursement. Many providers mistakenly believe higher charges will yield higher payments. CareFlow AI should educate users that Medicare payment is based on fee schedules, not submitted charges, and that inflating charges only increases the write-off burden.</w:t>
      </w:r>
    </w:p>
    <w:p w14:paraId="13787567" w14:textId="77777777" w:rsidR="008C13D9" w:rsidRDefault="00000000">
      <w:r>
        <w:br w:type="page"/>
      </w:r>
    </w:p>
    <w:p w14:paraId="0F3CA4F2" w14:textId="77777777" w:rsidR="008C13D9" w:rsidRDefault="00000000">
      <w:pPr>
        <w:pStyle w:val="Heading1"/>
      </w:pPr>
      <w:r>
        <w:rPr>
          <w:color w:val="1F2933"/>
        </w:rPr>
        <w:lastRenderedPageBreak/>
        <w:t>8. Comprehensive Statistics</w:t>
      </w:r>
    </w:p>
    <w:p w14:paraId="2490980E" w14:textId="77777777" w:rsidR="008C13D9" w:rsidRDefault="00000000">
      <w:pPr>
        <w:pStyle w:val="Heading2"/>
      </w:pPr>
      <w:r>
        <w:rPr>
          <w:color w:val="1F2933"/>
        </w:rPr>
        <w:t>8.1 Descriptive Statistics (All Numeric Columns)</w:t>
      </w:r>
    </w:p>
    <w:p w14:paraId="5A261725" w14:textId="77777777" w:rsidR="008C13D9" w:rsidRDefault="00000000">
      <w:r>
        <w:t>Full statistical breakdown of every numeric variable in the dataset:</w:t>
      </w:r>
    </w:p>
    <w:tbl>
      <w:tblPr>
        <w:tblStyle w:val="LightGrid-Accent1"/>
        <w:tblW w:w="0" w:type="auto"/>
        <w:jc w:val="center"/>
        <w:tblLook w:val="04A0" w:firstRow="1" w:lastRow="0" w:firstColumn="1" w:lastColumn="0" w:noHBand="0" w:noVBand="1"/>
      </w:tblPr>
      <w:tblGrid>
        <w:gridCol w:w="872"/>
        <w:gridCol w:w="1116"/>
        <w:gridCol w:w="1265"/>
        <w:gridCol w:w="1265"/>
        <w:gridCol w:w="1015"/>
        <w:gridCol w:w="1015"/>
        <w:gridCol w:w="1015"/>
        <w:gridCol w:w="1293"/>
      </w:tblGrid>
      <w:tr w:rsidR="008C13D9" w14:paraId="7BC05043" w14:textId="77777777" w:rsidTr="008C13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252B9EA" w14:textId="77777777" w:rsidR="008C13D9" w:rsidRDefault="00000000">
            <w:r>
              <w:t>Statistic</w:t>
            </w:r>
          </w:p>
        </w:tc>
        <w:tc>
          <w:tcPr>
            <w:tcW w:w="1080" w:type="dxa"/>
          </w:tcPr>
          <w:p w14:paraId="3AB306D2" w14:textId="77777777" w:rsidR="008C13D9" w:rsidRDefault="00000000">
            <w:pPr>
              <w:cnfStyle w:val="100000000000" w:firstRow="1" w:lastRow="0" w:firstColumn="0" w:lastColumn="0" w:oddVBand="0" w:evenVBand="0" w:oddHBand="0" w:evenHBand="0" w:firstRowFirstColumn="0" w:firstRowLastColumn="0" w:lastRowFirstColumn="0" w:lastRowLastColumn="0"/>
            </w:pPr>
            <w:r>
              <w:t>Patients</w:t>
            </w:r>
          </w:p>
        </w:tc>
        <w:tc>
          <w:tcPr>
            <w:tcW w:w="1080" w:type="dxa"/>
          </w:tcPr>
          <w:p w14:paraId="011984B5" w14:textId="77777777" w:rsidR="008C13D9" w:rsidRDefault="00000000">
            <w:pPr>
              <w:cnfStyle w:val="100000000000" w:firstRow="1" w:lastRow="0" w:firstColumn="0" w:lastColumn="0" w:oddVBand="0" w:evenVBand="0" w:oddHBand="0" w:evenHBand="0" w:firstRowFirstColumn="0" w:firstRowLastColumn="0" w:lastRowFirstColumn="0" w:lastRowLastColumn="0"/>
            </w:pPr>
            <w:r>
              <w:t>Services</w:t>
            </w:r>
          </w:p>
        </w:tc>
        <w:tc>
          <w:tcPr>
            <w:tcW w:w="1080" w:type="dxa"/>
          </w:tcPr>
          <w:p w14:paraId="4B04B2C6" w14:textId="77777777" w:rsidR="008C13D9" w:rsidRDefault="00000000">
            <w:pPr>
              <w:cnfStyle w:val="100000000000" w:firstRow="1" w:lastRow="0" w:firstColumn="0" w:lastColumn="0" w:oddVBand="0" w:evenVBand="0" w:oddHBand="0" w:evenHBand="0" w:firstRowFirstColumn="0" w:firstRowLastColumn="0" w:lastRowFirstColumn="0" w:lastRowLastColumn="0"/>
            </w:pPr>
            <w:r>
              <w:t>Pt-Days</w:t>
            </w:r>
          </w:p>
        </w:tc>
        <w:tc>
          <w:tcPr>
            <w:tcW w:w="1080" w:type="dxa"/>
          </w:tcPr>
          <w:p w14:paraId="0E4B376A" w14:textId="77777777" w:rsidR="008C13D9" w:rsidRDefault="00000000">
            <w:pPr>
              <w:cnfStyle w:val="100000000000" w:firstRow="1" w:lastRow="0" w:firstColumn="0" w:lastColumn="0" w:oddVBand="0" w:evenVBand="0" w:oddHBand="0" w:evenHBand="0" w:firstRowFirstColumn="0" w:firstRowLastColumn="0" w:lastRowFirstColumn="0" w:lastRowLastColumn="0"/>
            </w:pPr>
            <w:r>
              <w:t>Charge</w:t>
            </w:r>
          </w:p>
        </w:tc>
        <w:tc>
          <w:tcPr>
            <w:tcW w:w="1080" w:type="dxa"/>
          </w:tcPr>
          <w:p w14:paraId="7699A882" w14:textId="77777777" w:rsidR="008C13D9" w:rsidRDefault="00000000">
            <w:pPr>
              <w:cnfStyle w:val="100000000000" w:firstRow="1" w:lastRow="0" w:firstColumn="0" w:lastColumn="0" w:oddVBand="0" w:evenVBand="0" w:oddHBand="0" w:evenHBand="0" w:firstRowFirstColumn="0" w:firstRowLastColumn="0" w:lastRowFirstColumn="0" w:lastRowLastColumn="0"/>
            </w:pPr>
            <w:r>
              <w:t>Allowed</w:t>
            </w:r>
          </w:p>
        </w:tc>
        <w:tc>
          <w:tcPr>
            <w:tcW w:w="1080" w:type="dxa"/>
          </w:tcPr>
          <w:p w14:paraId="7FE27C9B" w14:textId="77777777" w:rsidR="008C13D9" w:rsidRDefault="00000000">
            <w:pPr>
              <w:cnfStyle w:val="100000000000" w:firstRow="1" w:lastRow="0" w:firstColumn="0" w:lastColumn="0" w:oddVBand="0" w:evenVBand="0" w:oddHBand="0" w:evenHBand="0" w:firstRowFirstColumn="0" w:firstRowLastColumn="0" w:lastRowFirstColumn="0" w:lastRowLastColumn="0"/>
            </w:pPr>
            <w:r>
              <w:t>Payment</w:t>
            </w:r>
          </w:p>
        </w:tc>
        <w:tc>
          <w:tcPr>
            <w:tcW w:w="1080" w:type="dxa"/>
          </w:tcPr>
          <w:p w14:paraId="2ED35067" w14:textId="77777777" w:rsidR="008C13D9" w:rsidRDefault="00000000">
            <w:pPr>
              <w:cnfStyle w:val="100000000000" w:firstRow="1" w:lastRow="0" w:firstColumn="0" w:lastColumn="0" w:oddVBand="0" w:evenVBand="0" w:oddHBand="0" w:evenHBand="0" w:firstRowFirstColumn="0" w:firstRowLastColumn="0" w:lastRowFirstColumn="0" w:lastRowLastColumn="0"/>
            </w:pPr>
            <w:r>
              <w:t>Standardized</w:t>
            </w:r>
          </w:p>
        </w:tc>
      </w:tr>
      <w:tr w:rsidR="008C13D9" w14:paraId="10769AC7"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BD41A2C" w14:textId="77777777" w:rsidR="008C13D9" w:rsidRDefault="00000000">
            <w:r>
              <w:t>count</w:t>
            </w:r>
          </w:p>
        </w:tc>
        <w:tc>
          <w:tcPr>
            <w:tcW w:w="1080" w:type="dxa"/>
          </w:tcPr>
          <w:p w14:paraId="32FCB8F7" w14:textId="77777777" w:rsidR="008C13D9" w:rsidRDefault="00000000">
            <w:pPr>
              <w:cnfStyle w:val="000000100000" w:firstRow="0" w:lastRow="0" w:firstColumn="0" w:lastColumn="0" w:oddVBand="0" w:evenVBand="0" w:oddHBand="1" w:evenHBand="0" w:firstRowFirstColumn="0" w:firstRowLastColumn="0" w:lastRowFirstColumn="0" w:lastRowLastColumn="0"/>
            </w:pPr>
            <w:r>
              <w:t>1,500,000</w:t>
            </w:r>
          </w:p>
        </w:tc>
        <w:tc>
          <w:tcPr>
            <w:tcW w:w="1080" w:type="dxa"/>
          </w:tcPr>
          <w:p w14:paraId="2450B14D" w14:textId="77777777" w:rsidR="008C13D9" w:rsidRDefault="00000000">
            <w:pPr>
              <w:cnfStyle w:val="000000100000" w:firstRow="0" w:lastRow="0" w:firstColumn="0" w:lastColumn="0" w:oddVBand="0" w:evenVBand="0" w:oddHBand="1" w:evenHBand="0" w:firstRowFirstColumn="0" w:firstRowLastColumn="0" w:lastRowFirstColumn="0" w:lastRowLastColumn="0"/>
            </w:pPr>
            <w:r>
              <w:t>1,500,000</w:t>
            </w:r>
          </w:p>
        </w:tc>
        <w:tc>
          <w:tcPr>
            <w:tcW w:w="1080" w:type="dxa"/>
          </w:tcPr>
          <w:p w14:paraId="46AE9B15" w14:textId="77777777" w:rsidR="008C13D9" w:rsidRDefault="00000000">
            <w:pPr>
              <w:cnfStyle w:val="000000100000" w:firstRow="0" w:lastRow="0" w:firstColumn="0" w:lastColumn="0" w:oddVBand="0" w:evenVBand="0" w:oddHBand="1" w:evenHBand="0" w:firstRowFirstColumn="0" w:firstRowLastColumn="0" w:lastRowFirstColumn="0" w:lastRowLastColumn="0"/>
            </w:pPr>
            <w:r>
              <w:t>1,500,000</w:t>
            </w:r>
          </w:p>
        </w:tc>
        <w:tc>
          <w:tcPr>
            <w:tcW w:w="1080" w:type="dxa"/>
          </w:tcPr>
          <w:p w14:paraId="338052BD" w14:textId="77777777" w:rsidR="008C13D9" w:rsidRDefault="00000000">
            <w:pPr>
              <w:cnfStyle w:val="000000100000" w:firstRow="0" w:lastRow="0" w:firstColumn="0" w:lastColumn="0" w:oddVBand="0" w:evenVBand="0" w:oddHBand="1" w:evenHBand="0" w:firstRowFirstColumn="0" w:firstRowLastColumn="0" w:lastRowFirstColumn="0" w:lastRowLastColumn="0"/>
            </w:pPr>
            <w:r>
              <w:t>1,500,000</w:t>
            </w:r>
          </w:p>
        </w:tc>
        <w:tc>
          <w:tcPr>
            <w:tcW w:w="1080" w:type="dxa"/>
          </w:tcPr>
          <w:p w14:paraId="5CF2FBE4" w14:textId="77777777" w:rsidR="008C13D9" w:rsidRDefault="00000000">
            <w:pPr>
              <w:cnfStyle w:val="000000100000" w:firstRow="0" w:lastRow="0" w:firstColumn="0" w:lastColumn="0" w:oddVBand="0" w:evenVBand="0" w:oddHBand="1" w:evenHBand="0" w:firstRowFirstColumn="0" w:firstRowLastColumn="0" w:lastRowFirstColumn="0" w:lastRowLastColumn="0"/>
            </w:pPr>
            <w:r>
              <w:t>1,500,000</w:t>
            </w:r>
          </w:p>
        </w:tc>
        <w:tc>
          <w:tcPr>
            <w:tcW w:w="1080" w:type="dxa"/>
          </w:tcPr>
          <w:p w14:paraId="70B654DC" w14:textId="77777777" w:rsidR="008C13D9" w:rsidRDefault="00000000">
            <w:pPr>
              <w:cnfStyle w:val="000000100000" w:firstRow="0" w:lastRow="0" w:firstColumn="0" w:lastColumn="0" w:oddVBand="0" w:evenVBand="0" w:oddHBand="1" w:evenHBand="0" w:firstRowFirstColumn="0" w:firstRowLastColumn="0" w:lastRowFirstColumn="0" w:lastRowLastColumn="0"/>
            </w:pPr>
            <w:r>
              <w:t>1,500,000</w:t>
            </w:r>
          </w:p>
        </w:tc>
        <w:tc>
          <w:tcPr>
            <w:tcW w:w="1080" w:type="dxa"/>
          </w:tcPr>
          <w:p w14:paraId="1DE25F81" w14:textId="77777777" w:rsidR="008C13D9" w:rsidRDefault="00000000">
            <w:pPr>
              <w:cnfStyle w:val="000000100000" w:firstRow="0" w:lastRow="0" w:firstColumn="0" w:lastColumn="0" w:oddVBand="0" w:evenVBand="0" w:oddHBand="1" w:evenHBand="0" w:firstRowFirstColumn="0" w:firstRowLastColumn="0" w:lastRowFirstColumn="0" w:lastRowLastColumn="0"/>
            </w:pPr>
            <w:r>
              <w:t>1,500,000</w:t>
            </w:r>
          </w:p>
        </w:tc>
      </w:tr>
      <w:tr w:rsidR="008C13D9" w14:paraId="52979017"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11C7FA3" w14:textId="77777777" w:rsidR="008C13D9" w:rsidRDefault="00000000">
            <w:r>
              <w:t>mean</w:t>
            </w:r>
          </w:p>
        </w:tc>
        <w:tc>
          <w:tcPr>
            <w:tcW w:w="1080" w:type="dxa"/>
          </w:tcPr>
          <w:p w14:paraId="2D5964A9" w14:textId="77777777" w:rsidR="008C13D9" w:rsidRDefault="00000000">
            <w:pPr>
              <w:cnfStyle w:val="000000010000" w:firstRow="0" w:lastRow="0" w:firstColumn="0" w:lastColumn="0" w:oddVBand="0" w:evenVBand="0" w:oddHBand="0" w:evenHBand="1" w:firstRowFirstColumn="0" w:firstRowLastColumn="0" w:lastRowFirstColumn="0" w:lastRowLastColumn="0"/>
            </w:pPr>
            <w:r>
              <w:t>84.56</w:t>
            </w:r>
          </w:p>
        </w:tc>
        <w:tc>
          <w:tcPr>
            <w:tcW w:w="1080" w:type="dxa"/>
          </w:tcPr>
          <w:p w14:paraId="59777611" w14:textId="77777777" w:rsidR="008C13D9" w:rsidRDefault="00000000">
            <w:pPr>
              <w:cnfStyle w:val="000000010000" w:firstRow="0" w:lastRow="0" w:firstColumn="0" w:lastColumn="0" w:oddVBand="0" w:evenVBand="0" w:oddHBand="0" w:evenHBand="1" w:firstRowFirstColumn="0" w:firstRowLastColumn="0" w:lastRowFirstColumn="0" w:lastRowLastColumn="0"/>
            </w:pPr>
            <w:r>
              <w:t>286.42</w:t>
            </w:r>
          </w:p>
        </w:tc>
        <w:tc>
          <w:tcPr>
            <w:tcW w:w="1080" w:type="dxa"/>
          </w:tcPr>
          <w:p w14:paraId="56F95FBD" w14:textId="77777777" w:rsidR="008C13D9" w:rsidRDefault="00000000">
            <w:pPr>
              <w:cnfStyle w:val="000000010000" w:firstRow="0" w:lastRow="0" w:firstColumn="0" w:lastColumn="0" w:oddVBand="0" w:evenVBand="0" w:oddHBand="0" w:evenHBand="1" w:firstRowFirstColumn="0" w:firstRowLastColumn="0" w:lastRowFirstColumn="0" w:lastRowLastColumn="0"/>
            </w:pPr>
            <w:r>
              <w:t>136.73</w:t>
            </w:r>
          </w:p>
        </w:tc>
        <w:tc>
          <w:tcPr>
            <w:tcW w:w="1080" w:type="dxa"/>
          </w:tcPr>
          <w:p w14:paraId="37DAAF46" w14:textId="77777777" w:rsidR="008C13D9" w:rsidRDefault="00000000">
            <w:pPr>
              <w:cnfStyle w:val="000000010000" w:firstRow="0" w:lastRow="0" w:firstColumn="0" w:lastColumn="0" w:oddVBand="0" w:evenVBand="0" w:oddHBand="0" w:evenHBand="1" w:firstRowFirstColumn="0" w:firstRowLastColumn="0" w:lastRowFirstColumn="0" w:lastRowLastColumn="0"/>
            </w:pPr>
            <w:r>
              <w:t>431.17</w:t>
            </w:r>
          </w:p>
        </w:tc>
        <w:tc>
          <w:tcPr>
            <w:tcW w:w="1080" w:type="dxa"/>
          </w:tcPr>
          <w:p w14:paraId="5B82F38F" w14:textId="77777777" w:rsidR="008C13D9" w:rsidRDefault="00000000">
            <w:pPr>
              <w:cnfStyle w:val="000000010000" w:firstRow="0" w:lastRow="0" w:firstColumn="0" w:lastColumn="0" w:oddVBand="0" w:evenVBand="0" w:oddHBand="0" w:evenHBand="1" w:firstRowFirstColumn="0" w:firstRowLastColumn="0" w:lastRowFirstColumn="0" w:lastRowLastColumn="0"/>
            </w:pPr>
            <w:r>
              <w:t>106.96</w:t>
            </w:r>
          </w:p>
        </w:tc>
        <w:tc>
          <w:tcPr>
            <w:tcW w:w="1080" w:type="dxa"/>
          </w:tcPr>
          <w:p w14:paraId="49C69AB4" w14:textId="77777777" w:rsidR="008C13D9" w:rsidRDefault="00000000">
            <w:pPr>
              <w:cnfStyle w:val="000000010000" w:firstRow="0" w:lastRow="0" w:firstColumn="0" w:lastColumn="0" w:oddVBand="0" w:evenVBand="0" w:oddHBand="0" w:evenHBand="1" w:firstRowFirstColumn="0" w:firstRowLastColumn="0" w:lastRowFirstColumn="0" w:lastRowLastColumn="0"/>
            </w:pPr>
            <w:r>
              <w:t>83.49</w:t>
            </w:r>
          </w:p>
        </w:tc>
        <w:tc>
          <w:tcPr>
            <w:tcW w:w="1080" w:type="dxa"/>
          </w:tcPr>
          <w:p w14:paraId="6329B87D" w14:textId="77777777" w:rsidR="008C13D9" w:rsidRDefault="00000000">
            <w:pPr>
              <w:cnfStyle w:val="000000010000" w:firstRow="0" w:lastRow="0" w:firstColumn="0" w:lastColumn="0" w:oddVBand="0" w:evenVBand="0" w:oddHBand="0" w:evenHBand="1" w:firstRowFirstColumn="0" w:firstRowLastColumn="0" w:lastRowFirstColumn="0" w:lastRowLastColumn="0"/>
            </w:pPr>
            <w:r>
              <w:t>83.09</w:t>
            </w:r>
          </w:p>
        </w:tc>
      </w:tr>
      <w:tr w:rsidR="008C13D9" w14:paraId="6EEB15FD"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B7FA5CA" w14:textId="77777777" w:rsidR="008C13D9" w:rsidRDefault="00000000">
            <w:r>
              <w:t>std</w:t>
            </w:r>
          </w:p>
        </w:tc>
        <w:tc>
          <w:tcPr>
            <w:tcW w:w="1080" w:type="dxa"/>
          </w:tcPr>
          <w:p w14:paraId="0B07EB49" w14:textId="77777777" w:rsidR="008C13D9" w:rsidRDefault="00000000">
            <w:pPr>
              <w:cnfStyle w:val="000000100000" w:firstRow="0" w:lastRow="0" w:firstColumn="0" w:lastColumn="0" w:oddVBand="0" w:evenVBand="0" w:oddHBand="1" w:evenHBand="0" w:firstRowFirstColumn="0" w:firstRowLastColumn="0" w:lastRowFirstColumn="0" w:lastRowLastColumn="0"/>
            </w:pPr>
            <w:r>
              <w:t>1,421.93</w:t>
            </w:r>
          </w:p>
        </w:tc>
        <w:tc>
          <w:tcPr>
            <w:tcW w:w="1080" w:type="dxa"/>
          </w:tcPr>
          <w:p w14:paraId="49DA0C23" w14:textId="77777777" w:rsidR="008C13D9" w:rsidRDefault="00000000">
            <w:pPr>
              <w:cnfStyle w:val="000000100000" w:firstRow="0" w:lastRow="0" w:firstColumn="0" w:lastColumn="0" w:oddVBand="0" w:evenVBand="0" w:oddHBand="1" w:evenHBand="0" w:firstRowFirstColumn="0" w:firstRowLastColumn="0" w:lastRowFirstColumn="0" w:lastRowLastColumn="0"/>
            </w:pPr>
            <w:r>
              <w:t>7,381.23</w:t>
            </w:r>
          </w:p>
        </w:tc>
        <w:tc>
          <w:tcPr>
            <w:tcW w:w="1080" w:type="dxa"/>
          </w:tcPr>
          <w:p w14:paraId="4D107288" w14:textId="77777777" w:rsidR="008C13D9" w:rsidRDefault="00000000">
            <w:pPr>
              <w:cnfStyle w:val="000000100000" w:firstRow="0" w:lastRow="0" w:firstColumn="0" w:lastColumn="0" w:oddVBand="0" w:evenVBand="0" w:oddHBand="1" w:evenHBand="0" w:firstRowFirstColumn="0" w:firstRowLastColumn="0" w:lastRowFirstColumn="0" w:lastRowLastColumn="0"/>
            </w:pPr>
            <w:r>
              <w:t>2,433.28</w:t>
            </w:r>
          </w:p>
        </w:tc>
        <w:tc>
          <w:tcPr>
            <w:tcW w:w="1080" w:type="dxa"/>
          </w:tcPr>
          <w:p w14:paraId="0B06A0C1" w14:textId="77777777" w:rsidR="008C13D9" w:rsidRDefault="00000000">
            <w:pPr>
              <w:cnfStyle w:val="000000100000" w:firstRow="0" w:lastRow="0" w:firstColumn="0" w:lastColumn="0" w:oddVBand="0" w:evenVBand="0" w:oddHBand="1" w:evenHBand="0" w:firstRowFirstColumn="0" w:firstRowLastColumn="0" w:lastRowFirstColumn="0" w:lastRowLastColumn="0"/>
            </w:pPr>
            <w:r>
              <w:t>1,522.82</w:t>
            </w:r>
          </w:p>
        </w:tc>
        <w:tc>
          <w:tcPr>
            <w:tcW w:w="1080" w:type="dxa"/>
          </w:tcPr>
          <w:p w14:paraId="1851BB52" w14:textId="77777777" w:rsidR="008C13D9" w:rsidRDefault="00000000">
            <w:pPr>
              <w:cnfStyle w:val="000000100000" w:firstRow="0" w:lastRow="0" w:firstColumn="0" w:lastColumn="0" w:oddVBand="0" w:evenVBand="0" w:oddHBand="1" w:evenHBand="0" w:firstRowFirstColumn="0" w:firstRowLastColumn="0" w:lastRowFirstColumn="0" w:lastRowLastColumn="0"/>
            </w:pPr>
            <w:r>
              <w:t>333.10</w:t>
            </w:r>
          </w:p>
        </w:tc>
        <w:tc>
          <w:tcPr>
            <w:tcW w:w="1080" w:type="dxa"/>
          </w:tcPr>
          <w:p w14:paraId="128BFCE7" w14:textId="77777777" w:rsidR="008C13D9" w:rsidRDefault="00000000">
            <w:pPr>
              <w:cnfStyle w:val="000000100000" w:firstRow="0" w:lastRow="0" w:firstColumn="0" w:lastColumn="0" w:oddVBand="0" w:evenVBand="0" w:oddHBand="1" w:evenHBand="0" w:firstRowFirstColumn="0" w:firstRowLastColumn="0" w:lastRowFirstColumn="0" w:lastRowLastColumn="0"/>
            </w:pPr>
            <w:r>
              <w:t>265.77</w:t>
            </w:r>
          </w:p>
        </w:tc>
        <w:tc>
          <w:tcPr>
            <w:tcW w:w="1080" w:type="dxa"/>
          </w:tcPr>
          <w:p w14:paraId="1F71E1AB" w14:textId="77777777" w:rsidR="008C13D9" w:rsidRDefault="00000000">
            <w:pPr>
              <w:cnfStyle w:val="000000100000" w:firstRow="0" w:lastRow="0" w:firstColumn="0" w:lastColumn="0" w:oddVBand="0" w:evenVBand="0" w:oddHBand="1" w:evenHBand="0" w:firstRowFirstColumn="0" w:firstRowLastColumn="0" w:lastRowFirstColumn="0" w:lastRowLastColumn="0"/>
            </w:pPr>
            <w:r>
              <w:t>270.69</w:t>
            </w:r>
          </w:p>
        </w:tc>
      </w:tr>
      <w:tr w:rsidR="008C13D9" w14:paraId="55A4FAD4"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BB785F1" w14:textId="77777777" w:rsidR="008C13D9" w:rsidRDefault="00000000">
            <w:r>
              <w:t>min</w:t>
            </w:r>
          </w:p>
        </w:tc>
        <w:tc>
          <w:tcPr>
            <w:tcW w:w="1080" w:type="dxa"/>
          </w:tcPr>
          <w:p w14:paraId="5A9A5247" w14:textId="77777777" w:rsidR="008C13D9" w:rsidRDefault="00000000">
            <w:pPr>
              <w:cnfStyle w:val="000000010000" w:firstRow="0" w:lastRow="0" w:firstColumn="0" w:lastColumn="0" w:oddVBand="0" w:evenVBand="0" w:oddHBand="0" w:evenHBand="1" w:firstRowFirstColumn="0" w:firstRowLastColumn="0" w:lastRowFirstColumn="0" w:lastRowLastColumn="0"/>
            </w:pPr>
            <w:r>
              <w:t>11.00</w:t>
            </w:r>
          </w:p>
        </w:tc>
        <w:tc>
          <w:tcPr>
            <w:tcW w:w="1080" w:type="dxa"/>
          </w:tcPr>
          <w:p w14:paraId="6D5364ED" w14:textId="77777777" w:rsidR="008C13D9" w:rsidRDefault="00000000">
            <w:pPr>
              <w:cnfStyle w:val="000000010000" w:firstRow="0" w:lastRow="0" w:firstColumn="0" w:lastColumn="0" w:oddVBand="0" w:evenVBand="0" w:oddHBand="0" w:evenHBand="1" w:firstRowFirstColumn="0" w:firstRowLastColumn="0" w:lastRowFirstColumn="0" w:lastRowLastColumn="0"/>
            </w:pPr>
            <w:r>
              <w:t>4.40</w:t>
            </w:r>
          </w:p>
        </w:tc>
        <w:tc>
          <w:tcPr>
            <w:tcW w:w="1080" w:type="dxa"/>
          </w:tcPr>
          <w:p w14:paraId="3353D0F5" w14:textId="77777777" w:rsidR="008C13D9" w:rsidRDefault="00000000">
            <w:pPr>
              <w:cnfStyle w:val="000000010000" w:firstRow="0" w:lastRow="0" w:firstColumn="0" w:lastColumn="0" w:oddVBand="0" w:evenVBand="0" w:oddHBand="0" w:evenHBand="1" w:firstRowFirstColumn="0" w:firstRowLastColumn="0" w:lastRowFirstColumn="0" w:lastRowLastColumn="0"/>
            </w:pPr>
            <w:r>
              <w:t>11.00</w:t>
            </w:r>
          </w:p>
        </w:tc>
        <w:tc>
          <w:tcPr>
            <w:tcW w:w="1080" w:type="dxa"/>
          </w:tcPr>
          <w:p w14:paraId="31842065" w14:textId="77777777" w:rsidR="008C13D9" w:rsidRDefault="00000000">
            <w:pPr>
              <w:cnfStyle w:val="000000010000" w:firstRow="0" w:lastRow="0" w:firstColumn="0" w:lastColumn="0" w:oddVBand="0" w:evenVBand="0" w:oddHBand="0" w:evenHBand="1" w:firstRowFirstColumn="0" w:firstRowLastColumn="0" w:lastRowFirstColumn="0" w:lastRowLastColumn="0"/>
            </w:pPr>
            <w:r>
              <w:t>0.00</w:t>
            </w:r>
          </w:p>
        </w:tc>
        <w:tc>
          <w:tcPr>
            <w:tcW w:w="1080" w:type="dxa"/>
          </w:tcPr>
          <w:p w14:paraId="34DB90EB" w14:textId="77777777" w:rsidR="008C13D9" w:rsidRDefault="00000000">
            <w:pPr>
              <w:cnfStyle w:val="000000010000" w:firstRow="0" w:lastRow="0" w:firstColumn="0" w:lastColumn="0" w:oddVBand="0" w:evenVBand="0" w:oddHBand="0" w:evenHBand="1" w:firstRowFirstColumn="0" w:firstRowLastColumn="0" w:lastRowFirstColumn="0" w:lastRowLastColumn="0"/>
            </w:pPr>
            <w:r>
              <w:t>0.00</w:t>
            </w:r>
          </w:p>
        </w:tc>
        <w:tc>
          <w:tcPr>
            <w:tcW w:w="1080" w:type="dxa"/>
          </w:tcPr>
          <w:p w14:paraId="6653531F" w14:textId="77777777" w:rsidR="008C13D9" w:rsidRDefault="00000000">
            <w:pPr>
              <w:cnfStyle w:val="000000010000" w:firstRow="0" w:lastRow="0" w:firstColumn="0" w:lastColumn="0" w:oddVBand="0" w:evenVBand="0" w:oddHBand="0" w:evenHBand="1" w:firstRowFirstColumn="0" w:firstRowLastColumn="0" w:lastRowFirstColumn="0" w:lastRowLastColumn="0"/>
            </w:pPr>
            <w:r>
              <w:t>0.00</w:t>
            </w:r>
          </w:p>
        </w:tc>
        <w:tc>
          <w:tcPr>
            <w:tcW w:w="1080" w:type="dxa"/>
          </w:tcPr>
          <w:p w14:paraId="25A8BE9B" w14:textId="77777777" w:rsidR="008C13D9" w:rsidRDefault="00000000">
            <w:pPr>
              <w:cnfStyle w:val="000000010000" w:firstRow="0" w:lastRow="0" w:firstColumn="0" w:lastColumn="0" w:oddVBand="0" w:evenVBand="0" w:oddHBand="0" w:evenHBand="1" w:firstRowFirstColumn="0" w:firstRowLastColumn="0" w:lastRowFirstColumn="0" w:lastRowLastColumn="0"/>
            </w:pPr>
            <w:r>
              <w:t>0.00</w:t>
            </w:r>
          </w:p>
        </w:tc>
      </w:tr>
      <w:tr w:rsidR="008C13D9" w14:paraId="3321A1E1"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5376B89" w14:textId="77777777" w:rsidR="008C13D9" w:rsidRDefault="00000000">
            <w:r>
              <w:t>25%</w:t>
            </w:r>
          </w:p>
        </w:tc>
        <w:tc>
          <w:tcPr>
            <w:tcW w:w="1080" w:type="dxa"/>
          </w:tcPr>
          <w:p w14:paraId="2A253C6A" w14:textId="77777777" w:rsidR="008C13D9" w:rsidRDefault="00000000">
            <w:pPr>
              <w:cnfStyle w:val="000000100000" w:firstRow="0" w:lastRow="0" w:firstColumn="0" w:lastColumn="0" w:oddVBand="0" w:evenVBand="0" w:oddHBand="1" w:evenHBand="0" w:firstRowFirstColumn="0" w:firstRowLastColumn="0" w:lastRowFirstColumn="0" w:lastRowLastColumn="0"/>
            </w:pPr>
            <w:r>
              <w:t>17.00</w:t>
            </w:r>
          </w:p>
        </w:tc>
        <w:tc>
          <w:tcPr>
            <w:tcW w:w="1080" w:type="dxa"/>
          </w:tcPr>
          <w:p w14:paraId="718B7995" w14:textId="77777777" w:rsidR="008C13D9" w:rsidRDefault="00000000">
            <w:pPr>
              <w:cnfStyle w:val="000000100000" w:firstRow="0" w:lastRow="0" w:firstColumn="0" w:lastColumn="0" w:oddVBand="0" w:evenVBand="0" w:oddHBand="1" w:evenHBand="0" w:firstRowFirstColumn="0" w:firstRowLastColumn="0" w:lastRowFirstColumn="0" w:lastRowLastColumn="0"/>
            </w:pPr>
            <w:r>
              <w:t>21.00</w:t>
            </w:r>
          </w:p>
        </w:tc>
        <w:tc>
          <w:tcPr>
            <w:tcW w:w="1080" w:type="dxa"/>
          </w:tcPr>
          <w:p w14:paraId="0EC4497C" w14:textId="77777777" w:rsidR="008C13D9" w:rsidRDefault="00000000">
            <w:pPr>
              <w:cnfStyle w:val="000000100000" w:firstRow="0" w:lastRow="0" w:firstColumn="0" w:lastColumn="0" w:oddVBand="0" w:evenVBand="0" w:oddHBand="1" w:evenHBand="0" w:firstRowFirstColumn="0" w:firstRowLastColumn="0" w:lastRowFirstColumn="0" w:lastRowLastColumn="0"/>
            </w:pPr>
            <w:r>
              <w:t>20.00</w:t>
            </w:r>
          </w:p>
        </w:tc>
        <w:tc>
          <w:tcPr>
            <w:tcW w:w="1080" w:type="dxa"/>
          </w:tcPr>
          <w:p w14:paraId="1B43D35F" w14:textId="77777777" w:rsidR="008C13D9" w:rsidRDefault="00000000">
            <w:pPr>
              <w:cnfStyle w:val="000000100000" w:firstRow="0" w:lastRow="0" w:firstColumn="0" w:lastColumn="0" w:oddVBand="0" w:evenVBand="0" w:oddHBand="1" w:evenHBand="0" w:firstRowFirstColumn="0" w:firstRowLastColumn="0" w:lastRowFirstColumn="0" w:lastRowLastColumn="0"/>
            </w:pPr>
            <w:r>
              <w:t>73.00</w:t>
            </w:r>
          </w:p>
        </w:tc>
        <w:tc>
          <w:tcPr>
            <w:tcW w:w="1080" w:type="dxa"/>
          </w:tcPr>
          <w:p w14:paraId="14109544" w14:textId="77777777" w:rsidR="008C13D9" w:rsidRDefault="00000000">
            <w:pPr>
              <w:cnfStyle w:val="000000100000" w:firstRow="0" w:lastRow="0" w:firstColumn="0" w:lastColumn="0" w:oddVBand="0" w:evenVBand="0" w:oddHBand="1" w:evenHBand="0" w:firstRowFirstColumn="0" w:firstRowLastColumn="0" w:lastRowFirstColumn="0" w:lastRowLastColumn="0"/>
            </w:pPr>
            <w:r>
              <w:t>25.52</w:t>
            </w:r>
          </w:p>
        </w:tc>
        <w:tc>
          <w:tcPr>
            <w:tcW w:w="1080" w:type="dxa"/>
          </w:tcPr>
          <w:p w14:paraId="5B3B1C8E" w14:textId="77777777" w:rsidR="008C13D9" w:rsidRDefault="00000000">
            <w:pPr>
              <w:cnfStyle w:val="000000100000" w:firstRow="0" w:lastRow="0" w:firstColumn="0" w:lastColumn="0" w:oddVBand="0" w:evenVBand="0" w:oddHBand="1" w:evenHBand="0" w:firstRowFirstColumn="0" w:firstRowLastColumn="0" w:lastRowFirstColumn="0" w:lastRowLastColumn="0"/>
            </w:pPr>
            <w:r>
              <w:t>19.69</w:t>
            </w:r>
          </w:p>
        </w:tc>
        <w:tc>
          <w:tcPr>
            <w:tcW w:w="1080" w:type="dxa"/>
          </w:tcPr>
          <w:p w14:paraId="05C35F09" w14:textId="77777777" w:rsidR="008C13D9" w:rsidRDefault="00000000">
            <w:pPr>
              <w:cnfStyle w:val="000000100000" w:firstRow="0" w:lastRow="0" w:firstColumn="0" w:lastColumn="0" w:oddVBand="0" w:evenVBand="0" w:oddHBand="1" w:evenHBand="0" w:firstRowFirstColumn="0" w:firstRowLastColumn="0" w:lastRowFirstColumn="0" w:lastRowLastColumn="0"/>
            </w:pPr>
            <w:r>
              <w:t>19.51</w:t>
            </w:r>
          </w:p>
        </w:tc>
      </w:tr>
      <w:tr w:rsidR="008C13D9" w14:paraId="7B2A27B0"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2C4C04C3" w14:textId="77777777" w:rsidR="008C13D9" w:rsidRDefault="00000000">
            <w:r>
              <w:t>50%</w:t>
            </w:r>
          </w:p>
        </w:tc>
        <w:tc>
          <w:tcPr>
            <w:tcW w:w="1080" w:type="dxa"/>
          </w:tcPr>
          <w:p w14:paraId="7B5F8660" w14:textId="77777777" w:rsidR="008C13D9" w:rsidRDefault="00000000">
            <w:pPr>
              <w:cnfStyle w:val="000000010000" w:firstRow="0" w:lastRow="0" w:firstColumn="0" w:lastColumn="0" w:oddVBand="0" w:evenVBand="0" w:oddHBand="0" w:evenHBand="1" w:firstRowFirstColumn="0" w:firstRowLastColumn="0" w:lastRowFirstColumn="0" w:lastRowLastColumn="0"/>
            </w:pPr>
            <w:r>
              <w:t>32.00</w:t>
            </w:r>
          </w:p>
        </w:tc>
        <w:tc>
          <w:tcPr>
            <w:tcW w:w="1080" w:type="dxa"/>
          </w:tcPr>
          <w:p w14:paraId="1AB31367" w14:textId="77777777" w:rsidR="008C13D9" w:rsidRDefault="00000000">
            <w:pPr>
              <w:cnfStyle w:val="000000010000" w:firstRow="0" w:lastRow="0" w:firstColumn="0" w:lastColumn="0" w:oddVBand="0" w:evenVBand="0" w:oddHBand="0" w:evenHBand="1" w:firstRowFirstColumn="0" w:firstRowLastColumn="0" w:lastRowFirstColumn="0" w:lastRowLastColumn="0"/>
            </w:pPr>
            <w:r>
              <w:t>44.00</w:t>
            </w:r>
          </w:p>
        </w:tc>
        <w:tc>
          <w:tcPr>
            <w:tcW w:w="1080" w:type="dxa"/>
          </w:tcPr>
          <w:p w14:paraId="62FC1A14" w14:textId="77777777" w:rsidR="008C13D9" w:rsidRDefault="00000000">
            <w:pPr>
              <w:cnfStyle w:val="000000010000" w:firstRow="0" w:lastRow="0" w:firstColumn="0" w:lastColumn="0" w:oddVBand="0" w:evenVBand="0" w:oddHBand="0" w:evenHBand="1" w:firstRowFirstColumn="0" w:firstRowLastColumn="0" w:lastRowFirstColumn="0" w:lastRowLastColumn="0"/>
            </w:pPr>
            <w:r>
              <w:t>41.00</w:t>
            </w:r>
          </w:p>
        </w:tc>
        <w:tc>
          <w:tcPr>
            <w:tcW w:w="1080" w:type="dxa"/>
          </w:tcPr>
          <w:p w14:paraId="7C814BED" w14:textId="77777777" w:rsidR="008C13D9" w:rsidRDefault="00000000">
            <w:pPr>
              <w:cnfStyle w:val="000000010000" w:firstRow="0" w:lastRow="0" w:firstColumn="0" w:lastColumn="0" w:oddVBand="0" w:evenVBand="0" w:oddHBand="0" w:evenHBand="1" w:firstRowFirstColumn="0" w:firstRowLastColumn="0" w:lastRowFirstColumn="0" w:lastRowLastColumn="0"/>
            </w:pPr>
            <w:r>
              <w:t>179.00</w:t>
            </w:r>
          </w:p>
        </w:tc>
        <w:tc>
          <w:tcPr>
            <w:tcW w:w="1080" w:type="dxa"/>
          </w:tcPr>
          <w:p w14:paraId="074ABB10" w14:textId="77777777" w:rsidR="008C13D9" w:rsidRDefault="00000000">
            <w:pPr>
              <w:cnfStyle w:val="000000010000" w:firstRow="0" w:lastRow="0" w:firstColumn="0" w:lastColumn="0" w:oddVBand="0" w:evenVBand="0" w:oddHBand="0" w:evenHBand="1" w:firstRowFirstColumn="0" w:firstRowLastColumn="0" w:lastRowFirstColumn="0" w:lastRowLastColumn="0"/>
            </w:pPr>
            <w:r>
              <w:t>71.68</w:t>
            </w:r>
          </w:p>
        </w:tc>
        <w:tc>
          <w:tcPr>
            <w:tcW w:w="1080" w:type="dxa"/>
          </w:tcPr>
          <w:p w14:paraId="58F700F2" w14:textId="77777777" w:rsidR="008C13D9" w:rsidRDefault="00000000">
            <w:pPr>
              <w:cnfStyle w:val="000000010000" w:firstRow="0" w:lastRow="0" w:firstColumn="0" w:lastColumn="0" w:oddVBand="0" w:evenVBand="0" w:oddHBand="0" w:evenHBand="1" w:firstRowFirstColumn="0" w:firstRowLastColumn="0" w:lastRowFirstColumn="0" w:lastRowLastColumn="0"/>
            </w:pPr>
            <w:r>
              <w:t>52.55</w:t>
            </w:r>
          </w:p>
        </w:tc>
        <w:tc>
          <w:tcPr>
            <w:tcW w:w="1080" w:type="dxa"/>
          </w:tcPr>
          <w:p w14:paraId="16EC1D3B" w14:textId="77777777" w:rsidR="008C13D9" w:rsidRDefault="00000000">
            <w:pPr>
              <w:cnfStyle w:val="000000010000" w:firstRow="0" w:lastRow="0" w:firstColumn="0" w:lastColumn="0" w:oddVBand="0" w:evenVBand="0" w:oddHBand="0" w:evenHBand="1" w:firstRowFirstColumn="0" w:firstRowLastColumn="0" w:lastRowFirstColumn="0" w:lastRowLastColumn="0"/>
            </w:pPr>
            <w:r>
              <w:t>52.78</w:t>
            </w:r>
          </w:p>
        </w:tc>
      </w:tr>
      <w:tr w:rsidR="008C13D9" w14:paraId="09099CCE"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B41812D" w14:textId="77777777" w:rsidR="008C13D9" w:rsidRDefault="00000000">
            <w:r>
              <w:t>75%</w:t>
            </w:r>
          </w:p>
        </w:tc>
        <w:tc>
          <w:tcPr>
            <w:tcW w:w="1080" w:type="dxa"/>
          </w:tcPr>
          <w:p w14:paraId="3B05671A" w14:textId="77777777" w:rsidR="008C13D9" w:rsidRDefault="00000000">
            <w:pPr>
              <w:cnfStyle w:val="000000100000" w:firstRow="0" w:lastRow="0" w:firstColumn="0" w:lastColumn="0" w:oddVBand="0" w:evenVBand="0" w:oddHBand="1" w:evenHBand="0" w:firstRowFirstColumn="0" w:firstRowLastColumn="0" w:lastRowFirstColumn="0" w:lastRowLastColumn="0"/>
            </w:pPr>
            <w:r>
              <w:t>72.00</w:t>
            </w:r>
          </w:p>
        </w:tc>
        <w:tc>
          <w:tcPr>
            <w:tcW w:w="1080" w:type="dxa"/>
          </w:tcPr>
          <w:p w14:paraId="59511C6C" w14:textId="77777777" w:rsidR="008C13D9" w:rsidRDefault="00000000">
            <w:pPr>
              <w:cnfStyle w:val="000000100000" w:firstRow="0" w:lastRow="0" w:firstColumn="0" w:lastColumn="0" w:oddVBand="0" w:evenVBand="0" w:oddHBand="1" w:evenHBand="0" w:firstRowFirstColumn="0" w:firstRowLastColumn="0" w:lastRowFirstColumn="0" w:lastRowLastColumn="0"/>
            </w:pPr>
            <w:r>
              <w:t>119.00</w:t>
            </w:r>
          </w:p>
        </w:tc>
        <w:tc>
          <w:tcPr>
            <w:tcW w:w="1080" w:type="dxa"/>
          </w:tcPr>
          <w:p w14:paraId="17BC3C1F" w14:textId="77777777" w:rsidR="008C13D9" w:rsidRDefault="00000000">
            <w:pPr>
              <w:cnfStyle w:val="000000100000" w:firstRow="0" w:lastRow="0" w:firstColumn="0" w:lastColumn="0" w:oddVBand="0" w:evenVBand="0" w:oddHBand="1" w:evenHBand="0" w:firstRowFirstColumn="0" w:firstRowLastColumn="0" w:lastRowFirstColumn="0" w:lastRowLastColumn="0"/>
            </w:pPr>
            <w:r>
              <w:t>106.00</w:t>
            </w:r>
          </w:p>
        </w:tc>
        <w:tc>
          <w:tcPr>
            <w:tcW w:w="1080" w:type="dxa"/>
          </w:tcPr>
          <w:p w14:paraId="2B5B1F6B" w14:textId="77777777" w:rsidR="008C13D9" w:rsidRDefault="00000000">
            <w:pPr>
              <w:cnfStyle w:val="000000100000" w:firstRow="0" w:lastRow="0" w:firstColumn="0" w:lastColumn="0" w:oddVBand="0" w:evenVBand="0" w:oddHBand="1" w:evenHBand="0" w:firstRowFirstColumn="0" w:firstRowLastColumn="0" w:lastRowFirstColumn="0" w:lastRowLastColumn="0"/>
            </w:pPr>
            <w:r>
              <w:t>366.00</w:t>
            </w:r>
          </w:p>
        </w:tc>
        <w:tc>
          <w:tcPr>
            <w:tcW w:w="1080" w:type="dxa"/>
          </w:tcPr>
          <w:p w14:paraId="61D12183" w14:textId="77777777" w:rsidR="008C13D9" w:rsidRDefault="00000000">
            <w:pPr>
              <w:cnfStyle w:val="000000100000" w:firstRow="0" w:lastRow="0" w:firstColumn="0" w:lastColumn="0" w:oddVBand="0" w:evenVBand="0" w:oddHBand="1" w:evenHBand="0" w:firstRowFirstColumn="0" w:firstRowLastColumn="0" w:lastRowFirstColumn="0" w:lastRowLastColumn="0"/>
            </w:pPr>
            <w:r>
              <w:t>121.15</w:t>
            </w:r>
          </w:p>
        </w:tc>
        <w:tc>
          <w:tcPr>
            <w:tcW w:w="1080" w:type="dxa"/>
          </w:tcPr>
          <w:p w14:paraId="2EFF9008" w14:textId="77777777" w:rsidR="008C13D9" w:rsidRDefault="00000000">
            <w:pPr>
              <w:cnfStyle w:val="000000100000" w:firstRow="0" w:lastRow="0" w:firstColumn="0" w:lastColumn="0" w:oddVBand="0" w:evenVBand="0" w:oddHBand="1" w:evenHBand="0" w:firstRowFirstColumn="0" w:firstRowLastColumn="0" w:lastRowFirstColumn="0" w:lastRowLastColumn="0"/>
            </w:pPr>
            <w:r>
              <w:t>90.92</w:t>
            </w:r>
          </w:p>
        </w:tc>
        <w:tc>
          <w:tcPr>
            <w:tcW w:w="1080" w:type="dxa"/>
          </w:tcPr>
          <w:p w14:paraId="1D455CE6" w14:textId="77777777" w:rsidR="008C13D9" w:rsidRDefault="00000000">
            <w:pPr>
              <w:cnfStyle w:val="000000100000" w:firstRow="0" w:lastRow="0" w:firstColumn="0" w:lastColumn="0" w:oddVBand="0" w:evenVBand="0" w:oddHBand="1" w:evenHBand="0" w:firstRowFirstColumn="0" w:firstRowLastColumn="0" w:lastRowFirstColumn="0" w:lastRowLastColumn="0"/>
            </w:pPr>
            <w:r>
              <w:t>90.80</w:t>
            </w:r>
          </w:p>
        </w:tc>
      </w:tr>
      <w:tr w:rsidR="008C13D9" w14:paraId="52BDBF32"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0D1359F" w14:textId="77777777" w:rsidR="008C13D9" w:rsidRDefault="00000000">
            <w:r>
              <w:t>max</w:t>
            </w:r>
          </w:p>
        </w:tc>
        <w:tc>
          <w:tcPr>
            <w:tcW w:w="1080" w:type="dxa"/>
          </w:tcPr>
          <w:p w14:paraId="0502E3BD" w14:textId="77777777" w:rsidR="008C13D9" w:rsidRDefault="00000000">
            <w:pPr>
              <w:cnfStyle w:val="000000010000" w:firstRow="0" w:lastRow="0" w:firstColumn="0" w:lastColumn="0" w:oddVBand="0" w:evenVBand="0" w:oddHBand="0" w:evenHBand="1" w:firstRowFirstColumn="0" w:firstRowLastColumn="0" w:lastRowFirstColumn="0" w:lastRowLastColumn="0"/>
            </w:pPr>
            <w:r>
              <w:t>726,264.00</w:t>
            </w:r>
          </w:p>
        </w:tc>
        <w:tc>
          <w:tcPr>
            <w:tcW w:w="1080" w:type="dxa"/>
          </w:tcPr>
          <w:p w14:paraId="5AE78E5E" w14:textId="77777777" w:rsidR="008C13D9" w:rsidRDefault="00000000">
            <w:pPr>
              <w:cnfStyle w:val="000000010000" w:firstRow="0" w:lastRow="0" w:firstColumn="0" w:lastColumn="0" w:oddVBand="0" w:evenVBand="0" w:oddHBand="0" w:evenHBand="1" w:firstRowFirstColumn="0" w:firstRowLastColumn="0" w:lastRowFirstColumn="0" w:lastRowLastColumn="0"/>
            </w:pPr>
            <w:r>
              <w:t>4,265,051.00</w:t>
            </w:r>
          </w:p>
        </w:tc>
        <w:tc>
          <w:tcPr>
            <w:tcW w:w="1080" w:type="dxa"/>
          </w:tcPr>
          <w:p w14:paraId="004D9BA5" w14:textId="77777777" w:rsidR="008C13D9" w:rsidRDefault="00000000">
            <w:pPr>
              <w:cnfStyle w:val="000000010000" w:firstRow="0" w:lastRow="0" w:firstColumn="0" w:lastColumn="0" w:oddVBand="0" w:evenVBand="0" w:oddHBand="0" w:evenHBand="1" w:firstRowFirstColumn="0" w:firstRowLastColumn="0" w:lastRowFirstColumn="0" w:lastRowLastColumn="0"/>
            </w:pPr>
            <w:r>
              <w:t>1,565,121.00</w:t>
            </w:r>
          </w:p>
        </w:tc>
        <w:tc>
          <w:tcPr>
            <w:tcW w:w="1080" w:type="dxa"/>
          </w:tcPr>
          <w:p w14:paraId="3C58C735" w14:textId="77777777" w:rsidR="008C13D9" w:rsidRDefault="00000000">
            <w:pPr>
              <w:cnfStyle w:val="000000010000" w:firstRow="0" w:lastRow="0" w:firstColumn="0" w:lastColumn="0" w:oddVBand="0" w:evenVBand="0" w:oddHBand="0" w:evenHBand="1" w:firstRowFirstColumn="0" w:firstRowLastColumn="0" w:lastRowFirstColumn="0" w:lastRowLastColumn="0"/>
            </w:pPr>
            <w:r>
              <w:t>99,999.99</w:t>
            </w:r>
          </w:p>
        </w:tc>
        <w:tc>
          <w:tcPr>
            <w:tcW w:w="1080" w:type="dxa"/>
          </w:tcPr>
          <w:p w14:paraId="34DF13EC" w14:textId="77777777" w:rsidR="008C13D9" w:rsidRDefault="00000000">
            <w:pPr>
              <w:cnfStyle w:val="000000010000" w:firstRow="0" w:lastRow="0" w:firstColumn="0" w:lastColumn="0" w:oddVBand="0" w:evenVBand="0" w:oddHBand="0" w:evenHBand="1" w:firstRowFirstColumn="0" w:firstRowLastColumn="0" w:lastRowFirstColumn="0" w:lastRowLastColumn="0"/>
            </w:pPr>
            <w:r>
              <w:t>33,888.21</w:t>
            </w:r>
          </w:p>
        </w:tc>
        <w:tc>
          <w:tcPr>
            <w:tcW w:w="1080" w:type="dxa"/>
          </w:tcPr>
          <w:p w14:paraId="6D0C1A86" w14:textId="77777777" w:rsidR="008C13D9" w:rsidRDefault="00000000">
            <w:pPr>
              <w:cnfStyle w:val="000000010000" w:firstRow="0" w:lastRow="0" w:firstColumn="0" w:lastColumn="0" w:oddVBand="0" w:evenVBand="0" w:oddHBand="0" w:evenHBand="1" w:firstRowFirstColumn="0" w:firstRowLastColumn="0" w:lastRowFirstColumn="0" w:lastRowLastColumn="0"/>
            </w:pPr>
            <w:r>
              <w:t>27,000.37</w:t>
            </w:r>
          </w:p>
        </w:tc>
        <w:tc>
          <w:tcPr>
            <w:tcW w:w="1080" w:type="dxa"/>
          </w:tcPr>
          <w:p w14:paraId="04628610" w14:textId="77777777" w:rsidR="008C13D9" w:rsidRDefault="00000000">
            <w:pPr>
              <w:cnfStyle w:val="000000010000" w:firstRow="0" w:lastRow="0" w:firstColumn="0" w:lastColumn="0" w:oddVBand="0" w:evenVBand="0" w:oddHBand="0" w:evenHBand="1" w:firstRowFirstColumn="0" w:firstRowLastColumn="0" w:lastRowFirstColumn="0" w:lastRowLastColumn="0"/>
            </w:pPr>
            <w:r>
              <w:t>22,474.23</w:t>
            </w:r>
          </w:p>
        </w:tc>
      </w:tr>
    </w:tbl>
    <w:p w14:paraId="545CC185" w14:textId="77777777" w:rsidR="008C13D9" w:rsidRDefault="008C13D9"/>
    <w:p w14:paraId="0578FBCA" w14:textId="77777777" w:rsidR="008C13D9" w:rsidRDefault="00000000">
      <w:pPr>
        <w:pStyle w:val="Heading2"/>
      </w:pPr>
      <w:r>
        <w:rPr>
          <w:color w:val="1F2933"/>
        </w:rPr>
        <w:t>8.2 Data Quality — Missing Values</w:t>
      </w:r>
    </w:p>
    <w:p w14:paraId="0D601A26" w14:textId="77777777" w:rsidR="008C13D9" w:rsidRDefault="00000000">
      <w:r>
        <w:t>7 columns have missing values:</w:t>
      </w:r>
    </w:p>
    <w:tbl>
      <w:tblPr>
        <w:tblStyle w:val="LightGrid-Accent1"/>
        <w:tblW w:w="0" w:type="auto"/>
        <w:jc w:val="center"/>
        <w:tblLook w:val="04A0" w:firstRow="1" w:lastRow="0" w:firstColumn="1" w:lastColumn="0" w:noHBand="0" w:noVBand="1"/>
      </w:tblPr>
      <w:tblGrid>
        <w:gridCol w:w="3329"/>
        <w:gridCol w:w="2769"/>
        <w:gridCol w:w="2758"/>
      </w:tblGrid>
      <w:tr w:rsidR="008C13D9" w14:paraId="086468C9" w14:textId="77777777" w:rsidTr="008C13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D7EC43" w14:textId="77777777" w:rsidR="008C13D9" w:rsidRDefault="00000000">
            <w:r>
              <w:t>Column</w:t>
            </w:r>
          </w:p>
        </w:tc>
        <w:tc>
          <w:tcPr>
            <w:tcW w:w="2880" w:type="dxa"/>
          </w:tcPr>
          <w:p w14:paraId="088F929F" w14:textId="77777777" w:rsidR="008C13D9" w:rsidRDefault="00000000">
            <w:pPr>
              <w:cnfStyle w:val="100000000000" w:firstRow="1" w:lastRow="0" w:firstColumn="0" w:lastColumn="0" w:oddVBand="0" w:evenVBand="0" w:oddHBand="0" w:evenHBand="0" w:firstRowFirstColumn="0" w:firstRowLastColumn="0" w:lastRowFirstColumn="0" w:lastRowLastColumn="0"/>
            </w:pPr>
            <w:r>
              <w:t>Missing Count</w:t>
            </w:r>
          </w:p>
        </w:tc>
        <w:tc>
          <w:tcPr>
            <w:tcW w:w="2880" w:type="dxa"/>
          </w:tcPr>
          <w:p w14:paraId="06F88DCB" w14:textId="77777777" w:rsidR="008C13D9" w:rsidRDefault="00000000">
            <w:pPr>
              <w:cnfStyle w:val="100000000000" w:firstRow="1" w:lastRow="0" w:firstColumn="0" w:lastColumn="0" w:oddVBand="0" w:evenVBand="0" w:oddHBand="0" w:evenHBand="0" w:firstRowFirstColumn="0" w:firstRowLastColumn="0" w:lastRowFirstColumn="0" w:lastRowLastColumn="0"/>
            </w:pPr>
            <w:r>
              <w:t>Missing %</w:t>
            </w:r>
          </w:p>
        </w:tc>
      </w:tr>
      <w:tr w:rsidR="008C13D9" w14:paraId="0E3930C9"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1497CD" w14:textId="77777777" w:rsidR="008C13D9" w:rsidRDefault="00000000">
            <w:r>
              <w:t>provider_gender</w:t>
            </w:r>
          </w:p>
        </w:tc>
        <w:tc>
          <w:tcPr>
            <w:tcW w:w="2880" w:type="dxa"/>
          </w:tcPr>
          <w:p w14:paraId="24105077" w14:textId="77777777" w:rsidR="008C13D9" w:rsidRDefault="00000000">
            <w:pPr>
              <w:cnfStyle w:val="000000100000" w:firstRow="0" w:lastRow="0" w:firstColumn="0" w:lastColumn="0" w:oddVBand="0" w:evenVBand="0" w:oddHBand="1" w:evenHBand="0" w:firstRowFirstColumn="0" w:firstRowLastColumn="0" w:lastRowFirstColumn="0" w:lastRowLastColumn="0"/>
            </w:pPr>
            <w:r>
              <w:t>1,500,000</w:t>
            </w:r>
          </w:p>
        </w:tc>
        <w:tc>
          <w:tcPr>
            <w:tcW w:w="2880" w:type="dxa"/>
          </w:tcPr>
          <w:p w14:paraId="20EBB987" w14:textId="77777777" w:rsidR="008C13D9" w:rsidRDefault="00000000">
            <w:pPr>
              <w:cnfStyle w:val="000000100000" w:firstRow="0" w:lastRow="0" w:firstColumn="0" w:lastColumn="0" w:oddVBand="0" w:evenVBand="0" w:oddHBand="1" w:evenHBand="0" w:firstRowFirstColumn="0" w:firstRowLastColumn="0" w:lastRowFirstColumn="0" w:lastRowLastColumn="0"/>
            </w:pPr>
            <w:r>
              <w:t>100.0%</w:t>
            </w:r>
          </w:p>
        </w:tc>
      </w:tr>
      <w:tr w:rsidR="008C13D9" w14:paraId="7A99B997"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114019" w14:textId="77777777" w:rsidR="008C13D9" w:rsidRDefault="00000000">
            <w:r>
              <w:t>provider_street_address_2</w:t>
            </w:r>
          </w:p>
        </w:tc>
        <w:tc>
          <w:tcPr>
            <w:tcW w:w="2880" w:type="dxa"/>
          </w:tcPr>
          <w:p w14:paraId="07D4D7F3" w14:textId="77777777" w:rsidR="008C13D9" w:rsidRDefault="00000000">
            <w:pPr>
              <w:cnfStyle w:val="000000010000" w:firstRow="0" w:lastRow="0" w:firstColumn="0" w:lastColumn="0" w:oddVBand="0" w:evenVBand="0" w:oddHBand="0" w:evenHBand="1" w:firstRowFirstColumn="0" w:firstRowLastColumn="0" w:lastRowFirstColumn="0" w:lastRowLastColumn="0"/>
            </w:pPr>
            <w:r>
              <w:t>1,165,067</w:t>
            </w:r>
          </w:p>
        </w:tc>
        <w:tc>
          <w:tcPr>
            <w:tcW w:w="2880" w:type="dxa"/>
          </w:tcPr>
          <w:p w14:paraId="0B6D4917" w14:textId="77777777" w:rsidR="008C13D9" w:rsidRDefault="00000000">
            <w:pPr>
              <w:cnfStyle w:val="000000010000" w:firstRow="0" w:lastRow="0" w:firstColumn="0" w:lastColumn="0" w:oddVBand="0" w:evenVBand="0" w:oddHBand="0" w:evenHBand="1" w:firstRowFirstColumn="0" w:firstRowLastColumn="0" w:lastRowFirstColumn="0" w:lastRowLastColumn="0"/>
            </w:pPr>
            <w:r>
              <w:t>77.7%</w:t>
            </w:r>
          </w:p>
        </w:tc>
      </w:tr>
      <w:tr w:rsidR="008C13D9" w14:paraId="50B37F0C"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71C592" w14:textId="77777777" w:rsidR="008C13D9" w:rsidRDefault="00000000">
            <w:r>
              <w:t>provider_middle_initial</w:t>
            </w:r>
          </w:p>
        </w:tc>
        <w:tc>
          <w:tcPr>
            <w:tcW w:w="2880" w:type="dxa"/>
          </w:tcPr>
          <w:p w14:paraId="05B56BA7" w14:textId="77777777" w:rsidR="008C13D9" w:rsidRDefault="00000000">
            <w:pPr>
              <w:cnfStyle w:val="000000100000" w:firstRow="0" w:lastRow="0" w:firstColumn="0" w:lastColumn="0" w:oddVBand="0" w:evenVBand="0" w:oddHBand="1" w:evenHBand="0" w:firstRowFirstColumn="0" w:firstRowLastColumn="0" w:lastRowFirstColumn="0" w:lastRowLastColumn="0"/>
            </w:pPr>
            <w:r>
              <w:t>527,610</w:t>
            </w:r>
          </w:p>
        </w:tc>
        <w:tc>
          <w:tcPr>
            <w:tcW w:w="2880" w:type="dxa"/>
          </w:tcPr>
          <w:p w14:paraId="1BEF91A7" w14:textId="77777777" w:rsidR="008C13D9" w:rsidRDefault="00000000">
            <w:pPr>
              <w:cnfStyle w:val="000000100000" w:firstRow="0" w:lastRow="0" w:firstColumn="0" w:lastColumn="0" w:oddVBand="0" w:evenVBand="0" w:oddHBand="1" w:evenHBand="0" w:firstRowFirstColumn="0" w:firstRowLastColumn="0" w:lastRowFirstColumn="0" w:lastRowLastColumn="0"/>
            </w:pPr>
            <w:r>
              <w:t>35.2%</w:t>
            </w:r>
          </w:p>
        </w:tc>
      </w:tr>
      <w:tr w:rsidR="008C13D9" w14:paraId="62D7C59D"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1DBEDD" w14:textId="77777777" w:rsidR="008C13D9" w:rsidRDefault="00000000">
            <w:r>
              <w:t>provider_credentials</w:t>
            </w:r>
          </w:p>
        </w:tc>
        <w:tc>
          <w:tcPr>
            <w:tcW w:w="2880" w:type="dxa"/>
          </w:tcPr>
          <w:p w14:paraId="3D2FCD0C" w14:textId="77777777" w:rsidR="008C13D9" w:rsidRDefault="00000000">
            <w:pPr>
              <w:cnfStyle w:val="000000010000" w:firstRow="0" w:lastRow="0" w:firstColumn="0" w:lastColumn="0" w:oddVBand="0" w:evenVBand="0" w:oddHBand="0" w:evenHBand="1" w:firstRowFirstColumn="0" w:firstRowLastColumn="0" w:lastRowFirstColumn="0" w:lastRowLastColumn="0"/>
            </w:pPr>
            <w:r>
              <w:t>166,618</w:t>
            </w:r>
          </w:p>
        </w:tc>
        <w:tc>
          <w:tcPr>
            <w:tcW w:w="2880" w:type="dxa"/>
          </w:tcPr>
          <w:p w14:paraId="6DDA1801" w14:textId="77777777" w:rsidR="008C13D9" w:rsidRDefault="00000000">
            <w:pPr>
              <w:cnfStyle w:val="000000010000" w:firstRow="0" w:lastRow="0" w:firstColumn="0" w:lastColumn="0" w:oddVBand="0" w:evenVBand="0" w:oddHBand="0" w:evenHBand="1" w:firstRowFirstColumn="0" w:firstRowLastColumn="0" w:lastRowFirstColumn="0" w:lastRowLastColumn="0"/>
            </w:pPr>
            <w:r>
              <w:t>11.1%</w:t>
            </w:r>
          </w:p>
        </w:tc>
      </w:tr>
      <w:tr w:rsidR="008C13D9" w14:paraId="471DD49B"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C4FD91" w14:textId="77777777" w:rsidR="008C13D9" w:rsidRDefault="00000000">
            <w:r>
              <w:t>provider_first_name</w:t>
            </w:r>
          </w:p>
        </w:tc>
        <w:tc>
          <w:tcPr>
            <w:tcW w:w="2880" w:type="dxa"/>
          </w:tcPr>
          <w:p w14:paraId="42405BDF" w14:textId="77777777" w:rsidR="008C13D9" w:rsidRDefault="00000000">
            <w:pPr>
              <w:cnfStyle w:val="000000100000" w:firstRow="0" w:lastRow="0" w:firstColumn="0" w:lastColumn="0" w:oddVBand="0" w:evenVBand="0" w:oddHBand="1" w:evenHBand="0" w:firstRowFirstColumn="0" w:firstRowLastColumn="0" w:lastRowFirstColumn="0" w:lastRowLastColumn="0"/>
            </w:pPr>
            <w:r>
              <w:t>73,327</w:t>
            </w:r>
          </w:p>
        </w:tc>
        <w:tc>
          <w:tcPr>
            <w:tcW w:w="2880" w:type="dxa"/>
          </w:tcPr>
          <w:p w14:paraId="3A115CB1" w14:textId="77777777" w:rsidR="008C13D9" w:rsidRDefault="00000000">
            <w:pPr>
              <w:cnfStyle w:val="000000100000" w:firstRow="0" w:lastRow="0" w:firstColumn="0" w:lastColumn="0" w:oddVBand="0" w:evenVBand="0" w:oddHBand="1" w:evenHBand="0" w:firstRowFirstColumn="0" w:firstRowLastColumn="0" w:lastRowFirstColumn="0" w:lastRowLastColumn="0"/>
            </w:pPr>
            <w:r>
              <w:t>4.9%</w:t>
            </w:r>
          </w:p>
        </w:tc>
      </w:tr>
      <w:tr w:rsidR="008C13D9" w14:paraId="104984CA"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722422" w14:textId="77777777" w:rsidR="008C13D9" w:rsidRDefault="00000000">
            <w:r>
              <w:t>provider_ruca_code</w:t>
            </w:r>
          </w:p>
        </w:tc>
        <w:tc>
          <w:tcPr>
            <w:tcW w:w="2880" w:type="dxa"/>
          </w:tcPr>
          <w:p w14:paraId="5BE126C8" w14:textId="77777777" w:rsidR="008C13D9" w:rsidRDefault="00000000">
            <w:pPr>
              <w:cnfStyle w:val="000000010000" w:firstRow="0" w:lastRow="0" w:firstColumn="0" w:lastColumn="0" w:oddVBand="0" w:evenVBand="0" w:oddHBand="0" w:evenHBand="1" w:firstRowFirstColumn="0" w:firstRowLastColumn="0" w:lastRowFirstColumn="0" w:lastRowLastColumn="0"/>
            </w:pPr>
            <w:r>
              <w:t>786</w:t>
            </w:r>
          </w:p>
        </w:tc>
        <w:tc>
          <w:tcPr>
            <w:tcW w:w="2880" w:type="dxa"/>
          </w:tcPr>
          <w:p w14:paraId="6799BF37" w14:textId="77777777" w:rsidR="008C13D9" w:rsidRDefault="00000000">
            <w:pPr>
              <w:cnfStyle w:val="000000010000" w:firstRow="0" w:lastRow="0" w:firstColumn="0" w:lastColumn="0" w:oddVBand="0" w:evenVBand="0" w:oddHBand="0" w:evenHBand="1" w:firstRowFirstColumn="0" w:firstRowLastColumn="0" w:lastRowFirstColumn="0" w:lastRowLastColumn="0"/>
            </w:pPr>
            <w:r>
              <w:t>0.1%</w:t>
            </w:r>
          </w:p>
        </w:tc>
      </w:tr>
      <w:tr w:rsidR="008C13D9" w14:paraId="6191B5F6"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77EAC2" w14:textId="77777777" w:rsidR="008C13D9" w:rsidRDefault="00000000">
            <w:r>
              <w:t>provider_rural_urban_description</w:t>
            </w:r>
          </w:p>
        </w:tc>
        <w:tc>
          <w:tcPr>
            <w:tcW w:w="2880" w:type="dxa"/>
          </w:tcPr>
          <w:p w14:paraId="66760936" w14:textId="77777777" w:rsidR="008C13D9" w:rsidRDefault="00000000">
            <w:pPr>
              <w:cnfStyle w:val="000000100000" w:firstRow="0" w:lastRow="0" w:firstColumn="0" w:lastColumn="0" w:oddVBand="0" w:evenVBand="0" w:oddHBand="1" w:evenHBand="0" w:firstRowFirstColumn="0" w:firstRowLastColumn="0" w:lastRowFirstColumn="0" w:lastRowLastColumn="0"/>
            </w:pPr>
            <w:r>
              <w:t>786</w:t>
            </w:r>
          </w:p>
        </w:tc>
        <w:tc>
          <w:tcPr>
            <w:tcW w:w="2880" w:type="dxa"/>
          </w:tcPr>
          <w:p w14:paraId="594C5CD1" w14:textId="77777777" w:rsidR="008C13D9" w:rsidRDefault="00000000">
            <w:pPr>
              <w:cnfStyle w:val="000000100000" w:firstRow="0" w:lastRow="0" w:firstColumn="0" w:lastColumn="0" w:oddVBand="0" w:evenVBand="0" w:oddHBand="1" w:evenHBand="0" w:firstRowFirstColumn="0" w:firstRowLastColumn="0" w:lastRowFirstColumn="0" w:lastRowLastColumn="0"/>
            </w:pPr>
            <w:r>
              <w:t>0.1%</w:t>
            </w:r>
          </w:p>
        </w:tc>
      </w:tr>
    </w:tbl>
    <w:p w14:paraId="2DFE77C2" w14:textId="77777777" w:rsidR="008C13D9" w:rsidRDefault="008C13D9"/>
    <w:p w14:paraId="16451BB4" w14:textId="77777777" w:rsidR="008C13D9" w:rsidRDefault="00000000">
      <w:pPr>
        <w:pStyle w:val="Heading2"/>
      </w:pPr>
      <w:r>
        <w:rPr>
          <w:color w:val="1F2933"/>
        </w:rPr>
        <w:t>8.3 Payment Statistics by Specialty (Top 25)</w:t>
      </w:r>
    </w:p>
    <w:p w14:paraId="74449424" w14:textId="77777777" w:rsidR="008C13D9" w:rsidRDefault="00000000">
      <w:r>
        <w:rPr>
          <w:i/>
        </w:rPr>
        <w:t>Column labels: Provider Charge = what the provider bills. Medicare Pays = what Medicare sends to the provider. Patient Pays = estimated patient coinsurance (Allowed − Medicare Payment). Write-Off = charge that is never collected.</w:t>
      </w:r>
    </w:p>
    <w:tbl>
      <w:tblPr>
        <w:tblStyle w:val="LightGrid-Accent1"/>
        <w:tblW w:w="0" w:type="auto"/>
        <w:jc w:val="center"/>
        <w:tblLook w:val="04A0" w:firstRow="1" w:lastRow="0" w:firstColumn="1" w:lastColumn="0" w:noHBand="0" w:noVBand="1"/>
      </w:tblPr>
      <w:tblGrid>
        <w:gridCol w:w="1820"/>
        <w:gridCol w:w="1207"/>
        <w:gridCol w:w="1184"/>
        <w:gridCol w:w="1202"/>
        <w:gridCol w:w="1159"/>
        <w:gridCol w:w="1149"/>
        <w:gridCol w:w="1135"/>
      </w:tblGrid>
      <w:tr w:rsidR="008C13D9" w14:paraId="0C2657E0" w14:textId="77777777" w:rsidTr="008C13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5F41B6C" w14:textId="77777777" w:rsidR="008C13D9" w:rsidRDefault="00000000">
            <w:r>
              <w:t>Specialty</w:t>
            </w:r>
          </w:p>
        </w:tc>
        <w:tc>
          <w:tcPr>
            <w:tcW w:w="1234" w:type="dxa"/>
          </w:tcPr>
          <w:p w14:paraId="00CCB8E8" w14:textId="77777777" w:rsidR="008C13D9" w:rsidRDefault="00000000">
            <w:pPr>
              <w:cnfStyle w:val="100000000000" w:firstRow="1" w:lastRow="0" w:firstColumn="0" w:lastColumn="0" w:oddVBand="0" w:evenVBand="0" w:oddHBand="0" w:evenHBand="0" w:firstRowFirstColumn="0" w:firstRowLastColumn="0" w:lastRowFirstColumn="0" w:lastRowLastColumn="0"/>
            </w:pPr>
            <w:r>
              <w:t>Records</w:t>
            </w:r>
          </w:p>
        </w:tc>
        <w:tc>
          <w:tcPr>
            <w:tcW w:w="1234" w:type="dxa"/>
          </w:tcPr>
          <w:p w14:paraId="48DE5860" w14:textId="77777777" w:rsidR="008C13D9" w:rsidRDefault="00000000">
            <w:pPr>
              <w:cnfStyle w:val="100000000000" w:firstRow="1" w:lastRow="0" w:firstColumn="0" w:lastColumn="0" w:oddVBand="0" w:evenVBand="0" w:oddHBand="0" w:evenHBand="0" w:firstRowFirstColumn="0" w:firstRowLastColumn="0" w:lastRowFirstColumn="0" w:lastRowLastColumn="0"/>
            </w:pPr>
            <w:r>
              <w:t>Provider Charges</w:t>
            </w:r>
          </w:p>
        </w:tc>
        <w:tc>
          <w:tcPr>
            <w:tcW w:w="1234" w:type="dxa"/>
          </w:tcPr>
          <w:p w14:paraId="14F12848" w14:textId="77777777" w:rsidR="008C13D9" w:rsidRDefault="00000000">
            <w:pPr>
              <w:cnfStyle w:val="100000000000" w:firstRow="1" w:lastRow="0" w:firstColumn="0" w:lastColumn="0" w:oddVBand="0" w:evenVBand="0" w:oddHBand="0" w:evenHBand="0" w:firstRowFirstColumn="0" w:firstRowLastColumn="0" w:lastRowFirstColumn="0" w:lastRowLastColumn="0"/>
            </w:pPr>
            <w:r>
              <w:t>Medicare Pays</w:t>
            </w:r>
          </w:p>
        </w:tc>
        <w:tc>
          <w:tcPr>
            <w:tcW w:w="1234" w:type="dxa"/>
          </w:tcPr>
          <w:p w14:paraId="02A30317" w14:textId="77777777" w:rsidR="008C13D9" w:rsidRDefault="00000000">
            <w:pPr>
              <w:cnfStyle w:val="100000000000" w:firstRow="1" w:lastRow="0" w:firstColumn="0" w:lastColumn="0" w:oddVBand="0" w:evenVBand="0" w:oddHBand="0" w:evenHBand="0" w:firstRowFirstColumn="0" w:firstRowLastColumn="0" w:lastRowFirstColumn="0" w:lastRowLastColumn="0"/>
            </w:pPr>
            <w:r>
              <w:t>Patient Pays (est)</w:t>
            </w:r>
          </w:p>
        </w:tc>
        <w:tc>
          <w:tcPr>
            <w:tcW w:w="1234" w:type="dxa"/>
          </w:tcPr>
          <w:p w14:paraId="42BA2DEC" w14:textId="77777777" w:rsidR="008C13D9" w:rsidRDefault="00000000">
            <w:pPr>
              <w:cnfStyle w:val="100000000000" w:firstRow="1" w:lastRow="0" w:firstColumn="0" w:lastColumn="0" w:oddVBand="0" w:evenVBand="0" w:oddHBand="0" w:evenHBand="0" w:firstRowFirstColumn="0" w:firstRowLastColumn="0" w:lastRowFirstColumn="0" w:lastRowLastColumn="0"/>
            </w:pPr>
            <w:r>
              <w:t>Write-Off</w:t>
            </w:r>
          </w:p>
        </w:tc>
        <w:tc>
          <w:tcPr>
            <w:tcW w:w="1234" w:type="dxa"/>
          </w:tcPr>
          <w:p w14:paraId="7B8082C9" w14:textId="77777777" w:rsidR="008C13D9" w:rsidRDefault="00000000">
            <w:pPr>
              <w:cnfStyle w:val="100000000000" w:firstRow="1" w:lastRow="0" w:firstColumn="0" w:lastColumn="0" w:oddVBand="0" w:evenVBand="0" w:oddHBand="0" w:evenHBand="0" w:firstRowFirstColumn="0" w:firstRowLastColumn="0" w:lastRowFirstColumn="0" w:lastRowLastColumn="0"/>
            </w:pPr>
            <w:r>
              <w:t>Eff%</w:t>
            </w:r>
          </w:p>
        </w:tc>
      </w:tr>
      <w:tr w:rsidR="008C13D9" w14:paraId="74621E50"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605F3C8" w14:textId="77777777" w:rsidR="008C13D9" w:rsidRDefault="00000000">
            <w:r>
              <w:t>Diagnostic Radiology</w:t>
            </w:r>
          </w:p>
        </w:tc>
        <w:tc>
          <w:tcPr>
            <w:tcW w:w="1234" w:type="dxa"/>
          </w:tcPr>
          <w:p w14:paraId="1D661D78" w14:textId="77777777" w:rsidR="008C13D9" w:rsidRDefault="00000000">
            <w:pPr>
              <w:cnfStyle w:val="000000100000" w:firstRow="0" w:lastRow="0" w:firstColumn="0" w:lastColumn="0" w:oddVBand="0" w:evenVBand="0" w:oddHBand="1" w:evenHBand="0" w:firstRowFirstColumn="0" w:firstRowLastColumn="0" w:lastRowFirstColumn="0" w:lastRowLastColumn="0"/>
            </w:pPr>
            <w:r>
              <w:t>169,927.0</w:t>
            </w:r>
          </w:p>
        </w:tc>
        <w:tc>
          <w:tcPr>
            <w:tcW w:w="1234" w:type="dxa"/>
          </w:tcPr>
          <w:p w14:paraId="718547F4" w14:textId="77777777" w:rsidR="008C13D9" w:rsidRDefault="00000000">
            <w:pPr>
              <w:cnfStyle w:val="000000100000" w:firstRow="0" w:lastRow="0" w:firstColumn="0" w:lastColumn="0" w:oddVBand="0" w:evenVBand="0" w:oddHBand="1" w:evenHBand="0" w:firstRowFirstColumn="0" w:firstRowLastColumn="0" w:lastRowFirstColumn="0" w:lastRowLastColumn="0"/>
            </w:pPr>
            <w:r>
              <w:t>$337</w:t>
            </w:r>
          </w:p>
        </w:tc>
        <w:tc>
          <w:tcPr>
            <w:tcW w:w="1234" w:type="dxa"/>
          </w:tcPr>
          <w:p w14:paraId="212640CC" w14:textId="77777777" w:rsidR="008C13D9" w:rsidRDefault="00000000">
            <w:pPr>
              <w:cnfStyle w:val="000000100000" w:firstRow="0" w:lastRow="0" w:firstColumn="0" w:lastColumn="0" w:oddVBand="0" w:evenVBand="0" w:oddHBand="1" w:evenHBand="0" w:firstRowFirstColumn="0" w:firstRowLastColumn="0" w:lastRowFirstColumn="0" w:lastRowLastColumn="0"/>
            </w:pPr>
            <w:r>
              <w:t>$47</w:t>
            </w:r>
          </w:p>
        </w:tc>
        <w:tc>
          <w:tcPr>
            <w:tcW w:w="1234" w:type="dxa"/>
          </w:tcPr>
          <w:p w14:paraId="53908DFA" w14:textId="77777777" w:rsidR="008C13D9" w:rsidRDefault="00000000">
            <w:pPr>
              <w:cnfStyle w:val="000000100000" w:firstRow="0" w:lastRow="0" w:firstColumn="0" w:lastColumn="0" w:oddVBand="0" w:evenVBand="0" w:oddHBand="1" w:evenHBand="0" w:firstRowFirstColumn="0" w:firstRowLastColumn="0" w:lastRowFirstColumn="0" w:lastRowLastColumn="0"/>
            </w:pPr>
            <w:r>
              <w:t>$14</w:t>
            </w:r>
          </w:p>
        </w:tc>
        <w:tc>
          <w:tcPr>
            <w:tcW w:w="1234" w:type="dxa"/>
          </w:tcPr>
          <w:p w14:paraId="6BA38EAD" w14:textId="77777777" w:rsidR="008C13D9" w:rsidRDefault="00000000">
            <w:pPr>
              <w:cnfStyle w:val="000000100000" w:firstRow="0" w:lastRow="0" w:firstColumn="0" w:lastColumn="0" w:oddVBand="0" w:evenVBand="0" w:oddHBand="1" w:evenHBand="0" w:firstRowFirstColumn="0" w:firstRowLastColumn="0" w:lastRowFirstColumn="0" w:lastRowLastColumn="0"/>
            </w:pPr>
            <w:r>
              <w:t>$275</w:t>
            </w:r>
          </w:p>
        </w:tc>
        <w:tc>
          <w:tcPr>
            <w:tcW w:w="1234" w:type="dxa"/>
          </w:tcPr>
          <w:p w14:paraId="7CA58166" w14:textId="77777777" w:rsidR="008C13D9" w:rsidRDefault="00000000">
            <w:pPr>
              <w:cnfStyle w:val="000000100000" w:firstRow="0" w:lastRow="0" w:firstColumn="0" w:lastColumn="0" w:oddVBand="0" w:evenVBand="0" w:oddHBand="1" w:evenHBand="0" w:firstRowFirstColumn="0" w:firstRowLastColumn="0" w:lastRowFirstColumn="0" w:lastRowLastColumn="0"/>
            </w:pPr>
            <w:r>
              <w:t>14.0%</w:t>
            </w:r>
          </w:p>
        </w:tc>
      </w:tr>
      <w:tr w:rsidR="008C13D9" w14:paraId="215B571C"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331D16E" w14:textId="77777777" w:rsidR="008C13D9" w:rsidRDefault="00000000">
            <w:r>
              <w:t>Nurse Practitioner</w:t>
            </w:r>
          </w:p>
        </w:tc>
        <w:tc>
          <w:tcPr>
            <w:tcW w:w="1234" w:type="dxa"/>
          </w:tcPr>
          <w:p w14:paraId="593C583A" w14:textId="77777777" w:rsidR="008C13D9" w:rsidRDefault="00000000">
            <w:pPr>
              <w:cnfStyle w:val="000000010000" w:firstRow="0" w:lastRow="0" w:firstColumn="0" w:lastColumn="0" w:oddVBand="0" w:evenVBand="0" w:oddHBand="0" w:evenHBand="1" w:firstRowFirstColumn="0" w:firstRowLastColumn="0" w:lastRowFirstColumn="0" w:lastRowLastColumn="0"/>
            </w:pPr>
            <w:r>
              <w:t>148,304.0</w:t>
            </w:r>
          </w:p>
        </w:tc>
        <w:tc>
          <w:tcPr>
            <w:tcW w:w="1234" w:type="dxa"/>
          </w:tcPr>
          <w:p w14:paraId="7B119F3B" w14:textId="77777777" w:rsidR="008C13D9" w:rsidRDefault="00000000">
            <w:pPr>
              <w:cnfStyle w:val="000000010000" w:firstRow="0" w:lastRow="0" w:firstColumn="0" w:lastColumn="0" w:oddVBand="0" w:evenVBand="0" w:oddHBand="0" w:evenHBand="1" w:firstRowFirstColumn="0" w:firstRowLastColumn="0" w:lastRowFirstColumn="0" w:lastRowLastColumn="0"/>
            </w:pPr>
            <w:r>
              <w:t>$219</w:t>
            </w:r>
          </w:p>
        </w:tc>
        <w:tc>
          <w:tcPr>
            <w:tcW w:w="1234" w:type="dxa"/>
          </w:tcPr>
          <w:p w14:paraId="6E16856E" w14:textId="77777777" w:rsidR="008C13D9" w:rsidRDefault="00000000">
            <w:pPr>
              <w:cnfStyle w:val="000000010000" w:firstRow="0" w:lastRow="0" w:firstColumn="0" w:lastColumn="0" w:oddVBand="0" w:evenVBand="0" w:oddHBand="0" w:evenHBand="1" w:firstRowFirstColumn="0" w:firstRowLastColumn="0" w:lastRowFirstColumn="0" w:lastRowLastColumn="0"/>
            </w:pPr>
            <w:r>
              <w:t>$54</w:t>
            </w:r>
          </w:p>
        </w:tc>
        <w:tc>
          <w:tcPr>
            <w:tcW w:w="1234" w:type="dxa"/>
          </w:tcPr>
          <w:p w14:paraId="7109B57C" w14:textId="77777777" w:rsidR="008C13D9" w:rsidRDefault="00000000">
            <w:pPr>
              <w:cnfStyle w:val="000000010000" w:firstRow="0" w:lastRow="0" w:firstColumn="0" w:lastColumn="0" w:oddVBand="0" w:evenVBand="0" w:oddHBand="0" w:evenHBand="1" w:firstRowFirstColumn="0" w:firstRowLastColumn="0" w:lastRowFirstColumn="0" w:lastRowLastColumn="0"/>
            </w:pPr>
            <w:r>
              <w:t>$17</w:t>
            </w:r>
          </w:p>
        </w:tc>
        <w:tc>
          <w:tcPr>
            <w:tcW w:w="1234" w:type="dxa"/>
          </w:tcPr>
          <w:p w14:paraId="1C843EE0" w14:textId="77777777" w:rsidR="008C13D9" w:rsidRDefault="00000000">
            <w:pPr>
              <w:cnfStyle w:val="000000010000" w:firstRow="0" w:lastRow="0" w:firstColumn="0" w:lastColumn="0" w:oddVBand="0" w:evenVBand="0" w:oddHBand="0" w:evenHBand="1" w:firstRowFirstColumn="0" w:firstRowLastColumn="0" w:lastRowFirstColumn="0" w:lastRowLastColumn="0"/>
            </w:pPr>
            <w:r>
              <w:t>$148</w:t>
            </w:r>
          </w:p>
        </w:tc>
        <w:tc>
          <w:tcPr>
            <w:tcW w:w="1234" w:type="dxa"/>
          </w:tcPr>
          <w:p w14:paraId="186CCF59" w14:textId="77777777" w:rsidR="008C13D9" w:rsidRDefault="00000000">
            <w:pPr>
              <w:cnfStyle w:val="000000010000" w:firstRow="0" w:lastRow="0" w:firstColumn="0" w:lastColumn="0" w:oddVBand="0" w:evenVBand="0" w:oddHBand="0" w:evenHBand="1" w:firstRowFirstColumn="0" w:firstRowLastColumn="0" w:lastRowFirstColumn="0" w:lastRowLastColumn="0"/>
            </w:pPr>
            <w:r>
              <w:t>24.5%</w:t>
            </w:r>
          </w:p>
        </w:tc>
      </w:tr>
      <w:tr w:rsidR="008C13D9" w14:paraId="06B19505"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829957A" w14:textId="77777777" w:rsidR="008C13D9" w:rsidRDefault="00000000">
            <w:r>
              <w:t>Internal Medicine</w:t>
            </w:r>
          </w:p>
        </w:tc>
        <w:tc>
          <w:tcPr>
            <w:tcW w:w="1234" w:type="dxa"/>
          </w:tcPr>
          <w:p w14:paraId="7E584E05" w14:textId="77777777" w:rsidR="008C13D9" w:rsidRDefault="00000000">
            <w:pPr>
              <w:cnfStyle w:val="000000100000" w:firstRow="0" w:lastRow="0" w:firstColumn="0" w:lastColumn="0" w:oddVBand="0" w:evenVBand="0" w:oddHBand="1" w:evenHBand="0" w:firstRowFirstColumn="0" w:firstRowLastColumn="0" w:lastRowFirstColumn="0" w:lastRowLastColumn="0"/>
            </w:pPr>
            <w:r>
              <w:t>121,399.0</w:t>
            </w:r>
          </w:p>
        </w:tc>
        <w:tc>
          <w:tcPr>
            <w:tcW w:w="1234" w:type="dxa"/>
          </w:tcPr>
          <w:p w14:paraId="1CB61AD1" w14:textId="77777777" w:rsidR="008C13D9" w:rsidRDefault="00000000">
            <w:pPr>
              <w:cnfStyle w:val="000000100000" w:firstRow="0" w:lastRow="0" w:firstColumn="0" w:lastColumn="0" w:oddVBand="0" w:evenVBand="0" w:oddHBand="1" w:evenHBand="0" w:firstRowFirstColumn="0" w:firstRowLastColumn="0" w:lastRowFirstColumn="0" w:lastRowLastColumn="0"/>
            </w:pPr>
            <w:r>
              <w:t>$234</w:t>
            </w:r>
          </w:p>
        </w:tc>
        <w:tc>
          <w:tcPr>
            <w:tcW w:w="1234" w:type="dxa"/>
          </w:tcPr>
          <w:p w14:paraId="112F874A" w14:textId="77777777" w:rsidR="008C13D9" w:rsidRDefault="00000000">
            <w:pPr>
              <w:cnfStyle w:val="000000100000" w:firstRow="0" w:lastRow="0" w:firstColumn="0" w:lastColumn="0" w:oddVBand="0" w:evenVBand="0" w:oddHBand="1" w:evenHBand="0" w:firstRowFirstColumn="0" w:firstRowLastColumn="0" w:lastRowFirstColumn="0" w:lastRowLastColumn="0"/>
            </w:pPr>
            <w:r>
              <w:t>$68</w:t>
            </w:r>
          </w:p>
        </w:tc>
        <w:tc>
          <w:tcPr>
            <w:tcW w:w="1234" w:type="dxa"/>
          </w:tcPr>
          <w:p w14:paraId="6765E0AC" w14:textId="77777777" w:rsidR="008C13D9" w:rsidRDefault="00000000">
            <w:pPr>
              <w:cnfStyle w:val="000000100000" w:firstRow="0" w:lastRow="0" w:firstColumn="0" w:lastColumn="0" w:oddVBand="0" w:evenVBand="0" w:oddHBand="1" w:evenHBand="0" w:firstRowFirstColumn="0" w:firstRowLastColumn="0" w:lastRowFirstColumn="0" w:lastRowLastColumn="0"/>
            </w:pPr>
            <w:r>
              <w:t>$17</w:t>
            </w:r>
          </w:p>
        </w:tc>
        <w:tc>
          <w:tcPr>
            <w:tcW w:w="1234" w:type="dxa"/>
          </w:tcPr>
          <w:p w14:paraId="4A690891" w14:textId="77777777" w:rsidR="008C13D9" w:rsidRDefault="00000000">
            <w:pPr>
              <w:cnfStyle w:val="000000100000" w:firstRow="0" w:lastRow="0" w:firstColumn="0" w:lastColumn="0" w:oddVBand="0" w:evenVBand="0" w:oddHBand="1" w:evenHBand="0" w:firstRowFirstColumn="0" w:firstRowLastColumn="0" w:lastRowFirstColumn="0" w:lastRowLastColumn="0"/>
            </w:pPr>
            <w:r>
              <w:t>$149</w:t>
            </w:r>
          </w:p>
        </w:tc>
        <w:tc>
          <w:tcPr>
            <w:tcW w:w="1234" w:type="dxa"/>
          </w:tcPr>
          <w:p w14:paraId="3A7A7399" w14:textId="77777777" w:rsidR="008C13D9" w:rsidRDefault="00000000">
            <w:pPr>
              <w:cnfStyle w:val="000000100000" w:firstRow="0" w:lastRow="0" w:firstColumn="0" w:lastColumn="0" w:oddVBand="0" w:evenVBand="0" w:oddHBand="1" w:evenHBand="0" w:firstRowFirstColumn="0" w:firstRowLastColumn="0" w:lastRowFirstColumn="0" w:lastRowLastColumn="0"/>
            </w:pPr>
            <w:r>
              <w:t>29.1%</w:t>
            </w:r>
          </w:p>
        </w:tc>
      </w:tr>
      <w:tr w:rsidR="008C13D9" w14:paraId="47E8487C"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5AE8B86" w14:textId="77777777" w:rsidR="008C13D9" w:rsidRDefault="00000000">
            <w:r>
              <w:lastRenderedPageBreak/>
              <w:t>Family Practice</w:t>
            </w:r>
          </w:p>
        </w:tc>
        <w:tc>
          <w:tcPr>
            <w:tcW w:w="1234" w:type="dxa"/>
          </w:tcPr>
          <w:p w14:paraId="742B820C" w14:textId="77777777" w:rsidR="008C13D9" w:rsidRDefault="00000000">
            <w:pPr>
              <w:cnfStyle w:val="000000010000" w:firstRow="0" w:lastRow="0" w:firstColumn="0" w:lastColumn="0" w:oddVBand="0" w:evenVBand="0" w:oddHBand="0" w:evenHBand="1" w:firstRowFirstColumn="0" w:firstRowLastColumn="0" w:lastRowFirstColumn="0" w:lastRowLastColumn="0"/>
            </w:pPr>
            <w:r>
              <w:t>120,315.0</w:t>
            </w:r>
          </w:p>
        </w:tc>
        <w:tc>
          <w:tcPr>
            <w:tcW w:w="1234" w:type="dxa"/>
          </w:tcPr>
          <w:p w14:paraId="4428F58E" w14:textId="77777777" w:rsidR="008C13D9" w:rsidRDefault="00000000">
            <w:pPr>
              <w:cnfStyle w:val="000000010000" w:firstRow="0" w:lastRow="0" w:firstColumn="0" w:lastColumn="0" w:oddVBand="0" w:evenVBand="0" w:oddHBand="0" w:evenHBand="1" w:firstRowFirstColumn="0" w:firstRowLastColumn="0" w:lastRowFirstColumn="0" w:lastRowLastColumn="0"/>
            </w:pPr>
            <w:r>
              <w:t>$171</w:t>
            </w:r>
          </w:p>
        </w:tc>
        <w:tc>
          <w:tcPr>
            <w:tcW w:w="1234" w:type="dxa"/>
          </w:tcPr>
          <w:p w14:paraId="72611157" w14:textId="77777777" w:rsidR="008C13D9" w:rsidRDefault="00000000">
            <w:pPr>
              <w:cnfStyle w:val="000000010000" w:firstRow="0" w:lastRow="0" w:firstColumn="0" w:lastColumn="0" w:oddVBand="0" w:evenVBand="0" w:oddHBand="0" w:evenHBand="1" w:firstRowFirstColumn="0" w:firstRowLastColumn="0" w:lastRowFirstColumn="0" w:lastRowLastColumn="0"/>
            </w:pPr>
            <w:r>
              <w:t>$56</w:t>
            </w:r>
          </w:p>
        </w:tc>
        <w:tc>
          <w:tcPr>
            <w:tcW w:w="1234" w:type="dxa"/>
          </w:tcPr>
          <w:p w14:paraId="10E31EC2" w14:textId="77777777" w:rsidR="008C13D9" w:rsidRDefault="00000000">
            <w:pPr>
              <w:cnfStyle w:val="000000010000" w:firstRow="0" w:lastRow="0" w:firstColumn="0" w:lastColumn="0" w:oddVBand="0" w:evenVBand="0" w:oddHBand="0" w:evenHBand="1" w:firstRowFirstColumn="0" w:firstRowLastColumn="0" w:lastRowFirstColumn="0" w:lastRowLastColumn="0"/>
            </w:pPr>
            <w:r>
              <w:t>$13</w:t>
            </w:r>
          </w:p>
        </w:tc>
        <w:tc>
          <w:tcPr>
            <w:tcW w:w="1234" w:type="dxa"/>
          </w:tcPr>
          <w:p w14:paraId="741FBE88" w14:textId="77777777" w:rsidR="008C13D9" w:rsidRDefault="00000000">
            <w:pPr>
              <w:cnfStyle w:val="000000010000" w:firstRow="0" w:lastRow="0" w:firstColumn="0" w:lastColumn="0" w:oddVBand="0" w:evenVBand="0" w:oddHBand="0" w:evenHBand="1" w:firstRowFirstColumn="0" w:firstRowLastColumn="0" w:lastRowFirstColumn="0" w:lastRowLastColumn="0"/>
            </w:pPr>
            <w:r>
              <w:t>$101</w:t>
            </w:r>
          </w:p>
        </w:tc>
        <w:tc>
          <w:tcPr>
            <w:tcW w:w="1234" w:type="dxa"/>
          </w:tcPr>
          <w:p w14:paraId="00DD613E" w14:textId="77777777" w:rsidR="008C13D9" w:rsidRDefault="00000000">
            <w:pPr>
              <w:cnfStyle w:val="000000010000" w:firstRow="0" w:lastRow="0" w:firstColumn="0" w:lastColumn="0" w:oddVBand="0" w:evenVBand="0" w:oddHBand="0" w:evenHBand="1" w:firstRowFirstColumn="0" w:firstRowLastColumn="0" w:lastRowFirstColumn="0" w:lastRowLastColumn="0"/>
            </w:pPr>
            <w:r>
              <w:t>32.8%</w:t>
            </w:r>
          </w:p>
        </w:tc>
      </w:tr>
      <w:tr w:rsidR="008C13D9" w14:paraId="4C9E0A68"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531A965" w14:textId="77777777" w:rsidR="008C13D9" w:rsidRDefault="00000000">
            <w:r>
              <w:t>Physician Assistant</w:t>
            </w:r>
          </w:p>
        </w:tc>
        <w:tc>
          <w:tcPr>
            <w:tcW w:w="1234" w:type="dxa"/>
          </w:tcPr>
          <w:p w14:paraId="4D3C5FA8" w14:textId="77777777" w:rsidR="008C13D9" w:rsidRDefault="00000000">
            <w:pPr>
              <w:cnfStyle w:val="000000100000" w:firstRow="0" w:lastRow="0" w:firstColumn="0" w:lastColumn="0" w:oddVBand="0" w:evenVBand="0" w:oddHBand="1" w:evenHBand="0" w:firstRowFirstColumn="0" w:firstRowLastColumn="0" w:lastRowFirstColumn="0" w:lastRowLastColumn="0"/>
            </w:pPr>
            <w:r>
              <w:t>89,346.0</w:t>
            </w:r>
          </w:p>
        </w:tc>
        <w:tc>
          <w:tcPr>
            <w:tcW w:w="1234" w:type="dxa"/>
          </w:tcPr>
          <w:p w14:paraId="202E9350" w14:textId="77777777" w:rsidR="008C13D9" w:rsidRDefault="00000000">
            <w:pPr>
              <w:cnfStyle w:val="000000100000" w:firstRow="0" w:lastRow="0" w:firstColumn="0" w:lastColumn="0" w:oddVBand="0" w:evenVBand="0" w:oddHBand="1" w:evenHBand="0" w:firstRowFirstColumn="0" w:firstRowLastColumn="0" w:lastRowFirstColumn="0" w:lastRowLastColumn="0"/>
            </w:pPr>
            <w:r>
              <w:t>$346</w:t>
            </w:r>
          </w:p>
        </w:tc>
        <w:tc>
          <w:tcPr>
            <w:tcW w:w="1234" w:type="dxa"/>
          </w:tcPr>
          <w:p w14:paraId="35D63164" w14:textId="77777777" w:rsidR="008C13D9" w:rsidRDefault="00000000">
            <w:pPr>
              <w:cnfStyle w:val="000000100000" w:firstRow="0" w:lastRow="0" w:firstColumn="0" w:lastColumn="0" w:oddVBand="0" w:evenVBand="0" w:oddHBand="1" w:evenHBand="0" w:firstRowFirstColumn="0" w:firstRowLastColumn="0" w:lastRowFirstColumn="0" w:lastRowLastColumn="0"/>
            </w:pPr>
            <w:r>
              <w:t>$55</w:t>
            </w:r>
          </w:p>
        </w:tc>
        <w:tc>
          <w:tcPr>
            <w:tcW w:w="1234" w:type="dxa"/>
          </w:tcPr>
          <w:p w14:paraId="75318E2F" w14:textId="77777777" w:rsidR="008C13D9" w:rsidRDefault="00000000">
            <w:pPr>
              <w:cnfStyle w:val="000000100000" w:firstRow="0" w:lastRow="0" w:firstColumn="0" w:lastColumn="0" w:oddVBand="0" w:evenVBand="0" w:oddHBand="1" w:evenHBand="0" w:firstRowFirstColumn="0" w:firstRowLastColumn="0" w:lastRowFirstColumn="0" w:lastRowLastColumn="0"/>
            </w:pPr>
            <w:r>
              <w:t>$18</w:t>
            </w:r>
          </w:p>
        </w:tc>
        <w:tc>
          <w:tcPr>
            <w:tcW w:w="1234" w:type="dxa"/>
          </w:tcPr>
          <w:p w14:paraId="09289E82" w14:textId="77777777" w:rsidR="008C13D9" w:rsidRDefault="00000000">
            <w:pPr>
              <w:cnfStyle w:val="000000100000" w:firstRow="0" w:lastRow="0" w:firstColumn="0" w:lastColumn="0" w:oddVBand="0" w:evenVBand="0" w:oddHBand="1" w:evenHBand="0" w:firstRowFirstColumn="0" w:firstRowLastColumn="0" w:lastRowFirstColumn="0" w:lastRowLastColumn="0"/>
            </w:pPr>
            <w:r>
              <w:t>$273</w:t>
            </w:r>
          </w:p>
        </w:tc>
        <w:tc>
          <w:tcPr>
            <w:tcW w:w="1234" w:type="dxa"/>
          </w:tcPr>
          <w:p w14:paraId="76559766" w14:textId="77777777" w:rsidR="008C13D9" w:rsidRDefault="00000000">
            <w:pPr>
              <w:cnfStyle w:val="000000100000" w:firstRow="0" w:lastRow="0" w:firstColumn="0" w:lastColumn="0" w:oddVBand="0" w:evenVBand="0" w:oddHBand="1" w:evenHBand="0" w:firstRowFirstColumn="0" w:firstRowLastColumn="0" w:lastRowFirstColumn="0" w:lastRowLastColumn="0"/>
            </w:pPr>
            <w:r>
              <w:t>15.9%</w:t>
            </w:r>
          </w:p>
        </w:tc>
      </w:tr>
      <w:tr w:rsidR="008C13D9" w14:paraId="6C97C2E5"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602166A" w14:textId="77777777" w:rsidR="008C13D9" w:rsidRDefault="00000000">
            <w:r>
              <w:t>Physical Therapist in Private Practice</w:t>
            </w:r>
          </w:p>
        </w:tc>
        <w:tc>
          <w:tcPr>
            <w:tcW w:w="1234" w:type="dxa"/>
          </w:tcPr>
          <w:p w14:paraId="7922CA27" w14:textId="77777777" w:rsidR="008C13D9" w:rsidRDefault="00000000">
            <w:pPr>
              <w:cnfStyle w:val="000000010000" w:firstRow="0" w:lastRow="0" w:firstColumn="0" w:lastColumn="0" w:oddVBand="0" w:evenVBand="0" w:oddHBand="0" w:evenHBand="1" w:firstRowFirstColumn="0" w:firstRowLastColumn="0" w:lastRowFirstColumn="0" w:lastRowLastColumn="0"/>
            </w:pPr>
            <w:r>
              <w:t>63,531.0</w:t>
            </w:r>
          </w:p>
        </w:tc>
        <w:tc>
          <w:tcPr>
            <w:tcW w:w="1234" w:type="dxa"/>
          </w:tcPr>
          <w:p w14:paraId="46B23EB7" w14:textId="77777777" w:rsidR="008C13D9" w:rsidRDefault="00000000">
            <w:pPr>
              <w:cnfStyle w:val="000000010000" w:firstRow="0" w:lastRow="0" w:firstColumn="0" w:lastColumn="0" w:oddVBand="0" w:evenVBand="0" w:oddHBand="0" w:evenHBand="1" w:firstRowFirstColumn="0" w:firstRowLastColumn="0" w:lastRowFirstColumn="0" w:lastRowLastColumn="0"/>
            </w:pPr>
            <w:r>
              <w:t>$96</w:t>
            </w:r>
          </w:p>
        </w:tc>
        <w:tc>
          <w:tcPr>
            <w:tcW w:w="1234" w:type="dxa"/>
          </w:tcPr>
          <w:p w14:paraId="3F1CD8C2" w14:textId="77777777" w:rsidR="008C13D9" w:rsidRDefault="00000000">
            <w:pPr>
              <w:cnfStyle w:val="000000010000" w:firstRow="0" w:lastRow="0" w:firstColumn="0" w:lastColumn="0" w:oddVBand="0" w:evenVBand="0" w:oddHBand="0" w:evenHBand="1" w:firstRowFirstColumn="0" w:firstRowLastColumn="0" w:lastRowFirstColumn="0" w:lastRowLastColumn="0"/>
            </w:pPr>
            <w:r>
              <w:t>$30</w:t>
            </w:r>
          </w:p>
        </w:tc>
        <w:tc>
          <w:tcPr>
            <w:tcW w:w="1234" w:type="dxa"/>
          </w:tcPr>
          <w:p w14:paraId="50B461FE" w14:textId="77777777" w:rsidR="008C13D9" w:rsidRDefault="00000000">
            <w:pPr>
              <w:cnfStyle w:val="000000010000" w:firstRow="0" w:lastRow="0" w:firstColumn="0" w:lastColumn="0" w:oddVBand="0" w:evenVBand="0" w:oddHBand="0" w:evenHBand="1" w:firstRowFirstColumn="0" w:firstRowLastColumn="0" w:lastRowFirstColumn="0" w:lastRowLastColumn="0"/>
            </w:pPr>
            <w:r>
              <w:t>$10</w:t>
            </w:r>
          </w:p>
        </w:tc>
        <w:tc>
          <w:tcPr>
            <w:tcW w:w="1234" w:type="dxa"/>
          </w:tcPr>
          <w:p w14:paraId="33202D1C" w14:textId="77777777" w:rsidR="008C13D9" w:rsidRDefault="00000000">
            <w:pPr>
              <w:cnfStyle w:val="000000010000" w:firstRow="0" w:lastRow="0" w:firstColumn="0" w:lastColumn="0" w:oddVBand="0" w:evenVBand="0" w:oddHBand="0" w:evenHBand="1" w:firstRowFirstColumn="0" w:firstRowLastColumn="0" w:lastRowFirstColumn="0" w:lastRowLastColumn="0"/>
            </w:pPr>
            <w:r>
              <w:t>$56</w:t>
            </w:r>
          </w:p>
        </w:tc>
        <w:tc>
          <w:tcPr>
            <w:tcW w:w="1234" w:type="dxa"/>
          </w:tcPr>
          <w:p w14:paraId="746F4ADC" w14:textId="77777777" w:rsidR="008C13D9" w:rsidRDefault="00000000">
            <w:pPr>
              <w:cnfStyle w:val="000000010000" w:firstRow="0" w:lastRow="0" w:firstColumn="0" w:lastColumn="0" w:oddVBand="0" w:evenVBand="0" w:oddHBand="0" w:evenHBand="1" w:firstRowFirstColumn="0" w:firstRowLastColumn="0" w:lastRowFirstColumn="0" w:lastRowLastColumn="0"/>
            </w:pPr>
            <w:r>
              <w:t>31.2%</w:t>
            </w:r>
          </w:p>
        </w:tc>
      </w:tr>
      <w:tr w:rsidR="008C13D9" w14:paraId="545C1A4D"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51CB777" w14:textId="77777777" w:rsidR="008C13D9" w:rsidRDefault="00000000">
            <w:r>
              <w:t>Cardiology</w:t>
            </w:r>
          </w:p>
        </w:tc>
        <w:tc>
          <w:tcPr>
            <w:tcW w:w="1234" w:type="dxa"/>
          </w:tcPr>
          <w:p w14:paraId="09B715D8" w14:textId="77777777" w:rsidR="008C13D9" w:rsidRDefault="00000000">
            <w:pPr>
              <w:cnfStyle w:val="000000100000" w:firstRow="0" w:lastRow="0" w:firstColumn="0" w:lastColumn="0" w:oddVBand="0" w:evenVBand="0" w:oddHBand="1" w:evenHBand="0" w:firstRowFirstColumn="0" w:firstRowLastColumn="0" w:lastRowFirstColumn="0" w:lastRowLastColumn="0"/>
            </w:pPr>
            <w:r>
              <w:t>59,588.0</w:t>
            </w:r>
          </w:p>
        </w:tc>
        <w:tc>
          <w:tcPr>
            <w:tcW w:w="1234" w:type="dxa"/>
          </w:tcPr>
          <w:p w14:paraId="4FCDA921" w14:textId="77777777" w:rsidR="008C13D9" w:rsidRDefault="00000000">
            <w:pPr>
              <w:cnfStyle w:val="000000100000" w:firstRow="0" w:lastRow="0" w:firstColumn="0" w:lastColumn="0" w:oddVBand="0" w:evenVBand="0" w:oddHBand="1" w:evenHBand="0" w:firstRowFirstColumn="0" w:firstRowLastColumn="0" w:lastRowFirstColumn="0" w:lastRowLastColumn="0"/>
            </w:pPr>
            <w:r>
              <w:t>$387</w:t>
            </w:r>
          </w:p>
        </w:tc>
        <w:tc>
          <w:tcPr>
            <w:tcW w:w="1234" w:type="dxa"/>
          </w:tcPr>
          <w:p w14:paraId="1FDE3088" w14:textId="77777777" w:rsidR="008C13D9" w:rsidRDefault="00000000">
            <w:pPr>
              <w:cnfStyle w:val="000000100000" w:firstRow="0" w:lastRow="0" w:firstColumn="0" w:lastColumn="0" w:oddVBand="0" w:evenVBand="0" w:oddHBand="1" w:evenHBand="0" w:firstRowFirstColumn="0" w:firstRowLastColumn="0" w:lastRowFirstColumn="0" w:lastRowLastColumn="0"/>
            </w:pPr>
            <w:r>
              <w:t>$87</w:t>
            </w:r>
          </w:p>
        </w:tc>
        <w:tc>
          <w:tcPr>
            <w:tcW w:w="1234" w:type="dxa"/>
          </w:tcPr>
          <w:p w14:paraId="29F88735" w14:textId="77777777" w:rsidR="008C13D9" w:rsidRDefault="00000000">
            <w:pPr>
              <w:cnfStyle w:val="000000100000" w:firstRow="0" w:lastRow="0" w:firstColumn="0" w:lastColumn="0" w:oddVBand="0" w:evenVBand="0" w:oddHBand="1" w:evenHBand="0" w:firstRowFirstColumn="0" w:firstRowLastColumn="0" w:lastRowFirstColumn="0" w:lastRowLastColumn="0"/>
            </w:pPr>
            <w:r>
              <w:t>$26</w:t>
            </w:r>
          </w:p>
        </w:tc>
        <w:tc>
          <w:tcPr>
            <w:tcW w:w="1234" w:type="dxa"/>
          </w:tcPr>
          <w:p w14:paraId="3E67BFC4" w14:textId="77777777" w:rsidR="008C13D9" w:rsidRDefault="00000000">
            <w:pPr>
              <w:cnfStyle w:val="000000100000" w:firstRow="0" w:lastRow="0" w:firstColumn="0" w:lastColumn="0" w:oddVBand="0" w:evenVBand="0" w:oddHBand="1" w:evenHBand="0" w:firstRowFirstColumn="0" w:firstRowLastColumn="0" w:lastRowFirstColumn="0" w:lastRowLastColumn="0"/>
            </w:pPr>
            <w:r>
              <w:t>$274</w:t>
            </w:r>
          </w:p>
        </w:tc>
        <w:tc>
          <w:tcPr>
            <w:tcW w:w="1234" w:type="dxa"/>
          </w:tcPr>
          <w:p w14:paraId="2D348EEE" w14:textId="77777777" w:rsidR="008C13D9" w:rsidRDefault="00000000">
            <w:pPr>
              <w:cnfStyle w:val="000000100000" w:firstRow="0" w:lastRow="0" w:firstColumn="0" w:lastColumn="0" w:oddVBand="0" w:evenVBand="0" w:oddHBand="1" w:evenHBand="0" w:firstRowFirstColumn="0" w:firstRowLastColumn="0" w:lastRowFirstColumn="0" w:lastRowLastColumn="0"/>
            </w:pPr>
            <w:r>
              <w:t>22.5%</w:t>
            </w:r>
          </w:p>
        </w:tc>
      </w:tr>
      <w:tr w:rsidR="008C13D9" w14:paraId="7259497F"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C69CDA4" w14:textId="77777777" w:rsidR="008C13D9" w:rsidRDefault="00000000">
            <w:r>
              <w:t>Orthopedic Surgery</w:t>
            </w:r>
          </w:p>
        </w:tc>
        <w:tc>
          <w:tcPr>
            <w:tcW w:w="1234" w:type="dxa"/>
          </w:tcPr>
          <w:p w14:paraId="32030C55" w14:textId="77777777" w:rsidR="008C13D9" w:rsidRDefault="00000000">
            <w:pPr>
              <w:cnfStyle w:val="000000010000" w:firstRow="0" w:lastRow="0" w:firstColumn="0" w:lastColumn="0" w:oddVBand="0" w:evenVBand="0" w:oddHBand="0" w:evenHBand="1" w:firstRowFirstColumn="0" w:firstRowLastColumn="0" w:lastRowFirstColumn="0" w:lastRowLastColumn="0"/>
            </w:pPr>
            <w:r>
              <w:t>42,224.0</w:t>
            </w:r>
          </w:p>
        </w:tc>
        <w:tc>
          <w:tcPr>
            <w:tcW w:w="1234" w:type="dxa"/>
          </w:tcPr>
          <w:p w14:paraId="39FCE72E" w14:textId="77777777" w:rsidR="008C13D9" w:rsidRDefault="00000000">
            <w:pPr>
              <w:cnfStyle w:val="000000010000" w:firstRow="0" w:lastRow="0" w:firstColumn="0" w:lastColumn="0" w:oddVBand="0" w:evenVBand="0" w:oddHBand="0" w:evenHBand="1" w:firstRowFirstColumn="0" w:firstRowLastColumn="0" w:lastRowFirstColumn="0" w:lastRowLastColumn="0"/>
            </w:pPr>
            <w:r>
              <w:t>$888</w:t>
            </w:r>
          </w:p>
        </w:tc>
        <w:tc>
          <w:tcPr>
            <w:tcW w:w="1234" w:type="dxa"/>
          </w:tcPr>
          <w:p w14:paraId="363DA26F" w14:textId="77777777" w:rsidR="008C13D9" w:rsidRDefault="00000000">
            <w:pPr>
              <w:cnfStyle w:val="000000010000" w:firstRow="0" w:lastRow="0" w:firstColumn="0" w:lastColumn="0" w:oddVBand="0" w:evenVBand="0" w:oddHBand="0" w:evenHBand="1" w:firstRowFirstColumn="0" w:firstRowLastColumn="0" w:lastRowFirstColumn="0" w:lastRowLastColumn="0"/>
            </w:pPr>
            <w:r>
              <w:t>$150</w:t>
            </w:r>
          </w:p>
        </w:tc>
        <w:tc>
          <w:tcPr>
            <w:tcW w:w="1234" w:type="dxa"/>
          </w:tcPr>
          <w:p w14:paraId="758D442D" w14:textId="77777777" w:rsidR="008C13D9" w:rsidRDefault="00000000">
            <w:pPr>
              <w:cnfStyle w:val="000000010000" w:firstRow="0" w:lastRow="0" w:firstColumn="0" w:lastColumn="0" w:oddVBand="0" w:evenVBand="0" w:oddHBand="0" w:evenHBand="1" w:firstRowFirstColumn="0" w:firstRowLastColumn="0" w:lastRowFirstColumn="0" w:lastRowLastColumn="0"/>
            </w:pPr>
            <w:r>
              <w:t>$44</w:t>
            </w:r>
          </w:p>
        </w:tc>
        <w:tc>
          <w:tcPr>
            <w:tcW w:w="1234" w:type="dxa"/>
          </w:tcPr>
          <w:p w14:paraId="477D79F8" w14:textId="77777777" w:rsidR="008C13D9" w:rsidRDefault="00000000">
            <w:pPr>
              <w:cnfStyle w:val="000000010000" w:firstRow="0" w:lastRow="0" w:firstColumn="0" w:lastColumn="0" w:oddVBand="0" w:evenVBand="0" w:oddHBand="0" w:evenHBand="1" w:firstRowFirstColumn="0" w:firstRowLastColumn="0" w:lastRowFirstColumn="0" w:lastRowLastColumn="0"/>
            </w:pPr>
            <w:r>
              <w:t>$694</w:t>
            </w:r>
          </w:p>
        </w:tc>
        <w:tc>
          <w:tcPr>
            <w:tcW w:w="1234" w:type="dxa"/>
          </w:tcPr>
          <w:p w14:paraId="33BCF03E" w14:textId="77777777" w:rsidR="008C13D9" w:rsidRDefault="00000000">
            <w:pPr>
              <w:cnfStyle w:val="000000010000" w:firstRow="0" w:lastRow="0" w:firstColumn="0" w:lastColumn="0" w:oddVBand="0" w:evenVBand="0" w:oddHBand="0" w:evenHBand="1" w:firstRowFirstColumn="0" w:firstRowLastColumn="0" w:lastRowFirstColumn="0" w:lastRowLastColumn="0"/>
            </w:pPr>
            <w:r>
              <w:t>16.9%</w:t>
            </w:r>
          </w:p>
        </w:tc>
      </w:tr>
      <w:tr w:rsidR="008C13D9" w14:paraId="7D32E261"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6657835" w14:textId="77777777" w:rsidR="008C13D9" w:rsidRDefault="00000000">
            <w:r>
              <w:t>Ophthalmology</w:t>
            </w:r>
          </w:p>
        </w:tc>
        <w:tc>
          <w:tcPr>
            <w:tcW w:w="1234" w:type="dxa"/>
          </w:tcPr>
          <w:p w14:paraId="5DC178D2" w14:textId="77777777" w:rsidR="008C13D9" w:rsidRDefault="00000000">
            <w:pPr>
              <w:cnfStyle w:val="000000100000" w:firstRow="0" w:lastRow="0" w:firstColumn="0" w:lastColumn="0" w:oddVBand="0" w:evenVBand="0" w:oddHBand="1" w:evenHBand="0" w:firstRowFirstColumn="0" w:firstRowLastColumn="0" w:lastRowFirstColumn="0" w:lastRowLastColumn="0"/>
            </w:pPr>
            <w:r>
              <w:t>34,626.0</w:t>
            </w:r>
          </w:p>
        </w:tc>
        <w:tc>
          <w:tcPr>
            <w:tcW w:w="1234" w:type="dxa"/>
          </w:tcPr>
          <w:p w14:paraId="6244FBE2" w14:textId="77777777" w:rsidR="008C13D9" w:rsidRDefault="00000000">
            <w:pPr>
              <w:cnfStyle w:val="000000100000" w:firstRow="0" w:lastRow="0" w:firstColumn="0" w:lastColumn="0" w:oddVBand="0" w:evenVBand="0" w:oddHBand="1" w:evenHBand="0" w:firstRowFirstColumn="0" w:firstRowLastColumn="0" w:lastRowFirstColumn="0" w:lastRowLastColumn="0"/>
            </w:pPr>
            <w:r>
              <w:t>$513</w:t>
            </w:r>
          </w:p>
        </w:tc>
        <w:tc>
          <w:tcPr>
            <w:tcW w:w="1234" w:type="dxa"/>
          </w:tcPr>
          <w:p w14:paraId="0B800703" w14:textId="77777777" w:rsidR="008C13D9" w:rsidRDefault="00000000">
            <w:pPr>
              <w:cnfStyle w:val="000000100000" w:firstRow="0" w:lastRow="0" w:firstColumn="0" w:lastColumn="0" w:oddVBand="0" w:evenVBand="0" w:oddHBand="1" w:evenHBand="0" w:firstRowFirstColumn="0" w:firstRowLastColumn="0" w:lastRowFirstColumn="0" w:lastRowLastColumn="0"/>
            </w:pPr>
            <w:r>
              <w:t>$125</w:t>
            </w:r>
          </w:p>
        </w:tc>
        <w:tc>
          <w:tcPr>
            <w:tcW w:w="1234" w:type="dxa"/>
          </w:tcPr>
          <w:p w14:paraId="4999C5DF" w14:textId="77777777" w:rsidR="008C13D9" w:rsidRDefault="00000000">
            <w:pPr>
              <w:cnfStyle w:val="000000100000" w:firstRow="0" w:lastRow="0" w:firstColumn="0" w:lastColumn="0" w:oddVBand="0" w:evenVBand="0" w:oddHBand="1" w:evenHBand="0" w:firstRowFirstColumn="0" w:firstRowLastColumn="0" w:lastRowFirstColumn="0" w:lastRowLastColumn="0"/>
            </w:pPr>
            <w:r>
              <w:t>$41</w:t>
            </w:r>
          </w:p>
        </w:tc>
        <w:tc>
          <w:tcPr>
            <w:tcW w:w="1234" w:type="dxa"/>
          </w:tcPr>
          <w:p w14:paraId="2B48D64D" w14:textId="77777777" w:rsidR="008C13D9" w:rsidRDefault="00000000">
            <w:pPr>
              <w:cnfStyle w:val="000000100000" w:firstRow="0" w:lastRow="0" w:firstColumn="0" w:lastColumn="0" w:oddVBand="0" w:evenVBand="0" w:oddHBand="1" w:evenHBand="0" w:firstRowFirstColumn="0" w:firstRowLastColumn="0" w:lastRowFirstColumn="0" w:lastRowLastColumn="0"/>
            </w:pPr>
            <w:r>
              <w:t>$347</w:t>
            </w:r>
          </w:p>
        </w:tc>
        <w:tc>
          <w:tcPr>
            <w:tcW w:w="1234" w:type="dxa"/>
          </w:tcPr>
          <w:p w14:paraId="24521D18" w14:textId="77777777" w:rsidR="008C13D9" w:rsidRDefault="00000000">
            <w:pPr>
              <w:cnfStyle w:val="000000100000" w:firstRow="0" w:lastRow="0" w:firstColumn="0" w:lastColumn="0" w:oddVBand="0" w:evenVBand="0" w:oddHBand="1" w:evenHBand="0" w:firstRowFirstColumn="0" w:firstRowLastColumn="0" w:lastRowFirstColumn="0" w:lastRowLastColumn="0"/>
            </w:pPr>
            <w:r>
              <w:t>24.4%</w:t>
            </w:r>
          </w:p>
        </w:tc>
      </w:tr>
      <w:tr w:rsidR="008C13D9" w14:paraId="714E9122"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4239A14" w14:textId="77777777" w:rsidR="008C13D9" w:rsidRDefault="00000000">
            <w:r>
              <w:t>Dermatology</w:t>
            </w:r>
          </w:p>
        </w:tc>
        <w:tc>
          <w:tcPr>
            <w:tcW w:w="1234" w:type="dxa"/>
          </w:tcPr>
          <w:p w14:paraId="04DAA80B" w14:textId="77777777" w:rsidR="008C13D9" w:rsidRDefault="00000000">
            <w:pPr>
              <w:cnfStyle w:val="000000010000" w:firstRow="0" w:lastRow="0" w:firstColumn="0" w:lastColumn="0" w:oddVBand="0" w:evenVBand="0" w:oddHBand="0" w:evenHBand="1" w:firstRowFirstColumn="0" w:firstRowLastColumn="0" w:lastRowFirstColumn="0" w:lastRowLastColumn="0"/>
            </w:pPr>
            <w:r>
              <w:t>32,438.0</w:t>
            </w:r>
          </w:p>
        </w:tc>
        <w:tc>
          <w:tcPr>
            <w:tcW w:w="1234" w:type="dxa"/>
          </w:tcPr>
          <w:p w14:paraId="536D5901" w14:textId="77777777" w:rsidR="008C13D9" w:rsidRDefault="00000000">
            <w:pPr>
              <w:cnfStyle w:val="000000010000" w:firstRow="0" w:lastRow="0" w:firstColumn="0" w:lastColumn="0" w:oddVBand="0" w:evenVBand="0" w:oddHBand="0" w:evenHBand="1" w:firstRowFirstColumn="0" w:firstRowLastColumn="0" w:lastRowFirstColumn="0" w:lastRowLastColumn="0"/>
            </w:pPr>
            <w:r>
              <w:t>$363</w:t>
            </w:r>
          </w:p>
        </w:tc>
        <w:tc>
          <w:tcPr>
            <w:tcW w:w="1234" w:type="dxa"/>
          </w:tcPr>
          <w:p w14:paraId="24FC5F3F" w14:textId="77777777" w:rsidR="008C13D9" w:rsidRDefault="00000000">
            <w:pPr>
              <w:cnfStyle w:val="000000010000" w:firstRow="0" w:lastRow="0" w:firstColumn="0" w:lastColumn="0" w:oddVBand="0" w:evenVBand="0" w:oddHBand="0" w:evenHBand="1" w:firstRowFirstColumn="0" w:firstRowLastColumn="0" w:lastRowFirstColumn="0" w:lastRowLastColumn="0"/>
            </w:pPr>
            <w:r>
              <w:t>$107</w:t>
            </w:r>
          </w:p>
        </w:tc>
        <w:tc>
          <w:tcPr>
            <w:tcW w:w="1234" w:type="dxa"/>
          </w:tcPr>
          <w:p w14:paraId="00DEAC3D" w14:textId="77777777" w:rsidR="008C13D9" w:rsidRDefault="00000000">
            <w:pPr>
              <w:cnfStyle w:val="000000010000" w:firstRow="0" w:lastRow="0" w:firstColumn="0" w:lastColumn="0" w:oddVBand="0" w:evenVBand="0" w:oddHBand="0" w:evenHBand="1" w:firstRowFirstColumn="0" w:firstRowLastColumn="0" w:lastRowFirstColumn="0" w:lastRowLastColumn="0"/>
            </w:pPr>
            <w:r>
              <w:t>$35</w:t>
            </w:r>
          </w:p>
        </w:tc>
        <w:tc>
          <w:tcPr>
            <w:tcW w:w="1234" w:type="dxa"/>
          </w:tcPr>
          <w:p w14:paraId="7982440C" w14:textId="77777777" w:rsidR="008C13D9" w:rsidRDefault="00000000">
            <w:pPr>
              <w:cnfStyle w:val="000000010000" w:firstRow="0" w:lastRow="0" w:firstColumn="0" w:lastColumn="0" w:oddVBand="0" w:evenVBand="0" w:oddHBand="0" w:evenHBand="1" w:firstRowFirstColumn="0" w:firstRowLastColumn="0" w:lastRowFirstColumn="0" w:lastRowLastColumn="0"/>
            </w:pPr>
            <w:r>
              <w:t>$221</w:t>
            </w:r>
          </w:p>
        </w:tc>
        <w:tc>
          <w:tcPr>
            <w:tcW w:w="1234" w:type="dxa"/>
          </w:tcPr>
          <w:p w14:paraId="157980CA" w14:textId="77777777" w:rsidR="008C13D9" w:rsidRDefault="00000000">
            <w:pPr>
              <w:cnfStyle w:val="000000010000" w:firstRow="0" w:lastRow="0" w:firstColumn="0" w:lastColumn="0" w:oddVBand="0" w:evenVBand="0" w:oddHBand="0" w:evenHBand="1" w:firstRowFirstColumn="0" w:firstRowLastColumn="0" w:lastRowFirstColumn="0" w:lastRowLastColumn="0"/>
            </w:pPr>
            <w:r>
              <w:t>29.4%</w:t>
            </w:r>
          </w:p>
        </w:tc>
      </w:tr>
      <w:tr w:rsidR="008C13D9" w14:paraId="299B60B8"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E22B7B1" w14:textId="77777777" w:rsidR="008C13D9" w:rsidRDefault="00000000">
            <w:r>
              <w:t>Emergency Medicine</w:t>
            </w:r>
          </w:p>
        </w:tc>
        <w:tc>
          <w:tcPr>
            <w:tcW w:w="1234" w:type="dxa"/>
          </w:tcPr>
          <w:p w14:paraId="44EDE255" w14:textId="77777777" w:rsidR="008C13D9" w:rsidRDefault="00000000">
            <w:pPr>
              <w:cnfStyle w:val="000000100000" w:firstRow="0" w:lastRow="0" w:firstColumn="0" w:lastColumn="0" w:oddVBand="0" w:evenVBand="0" w:oddHBand="1" w:evenHBand="0" w:firstRowFirstColumn="0" w:firstRowLastColumn="0" w:lastRowFirstColumn="0" w:lastRowLastColumn="0"/>
            </w:pPr>
            <w:r>
              <w:t>32,384.0</w:t>
            </w:r>
          </w:p>
        </w:tc>
        <w:tc>
          <w:tcPr>
            <w:tcW w:w="1234" w:type="dxa"/>
          </w:tcPr>
          <w:p w14:paraId="7510B968" w14:textId="77777777" w:rsidR="008C13D9" w:rsidRDefault="00000000">
            <w:pPr>
              <w:cnfStyle w:val="000000100000" w:firstRow="0" w:lastRow="0" w:firstColumn="0" w:lastColumn="0" w:oddVBand="0" w:evenVBand="0" w:oddHBand="1" w:evenHBand="0" w:firstRowFirstColumn="0" w:firstRowLastColumn="0" w:lastRowFirstColumn="0" w:lastRowLastColumn="0"/>
            </w:pPr>
            <w:r>
              <w:t>$722</w:t>
            </w:r>
          </w:p>
        </w:tc>
        <w:tc>
          <w:tcPr>
            <w:tcW w:w="1234" w:type="dxa"/>
          </w:tcPr>
          <w:p w14:paraId="1DA5C584" w14:textId="77777777" w:rsidR="008C13D9" w:rsidRDefault="00000000">
            <w:pPr>
              <w:cnfStyle w:val="000000100000" w:firstRow="0" w:lastRow="0" w:firstColumn="0" w:lastColumn="0" w:oddVBand="0" w:evenVBand="0" w:oddHBand="1" w:evenHBand="0" w:firstRowFirstColumn="0" w:firstRowLastColumn="0" w:lastRowFirstColumn="0" w:lastRowLastColumn="0"/>
            </w:pPr>
            <w:r>
              <w:t>$89</w:t>
            </w:r>
          </w:p>
        </w:tc>
        <w:tc>
          <w:tcPr>
            <w:tcW w:w="1234" w:type="dxa"/>
          </w:tcPr>
          <w:p w14:paraId="7B9720CE" w14:textId="77777777" w:rsidR="008C13D9" w:rsidRDefault="00000000">
            <w:pPr>
              <w:cnfStyle w:val="000000100000" w:firstRow="0" w:lastRow="0" w:firstColumn="0" w:lastColumn="0" w:oddVBand="0" w:evenVBand="0" w:oddHBand="1" w:evenHBand="0" w:firstRowFirstColumn="0" w:firstRowLastColumn="0" w:lastRowFirstColumn="0" w:lastRowLastColumn="0"/>
            </w:pPr>
            <w:r>
              <w:t>$27</w:t>
            </w:r>
          </w:p>
        </w:tc>
        <w:tc>
          <w:tcPr>
            <w:tcW w:w="1234" w:type="dxa"/>
          </w:tcPr>
          <w:p w14:paraId="6FD28674" w14:textId="77777777" w:rsidR="008C13D9" w:rsidRDefault="00000000">
            <w:pPr>
              <w:cnfStyle w:val="000000100000" w:firstRow="0" w:lastRow="0" w:firstColumn="0" w:lastColumn="0" w:oddVBand="0" w:evenVBand="0" w:oddHBand="1" w:evenHBand="0" w:firstRowFirstColumn="0" w:firstRowLastColumn="0" w:lastRowFirstColumn="0" w:lastRowLastColumn="0"/>
            </w:pPr>
            <w:r>
              <w:t>$606</w:t>
            </w:r>
          </w:p>
        </w:tc>
        <w:tc>
          <w:tcPr>
            <w:tcW w:w="1234" w:type="dxa"/>
          </w:tcPr>
          <w:p w14:paraId="7A7D07A6" w14:textId="77777777" w:rsidR="008C13D9" w:rsidRDefault="00000000">
            <w:pPr>
              <w:cnfStyle w:val="000000100000" w:firstRow="0" w:lastRow="0" w:firstColumn="0" w:lastColumn="0" w:oddVBand="0" w:evenVBand="0" w:oddHBand="1" w:evenHBand="0" w:firstRowFirstColumn="0" w:firstRowLastColumn="0" w:lastRowFirstColumn="0" w:lastRowLastColumn="0"/>
            </w:pPr>
            <w:r>
              <w:t>12.3%</w:t>
            </w:r>
          </w:p>
        </w:tc>
      </w:tr>
      <w:tr w:rsidR="008C13D9" w14:paraId="772052BC"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8DA3E99" w14:textId="77777777" w:rsidR="008C13D9" w:rsidRDefault="00000000">
            <w:r>
              <w:t>Anesthesiology</w:t>
            </w:r>
          </w:p>
        </w:tc>
        <w:tc>
          <w:tcPr>
            <w:tcW w:w="1234" w:type="dxa"/>
          </w:tcPr>
          <w:p w14:paraId="77A03F8E" w14:textId="77777777" w:rsidR="008C13D9" w:rsidRDefault="00000000">
            <w:pPr>
              <w:cnfStyle w:val="000000010000" w:firstRow="0" w:lastRow="0" w:firstColumn="0" w:lastColumn="0" w:oddVBand="0" w:evenVBand="0" w:oddHBand="0" w:evenHBand="1" w:firstRowFirstColumn="0" w:firstRowLastColumn="0" w:lastRowFirstColumn="0" w:lastRowLastColumn="0"/>
            </w:pPr>
            <w:r>
              <w:t>31,110.0</w:t>
            </w:r>
          </w:p>
        </w:tc>
        <w:tc>
          <w:tcPr>
            <w:tcW w:w="1234" w:type="dxa"/>
          </w:tcPr>
          <w:p w14:paraId="59B331D5" w14:textId="77777777" w:rsidR="008C13D9" w:rsidRDefault="00000000">
            <w:pPr>
              <w:cnfStyle w:val="000000010000" w:firstRow="0" w:lastRow="0" w:firstColumn="0" w:lastColumn="0" w:oddVBand="0" w:evenVBand="0" w:oddHBand="0" w:evenHBand="1" w:firstRowFirstColumn="0" w:firstRowLastColumn="0" w:lastRowFirstColumn="0" w:lastRowLastColumn="0"/>
            </w:pPr>
            <w:r>
              <w:t>$1,324</w:t>
            </w:r>
          </w:p>
        </w:tc>
        <w:tc>
          <w:tcPr>
            <w:tcW w:w="1234" w:type="dxa"/>
          </w:tcPr>
          <w:p w14:paraId="4A8B8CF9" w14:textId="77777777" w:rsidR="008C13D9" w:rsidRDefault="00000000">
            <w:pPr>
              <w:cnfStyle w:val="000000010000" w:firstRow="0" w:lastRow="0" w:firstColumn="0" w:lastColumn="0" w:oddVBand="0" w:evenVBand="0" w:oddHBand="0" w:evenHBand="1" w:firstRowFirstColumn="0" w:firstRowLastColumn="0" w:lastRowFirstColumn="0" w:lastRowLastColumn="0"/>
            </w:pPr>
            <w:r>
              <w:t>$101</w:t>
            </w:r>
          </w:p>
        </w:tc>
        <w:tc>
          <w:tcPr>
            <w:tcW w:w="1234" w:type="dxa"/>
          </w:tcPr>
          <w:p w14:paraId="66AC0911" w14:textId="77777777" w:rsidR="008C13D9" w:rsidRDefault="00000000">
            <w:pPr>
              <w:cnfStyle w:val="000000010000" w:firstRow="0" w:lastRow="0" w:firstColumn="0" w:lastColumn="0" w:oddVBand="0" w:evenVBand="0" w:oddHBand="0" w:evenHBand="1" w:firstRowFirstColumn="0" w:firstRowLastColumn="0" w:lastRowFirstColumn="0" w:lastRowLastColumn="0"/>
            </w:pPr>
            <w:r>
              <w:t>$27</w:t>
            </w:r>
          </w:p>
        </w:tc>
        <w:tc>
          <w:tcPr>
            <w:tcW w:w="1234" w:type="dxa"/>
          </w:tcPr>
          <w:p w14:paraId="70E4BE7E" w14:textId="77777777" w:rsidR="008C13D9" w:rsidRDefault="00000000">
            <w:pPr>
              <w:cnfStyle w:val="000000010000" w:firstRow="0" w:lastRow="0" w:firstColumn="0" w:lastColumn="0" w:oddVBand="0" w:evenVBand="0" w:oddHBand="0" w:evenHBand="1" w:firstRowFirstColumn="0" w:firstRowLastColumn="0" w:lastRowFirstColumn="0" w:lastRowLastColumn="0"/>
            </w:pPr>
            <w:r>
              <w:t>$1,197</w:t>
            </w:r>
          </w:p>
        </w:tc>
        <w:tc>
          <w:tcPr>
            <w:tcW w:w="1234" w:type="dxa"/>
          </w:tcPr>
          <w:p w14:paraId="126CE881" w14:textId="77777777" w:rsidR="008C13D9" w:rsidRDefault="00000000">
            <w:pPr>
              <w:cnfStyle w:val="000000010000" w:firstRow="0" w:lastRow="0" w:firstColumn="0" w:lastColumn="0" w:oddVBand="0" w:evenVBand="0" w:oddHBand="0" w:evenHBand="1" w:firstRowFirstColumn="0" w:firstRowLastColumn="0" w:lastRowFirstColumn="0" w:lastRowLastColumn="0"/>
            </w:pPr>
            <w:r>
              <w:t>7.6%</w:t>
            </w:r>
          </w:p>
        </w:tc>
      </w:tr>
      <w:tr w:rsidR="008C13D9" w14:paraId="162BECFB"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E12E724" w14:textId="77777777" w:rsidR="008C13D9" w:rsidRDefault="00000000">
            <w:r>
              <w:t>Podiatry</w:t>
            </w:r>
          </w:p>
        </w:tc>
        <w:tc>
          <w:tcPr>
            <w:tcW w:w="1234" w:type="dxa"/>
          </w:tcPr>
          <w:p w14:paraId="263A18D6" w14:textId="77777777" w:rsidR="008C13D9" w:rsidRDefault="00000000">
            <w:pPr>
              <w:cnfStyle w:val="000000100000" w:firstRow="0" w:lastRow="0" w:firstColumn="0" w:lastColumn="0" w:oddVBand="0" w:evenVBand="0" w:oddHBand="1" w:evenHBand="0" w:firstRowFirstColumn="0" w:firstRowLastColumn="0" w:lastRowFirstColumn="0" w:lastRowLastColumn="0"/>
            </w:pPr>
            <w:r>
              <w:t>27,537.0</w:t>
            </w:r>
          </w:p>
        </w:tc>
        <w:tc>
          <w:tcPr>
            <w:tcW w:w="1234" w:type="dxa"/>
          </w:tcPr>
          <w:p w14:paraId="1DD78B88" w14:textId="77777777" w:rsidR="008C13D9" w:rsidRDefault="00000000">
            <w:pPr>
              <w:cnfStyle w:val="000000100000" w:firstRow="0" w:lastRow="0" w:firstColumn="0" w:lastColumn="0" w:oddVBand="0" w:evenVBand="0" w:oddHBand="1" w:evenHBand="0" w:firstRowFirstColumn="0" w:firstRowLastColumn="0" w:lastRowFirstColumn="0" w:lastRowLastColumn="0"/>
            </w:pPr>
            <w:r>
              <w:t>$179</w:t>
            </w:r>
          </w:p>
        </w:tc>
        <w:tc>
          <w:tcPr>
            <w:tcW w:w="1234" w:type="dxa"/>
          </w:tcPr>
          <w:p w14:paraId="7110A650" w14:textId="77777777" w:rsidR="008C13D9" w:rsidRDefault="00000000">
            <w:pPr>
              <w:cnfStyle w:val="000000100000" w:firstRow="0" w:lastRow="0" w:firstColumn="0" w:lastColumn="0" w:oddVBand="0" w:evenVBand="0" w:oddHBand="1" w:evenHBand="0" w:firstRowFirstColumn="0" w:firstRowLastColumn="0" w:lastRowFirstColumn="0" w:lastRowLastColumn="0"/>
            </w:pPr>
            <w:r>
              <w:t>$59</w:t>
            </w:r>
          </w:p>
        </w:tc>
        <w:tc>
          <w:tcPr>
            <w:tcW w:w="1234" w:type="dxa"/>
          </w:tcPr>
          <w:p w14:paraId="26C936F6" w14:textId="77777777" w:rsidR="008C13D9" w:rsidRDefault="00000000">
            <w:pPr>
              <w:cnfStyle w:val="000000100000" w:firstRow="0" w:lastRow="0" w:firstColumn="0" w:lastColumn="0" w:oddVBand="0" w:evenVBand="0" w:oddHBand="1" w:evenHBand="0" w:firstRowFirstColumn="0" w:firstRowLastColumn="0" w:lastRowFirstColumn="0" w:lastRowLastColumn="0"/>
            </w:pPr>
            <w:r>
              <w:t>$21</w:t>
            </w:r>
          </w:p>
        </w:tc>
        <w:tc>
          <w:tcPr>
            <w:tcW w:w="1234" w:type="dxa"/>
          </w:tcPr>
          <w:p w14:paraId="104E446D" w14:textId="77777777" w:rsidR="008C13D9" w:rsidRDefault="00000000">
            <w:pPr>
              <w:cnfStyle w:val="000000100000" w:firstRow="0" w:lastRow="0" w:firstColumn="0" w:lastColumn="0" w:oddVBand="0" w:evenVBand="0" w:oddHBand="1" w:evenHBand="0" w:firstRowFirstColumn="0" w:firstRowLastColumn="0" w:lastRowFirstColumn="0" w:lastRowLastColumn="0"/>
            </w:pPr>
            <w:r>
              <w:t>$100</w:t>
            </w:r>
          </w:p>
        </w:tc>
        <w:tc>
          <w:tcPr>
            <w:tcW w:w="1234" w:type="dxa"/>
          </w:tcPr>
          <w:p w14:paraId="25A3C0E6" w14:textId="77777777" w:rsidR="008C13D9" w:rsidRDefault="00000000">
            <w:pPr>
              <w:cnfStyle w:val="000000100000" w:firstRow="0" w:lastRow="0" w:firstColumn="0" w:lastColumn="0" w:oddVBand="0" w:evenVBand="0" w:oddHBand="1" w:evenHBand="0" w:firstRowFirstColumn="0" w:firstRowLastColumn="0" w:lastRowFirstColumn="0" w:lastRowLastColumn="0"/>
            </w:pPr>
            <w:r>
              <w:t>32.7%</w:t>
            </w:r>
          </w:p>
        </w:tc>
      </w:tr>
      <w:tr w:rsidR="008C13D9" w14:paraId="53A0A7A2"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E2F2038" w14:textId="77777777" w:rsidR="008C13D9" w:rsidRDefault="00000000">
            <w:r>
              <w:t>Optometry</w:t>
            </w:r>
          </w:p>
        </w:tc>
        <w:tc>
          <w:tcPr>
            <w:tcW w:w="1234" w:type="dxa"/>
          </w:tcPr>
          <w:p w14:paraId="60F3BF50" w14:textId="77777777" w:rsidR="008C13D9" w:rsidRDefault="00000000">
            <w:pPr>
              <w:cnfStyle w:val="000000010000" w:firstRow="0" w:lastRow="0" w:firstColumn="0" w:lastColumn="0" w:oddVBand="0" w:evenVBand="0" w:oddHBand="0" w:evenHBand="1" w:firstRowFirstColumn="0" w:firstRowLastColumn="0" w:lastRowFirstColumn="0" w:lastRowLastColumn="0"/>
            </w:pPr>
            <w:r>
              <w:t>27,469.0</w:t>
            </w:r>
          </w:p>
        </w:tc>
        <w:tc>
          <w:tcPr>
            <w:tcW w:w="1234" w:type="dxa"/>
          </w:tcPr>
          <w:p w14:paraId="01FF3808" w14:textId="77777777" w:rsidR="008C13D9" w:rsidRDefault="00000000">
            <w:pPr>
              <w:cnfStyle w:val="000000010000" w:firstRow="0" w:lastRow="0" w:firstColumn="0" w:lastColumn="0" w:oddVBand="0" w:evenVBand="0" w:oddHBand="0" w:evenHBand="1" w:firstRowFirstColumn="0" w:firstRowLastColumn="0" w:lastRowFirstColumn="0" w:lastRowLastColumn="0"/>
            </w:pPr>
            <w:r>
              <w:t>$149</w:t>
            </w:r>
          </w:p>
        </w:tc>
        <w:tc>
          <w:tcPr>
            <w:tcW w:w="1234" w:type="dxa"/>
          </w:tcPr>
          <w:p w14:paraId="371547D3" w14:textId="77777777" w:rsidR="008C13D9" w:rsidRDefault="00000000">
            <w:pPr>
              <w:cnfStyle w:val="000000010000" w:firstRow="0" w:lastRow="0" w:firstColumn="0" w:lastColumn="0" w:oddVBand="0" w:evenVBand="0" w:oddHBand="0" w:evenHBand="1" w:firstRowFirstColumn="0" w:firstRowLastColumn="0" w:lastRowFirstColumn="0" w:lastRowLastColumn="0"/>
            </w:pPr>
            <w:r>
              <w:t>$55</w:t>
            </w:r>
          </w:p>
        </w:tc>
        <w:tc>
          <w:tcPr>
            <w:tcW w:w="1234" w:type="dxa"/>
          </w:tcPr>
          <w:p w14:paraId="467136FB" w14:textId="77777777" w:rsidR="008C13D9" w:rsidRDefault="00000000">
            <w:pPr>
              <w:cnfStyle w:val="000000010000" w:firstRow="0" w:lastRow="0" w:firstColumn="0" w:lastColumn="0" w:oddVBand="0" w:evenVBand="0" w:oddHBand="0" w:evenHBand="1" w:firstRowFirstColumn="0" w:firstRowLastColumn="0" w:lastRowFirstColumn="0" w:lastRowLastColumn="0"/>
            </w:pPr>
            <w:r>
              <w:t>$27</w:t>
            </w:r>
          </w:p>
        </w:tc>
        <w:tc>
          <w:tcPr>
            <w:tcW w:w="1234" w:type="dxa"/>
          </w:tcPr>
          <w:p w14:paraId="0057170D" w14:textId="77777777" w:rsidR="008C13D9" w:rsidRDefault="00000000">
            <w:pPr>
              <w:cnfStyle w:val="000000010000" w:firstRow="0" w:lastRow="0" w:firstColumn="0" w:lastColumn="0" w:oddVBand="0" w:evenVBand="0" w:oddHBand="0" w:evenHBand="1" w:firstRowFirstColumn="0" w:firstRowLastColumn="0" w:lastRowFirstColumn="0" w:lastRowLastColumn="0"/>
            </w:pPr>
            <w:r>
              <w:t>$66</w:t>
            </w:r>
          </w:p>
        </w:tc>
        <w:tc>
          <w:tcPr>
            <w:tcW w:w="1234" w:type="dxa"/>
          </w:tcPr>
          <w:p w14:paraId="281BF55D" w14:textId="77777777" w:rsidR="008C13D9" w:rsidRDefault="00000000">
            <w:pPr>
              <w:cnfStyle w:val="000000010000" w:firstRow="0" w:lastRow="0" w:firstColumn="0" w:lastColumn="0" w:oddVBand="0" w:evenVBand="0" w:oddHBand="0" w:evenHBand="1" w:firstRowFirstColumn="0" w:firstRowLastColumn="0" w:lastRowFirstColumn="0" w:lastRowLastColumn="0"/>
            </w:pPr>
            <w:r>
              <w:t>37.3%</w:t>
            </w:r>
          </w:p>
        </w:tc>
      </w:tr>
      <w:tr w:rsidR="008C13D9" w14:paraId="5D0BB0B3"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54BD894" w14:textId="77777777" w:rsidR="008C13D9" w:rsidRDefault="00000000">
            <w:r>
              <w:t>Urology</w:t>
            </w:r>
          </w:p>
        </w:tc>
        <w:tc>
          <w:tcPr>
            <w:tcW w:w="1234" w:type="dxa"/>
          </w:tcPr>
          <w:p w14:paraId="59C080BA" w14:textId="77777777" w:rsidR="008C13D9" w:rsidRDefault="00000000">
            <w:pPr>
              <w:cnfStyle w:val="000000100000" w:firstRow="0" w:lastRow="0" w:firstColumn="0" w:lastColumn="0" w:oddVBand="0" w:evenVBand="0" w:oddHBand="1" w:evenHBand="0" w:firstRowFirstColumn="0" w:firstRowLastColumn="0" w:lastRowFirstColumn="0" w:lastRowLastColumn="0"/>
            </w:pPr>
            <w:r>
              <w:t>25,604.0</w:t>
            </w:r>
          </w:p>
        </w:tc>
        <w:tc>
          <w:tcPr>
            <w:tcW w:w="1234" w:type="dxa"/>
          </w:tcPr>
          <w:p w14:paraId="49174D0A" w14:textId="77777777" w:rsidR="008C13D9" w:rsidRDefault="00000000">
            <w:pPr>
              <w:cnfStyle w:val="000000100000" w:firstRow="0" w:lastRow="0" w:firstColumn="0" w:lastColumn="0" w:oddVBand="0" w:evenVBand="0" w:oddHBand="1" w:evenHBand="0" w:firstRowFirstColumn="0" w:firstRowLastColumn="0" w:lastRowFirstColumn="0" w:lastRowLastColumn="0"/>
            </w:pPr>
            <w:r>
              <w:t>$512</w:t>
            </w:r>
          </w:p>
        </w:tc>
        <w:tc>
          <w:tcPr>
            <w:tcW w:w="1234" w:type="dxa"/>
          </w:tcPr>
          <w:p w14:paraId="1DF360EF" w14:textId="77777777" w:rsidR="008C13D9" w:rsidRDefault="00000000">
            <w:pPr>
              <w:cnfStyle w:val="000000100000" w:firstRow="0" w:lastRow="0" w:firstColumn="0" w:lastColumn="0" w:oddVBand="0" w:evenVBand="0" w:oddHBand="1" w:evenHBand="0" w:firstRowFirstColumn="0" w:firstRowLastColumn="0" w:lastRowFirstColumn="0" w:lastRowLastColumn="0"/>
            </w:pPr>
            <w:r>
              <w:t>$96</w:t>
            </w:r>
          </w:p>
        </w:tc>
        <w:tc>
          <w:tcPr>
            <w:tcW w:w="1234" w:type="dxa"/>
          </w:tcPr>
          <w:p w14:paraId="1CDA84AC" w14:textId="77777777" w:rsidR="008C13D9" w:rsidRDefault="00000000">
            <w:pPr>
              <w:cnfStyle w:val="000000100000" w:firstRow="0" w:lastRow="0" w:firstColumn="0" w:lastColumn="0" w:oddVBand="0" w:evenVBand="0" w:oddHBand="1" w:evenHBand="0" w:firstRowFirstColumn="0" w:firstRowLastColumn="0" w:lastRowFirstColumn="0" w:lastRowLastColumn="0"/>
            </w:pPr>
            <w:r>
              <w:t>$29</w:t>
            </w:r>
          </w:p>
        </w:tc>
        <w:tc>
          <w:tcPr>
            <w:tcW w:w="1234" w:type="dxa"/>
          </w:tcPr>
          <w:p w14:paraId="062077C8" w14:textId="77777777" w:rsidR="008C13D9" w:rsidRDefault="00000000">
            <w:pPr>
              <w:cnfStyle w:val="000000100000" w:firstRow="0" w:lastRow="0" w:firstColumn="0" w:lastColumn="0" w:oddVBand="0" w:evenVBand="0" w:oddHBand="1" w:evenHBand="0" w:firstRowFirstColumn="0" w:firstRowLastColumn="0" w:lastRowFirstColumn="0" w:lastRowLastColumn="0"/>
            </w:pPr>
            <w:r>
              <w:t>$387</w:t>
            </w:r>
          </w:p>
        </w:tc>
        <w:tc>
          <w:tcPr>
            <w:tcW w:w="1234" w:type="dxa"/>
          </w:tcPr>
          <w:p w14:paraId="269FD719" w14:textId="77777777" w:rsidR="008C13D9" w:rsidRDefault="00000000">
            <w:pPr>
              <w:cnfStyle w:val="000000100000" w:firstRow="0" w:lastRow="0" w:firstColumn="0" w:lastColumn="0" w:oddVBand="0" w:evenVBand="0" w:oddHBand="1" w:evenHBand="0" w:firstRowFirstColumn="0" w:firstRowLastColumn="0" w:lastRowFirstColumn="0" w:lastRowLastColumn="0"/>
            </w:pPr>
            <w:r>
              <w:t>18.8%</w:t>
            </w:r>
          </w:p>
        </w:tc>
      </w:tr>
      <w:tr w:rsidR="008C13D9" w14:paraId="5BA7728A"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4869BF8" w14:textId="77777777" w:rsidR="008C13D9" w:rsidRDefault="00000000">
            <w:r>
              <w:t>Mass Immunizer Roster Biller</w:t>
            </w:r>
          </w:p>
        </w:tc>
        <w:tc>
          <w:tcPr>
            <w:tcW w:w="1234" w:type="dxa"/>
          </w:tcPr>
          <w:p w14:paraId="5B1A43DF" w14:textId="77777777" w:rsidR="008C13D9" w:rsidRDefault="00000000">
            <w:pPr>
              <w:cnfStyle w:val="000000010000" w:firstRow="0" w:lastRow="0" w:firstColumn="0" w:lastColumn="0" w:oddVBand="0" w:evenVBand="0" w:oddHBand="0" w:evenHBand="1" w:firstRowFirstColumn="0" w:firstRowLastColumn="0" w:lastRowFirstColumn="0" w:lastRowLastColumn="0"/>
            </w:pPr>
            <w:r>
              <w:t>24,385.0</w:t>
            </w:r>
          </w:p>
        </w:tc>
        <w:tc>
          <w:tcPr>
            <w:tcW w:w="1234" w:type="dxa"/>
          </w:tcPr>
          <w:p w14:paraId="19AAA67E" w14:textId="77777777" w:rsidR="008C13D9" w:rsidRDefault="00000000">
            <w:pPr>
              <w:cnfStyle w:val="000000010000" w:firstRow="0" w:lastRow="0" w:firstColumn="0" w:lastColumn="0" w:oddVBand="0" w:evenVBand="0" w:oddHBand="0" w:evenHBand="1" w:firstRowFirstColumn="0" w:firstRowLastColumn="0" w:lastRowFirstColumn="0" w:lastRowLastColumn="0"/>
            </w:pPr>
            <w:r>
              <w:t>$101</w:t>
            </w:r>
          </w:p>
        </w:tc>
        <w:tc>
          <w:tcPr>
            <w:tcW w:w="1234" w:type="dxa"/>
          </w:tcPr>
          <w:p w14:paraId="42C1F981" w14:textId="77777777" w:rsidR="008C13D9" w:rsidRDefault="00000000">
            <w:pPr>
              <w:cnfStyle w:val="000000010000" w:firstRow="0" w:lastRow="0" w:firstColumn="0" w:lastColumn="0" w:oddVBand="0" w:evenVBand="0" w:oddHBand="0" w:evenHBand="1" w:firstRowFirstColumn="0" w:firstRowLastColumn="0" w:lastRowFirstColumn="0" w:lastRowLastColumn="0"/>
            </w:pPr>
            <w:r>
              <w:t>$93</w:t>
            </w:r>
          </w:p>
        </w:tc>
        <w:tc>
          <w:tcPr>
            <w:tcW w:w="1234" w:type="dxa"/>
          </w:tcPr>
          <w:p w14:paraId="268D9984" w14:textId="77777777" w:rsidR="008C13D9" w:rsidRDefault="00000000">
            <w:pPr>
              <w:cnfStyle w:val="000000010000" w:firstRow="0" w:lastRow="0" w:firstColumn="0" w:lastColumn="0" w:oddVBand="0" w:evenVBand="0" w:oddHBand="0" w:evenHBand="1" w:firstRowFirstColumn="0" w:firstRowLastColumn="0" w:lastRowFirstColumn="0" w:lastRowLastColumn="0"/>
            </w:pPr>
            <w:r>
              <w:t>$0</w:t>
            </w:r>
          </w:p>
        </w:tc>
        <w:tc>
          <w:tcPr>
            <w:tcW w:w="1234" w:type="dxa"/>
          </w:tcPr>
          <w:p w14:paraId="214713A7" w14:textId="77777777" w:rsidR="008C13D9" w:rsidRDefault="00000000">
            <w:pPr>
              <w:cnfStyle w:val="000000010000" w:firstRow="0" w:lastRow="0" w:firstColumn="0" w:lastColumn="0" w:oddVBand="0" w:evenVBand="0" w:oddHBand="0" w:evenHBand="1" w:firstRowFirstColumn="0" w:firstRowLastColumn="0" w:lastRowFirstColumn="0" w:lastRowLastColumn="0"/>
            </w:pPr>
            <w:r>
              <w:t>$8</w:t>
            </w:r>
          </w:p>
        </w:tc>
        <w:tc>
          <w:tcPr>
            <w:tcW w:w="1234" w:type="dxa"/>
          </w:tcPr>
          <w:p w14:paraId="3EC9B812" w14:textId="77777777" w:rsidR="008C13D9" w:rsidRDefault="00000000">
            <w:pPr>
              <w:cnfStyle w:val="000000010000" w:firstRow="0" w:lastRow="0" w:firstColumn="0" w:lastColumn="0" w:oddVBand="0" w:evenVBand="0" w:oddHBand="0" w:evenHBand="1" w:firstRowFirstColumn="0" w:firstRowLastColumn="0" w:lastRowFirstColumn="0" w:lastRowLastColumn="0"/>
            </w:pPr>
            <w:r>
              <w:t>91.8%</w:t>
            </w:r>
          </w:p>
        </w:tc>
      </w:tr>
      <w:tr w:rsidR="008C13D9" w14:paraId="70572508"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1E1F678" w14:textId="77777777" w:rsidR="008C13D9" w:rsidRDefault="00000000">
            <w:r>
              <w:t>Gastroenterology</w:t>
            </w:r>
          </w:p>
        </w:tc>
        <w:tc>
          <w:tcPr>
            <w:tcW w:w="1234" w:type="dxa"/>
          </w:tcPr>
          <w:p w14:paraId="14B9275F" w14:textId="77777777" w:rsidR="008C13D9" w:rsidRDefault="00000000">
            <w:pPr>
              <w:cnfStyle w:val="000000100000" w:firstRow="0" w:lastRow="0" w:firstColumn="0" w:lastColumn="0" w:oddVBand="0" w:evenVBand="0" w:oddHBand="1" w:evenHBand="0" w:firstRowFirstColumn="0" w:firstRowLastColumn="0" w:lastRowFirstColumn="0" w:lastRowLastColumn="0"/>
            </w:pPr>
            <w:r>
              <w:t>24,214.0</w:t>
            </w:r>
          </w:p>
        </w:tc>
        <w:tc>
          <w:tcPr>
            <w:tcW w:w="1234" w:type="dxa"/>
          </w:tcPr>
          <w:p w14:paraId="1E282FD2" w14:textId="77777777" w:rsidR="008C13D9" w:rsidRDefault="00000000">
            <w:pPr>
              <w:cnfStyle w:val="000000100000" w:firstRow="0" w:lastRow="0" w:firstColumn="0" w:lastColumn="0" w:oddVBand="0" w:evenVBand="0" w:oddHBand="1" w:evenHBand="0" w:firstRowFirstColumn="0" w:firstRowLastColumn="0" w:lastRowFirstColumn="0" w:lastRowLastColumn="0"/>
            </w:pPr>
            <w:r>
              <w:t>$689</w:t>
            </w:r>
          </w:p>
        </w:tc>
        <w:tc>
          <w:tcPr>
            <w:tcW w:w="1234" w:type="dxa"/>
          </w:tcPr>
          <w:p w14:paraId="06BF49A2" w14:textId="77777777" w:rsidR="008C13D9" w:rsidRDefault="00000000">
            <w:pPr>
              <w:cnfStyle w:val="000000100000" w:firstRow="0" w:lastRow="0" w:firstColumn="0" w:lastColumn="0" w:oddVBand="0" w:evenVBand="0" w:oddHBand="1" w:evenHBand="0" w:firstRowFirstColumn="0" w:firstRowLastColumn="0" w:lastRowFirstColumn="0" w:lastRowLastColumn="0"/>
            </w:pPr>
            <w:r>
              <w:t>$105</w:t>
            </w:r>
          </w:p>
        </w:tc>
        <w:tc>
          <w:tcPr>
            <w:tcW w:w="1234" w:type="dxa"/>
          </w:tcPr>
          <w:p w14:paraId="7378841F" w14:textId="77777777" w:rsidR="008C13D9" w:rsidRDefault="00000000">
            <w:pPr>
              <w:cnfStyle w:val="000000100000" w:firstRow="0" w:lastRow="0" w:firstColumn="0" w:lastColumn="0" w:oddVBand="0" w:evenVBand="0" w:oddHBand="1" w:evenHBand="0" w:firstRowFirstColumn="0" w:firstRowLastColumn="0" w:lastRowFirstColumn="0" w:lastRowLastColumn="0"/>
            </w:pPr>
            <w:r>
              <w:t>$28</w:t>
            </w:r>
          </w:p>
        </w:tc>
        <w:tc>
          <w:tcPr>
            <w:tcW w:w="1234" w:type="dxa"/>
          </w:tcPr>
          <w:p w14:paraId="717182E8" w14:textId="77777777" w:rsidR="008C13D9" w:rsidRDefault="00000000">
            <w:pPr>
              <w:cnfStyle w:val="000000100000" w:firstRow="0" w:lastRow="0" w:firstColumn="0" w:lastColumn="0" w:oddVBand="0" w:evenVBand="0" w:oddHBand="1" w:evenHBand="0" w:firstRowFirstColumn="0" w:firstRowLastColumn="0" w:lastRowFirstColumn="0" w:lastRowLastColumn="0"/>
            </w:pPr>
            <w:r>
              <w:t>$556</w:t>
            </w:r>
          </w:p>
        </w:tc>
        <w:tc>
          <w:tcPr>
            <w:tcW w:w="1234" w:type="dxa"/>
          </w:tcPr>
          <w:p w14:paraId="2AB802FB" w14:textId="77777777" w:rsidR="008C13D9" w:rsidRDefault="00000000">
            <w:pPr>
              <w:cnfStyle w:val="000000100000" w:firstRow="0" w:lastRow="0" w:firstColumn="0" w:lastColumn="0" w:oddVBand="0" w:evenVBand="0" w:oddHBand="1" w:evenHBand="0" w:firstRowFirstColumn="0" w:firstRowLastColumn="0" w:lastRowFirstColumn="0" w:lastRowLastColumn="0"/>
            </w:pPr>
            <w:r>
              <w:t>15.3%</w:t>
            </w:r>
          </w:p>
        </w:tc>
      </w:tr>
      <w:tr w:rsidR="008C13D9" w14:paraId="276D89DB"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A34998B" w14:textId="77777777" w:rsidR="008C13D9" w:rsidRDefault="00000000">
            <w:r>
              <w:t>Hematology-Oncology</w:t>
            </w:r>
          </w:p>
        </w:tc>
        <w:tc>
          <w:tcPr>
            <w:tcW w:w="1234" w:type="dxa"/>
          </w:tcPr>
          <w:p w14:paraId="2EF34A3B" w14:textId="77777777" w:rsidR="008C13D9" w:rsidRDefault="00000000">
            <w:pPr>
              <w:cnfStyle w:val="000000010000" w:firstRow="0" w:lastRow="0" w:firstColumn="0" w:lastColumn="0" w:oddVBand="0" w:evenVBand="0" w:oddHBand="0" w:evenHBand="1" w:firstRowFirstColumn="0" w:firstRowLastColumn="0" w:lastRowFirstColumn="0" w:lastRowLastColumn="0"/>
            </w:pPr>
            <w:r>
              <w:t>23,101.0</w:t>
            </w:r>
          </w:p>
        </w:tc>
        <w:tc>
          <w:tcPr>
            <w:tcW w:w="1234" w:type="dxa"/>
          </w:tcPr>
          <w:p w14:paraId="46738004" w14:textId="77777777" w:rsidR="008C13D9" w:rsidRDefault="00000000">
            <w:pPr>
              <w:cnfStyle w:val="000000010000" w:firstRow="0" w:lastRow="0" w:firstColumn="0" w:lastColumn="0" w:oddVBand="0" w:evenVBand="0" w:oddHBand="0" w:evenHBand="1" w:firstRowFirstColumn="0" w:firstRowLastColumn="0" w:lastRowFirstColumn="0" w:lastRowLastColumn="0"/>
            </w:pPr>
            <w:r>
              <w:t>$230</w:t>
            </w:r>
          </w:p>
        </w:tc>
        <w:tc>
          <w:tcPr>
            <w:tcW w:w="1234" w:type="dxa"/>
          </w:tcPr>
          <w:p w14:paraId="5802F756" w14:textId="77777777" w:rsidR="008C13D9" w:rsidRDefault="00000000">
            <w:pPr>
              <w:cnfStyle w:val="000000010000" w:firstRow="0" w:lastRow="0" w:firstColumn="0" w:lastColumn="0" w:oddVBand="0" w:evenVBand="0" w:oddHBand="0" w:evenHBand="1" w:firstRowFirstColumn="0" w:firstRowLastColumn="0" w:lastRowFirstColumn="0" w:lastRowLastColumn="0"/>
            </w:pPr>
            <w:r>
              <w:t>$54</w:t>
            </w:r>
          </w:p>
        </w:tc>
        <w:tc>
          <w:tcPr>
            <w:tcW w:w="1234" w:type="dxa"/>
          </w:tcPr>
          <w:p w14:paraId="04D78EF0" w14:textId="77777777" w:rsidR="008C13D9" w:rsidRDefault="00000000">
            <w:pPr>
              <w:cnfStyle w:val="000000010000" w:firstRow="0" w:lastRow="0" w:firstColumn="0" w:lastColumn="0" w:oddVBand="0" w:evenVBand="0" w:oddHBand="0" w:evenHBand="1" w:firstRowFirstColumn="0" w:firstRowLastColumn="0" w:lastRowFirstColumn="0" w:lastRowLastColumn="0"/>
            </w:pPr>
            <w:r>
              <w:t>$16</w:t>
            </w:r>
          </w:p>
        </w:tc>
        <w:tc>
          <w:tcPr>
            <w:tcW w:w="1234" w:type="dxa"/>
          </w:tcPr>
          <w:p w14:paraId="5C9347DB" w14:textId="77777777" w:rsidR="008C13D9" w:rsidRDefault="00000000">
            <w:pPr>
              <w:cnfStyle w:val="000000010000" w:firstRow="0" w:lastRow="0" w:firstColumn="0" w:lastColumn="0" w:oddVBand="0" w:evenVBand="0" w:oddHBand="0" w:evenHBand="1" w:firstRowFirstColumn="0" w:firstRowLastColumn="0" w:lastRowFirstColumn="0" w:lastRowLastColumn="0"/>
            </w:pPr>
            <w:r>
              <w:t>$161</w:t>
            </w:r>
          </w:p>
        </w:tc>
        <w:tc>
          <w:tcPr>
            <w:tcW w:w="1234" w:type="dxa"/>
          </w:tcPr>
          <w:p w14:paraId="19387F04" w14:textId="77777777" w:rsidR="008C13D9" w:rsidRDefault="00000000">
            <w:pPr>
              <w:cnfStyle w:val="000000010000" w:firstRow="0" w:lastRow="0" w:firstColumn="0" w:lastColumn="0" w:oddVBand="0" w:evenVBand="0" w:oddHBand="0" w:evenHBand="1" w:firstRowFirstColumn="0" w:firstRowLastColumn="0" w:lastRowFirstColumn="0" w:lastRowLastColumn="0"/>
            </w:pPr>
            <w:r>
              <w:t>23.4%</w:t>
            </w:r>
          </w:p>
        </w:tc>
      </w:tr>
      <w:tr w:rsidR="008C13D9" w14:paraId="3CE7DF5B"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04E6263" w14:textId="77777777" w:rsidR="008C13D9" w:rsidRDefault="00000000">
            <w:r>
              <w:t>Pathology</w:t>
            </w:r>
          </w:p>
        </w:tc>
        <w:tc>
          <w:tcPr>
            <w:tcW w:w="1234" w:type="dxa"/>
          </w:tcPr>
          <w:p w14:paraId="4A2142E9" w14:textId="77777777" w:rsidR="008C13D9" w:rsidRDefault="00000000">
            <w:pPr>
              <w:cnfStyle w:val="000000100000" w:firstRow="0" w:lastRow="0" w:firstColumn="0" w:lastColumn="0" w:oddVBand="0" w:evenVBand="0" w:oddHBand="1" w:evenHBand="0" w:firstRowFirstColumn="0" w:firstRowLastColumn="0" w:lastRowFirstColumn="0" w:lastRowLastColumn="0"/>
            </w:pPr>
            <w:r>
              <w:t>22,361.0</w:t>
            </w:r>
          </w:p>
        </w:tc>
        <w:tc>
          <w:tcPr>
            <w:tcW w:w="1234" w:type="dxa"/>
          </w:tcPr>
          <w:p w14:paraId="7910C167" w14:textId="77777777" w:rsidR="008C13D9" w:rsidRDefault="00000000">
            <w:pPr>
              <w:cnfStyle w:val="000000100000" w:firstRow="0" w:lastRow="0" w:firstColumn="0" w:lastColumn="0" w:oddVBand="0" w:evenVBand="0" w:oddHBand="1" w:evenHBand="0" w:firstRowFirstColumn="0" w:firstRowLastColumn="0" w:lastRowFirstColumn="0" w:lastRowLastColumn="0"/>
            </w:pPr>
            <w:r>
              <w:t>$201</w:t>
            </w:r>
          </w:p>
        </w:tc>
        <w:tc>
          <w:tcPr>
            <w:tcW w:w="1234" w:type="dxa"/>
          </w:tcPr>
          <w:p w14:paraId="12D887AE" w14:textId="77777777" w:rsidR="008C13D9" w:rsidRDefault="00000000">
            <w:pPr>
              <w:cnfStyle w:val="000000100000" w:firstRow="0" w:lastRow="0" w:firstColumn="0" w:lastColumn="0" w:oddVBand="0" w:evenVBand="0" w:oddHBand="1" w:evenHBand="0" w:firstRowFirstColumn="0" w:firstRowLastColumn="0" w:lastRowFirstColumn="0" w:lastRowLastColumn="0"/>
            </w:pPr>
            <w:r>
              <w:t>$37</w:t>
            </w:r>
          </w:p>
        </w:tc>
        <w:tc>
          <w:tcPr>
            <w:tcW w:w="1234" w:type="dxa"/>
          </w:tcPr>
          <w:p w14:paraId="17D9CA0C" w14:textId="77777777" w:rsidR="008C13D9" w:rsidRDefault="00000000">
            <w:pPr>
              <w:cnfStyle w:val="000000100000" w:firstRow="0" w:lastRow="0" w:firstColumn="0" w:lastColumn="0" w:oddVBand="0" w:evenVBand="0" w:oddHBand="1" w:evenHBand="0" w:firstRowFirstColumn="0" w:firstRowLastColumn="0" w:lastRowFirstColumn="0" w:lastRowLastColumn="0"/>
            </w:pPr>
            <w:r>
              <w:t>$9</w:t>
            </w:r>
          </w:p>
        </w:tc>
        <w:tc>
          <w:tcPr>
            <w:tcW w:w="1234" w:type="dxa"/>
          </w:tcPr>
          <w:p w14:paraId="1928EBCE" w14:textId="77777777" w:rsidR="008C13D9" w:rsidRDefault="00000000">
            <w:pPr>
              <w:cnfStyle w:val="000000100000" w:firstRow="0" w:lastRow="0" w:firstColumn="0" w:lastColumn="0" w:oddVBand="0" w:evenVBand="0" w:oddHBand="1" w:evenHBand="0" w:firstRowFirstColumn="0" w:firstRowLastColumn="0" w:lastRowFirstColumn="0" w:lastRowLastColumn="0"/>
            </w:pPr>
            <w:r>
              <w:t>$155</w:t>
            </w:r>
          </w:p>
        </w:tc>
        <w:tc>
          <w:tcPr>
            <w:tcW w:w="1234" w:type="dxa"/>
          </w:tcPr>
          <w:p w14:paraId="51EAEF37" w14:textId="77777777" w:rsidR="008C13D9" w:rsidRDefault="00000000">
            <w:pPr>
              <w:cnfStyle w:val="000000100000" w:firstRow="0" w:lastRow="0" w:firstColumn="0" w:lastColumn="0" w:oddVBand="0" w:evenVBand="0" w:oddHBand="1" w:evenHBand="0" w:firstRowFirstColumn="0" w:firstRowLastColumn="0" w:lastRowFirstColumn="0" w:lastRowLastColumn="0"/>
            </w:pPr>
            <w:r>
              <w:t>18.4%</w:t>
            </w:r>
          </w:p>
        </w:tc>
      </w:tr>
      <w:tr w:rsidR="008C13D9" w14:paraId="6B834B6D"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6707FC0" w14:textId="77777777" w:rsidR="008C13D9" w:rsidRDefault="00000000">
            <w:r>
              <w:t>Neurology</w:t>
            </w:r>
          </w:p>
        </w:tc>
        <w:tc>
          <w:tcPr>
            <w:tcW w:w="1234" w:type="dxa"/>
          </w:tcPr>
          <w:p w14:paraId="44E1AC7C" w14:textId="77777777" w:rsidR="008C13D9" w:rsidRDefault="00000000">
            <w:pPr>
              <w:cnfStyle w:val="000000010000" w:firstRow="0" w:lastRow="0" w:firstColumn="0" w:lastColumn="0" w:oddVBand="0" w:evenVBand="0" w:oddHBand="0" w:evenHBand="1" w:firstRowFirstColumn="0" w:firstRowLastColumn="0" w:lastRowFirstColumn="0" w:lastRowLastColumn="0"/>
            </w:pPr>
            <w:r>
              <w:t>19,732.0</w:t>
            </w:r>
          </w:p>
        </w:tc>
        <w:tc>
          <w:tcPr>
            <w:tcW w:w="1234" w:type="dxa"/>
          </w:tcPr>
          <w:p w14:paraId="20A2F2AE" w14:textId="77777777" w:rsidR="008C13D9" w:rsidRDefault="00000000">
            <w:pPr>
              <w:cnfStyle w:val="000000010000" w:firstRow="0" w:lastRow="0" w:firstColumn="0" w:lastColumn="0" w:oddVBand="0" w:evenVBand="0" w:oddHBand="0" w:evenHBand="1" w:firstRowFirstColumn="0" w:firstRowLastColumn="0" w:lastRowFirstColumn="0" w:lastRowLastColumn="0"/>
            </w:pPr>
            <w:r>
              <w:t>$442</w:t>
            </w:r>
          </w:p>
        </w:tc>
        <w:tc>
          <w:tcPr>
            <w:tcW w:w="1234" w:type="dxa"/>
          </w:tcPr>
          <w:p w14:paraId="2644CAB0" w14:textId="77777777" w:rsidR="008C13D9" w:rsidRDefault="00000000">
            <w:pPr>
              <w:cnfStyle w:val="000000010000" w:firstRow="0" w:lastRow="0" w:firstColumn="0" w:lastColumn="0" w:oddVBand="0" w:evenVBand="0" w:oddHBand="0" w:evenHBand="1" w:firstRowFirstColumn="0" w:firstRowLastColumn="0" w:lastRowFirstColumn="0" w:lastRowLastColumn="0"/>
            </w:pPr>
            <w:r>
              <w:t>$95</w:t>
            </w:r>
          </w:p>
        </w:tc>
        <w:tc>
          <w:tcPr>
            <w:tcW w:w="1234" w:type="dxa"/>
          </w:tcPr>
          <w:p w14:paraId="382094BC" w14:textId="77777777" w:rsidR="008C13D9" w:rsidRDefault="00000000">
            <w:pPr>
              <w:cnfStyle w:val="000000010000" w:firstRow="0" w:lastRow="0" w:firstColumn="0" w:lastColumn="0" w:oddVBand="0" w:evenVBand="0" w:oddHBand="0" w:evenHBand="1" w:firstRowFirstColumn="0" w:firstRowLastColumn="0" w:lastRowFirstColumn="0" w:lastRowLastColumn="0"/>
            </w:pPr>
            <w:r>
              <w:t>$30</w:t>
            </w:r>
          </w:p>
        </w:tc>
        <w:tc>
          <w:tcPr>
            <w:tcW w:w="1234" w:type="dxa"/>
          </w:tcPr>
          <w:p w14:paraId="54F6BF1F" w14:textId="77777777" w:rsidR="008C13D9" w:rsidRDefault="00000000">
            <w:pPr>
              <w:cnfStyle w:val="000000010000" w:firstRow="0" w:lastRow="0" w:firstColumn="0" w:lastColumn="0" w:oddVBand="0" w:evenVBand="0" w:oddHBand="0" w:evenHBand="1" w:firstRowFirstColumn="0" w:firstRowLastColumn="0" w:lastRowFirstColumn="0" w:lastRowLastColumn="0"/>
            </w:pPr>
            <w:r>
              <w:t>$316</w:t>
            </w:r>
          </w:p>
        </w:tc>
        <w:tc>
          <w:tcPr>
            <w:tcW w:w="1234" w:type="dxa"/>
          </w:tcPr>
          <w:p w14:paraId="190EE566" w14:textId="77777777" w:rsidR="008C13D9" w:rsidRDefault="00000000">
            <w:pPr>
              <w:cnfStyle w:val="000000010000" w:firstRow="0" w:lastRow="0" w:firstColumn="0" w:lastColumn="0" w:oddVBand="0" w:evenVBand="0" w:oddHBand="0" w:evenHBand="1" w:firstRowFirstColumn="0" w:firstRowLastColumn="0" w:lastRowFirstColumn="0" w:lastRowLastColumn="0"/>
            </w:pPr>
            <w:r>
              <w:t>21.5%</w:t>
            </w:r>
          </w:p>
        </w:tc>
      </w:tr>
      <w:tr w:rsidR="008C13D9" w14:paraId="7D6860A5"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6F1787B" w14:textId="77777777" w:rsidR="008C13D9" w:rsidRDefault="00000000">
            <w:r>
              <w:t>Pulmonary Disease</w:t>
            </w:r>
          </w:p>
        </w:tc>
        <w:tc>
          <w:tcPr>
            <w:tcW w:w="1234" w:type="dxa"/>
          </w:tcPr>
          <w:p w14:paraId="18A7BF1B" w14:textId="77777777" w:rsidR="008C13D9" w:rsidRDefault="00000000">
            <w:pPr>
              <w:cnfStyle w:val="000000100000" w:firstRow="0" w:lastRow="0" w:firstColumn="0" w:lastColumn="0" w:oddVBand="0" w:evenVBand="0" w:oddHBand="1" w:evenHBand="0" w:firstRowFirstColumn="0" w:firstRowLastColumn="0" w:lastRowFirstColumn="0" w:lastRowLastColumn="0"/>
            </w:pPr>
            <w:r>
              <w:t>19,050.0</w:t>
            </w:r>
          </w:p>
        </w:tc>
        <w:tc>
          <w:tcPr>
            <w:tcW w:w="1234" w:type="dxa"/>
          </w:tcPr>
          <w:p w14:paraId="765B4007" w14:textId="77777777" w:rsidR="008C13D9" w:rsidRDefault="00000000">
            <w:pPr>
              <w:cnfStyle w:val="000000100000" w:firstRow="0" w:lastRow="0" w:firstColumn="0" w:lastColumn="0" w:oddVBand="0" w:evenVBand="0" w:oddHBand="1" w:evenHBand="0" w:firstRowFirstColumn="0" w:firstRowLastColumn="0" w:lastRowFirstColumn="0" w:lastRowLastColumn="0"/>
            </w:pPr>
            <w:r>
              <w:t>$309</w:t>
            </w:r>
          </w:p>
        </w:tc>
        <w:tc>
          <w:tcPr>
            <w:tcW w:w="1234" w:type="dxa"/>
          </w:tcPr>
          <w:p w14:paraId="25B448DA" w14:textId="77777777" w:rsidR="008C13D9" w:rsidRDefault="00000000">
            <w:pPr>
              <w:cnfStyle w:val="000000100000" w:firstRow="0" w:lastRow="0" w:firstColumn="0" w:lastColumn="0" w:oddVBand="0" w:evenVBand="0" w:oddHBand="1" w:evenHBand="0" w:firstRowFirstColumn="0" w:firstRowLastColumn="0" w:lastRowFirstColumn="0" w:lastRowLastColumn="0"/>
            </w:pPr>
            <w:r>
              <w:t>$71</w:t>
            </w:r>
          </w:p>
        </w:tc>
        <w:tc>
          <w:tcPr>
            <w:tcW w:w="1234" w:type="dxa"/>
          </w:tcPr>
          <w:p w14:paraId="105B93DD" w14:textId="77777777" w:rsidR="008C13D9" w:rsidRDefault="00000000">
            <w:pPr>
              <w:cnfStyle w:val="000000100000" w:firstRow="0" w:lastRow="0" w:firstColumn="0" w:lastColumn="0" w:oddVBand="0" w:evenVBand="0" w:oddHBand="1" w:evenHBand="0" w:firstRowFirstColumn="0" w:firstRowLastColumn="0" w:lastRowFirstColumn="0" w:lastRowLastColumn="0"/>
            </w:pPr>
            <w:r>
              <w:t>$21</w:t>
            </w:r>
          </w:p>
        </w:tc>
        <w:tc>
          <w:tcPr>
            <w:tcW w:w="1234" w:type="dxa"/>
          </w:tcPr>
          <w:p w14:paraId="24442F66" w14:textId="77777777" w:rsidR="008C13D9" w:rsidRDefault="00000000">
            <w:pPr>
              <w:cnfStyle w:val="000000100000" w:firstRow="0" w:lastRow="0" w:firstColumn="0" w:lastColumn="0" w:oddVBand="0" w:evenVBand="0" w:oddHBand="1" w:evenHBand="0" w:firstRowFirstColumn="0" w:firstRowLastColumn="0" w:lastRowFirstColumn="0" w:lastRowLastColumn="0"/>
            </w:pPr>
            <w:r>
              <w:t>$217</w:t>
            </w:r>
          </w:p>
        </w:tc>
        <w:tc>
          <w:tcPr>
            <w:tcW w:w="1234" w:type="dxa"/>
          </w:tcPr>
          <w:p w14:paraId="66DB12AD" w14:textId="77777777" w:rsidR="008C13D9" w:rsidRDefault="00000000">
            <w:pPr>
              <w:cnfStyle w:val="000000100000" w:firstRow="0" w:lastRow="0" w:firstColumn="0" w:lastColumn="0" w:oddVBand="0" w:evenVBand="0" w:oddHBand="1" w:evenHBand="0" w:firstRowFirstColumn="0" w:firstRowLastColumn="0" w:lastRowFirstColumn="0" w:lastRowLastColumn="0"/>
            </w:pPr>
            <w:r>
              <w:t>22.9%</w:t>
            </w:r>
          </w:p>
        </w:tc>
      </w:tr>
      <w:tr w:rsidR="008C13D9" w14:paraId="6E49F634"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8508611" w14:textId="77777777" w:rsidR="008C13D9" w:rsidRDefault="00000000">
            <w:r>
              <w:t>General Surgery</w:t>
            </w:r>
          </w:p>
        </w:tc>
        <w:tc>
          <w:tcPr>
            <w:tcW w:w="1234" w:type="dxa"/>
          </w:tcPr>
          <w:p w14:paraId="3433F1D9" w14:textId="77777777" w:rsidR="008C13D9" w:rsidRDefault="00000000">
            <w:pPr>
              <w:cnfStyle w:val="000000010000" w:firstRow="0" w:lastRow="0" w:firstColumn="0" w:lastColumn="0" w:oddVBand="0" w:evenVBand="0" w:oddHBand="0" w:evenHBand="1" w:firstRowFirstColumn="0" w:firstRowLastColumn="0" w:lastRowFirstColumn="0" w:lastRowLastColumn="0"/>
            </w:pPr>
            <w:r>
              <w:t>18,856.0</w:t>
            </w:r>
          </w:p>
        </w:tc>
        <w:tc>
          <w:tcPr>
            <w:tcW w:w="1234" w:type="dxa"/>
          </w:tcPr>
          <w:p w14:paraId="47D1EA19" w14:textId="77777777" w:rsidR="008C13D9" w:rsidRDefault="00000000">
            <w:pPr>
              <w:cnfStyle w:val="000000010000" w:firstRow="0" w:lastRow="0" w:firstColumn="0" w:lastColumn="0" w:oddVBand="0" w:evenVBand="0" w:oddHBand="0" w:evenHBand="1" w:firstRowFirstColumn="0" w:firstRowLastColumn="0" w:lastRowFirstColumn="0" w:lastRowLastColumn="0"/>
            </w:pPr>
            <w:r>
              <w:t>$691</w:t>
            </w:r>
          </w:p>
        </w:tc>
        <w:tc>
          <w:tcPr>
            <w:tcW w:w="1234" w:type="dxa"/>
          </w:tcPr>
          <w:p w14:paraId="5B0E99DF" w14:textId="77777777" w:rsidR="008C13D9" w:rsidRDefault="00000000">
            <w:pPr>
              <w:cnfStyle w:val="000000010000" w:firstRow="0" w:lastRow="0" w:firstColumn="0" w:lastColumn="0" w:oddVBand="0" w:evenVBand="0" w:oddHBand="0" w:evenHBand="1" w:firstRowFirstColumn="0" w:firstRowLastColumn="0" w:lastRowFirstColumn="0" w:lastRowLastColumn="0"/>
            </w:pPr>
            <w:r>
              <w:t>$136</w:t>
            </w:r>
          </w:p>
        </w:tc>
        <w:tc>
          <w:tcPr>
            <w:tcW w:w="1234" w:type="dxa"/>
          </w:tcPr>
          <w:p w14:paraId="5A31E337" w14:textId="77777777" w:rsidR="008C13D9" w:rsidRDefault="00000000">
            <w:pPr>
              <w:cnfStyle w:val="000000010000" w:firstRow="0" w:lastRow="0" w:firstColumn="0" w:lastColumn="0" w:oddVBand="0" w:evenVBand="0" w:oddHBand="0" w:evenHBand="1" w:firstRowFirstColumn="0" w:firstRowLastColumn="0" w:lastRowFirstColumn="0" w:lastRowLastColumn="0"/>
            </w:pPr>
            <w:r>
              <w:t>$39</w:t>
            </w:r>
          </w:p>
        </w:tc>
        <w:tc>
          <w:tcPr>
            <w:tcW w:w="1234" w:type="dxa"/>
          </w:tcPr>
          <w:p w14:paraId="46E6A1B4" w14:textId="77777777" w:rsidR="008C13D9" w:rsidRDefault="00000000">
            <w:pPr>
              <w:cnfStyle w:val="000000010000" w:firstRow="0" w:lastRow="0" w:firstColumn="0" w:lastColumn="0" w:oddVBand="0" w:evenVBand="0" w:oddHBand="0" w:evenHBand="1" w:firstRowFirstColumn="0" w:firstRowLastColumn="0" w:lastRowFirstColumn="0" w:lastRowLastColumn="0"/>
            </w:pPr>
            <w:r>
              <w:t>$516</w:t>
            </w:r>
          </w:p>
        </w:tc>
        <w:tc>
          <w:tcPr>
            <w:tcW w:w="1234" w:type="dxa"/>
          </w:tcPr>
          <w:p w14:paraId="18D63F60" w14:textId="77777777" w:rsidR="008C13D9" w:rsidRDefault="00000000">
            <w:pPr>
              <w:cnfStyle w:val="000000010000" w:firstRow="0" w:lastRow="0" w:firstColumn="0" w:lastColumn="0" w:oddVBand="0" w:evenVBand="0" w:oddHBand="0" w:evenHBand="1" w:firstRowFirstColumn="0" w:firstRowLastColumn="0" w:lastRowFirstColumn="0" w:lastRowLastColumn="0"/>
            </w:pPr>
            <w:r>
              <w:t>19.7%</w:t>
            </w:r>
          </w:p>
        </w:tc>
      </w:tr>
      <w:tr w:rsidR="008C13D9" w14:paraId="4F4D22B8"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67708CD" w14:textId="77777777" w:rsidR="008C13D9" w:rsidRDefault="00000000">
            <w:r>
              <w:t>Certified Registered Nurse Anesthetist (CRNA)</w:t>
            </w:r>
          </w:p>
        </w:tc>
        <w:tc>
          <w:tcPr>
            <w:tcW w:w="1234" w:type="dxa"/>
          </w:tcPr>
          <w:p w14:paraId="3F996721" w14:textId="77777777" w:rsidR="008C13D9" w:rsidRDefault="00000000">
            <w:pPr>
              <w:cnfStyle w:val="000000100000" w:firstRow="0" w:lastRow="0" w:firstColumn="0" w:lastColumn="0" w:oddVBand="0" w:evenVBand="0" w:oddHBand="1" w:evenHBand="0" w:firstRowFirstColumn="0" w:firstRowLastColumn="0" w:lastRowFirstColumn="0" w:lastRowLastColumn="0"/>
            </w:pPr>
            <w:r>
              <w:t>18,096.0</w:t>
            </w:r>
          </w:p>
        </w:tc>
        <w:tc>
          <w:tcPr>
            <w:tcW w:w="1234" w:type="dxa"/>
          </w:tcPr>
          <w:p w14:paraId="7B1641D7" w14:textId="77777777" w:rsidR="008C13D9" w:rsidRDefault="00000000">
            <w:pPr>
              <w:cnfStyle w:val="000000100000" w:firstRow="0" w:lastRow="0" w:firstColumn="0" w:lastColumn="0" w:oddVBand="0" w:evenVBand="0" w:oddHBand="1" w:evenHBand="0" w:firstRowFirstColumn="0" w:firstRowLastColumn="0" w:lastRowFirstColumn="0" w:lastRowLastColumn="0"/>
            </w:pPr>
            <w:r>
              <w:t>$1,262</w:t>
            </w:r>
          </w:p>
        </w:tc>
        <w:tc>
          <w:tcPr>
            <w:tcW w:w="1234" w:type="dxa"/>
          </w:tcPr>
          <w:p w14:paraId="1FE8C1AE" w14:textId="77777777" w:rsidR="008C13D9" w:rsidRDefault="00000000">
            <w:pPr>
              <w:cnfStyle w:val="000000100000" w:firstRow="0" w:lastRow="0" w:firstColumn="0" w:lastColumn="0" w:oddVBand="0" w:evenVBand="0" w:oddHBand="1" w:evenHBand="0" w:firstRowFirstColumn="0" w:firstRowLastColumn="0" w:lastRowFirstColumn="0" w:lastRowLastColumn="0"/>
            </w:pPr>
            <w:r>
              <w:t>$101</w:t>
            </w:r>
          </w:p>
        </w:tc>
        <w:tc>
          <w:tcPr>
            <w:tcW w:w="1234" w:type="dxa"/>
          </w:tcPr>
          <w:p w14:paraId="3F5AEB54" w14:textId="77777777" w:rsidR="008C13D9" w:rsidRDefault="00000000">
            <w:pPr>
              <w:cnfStyle w:val="000000100000" w:firstRow="0" w:lastRow="0" w:firstColumn="0" w:lastColumn="0" w:oddVBand="0" w:evenVBand="0" w:oddHBand="1" w:evenHBand="0" w:firstRowFirstColumn="0" w:firstRowLastColumn="0" w:lastRowFirstColumn="0" w:lastRowLastColumn="0"/>
            </w:pPr>
            <w:r>
              <w:t>$26</w:t>
            </w:r>
          </w:p>
        </w:tc>
        <w:tc>
          <w:tcPr>
            <w:tcW w:w="1234" w:type="dxa"/>
          </w:tcPr>
          <w:p w14:paraId="1E02DB6C" w14:textId="77777777" w:rsidR="008C13D9" w:rsidRDefault="00000000">
            <w:pPr>
              <w:cnfStyle w:val="000000100000" w:firstRow="0" w:lastRow="0" w:firstColumn="0" w:lastColumn="0" w:oddVBand="0" w:evenVBand="0" w:oddHBand="1" w:evenHBand="0" w:firstRowFirstColumn="0" w:firstRowLastColumn="0" w:lastRowFirstColumn="0" w:lastRowLastColumn="0"/>
            </w:pPr>
            <w:r>
              <w:t>$1,135</w:t>
            </w:r>
          </w:p>
        </w:tc>
        <w:tc>
          <w:tcPr>
            <w:tcW w:w="1234" w:type="dxa"/>
          </w:tcPr>
          <w:p w14:paraId="6EA872E8" w14:textId="77777777" w:rsidR="008C13D9" w:rsidRDefault="00000000">
            <w:pPr>
              <w:cnfStyle w:val="000000100000" w:firstRow="0" w:lastRow="0" w:firstColumn="0" w:lastColumn="0" w:oddVBand="0" w:evenVBand="0" w:oddHBand="1" w:evenHBand="0" w:firstRowFirstColumn="0" w:firstRowLastColumn="0" w:lastRowFirstColumn="0" w:lastRowLastColumn="0"/>
            </w:pPr>
            <w:r>
              <w:t>8.0%</w:t>
            </w:r>
          </w:p>
        </w:tc>
      </w:tr>
      <w:tr w:rsidR="008C13D9" w14:paraId="3F100BFF"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D39D12C" w14:textId="77777777" w:rsidR="008C13D9" w:rsidRDefault="00000000">
            <w:r>
              <w:t>Interventional Cardiology</w:t>
            </w:r>
          </w:p>
        </w:tc>
        <w:tc>
          <w:tcPr>
            <w:tcW w:w="1234" w:type="dxa"/>
          </w:tcPr>
          <w:p w14:paraId="0E1A6725" w14:textId="77777777" w:rsidR="008C13D9" w:rsidRDefault="00000000">
            <w:pPr>
              <w:cnfStyle w:val="000000010000" w:firstRow="0" w:lastRow="0" w:firstColumn="0" w:lastColumn="0" w:oddVBand="0" w:evenVBand="0" w:oddHBand="0" w:evenHBand="1" w:firstRowFirstColumn="0" w:firstRowLastColumn="0" w:lastRowFirstColumn="0" w:lastRowLastColumn="0"/>
            </w:pPr>
            <w:r>
              <w:t>16,059.0</w:t>
            </w:r>
          </w:p>
        </w:tc>
        <w:tc>
          <w:tcPr>
            <w:tcW w:w="1234" w:type="dxa"/>
          </w:tcPr>
          <w:p w14:paraId="25F3A7F9" w14:textId="77777777" w:rsidR="008C13D9" w:rsidRDefault="00000000">
            <w:pPr>
              <w:cnfStyle w:val="000000010000" w:firstRow="0" w:lastRow="0" w:firstColumn="0" w:lastColumn="0" w:oddVBand="0" w:evenVBand="0" w:oddHBand="0" w:evenHBand="1" w:firstRowFirstColumn="0" w:firstRowLastColumn="0" w:lastRowFirstColumn="0" w:lastRowLastColumn="0"/>
            </w:pPr>
            <w:r>
              <w:t>$564</w:t>
            </w:r>
          </w:p>
        </w:tc>
        <w:tc>
          <w:tcPr>
            <w:tcW w:w="1234" w:type="dxa"/>
          </w:tcPr>
          <w:p w14:paraId="0F7FB169" w14:textId="77777777" w:rsidR="008C13D9" w:rsidRDefault="00000000">
            <w:pPr>
              <w:cnfStyle w:val="000000010000" w:firstRow="0" w:lastRow="0" w:firstColumn="0" w:lastColumn="0" w:oddVBand="0" w:evenVBand="0" w:oddHBand="0" w:evenHBand="1" w:firstRowFirstColumn="0" w:firstRowLastColumn="0" w:lastRowFirstColumn="0" w:lastRowLastColumn="0"/>
            </w:pPr>
            <w:r>
              <w:t>$119</w:t>
            </w:r>
          </w:p>
        </w:tc>
        <w:tc>
          <w:tcPr>
            <w:tcW w:w="1234" w:type="dxa"/>
          </w:tcPr>
          <w:p w14:paraId="30C5B43B" w14:textId="77777777" w:rsidR="008C13D9" w:rsidRDefault="00000000">
            <w:pPr>
              <w:cnfStyle w:val="000000010000" w:firstRow="0" w:lastRow="0" w:firstColumn="0" w:lastColumn="0" w:oddVBand="0" w:evenVBand="0" w:oddHBand="0" w:evenHBand="1" w:firstRowFirstColumn="0" w:firstRowLastColumn="0" w:lastRowFirstColumn="0" w:lastRowLastColumn="0"/>
            </w:pPr>
            <w:r>
              <w:t>$34</w:t>
            </w:r>
          </w:p>
        </w:tc>
        <w:tc>
          <w:tcPr>
            <w:tcW w:w="1234" w:type="dxa"/>
          </w:tcPr>
          <w:p w14:paraId="2B9FFFEB" w14:textId="77777777" w:rsidR="008C13D9" w:rsidRDefault="00000000">
            <w:pPr>
              <w:cnfStyle w:val="000000010000" w:firstRow="0" w:lastRow="0" w:firstColumn="0" w:lastColumn="0" w:oddVBand="0" w:evenVBand="0" w:oddHBand="0" w:evenHBand="1" w:firstRowFirstColumn="0" w:firstRowLastColumn="0" w:lastRowFirstColumn="0" w:lastRowLastColumn="0"/>
            </w:pPr>
            <w:r>
              <w:t>$411</w:t>
            </w:r>
          </w:p>
        </w:tc>
        <w:tc>
          <w:tcPr>
            <w:tcW w:w="1234" w:type="dxa"/>
          </w:tcPr>
          <w:p w14:paraId="3429B4F6" w14:textId="77777777" w:rsidR="008C13D9" w:rsidRDefault="00000000">
            <w:pPr>
              <w:cnfStyle w:val="000000010000" w:firstRow="0" w:lastRow="0" w:firstColumn="0" w:lastColumn="0" w:oddVBand="0" w:evenVBand="0" w:oddHBand="0" w:evenHBand="1" w:firstRowFirstColumn="0" w:firstRowLastColumn="0" w:lastRowFirstColumn="0" w:lastRowLastColumn="0"/>
            </w:pPr>
            <w:r>
              <w:t>21.1%</w:t>
            </w:r>
          </w:p>
        </w:tc>
      </w:tr>
      <w:tr w:rsidR="008C13D9" w14:paraId="3CE35FCC"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5A90C2D" w14:textId="77777777" w:rsidR="008C13D9" w:rsidRDefault="00000000">
            <w:r>
              <w:t>Clinical Laboratory</w:t>
            </w:r>
          </w:p>
        </w:tc>
        <w:tc>
          <w:tcPr>
            <w:tcW w:w="1234" w:type="dxa"/>
          </w:tcPr>
          <w:p w14:paraId="214512AF" w14:textId="77777777" w:rsidR="008C13D9" w:rsidRDefault="00000000">
            <w:pPr>
              <w:cnfStyle w:val="000000100000" w:firstRow="0" w:lastRow="0" w:firstColumn="0" w:lastColumn="0" w:oddVBand="0" w:evenVBand="0" w:oddHBand="1" w:evenHBand="0" w:firstRowFirstColumn="0" w:firstRowLastColumn="0" w:lastRowFirstColumn="0" w:lastRowLastColumn="0"/>
            </w:pPr>
            <w:r>
              <w:t>15,973.0</w:t>
            </w:r>
          </w:p>
        </w:tc>
        <w:tc>
          <w:tcPr>
            <w:tcW w:w="1234" w:type="dxa"/>
          </w:tcPr>
          <w:p w14:paraId="71EA9279" w14:textId="77777777" w:rsidR="008C13D9" w:rsidRDefault="00000000">
            <w:pPr>
              <w:cnfStyle w:val="000000100000" w:firstRow="0" w:lastRow="0" w:firstColumn="0" w:lastColumn="0" w:oddVBand="0" w:evenVBand="0" w:oddHBand="1" w:evenHBand="0" w:firstRowFirstColumn="0" w:firstRowLastColumn="0" w:lastRowFirstColumn="0" w:lastRowLastColumn="0"/>
            </w:pPr>
            <w:r>
              <w:t>$130</w:t>
            </w:r>
          </w:p>
        </w:tc>
        <w:tc>
          <w:tcPr>
            <w:tcW w:w="1234" w:type="dxa"/>
          </w:tcPr>
          <w:p w14:paraId="4F021010" w14:textId="77777777" w:rsidR="008C13D9" w:rsidRDefault="00000000">
            <w:pPr>
              <w:cnfStyle w:val="000000100000" w:firstRow="0" w:lastRow="0" w:firstColumn="0" w:lastColumn="0" w:oddVBand="0" w:evenVBand="0" w:oddHBand="1" w:evenHBand="0" w:firstRowFirstColumn="0" w:firstRowLastColumn="0" w:lastRowFirstColumn="0" w:lastRowLastColumn="0"/>
            </w:pPr>
            <w:r>
              <w:t>$44</w:t>
            </w:r>
          </w:p>
        </w:tc>
        <w:tc>
          <w:tcPr>
            <w:tcW w:w="1234" w:type="dxa"/>
          </w:tcPr>
          <w:p w14:paraId="1D2F0311" w14:textId="77777777" w:rsidR="008C13D9" w:rsidRDefault="00000000">
            <w:pPr>
              <w:cnfStyle w:val="000000100000" w:firstRow="0" w:lastRow="0" w:firstColumn="0" w:lastColumn="0" w:oddVBand="0" w:evenVBand="0" w:oddHBand="1" w:evenHBand="0" w:firstRowFirstColumn="0" w:firstRowLastColumn="0" w:lastRowFirstColumn="0" w:lastRowLastColumn="0"/>
            </w:pPr>
            <w:r>
              <w:t>$1</w:t>
            </w:r>
          </w:p>
        </w:tc>
        <w:tc>
          <w:tcPr>
            <w:tcW w:w="1234" w:type="dxa"/>
          </w:tcPr>
          <w:p w14:paraId="2F956111" w14:textId="77777777" w:rsidR="008C13D9" w:rsidRDefault="00000000">
            <w:pPr>
              <w:cnfStyle w:val="000000100000" w:firstRow="0" w:lastRow="0" w:firstColumn="0" w:lastColumn="0" w:oddVBand="0" w:evenVBand="0" w:oddHBand="1" w:evenHBand="0" w:firstRowFirstColumn="0" w:firstRowLastColumn="0" w:lastRowFirstColumn="0" w:lastRowLastColumn="0"/>
            </w:pPr>
            <w:r>
              <w:t>$85</w:t>
            </w:r>
          </w:p>
        </w:tc>
        <w:tc>
          <w:tcPr>
            <w:tcW w:w="1234" w:type="dxa"/>
          </w:tcPr>
          <w:p w14:paraId="10B9A45E" w14:textId="77777777" w:rsidR="008C13D9" w:rsidRDefault="00000000">
            <w:pPr>
              <w:cnfStyle w:val="000000100000" w:firstRow="0" w:lastRow="0" w:firstColumn="0" w:lastColumn="0" w:oddVBand="0" w:evenVBand="0" w:oddHBand="1" w:evenHBand="0" w:firstRowFirstColumn="0" w:firstRowLastColumn="0" w:lastRowFirstColumn="0" w:lastRowLastColumn="0"/>
            </w:pPr>
            <w:r>
              <w:t>33.7%</w:t>
            </w:r>
          </w:p>
        </w:tc>
      </w:tr>
    </w:tbl>
    <w:p w14:paraId="79DEF10B" w14:textId="77777777" w:rsidR="008C13D9" w:rsidRDefault="008C13D9"/>
    <w:p w14:paraId="78D22E53" w14:textId="77777777" w:rsidR="008C13D9" w:rsidRDefault="00000000">
      <w:pPr>
        <w:pStyle w:val="Heading2"/>
      </w:pPr>
      <w:r>
        <w:rPr>
          <w:color w:val="1F2933"/>
        </w:rPr>
        <w:t>8.4 Payment Statistics by State (All States)</w:t>
      </w:r>
    </w:p>
    <w:p w14:paraId="324825C2" w14:textId="77777777" w:rsidR="008C13D9" w:rsidRDefault="00000000">
      <w:r>
        <w:rPr>
          <w:i/>
        </w:rPr>
        <w:t>Same column definitions as above. Efficiency = Medicare Payment / Provider Charge %.</w:t>
      </w:r>
    </w:p>
    <w:tbl>
      <w:tblPr>
        <w:tblStyle w:val="LightGrid-Accent1"/>
        <w:tblW w:w="0" w:type="auto"/>
        <w:jc w:val="center"/>
        <w:tblLook w:val="04A0" w:firstRow="1" w:lastRow="0" w:firstColumn="1" w:lastColumn="0" w:noHBand="0" w:noVBand="1"/>
      </w:tblPr>
      <w:tblGrid>
        <w:gridCol w:w="1080"/>
        <w:gridCol w:w="1107"/>
        <w:gridCol w:w="1083"/>
        <w:gridCol w:w="1080"/>
        <w:gridCol w:w="1081"/>
        <w:gridCol w:w="1080"/>
        <w:gridCol w:w="1080"/>
        <w:gridCol w:w="1080"/>
      </w:tblGrid>
      <w:tr w:rsidR="008C13D9" w14:paraId="38C6991B" w14:textId="77777777" w:rsidTr="008C13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4DD43D8" w14:textId="77777777" w:rsidR="008C13D9" w:rsidRDefault="00000000">
            <w:r>
              <w:t>State</w:t>
            </w:r>
          </w:p>
        </w:tc>
        <w:tc>
          <w:tcPr>
            <w:tcW w:w="1080" w:type="dxa"/>
          </w:tcPr>
          <w:p w14:paraId="07806A12" w14:textId="77777777" w:rsidR="008C13D9" w:rsidRDefault="00000000">
            <w:pPr>
              <w:cnfStyle w:val="100000000000" w:firstRow="1" w:lastRow="0" w:firstColumn="0" w:lastColumn="0" w:oddVBand="0" w:evenVBand="0" w:oddHBand="0" w:evenHBand="0" w:firstRowFirstColumn="0" w:firstRowLastColumn="0" w:lastRowFirstColumn="0" w:lastRowLastColumn="0"/>
            </w:pPr>
            <w:r>
              <w:t>Records</w:t>
            </w:r>
          </w:p>
        </w:tc>
        <w:tc>
          <w:tcPr>
            <w:tcW w:w="1080" w:type="dxa"/>
          </w:tcPr>
          <w:p w14:paraId="6471FBA5" w14:textId="77777777" w:rsidR="008C13D9" w:rsidRDefault="00000000">
            <w:pPr>
              <w:cnfStyle w:val="100000000000" w:firstRow="1" w:lastRow="0" w:firstColumn="0" w:lastColumn="0" w:oddVBand="0" w:evenVBand="0" w:oddHBand="0" w:evenHBand="0" w:firstRowFirstColumn="0" w:firstRowLastColumn="0" w:lastRowFirstColumn="0" w:lastRowLastColumn="0"/>
            </w:pPr>
            <w:r>
              <w:t>Providers</w:t>
            </w:r>
          </w:p>
        </w:tc>
        <w:tc>
          <w:tcPr>
            <w:tcW w:w="1080" w:type="dxa"/>
          </w:tcPr>
          <w:p w14:paraId="03CFD13F" w14:textId="77777777" w:rsidR="008C13D9" w:rsidRDefault="00000000">
            <w:pPr>
              <w:cnfStyle w:val="100000000000" w:firstRow="1" w:lastRow="0" w:firstColumn="0" w:lastColumn="0" w:oddVBand="0" w:evenVBand="0" w:oddHBand="0" w:evenHBand="0" w:firstRowFirstColumn="0" w:firstRowLastColumn="0" w:lastRowFirstColumn="0" w:lastRowLastColumn="0"/>
            </w:pPr>
            <w:r>
              <w:t>Provider Charges</w:t>
            </w:r>
          </w:p>
        </w:tc>
        <w:tc>
          <w:tcPr>
            <w:tcW w:w="1080" w:type="dxa"/>
          </w:tcPr>
          <w:p w14:paraId="569B0B5E" w14:textId="77777777" w:rsidR="008C13D9" w:rsidRDefault="00000000">
            <w:pPr>
              <w:cnfStyle w:val="100000000000" w:firstRow="1" w:lastRow="0" w:firstColumn="0" w:lastColumn="0" w:oddVBand="0" w:evenVBand="0" w:oddHBand="0" w:evenHBand="0" w:firstRowFirstColumn="0" w:firstRowLastColumn="0" w:lastRowFirstColumn="0" w:lastRowLastColumn="0"/>
            </w:pPr>
            <w:r>
              <w:t>Medicare Pays</w:t>
            </w:r>
          </w:p>
        </w:tc>
        <w:tc>
          <w:tcPr>
            <w:tcW w:w="1080" w:type="dxa"/>
          </w:tcPr>
          <w:p w14:paraId="150FF8CE" w14:textId="77777777" w:rsidR="008C13D9" w:rsidRDefault="00000000">
            <w:pPr>
              <w:cnfStyle w:val="100000000000" w:firstRow="1" w:lastRow="0" w:firstColumn="0" w:lastColumn="0" w:oddVBand="0" w:evenVBand="0" w:oddHBand="0" w:evenHBand="0" w:firstRowFirstColumn="0" w:firstRowLastColumn="0" w:lastRowFirstColumn="0" w:lastRowLastColumn="0"/>
            </w:pPr>
            <w:r>
              <w:t>Patient Pays (est)</w:t>
            </w:r>
          </w:p>
        </w:tc>
        <w:tc>
          <w:tcPr>
            <w:tcW w:w="1080" w:type="dxa"/>
          </w:tcPr>
          <w:p w14:paraId="20C8C0A4" w14:textId="77777777" w:rsidR="008C13D9" w:rsidRDefault="00000000">
            <w:pPr>
              <w:cnfStyle w:val="100000000000" w:firstRow="1" w:lastRow="0" w:firstColumn="0" w:lastColumn="0" w:oddVBand="0" w:evenVBand="0" w:oddHBand="0" w:evenHBand="0" w:firstRowFirstColumn="0" w:firstRowLastColumn="0" w:lastRowFirstColumn="0" w:lastRowLastColumn="0"/>
            </w:pPr>
            <w:r>
              <w:t>Write-Off</w:t>
            </w:r>
          </w:p>
        </w:tc>
        <w:tc>
          <w:tcPr>
            <w:tcW w:w="1080" w:type="dxa"/>
          </w:tcPr>
          <w:p w14:paraId="50932A32" w14:textId="77777777" w:rsidR="008C13D9" w:rsidRDefault="00000000">
            <w:pPr>
              <w:cnfStyle w:val="100000000000" w:firstRow="1" w:lastRow="0" w:firstColumn="0" w:lastColumn="0" w:oddVBand="0" w:evenVBand="0" w:oddHBand="0" w:evenHBand="0" w:firstRowFirstColumn="0" w:firstRowLastColumn="0" w:lastRowFirstColumn="0" w:lastRowLastColumn="0"/>
            </w:pPr>
            <w:r>
              <w:t>Eff%</w:t>
            </w:r>
          </w:p>
        </w:tc>
      </w:tr>
      <w:tr w:rsidR="008C13D9" w14:paraId="05F2B109"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5EC6B97" w14:textId="77777777" w:rsidR="008C13D9" w:rsidRDefault="00000000">
            <w:r>
              <w:t>CA</w:t>
            </w:r>
          </w:p>
        </w:tc>
        <w:tc>
          <w:tcPr>
            <w:tcW w:w="1080" w:type="dxa"/>
          </w:tcPr>
          <w:p w14:paraId="49E83DF9" w14:textId="77777777" w:rsidR="008C13D9" w:rsidRDefault="00000000">
            <w:pPr>
              <w:cnfStyle w:val="000000100000" w:firstRow="0" w:lastRow="0" w:firstColumn="0" w:lastColumn="0" w:oddVBand="0" w:evenVBand="0" w:oddHBand="1" w:evenHBand="0" w:firstRowFirstColumn="0" w:firstRowLastColumn="0" w:lastRowFirstColumn="0" w:lastRowLastColumn="0"/>
            </w:pPr>
            <w:r>
              <w:t>126,792.0</w:t>
            </w:r>
          </w:p>
        </w:tc>
        <w:tc>
          <w:tcPr>
            <w:tcW w:w="1080" w:type="dxa"/>
          </w:tcPr>
          <w:p w14:paraId="6D9E432F" w14:textId="77777777" w:rsidR="008C13D9" w:rsidRDefault="00000000">
            <w:pPr>
              <w:cnfStyle w:val="000000100000" w:firstRow="0" w:lastRow="0" w:firstColumn="0" w:lastColumn="0" w:oddVBand="0" w:evenVBand="0" w:oddHBand="1" w:evenHBand="0" w:firstRowFirstColumn="0" w:firstRowLastColumn="0" w:lastRowFirstColumn="0" w:lastRowLastColumn="0"/>
            </w:pPr>
            <w:r>
              <w:t>14,638.0</w:t>
            </w:r>
          </w:p>
        </w:tc>
        <w:tc>
          <w:tcPr>
            <w:tcW w:w="1080" w:type="dxa"/>
          </w:tcPr>
          <w:p w14:paraId="6B845815" w14:textId="77777777" w:rsidR="008C13D9" w:rsidRDefault="00000000">
            <w:pPr>
              <w:cnfStyle w:val="000000100000" w:firstRow="0" w:lastRow="0" w:firstColumn="0" w:lastColumn="0" w:oddVBand="0" w:evenVBand="0" w:oddHBand="1" w:evenHBand="0" w:firstRowFirstColumn="0" w:firstRowLastColumn="0" w:lastRowFirstColumn="0" w:lastRowLastColumn="0"/>
            </w:pPr>
            <w:r>
              <w:t>$487</w:t>
            </w:r>
          </w:p>
        </w:tc>
        <w:tc>
          <w:tcPr>
            <w:tcW w:w="1080" w:type="dxa"/>
          </w:tcPr>
          <w:p w14:paraId="4F342121" w14:textId="77777777" w:rsidR="008C13D9" w:rsidRDefault="00000000">
            <w:pPr>
              <w:cnfStyle w:val="000000100000" w:firstRow="0" w:lastRow="0" w:firstColumn="0" w:lastColumn="0" w:oddVBand="0" w:evenVBand="0" w:oddHBand="1" w:evenHBand="0" w:firstRowFirstColumn="0" w:firstRowLastColumn="0" w:lastRowFirstColumn="0" w:lastRowLastColumn="0"/>
            </w:pPr>
            <w:r>
              <w:t>$97</w:t>
            </w:r>
          </w:p>
        </w:tc>
        <w:tc>
          <w:tcPr>
            <w:tcW w:w="1080" w:type="dxa"/>
          </w:tcPr>
          <w:p w14:paraId="1DE7C070" w14:textId="77777777" w:rsidR="008C13D9" w:rsidRDefault="00000000">
            <w:pPr>
              <w:cnfStyle w:val="000000100000" w:firstRow="0" w:lastRow="0" w:firstColumn="0" w:lastColumn="0" w:oddVBand="0" w:evenVBand="0" w:oddHBand="1" w:evenHBand="0" w:firstRowFirstColumn="0" w:firstRowLastColumn="0" w:lastRowFirstColumn="0" w:lastRowLastColumn="0"/>
            </w:pPr>
            <w:r>
              <w:t>$27</w:t>
            </w:r>
          </w:p>
        </w:tc>
        <w:tc>
          <w:tcPr>
            <w:tcW w:w="1080" w:type="dxa"/>
          </w:tcPr>
          <w:p w14:paraId="5ECE4D2C" w14:textId="77777777" w:rsidR="008C13D9" w:rsidRDefault="00000000">
            <w:pPr>
              <w:cnfStyle w:val="000000100000" w:firstRow="0" w:lastRow="0" w:firstColumn="0" w:lastColumn="0" w:oddVBand="0" w:evenVBand="0" w:oddHBand="1" w:evenHBand="0" w:firstRowFirstColumn="0" w:firstRowLastColumn="0" w:lastRowFirstColumn="0" w:lastRowLastColumn="0"/>
            </w:pPr>
            <w:r>
              <w:t>$363</w:t>
            </w:r>
          </w:p>
        </w:tc>
        <w:tc>
          <w:tcPr>
            <w:tcW w:w="1080" w:type="dxa"/>
          </w:tcPr>
          <w:p w14:paraId="2B736B93" w14:textId="77777777" w:rsidR="008C13D9" w:rsidRDefault="00000000">
            <w:pPr>
              <w:cnfStyle w:val="000000100000" w:firstRow="0" w:lastRow="0" w:firstColumn="0" w:lastColumn="0" w:oddVBand="0" w:evenVBand="0" w:oddHBand="1" w:evenHBand="0" w:firstRowFirstColumn="0" w:firstRowLastColumn="0" w:lastRowFirstColumn="0" w:lastRowLastColumn="0"/>
            </w:pPr>
            <w:r>
              <w:t>19.9%</w:t>
            </w:r>
          </w:p>
        </w:tc>
      </w:tr>
      <w:tr w:rsidR="008C13D9" w14:paraId="50102159"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A7E5673" w14:textId="77777777" w:rsidR="008C13D9" w:rsidRDefault="00000000">
            <w:r>
              <w:t>FL</w:t>
            </w:r>
          </w:p>
        </w:tc>
        <w:tc>
          <w:tcPr>
            <w:tcW w:w="1080" w:type="dxa"/>
          </w:tcPr>
          <w:p w14:paraId="6BC74BBF" w14:textId="77777777" w:rsidR="008C13D9" w:rsidRDefault="00000000">
            <w:pPr>
              <w:cnfStyle w:val="000000010000" w:firstRow="0" w:lastRow="0" w:firstColumn="0" w:lastColumn="0" w:oddVBand="0" w:evenVBand="0" w:oddHBand="0" w:evenHBand="1" w:firstRowFirstColumn="0" w:firstRowLastColumn="0" w:lastRowFirstColumn="0" w:lastRowLastColumn="0"/>
            </w:pPr>
            <w:r>
              <w:t>107,941.0</w:t>
            </w:r>
          </w:p>
        </w:tc>
        <w:tc>
          <w:tcPr>
            <w:tcW w:w="1080" w:type="dxa"/>
          </w:tcPr>
          <w:p w14:paraId="57B1D3A6" w14:textId="77777777" w:rsidR="008C13D9" w:rsidRDefault="00000000">
            <w:pPr>
              <w:cnfStyle w:val="000000010000" w:firstRow="0" w:lastRow="0" w:firstColumn="0" w:lastColumn="0" w:oddVBand="0" w:evenVBand="0" w:oddHBand="0" w:evenHBand="1" w:firstRowFirstColumn="0" w:firstRowLastColumn="0" w:lastRowFirstColumn="0" w:lastRowLastColumn="0"/>
            </w:pPr>
            <w:r>
              <w:t>12,278.0</w:t>
            </w:r>
          </w:p>
        </w:tc>
        <w:tc>
          <w:tcPr>
            <w:tcW w:w="1080" w:type="dxa"/>
          </w:tcPr>
          <w:p w14:paraId="5C116B7C" w14:textId="77777777" w:rsidR="008C13D9" w:rsidRDefault="00000000">
            <w:pPr>
              <w:cnfStyle w:val="000000010000" w:firstRow="0" w:lastRow="0" w:firstColumn="0" w:lastColumn="0" w:oddVBand="0" w:evenVBand="0" w:oddHBand="0" w:evenHBand="1" w:firstRowFirstColumn="0" w:firstRowLastColumn="0" w:lastRowFirstColumn="0" w:lastRowLastColumn="0"/>
            </w:pPr>
            <w:r>
              <w:t>$506</w:t>
            </w:r>
          </w:p>
        </w:tc>
        <w:tc>
          <w:tcPr>
            <w:tcW w:w="1080" w:type="dxa"/>
          </w:tcPr>
          <w:p w14:paraId="23554845" w14:textId="77777777" w:rsidR="008C13D9" w:rsidRDefault="00000000">
            <w:pPr>
              <w:cnfStyle w:val="000000010000" w:firstRow="0" w:lastRow="0" w:firstColumn="0" w:lastColumn="0" w:oddVBand="0" w:evenVBand="0" w:oddHBand="0" w:evenHBand="1" w:firstRowFirstColumn="0" w:firstRowLastColumn="0" w:lastRowFirstColumn="0" w:lastRowLastColumn="0"/>
            </w:pPr>
            <w:r>
              <w:t>$100</w:t>
            </w:r>
          </w:p>
        </w:tc>
        <w:tc>
          <w:tcPr>
            <w:tcW w:w="1080" w:type="dxa"/>
          </w:tcPr>
          <w:p w14:paraId="19C238D7" w14:textId="77777777" w:rsidR="008C13D9" w:rsidRDefault="00000000">
            <w:pPr>
              <w:cnfStyle w:val="000000010000" w:firstRow="0" w:lastRow="0" w:firstColumn="0" w:lastColumn="0" w:oddVBand="0" w:evenVBand="0" w:oddHBand="0" w:evenHBand="1" w:firstRowFirstColumn="0" w:firstRowLastColumn="0" w:lastRowFirstColumn="0" w:lastRowLastColumn="0"/>
            </w:pPr>
            <w:r>
              <w:t>$28</w:t>
            </w:r>
          </w:p>
        </w:tc>
        <w:tc>
          <w:tcPr>
            <w:tcW w:w="1080" w:type="dxa"/>
          </w:tcPr>
          <w:p w14:paraId="4B0B454E" w14:textId="77777777" w:rsidR="008C13D9" w:rsidRDefault="00000000">
            <w:pPr>
              <w:cnfStyle w:val="000000010000" w:firstRow="0" w:lastRow="0" w:firstColumn="0" w:lastColumn="0" w:oddVBand="0" w:evenVBand="0" w:oddHBand="0" w:evenHBand="1" w:firstRowFirstColumn="0" w:firstRowLastColumn="0" w:lastRowFirstColumn="0" w:lastRowLastColumn="0"/>
            </w:pPr>
            <w:r>
              <w:t>$379</w:t>
            </w:r>
          </w:p>
        </w:tc>
        <w:tc>
          <w:tcPr>
            <w:tcW w:w="1080" w:type="dxa"/>
          </w:tcPr>
          <w:p w14:paraId="0A6E99D4" w14:textId="77777777" w:rsidR="008C13D9" w:rsidRDefault="00000000">
            <w:pPr>
              <w:cnfStyle w:val="000000010000" w:firstRow="0" w:lastRow="0" w:firstColumn="0" w:lastColumn="0" w:oddVBand="0" w:evenVBand="0" w:oddHBand="0" w:evenHBand="1" w:firstRowFirstColumn="0" w:firstRowLastColumn="0" w:lastRowFirstColumn="0" w:lastRowLastColumn="0"/>
            </w:pPr>
            <w:r>
              <w:t>19.7%</w:t>
            </w:r>
          </w:p>
        </w:tc>
      </w:tr>
      <w:tr w:rsidR="008C13D9" w14:paraId="2D68652F"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5DC2A2D" w14:textId="77777777" w:rsidR="008C13D9" w:rsidRDefault="00000000">
            <w:r>
              <w:lastRenderedPageBreak/>
              <w:t>TX</w:t>
            </w:r>
          </w:p>
        </w:tc>
        <w:tc>
          <w:tcPr>
            <w:tcW w:w="1080" w:type="dxa"/>
          </w:tcPr>
          <w:p w14:paraId="3A4AC7D4" w14:textId="77777777" w:rsidR="008C13D9" w:rsidRDefault="00000000">
            <w:pPr>
              <w:cnfStyle w:val="000000100000" w:firstRow="0" w:lastRow="0" w:firstColumn="0" w:lastColumn="0" w:oddVBand="0" w:evenVBand="0" w:oddHBand="1" w:evenHBand="0" w:firstRowFirstColumn="0" w:firstRowLastColumn="0" w:lastRowFirstColumn="0" w:lastRowLastColumn="0"/>
            </w:pPr>
            <w:r>
              <w:t>104,280.0</w:t>
            </w:r>
          </w:p>
        </w:tc>
        <w:tc>
          <w:tcPr>
            <w:tcW w:w="1080" w:type="dxa"/>
          </w:tcPr>
          <w:p w14:paraId="61E0F4CB" w14:textId="77777777" w:rsidR="008C13D9" w:rsidRDefault="00000000">
            <w:pPr>
              <w:cnfStyle w:val="000000100000" w:firstRow="0" w:lastRow="0" w:firstColumn="0" w:lastColumn="0" w:oddVBand="0" w:evenVBand="0" w:oddHBand="1" w:evenHBand="0" w:firstRowFirstColumn="0" w:firstRowLastColumn="0" w:lastRowFirstColumn="0" w:lastRowLastColumn="0"/>
            </w:pPr>
            <w:r>
              <w:t>12,373.0</w:t>
            </w:r>
          </w:p>
        </w:tc>
        <w:tc>
          <w:tcPr>
            <w:tcW w:w="1080" w:type="dxa"/>
          </w:tcPr>
          <w:p w14:paraId="0E1BF55A" w14:textId="77777777" w:rsidR="008C13D9" w:rsidRDefault="00000000">
            <w:pPr>
              <w:cnfStyle w:val="000000100000" w:firstRow="0" w:lastRow="0" w:firstColumn="0" w:lastColumn="0" w:oddVBand="0" w:evenVBand="0" w:oddHBand="1" w:evenHBand="0" w:firstRowFirstColumn="0" w:firstRowLastColumn="0" w:lastRowFirstColumn="0" w:lastRowLastColumn="0"/>
            </w:pPr>
            <w:r>
              <w:t>$492</w:t>
            </w:r>
          </w:p>
        </w:tc>
        <w:tc>
          <w:tcPr>
            <w:tcW w:w="1080" w:type="dxa"/>
          </w:tcPr>
          <w:p w14:paraId="61A03CDC" w14:textId="77777777" w:rsidR="008C13D9" w:rsidRDefault="00000000">
            <w:pPr>
              <w:cnfStyle w:val="000000100000" w:firstRow="0" w:lastRow="0" w:firstColumn="0" w:lastColumn="0" w:oddVBand="0" w:evenVBand="0" w:oddHBand="1" w:evenHBand="0" w:firstRowFirstColumn="0" w:firstRowLastColumn="0" w:lastRowFirstColumn="0" w:lastRowLastColumn="0"/>
            </w:pPr>
            <w:r>
              <w:t>$89</w:t>
            </w:r>
          </w:p>
        </w:tc>
        <w:tc>
          <w:tcPr>
            <w:tcW w:w="1080" w:type="dxa"/>
          </w:tcPr>
          <w:p w14:paraId="5B4BA27B" w14:textId="77777777" w:rsidR="008C13D9" w:rsidRDefault="00000000">
            <w:pPr>
              <w:cnfStyle w:val="000000100000" w:firstRow="0" w:lastRow="0" w:firstColumn="0" w:lastColumn="0" w:oddVBand="0" w:evenVBand="0" w:oddHBand="1" w:evenHBand="0" w:firstRowFirstColumn="0" w:firstRowLastColumn="0" w:lastRowFirstColumn="0" w:lastRowLastColumn="0"/>
            </w:pPr>
            <w:r>
              <w:t>$25</w:t>
            </w:r>
          </w:p>
        </w:tc>
        <w:tc>
          <w:tcPr>
            <w:tcW w:w="1080" w:type="dxa"/>
          </w:tcPr>
          <w:p w14:paraId="7FA52B5C" w14:textId="77777777" w:rsidR="008C13D9" w:rsidRDefault="00000000">
            <w:pPr>
              <w:cnfStyle w:val="000000100000" w:firstRow="0" w:lastRow="0" w:firstColumn="0" w:lastColumn="0" w:oddVBand="0" w:evenVBand="0" w:oddHBand="1" w:evenHBand="0" w:firstRowFirstColumn="0" w:firstRowLastColumn="0" w:lastRowFirstColumn="0" w:lastRowLastColumn="0"/>
            </w:pPr>
            <w:r>
              <w:t>$379</w:t>
            </w:r>
          </w:p>
        </w:tc>
        <w:tc>
          <w:tcPr>
            <w:tcW w:w="1080" w:type="dxa"/>
          </w:tcPr>
          <w:p w14:paraId="7E7D7116" w14:textId="77777777" w:rsidR="008C13D9" w:rsidRDefault="00000000">
            <w:pPr>
              <w:cnfStyle w:val="000000100000" w:firstRow="0" w:lastRow="0" w:firstColumn="0" w:lastColumn="0" w:oddVBand="0" w:evenVBand="0" w:oddHBand="1" w:evenHBand="0" w:firstRowFirstColumn="0" w:firstRowLastColumn="0" w:lastRowFirstColumn="0" w:lastRowLastColumn="0"/>
            </w:pPr>
            <w:r>
              <w:t>18.0%</w:t>
            </w:r>
          </w:p>
        </w:tc>
      </w:tr>
      <w:tr w:rsidR="008C13D9" w14:paraId="75D086DB"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8FE9039" w14:textId="77777777" w:rsidR="008C13D9" w:rsidRDefault="00000000">
            <w:r>
              <w:t>NY</w:t>
            </w:r>
          </w:p>
        </w:tc>
        <w:tc>
          <w:tcPr>
            <w:tcW w:w="1080" w:type="dxa"/>
          </w:tcPr>
          <w:p w14:paraId="78EF8D81" w14:textId="77777777" w:rsidR="008C13D9" w:rsidRDefault="00000000">
            <w:pPr>
              <w:cnfStyle w:val="000000010000" w:firstRow="0" w:lastRow="0" w:firstColumn="0" w:lastColumn="0" w:oddVBand="0" w:evenVBand="0" w:oddHBand="0" w:evenHBand="1" w:firstRowFirstColumn="0" w:firstRowLastColumn="0" w:lastRowFirstColumn="0" w:lastRowLastColumn="0"/>
            </w:pPr>
            <w:r>
              <w:t>96,951.0</w:t>
            </w:r>
          </w:p>
        </w:tc>
        <w:tc>
          <w:tcPr>
            <w:tcW w:w="1080" w:type="dxa"/>
          </w:tcPr>
          <w:p w14:paraId="191493EA" w14:textId="77777777" w:rsidR="008C13D9" w:rsidRDefault="00000000">
            <w:pPr>
              <w:cnfStyle w:val="000000010000" w:firstRow="0" w:lastRow="0" w:firstColumn="0" w:lastColumn="0" w:oddVBand="0" w:evenVBand="0" w:oddHBand="0" w:evenHBand="1" w:firstRowFirstColumn="0" w:firstRowLastColumn="0" w:lastRowFirstColumn="0" w:lastRowLastColumn="0"/>
            </w:pPr>
            <w:r>
              <w:t>12,810.0</w:t>
            </w:r>
          </w:p>
        </w:tc>
        <w:tc>
          <w:tcPr>
            <w:tcW w:w="1080" w:type="dxa"/>
          </w:tcPr>
          <w:p w14:paraId="457B29D6" w14:textId="77777777" w:rsidR="008C13D9" w:rsidRDefault="00000000">
            <w:pPr>
              <w:cnfStyle w:val="000000010000" w:firstRow="0" w:lastRow="0" w:firstColumn="0" w:lastColumn="0" w:oddVBand="0" w:evenVBand="0" w:oddHBand="0" w:evenHBand="1" w:firstRowFirstColumn="0" w:firstRowLastColumn="0" w:lastRowFirstColumn="0" w:lastRowLastColumn="0"/>
            </w:pPr>
            <w:r>
              <w:t>$498</w:t>
            </w:r>
          </w:p>
        </w:tc>
        <w:tc>
          <w:tcPr>
            <w:tcW w:w="1080" w:type="dxa"/>
          </w:tcPr>
          <w:p w14:paraId="2100C891" w14:textId="77777777" w:rsidR="008C13D9" w:rsidRDefault="00000000">
            <w:pPr>
              <w:cnfStyle w:val="000000010000" w:firstRow="0" w:lastRow="0" w:firstColumn="0" w:lastColumn="0" w:oddVBand="0" w:evenVBand="0" w:oddHBand="0" w:evenHBand="1" w:firstRowFirstColumn="0" w:firstRowLastColumn="0" w:lastRowFirstColumn="0" w:lastRowLastColumn="0"/>
            </w:pPr>
            <w:r>
              <w:t>$86</w:t>
            </w:r>
          </w:p>
        </w:tc>
        <w:tc>
          <w:tcPr>
            <w:tcW w:w="1080" w:type="dxa"/>
          </w:tcPr>
          <w:p w14:paraId="361B23A4" w14:textId="77777777" w:rsidR="008C13D9" w:rsidRDefault="00000000">
            <w:pPr>
              <w:cnfStyle w:val="000000010000" w:firstRow="0" w:lastRow="0" w:firstColumn="0" w:lastColumn="0" w:oddVBand="0" w:evenVBand="0" w:oddHBand="0" w:evenHBand="1" w:firstRowFirstColumn="0" w:firstRowLastColumn="0" w:lastRowFirstColumn="0" w:lastRowLastColumn="0"/>
            </w:pPr>
            <w:r>
              <w:t>$24</w:t>
            </w:r>
          </w:p>
        </w:tc>
        <w:tc>
          <w:tcPr>
            <w:tcW w:w="1080" w:type="dxa"/>
          </w:tcPr>
          <w:p w14:paraId="4A331090" w14:textId="77777777" w:rsidR="008C13D9" w:rsidRDefault="00000000">
            <w:pPr>
              <w:cnfStyle w:val="000000010000" w:firstRow="0" w:lastRow="0" w:firstColumn="0" w:lastColumn="0" w:oddVBand="0" w:evenVBand="0" w:oddHBand="0" w:evenHBand="1" w:firstRowFirstColumn="0" w:firstRowLastColumn="0" w:lastRowFirstColumn="0" w:lastRowLastColumn="0"/>
            </w:pPr>
            <w:r>
              <w:t>$388</w:t>
            </w:r>
          </w:p>
        </w:tc>
        <w:tc>
          <w:tcPr>
            <w:tcW w:w="1080" w:type="dxa"/>
          </w:tcPr>
          <w:p w14:paraId="240F30D1" w14:textId="77777777" w:rsidR="008C13D9" w:rsidRDefault="00000000">
            <w:pPr>
              <w:cnfStyle w:val="000000010000" w:firstRow="0" w:lastRow="0" w:firstColumn="0" w:lastColumn="0" w:oddVBand="0" w:evenVBand="0" w:oddHBand="0" w:evenHBand="1" w:firstRowFirstColumn="0" w:firstRowLastColumn="0" w:lastRowFirstColumn="0" w:lastRowLastColumn="0"/>
            </w:pPr>
            <w:r>
              <w:t>17.2%</w:t>
            </w:r>
          </w:p>
        </w:tc>
      </w:tr>
      <w:tr w:rsidR="008C13D9" w14:paraId="706697A9"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BD283F5" w14:textId="77777777" w:rsidR="008C13D9" w:rsidRDefault="00000000">
            <w:r>
              <w:t>PA</w:t>
            </w:r>
          </w:p>
        </w:tc>
        <w:tc>
          <w:tcPr>
            <w:tcW w:w="1080" w:type="dxa"/>
          </w:tcPr>
          <w:p w14:paraId="361D2658" w14:textId="77777777" w:rsidR="008C13D9" w:rsidRDefault="00000000">
            <w:pPr>
              <w:cnfStyle w:val="000000100000" w:firstRow="0" w:lastRow="0" w:firstColumn="0" w:lastColumn="0" w:oddVBand="0" w:evenVBand="0" w:oddHBand="1" w:evenHBand="0" w:firstRowFirstColumn="0" w:firstRowLastColumn="0" w:lastRowFirstColumn="0" w:lastRowLastColumn="0"/>
            </w:pPr>
            <w:r>
              <w:t>69,369.0</w:t>
            </w:r>
          </w:p>
        </w:tc>
        <w:tc>
          <w:tcPr>
            <w:tcW w:w="1080" w:type="dxa"/>
          </w:tcPr>
          <w:p w14:paraId="1754DDBB" w14:textId="77777777" w:rsidR="008C13D9" w:rsidRDefault="00000000">
            <w:pPr>
              <w:cnfStyle w:val="000000100000" w:firstRow="0" w:lastRow="0" w:firstColumn="0" w:lastColumn="0" w:oddVBand="0" w:evenVBand="0" w:oddHBand="1" w:evenHBand="0" w:firstRowFirstColumn="0" w:firstRowLastColumn="0" w:lastRowFirstColumn="0" w:lastRowLastColumn="0"/>
            </w:pPr>
            <w:r>
              <w:t>9,193.0</w:t>
            </w:r>
          </w:p>
        </w:tc>
        <w:tc>
          <w:tcPr>
            <w:tcW w:w="1080" w:type="dxa"/>
          </w:tcPr>
          <w:p w14:paraId="2DCB07A8" w14:textId="77777777" w:rsidR="008C13D9" w:rsidRDefault="00000000">
            <w:pPr>
              <w:cnfStyle w:val="000000100000" w:firstRow="0" w:lastRow="0" w:firstColumn="0" w:lastColumn="0" w:oddVBand="0" w:evenVBand="0" w:oddHBand="1" w:evenHBand="0" w:firstRowFirstColumn="0" w:firstRowLastColumn="0" w:lastRowFirstColumn="0" w:lastRowLastColumn="0"/>
            </w:pPr>
            <w:r>
              <w:t>$355</w:t>
            </w:r>
          </w:p>
        </w:tc>
        <w:tc>
          <w:tcPr>
            <w:tcW w:w="1080" w:type="dxa"/>
          </w:tcPr>
          <w:p w14:paraId="60F17EC3" w14:textId="77777777" w:rsidR="008C13D9" w:rsidRDefault="00000000">
            <w:pPr>
              <w:cnfStyle w:val="000000100000" w:firstRow="0" w:lastRow="0" w:firstColumn="0" w:lastColumn="0" w:oddVBand="0" w:evenVBand="0" w:oddHBand="1" w:evenHBand="0" w:firstRowFirstColumn="0" w:firstRowLastColumn="0" w:lastRowFirstColumn="0" w:lastRowLastColumn="0"/>
            </w:pPr>
            <w:r>
              <w:t>$79</w:t>
            </w:r>
          </w:p>
        </w:tc>
        <w:tc>
          <w:tcPr>
            <w:tcW w:w="1080" w:type="dxa"/>
          </w:tcPr>
          <w:p w14:paraId="2B98EAAA" w14:textId="77777777" w:rsidR="008C13D9" w:rsidRDefault="00000000">
            <w:pPr>
              <w:cnfStyle w:val="000000100000" w:firstRow="0" w:lastRow="0" w:firstColumn="0" w:lastColumn="0" w:oddVBand="0" w:evenVBand="0" w:oddHBand="1" w:evenHBand="0" w:firstRowFirstColumn="0" w:firstRowLastColumn="0" w:lastRowFirstColumn="0" w:lastRowLastColumn="0"/>
            </w:pPr>
            <w:r>
              <w:t>$22</w:t>
            </w:r>
          </w:p>
        </w:tc>
        <w:tc>
          <w:tcPr>
            <w:tcW w:w="1080" w:type="dxa"/>
          </w:tcPr>
          <w:p w14:paraId="246F3DD9" w14:textId="77777777" w:rsidR="008C13D9" w:rsidRDefault="00000000">
            <w:pPr>
              <w:cnfStyle w:val="000000100000" w:firstRow="0" w:lastRow="0" w:firstColumn="0" w:lastColumn="0" w:oddVBand="0" w:evenVBand="0" w:oddHBand="1" w:evenHBand="0" w:firstRowFirstColumn="0" w:firstRowLastColumn="0" w:lastRowFirstColumn="0" w:lastRowLastColumn="0"/>
            </w:pPr>
            <w:r>
              <w:t>$253</w:t>
            </w:r>
          </w:p>
        </w:tc>
        <w:tc>
          <w:tcPr>
            <w:tcW w:w="1080" w:type="dxa"/>
          </w:tcPr>
          <w:p w14:paraId="5AA46940" w14:textId="77777777" w:rsidR="008C13D9" w:rsidRDefault="00000000">
            <w:pPr>
              <w:cnfStyle w:val="000000100000" w:firstRow="0" w:lastRow="0" w:firstColumn="0" w:lastColumn="0" w:oddVBand="0" w:evenVBand="0" w:oddHBand="1" w:evenHBand="0" w:firstRowFirstColumn="0" w:firstRowLastColumn="0" w:lastRowFirstColumn="0" w:lastRowLastColumn="0"/>
            </w:pPr>
            <w:r>
              <w:t>22.3%</w:t>
            </w:r>
          </w:p>
        </w:tc>
      </w:tr>
      <w:tr w:rsidR="008C13D9" w14:paraId="58AD788E"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2AD51F50" w14:textId="77777777" w:rsidR="008C13D9" w:rsidRDefault="00000000">
            <w:r>
              <w:t>IL</w:t>
            </w:r>
          </w:p>
        </w:tc>
        <w:tc>
          <w:tcPr>
            <w:tcW w:w="1080" w:type="dxa"/>
          </w:tcPr>
          <w:p w14:paraId="4D1F0FB6" w14:textId="77777777" w:rsidR="008C13D9" w:rsidRDefault="00000000">
            <w:pPr>
              <w:cnfStyle w:val="000000010000" w:firstRow="0" w:lastRow="0" w:firstColumn="0" w:lastColumn="0" w:oddVBand="0" w:evenVBand="0" w:oddHBand="0" w:evenHBand="1" w:firstRowFirstColumn="0" w:firstRowLastColumn="0" w:lastRowFirstColumn="0" w:lastRowLastColumn="0"/>
            </w:pPr>
            <w:r>
              <w:t>59,755.0</w:t>
            </w:r>
          </w:p>
        </w:tc>
        <w:tc>
          <w:tcPr>
            <w:tcW w:w="1080" w:type="dxa"/>
          </w:tcPr>
          <w:p w14:paraId="3BAA962E" w14:textId="77777777" w:rsidR="008C13D9" w:rsidRDefault="00000000">
            <w:pPr>
              <w:cnfStyle w:val="000000010000" w:firstRow="0" w:lastRow="0" w:firstColumn="0" w:lastColumn="0" w:oddVBand="0" w:evenVBand="0" w:oddHBand="0" w:evenHBand="1" w:firstRowFirstColumn="0" w:firstRowLastColumn="0" w:lastRowFirstColumn="0" w:lastRowLastColumn="0"/>
            </w:pPr>
            <w:r>
              <w:t>7,405.0</w:t>
            </w:r>
          </w:p>
        </w:tc>
        <w:tc>
          <w:tcPr>
            <w:tcW w:w="1080" w:type="dxa"/>
          </w:tcPr>
          <w:p w14:paraId="1A502D1E" w14:textId="77777777" w:rsidR="008C13D9" w:rsidRDefault="00000000">
            <w:pPr>
              <w:cnfStyle w:val="000000010000" w:firstRow="0" w:lastRow="0" w:firstColumn="0" w:lastColumn="0" w:oddVBand="0" w:evenVBand="0" w:oddHBand="0" w:evenHBand="1" w:firstRowFirstColumn="0" w:firstRowLastColumn="0" w:lastRowFirstColumn="0" w:lastRowLastColumn="0"/>
            </w:pPr>
            <w:r>
              <w:t>$435</w:t>
            </w:r>
          </w:p>
        </w:tc>
        <w:tc>
          <w:tcPr>
            <w:tcW w:w="1080" w:type="dxa"/>
          </w:tcPr>
          <w:p w14:paraId="10DF998A" w14:textId="77777777" w:rsidR="008C13D9" w:rsidRDefault="00000000">
            <w:pPr>
              <w:cnfStyle w:val="000000010000" w:firstRow="0" w:lastRow="0" w:firstColumn="0" w:lastColumn="0" w:oddVBand="0" w:evenVBand="0" w:oddHBand="0" w:evenHBand="1" w:firstRowFirstColumn="0" w:firstRowLastColumn="0" w:lastRowFirstColumn="0" w:lastRowLastColumn="0"/>
            </w:pPr>
            <w:r>
              <w:t>$79</w:t>
            </w:r>
          </w:p>
        </w:tc>
        <w:tc>
          <w:tcPr>
            <w:tcW w:w="1080" w:type="dxa"/>
          </w:tcPr>
          <w:p w14:paraId="6D11FB1A" w14:textId="77777777" w:rsidR="008C13D9" w:rsidRDefault="00000000">
            <w:pPr>
              <w:cnfStyle w:val="000000010000" w:firstRow="0" w:lastRow="0" w:firstColumn="0" w:lastColumn="0" w:oddVBand="0" w:evenVBand="0" w:oddHBand="0" w:evenHBand="1" w:firstRowFirstColumn="0" w:firstRowLastColumn="0" w:lastRowFirstColumn="0" w:lastRowLastColumn="0"/>
            </w:pPr>
            <w:r>
              <w:t>$22</w:t>
            </w:r>
          </w:p>
        </w:tc>
        <w:tc>
          <w:tcPr>
            <w:tcW w:w="1080" w:type="dxa"/>
          </w:tcPr>
          <w:p w14:paraId="65DB0895" w14:textId="77777777" w:rsidR="008C13D9" w:rsidRDefault="00000000">
            <w:pPr>
              <w:cnfStyle w:val="000000010000" w:firstRow="0" w:lastRow="0" w:firstColumn="0" w:lastColumn="0" w:oddVBand="0" w:evenVBand="0" w:oddHBand="0" w:evenHBand="1" w:firstRowFirstColumn="0" w:firstRowLastColumn="0" w:lastRowFirstColumn="0" w:lastRowLastColumn="0"/>
            </w:pPr>
            <w:r>
              <w:t>$334</w:t>
            </w:r>
          </w:p>
        </w:tc>
        <w:tc>
          <w:tcPr>
            <w:tcW w:w="1080" w:type="dxa"/>
          </w:tcPr>
          <w:p w14:paraId="1EE52AF3" w14:textId="77777777" w:rsidR="008C13D9" w:rsidRDefault="00000000">
            <w:pPr>
              <w:cnfStyle w:val="000000010000" w:firstRow="0" w:lastRow="0" w:firstColumn="0" w:lastColumn="0" w:oddVBand="0" w:evenVBand="0" w:oddHBand="0" w:evenHBand="1" w:firstRowFirstColumn="0" w:firstRowLastColumn="0" w:lastRowFirstColumn="0" w:lastRowLastColumn="0"/>
            </w:pPr>
            <w:r>
              <w:t>18.1%</w:t>
            </w:r>
          </w:p>
        </w:tc>
      </w:tr>
      <w:tr w:rsidR="008C13D9" w14:paraId="2FDD0F6D"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1F6B5FB" w14:textId="77777777" w:rsidR="008C13D9" w:rsidRDefault="00000000">
            <w:r>
              <w:t>OH</w:t>
            </w:r>
          </w:p>
        </w:tc>
        <w:tc>
          <w:tcPr>
            <w:tcW w:w="1080" w:type="dxa"/>
          </w:tcPr>
          <w:p w14:paraId="40B02238" w14:textId="77777777" w:rsidR="008C13D9" w:rsidRDefault="00000000">
            <w:pPr>
              <w:cnfStyle w:val="000000100000" w:firstRow="0" w:lastRow="0" w:firstColumn="0" w:lastColumn="0" w:oddVBand="0" w:evenVBand="0" w:oddHBand="1" w:evenHBand="0" w:firstRowFirstColumn="0" w:firstRowLastColumn="0" w:lastRowFirstColumn="0" w:lastRowLastColumn="0"/>
            </w:pPr>
            <w:r>
              <w:t>55,155.0</w:t>
            </w:r>
          </w:p>
        </w:tc>
        <w:tc>
          <w:tcPr>
            <w:tcW w:w="1080" w:type="dxa"/>
          </w:tcPr>
          <w:p w14:paraId="401D957C" w14:textId="77777777" w:rsidR="008C13D9" w:rsidRDefault="00000000">
            <w:pPr>
              <w:cnfStyle w:val="000000100000" w:firstRow="0" w:lastRow="0" w:firstColumn="0" w:lastColumn="0" w:oddVBand="0" w:evenVBand="0" w:oddHBand="1" w:evenHBand="0" w:firstRowFirstColumn="0" w:firstRowLastColumn="0" w:lastRowFirstColumn="0" w:lastRowLastColumn="0"/>
            </w:pPr>
            <w:r>
              <w:t>7,532.0</w:t>
            </w:r>
          </w:p>
        </w:tc>
        <w:tc>
          <w:tcPr>
            <w:tcW w:w="1080" w:type="dxa"/>
          </w:tcPr>
          <w:p w14:paraId="49FC9967" w14:textId="77777777" w:rsidR="008C13D9" w:rsidRDefault="00000000">
            <w:pPr>
              <w:cnfStyle w:val="000000100000" w:firstRow="0" w:lastRow="0" w:firstColumn="0" w:lastColumn="0" w:oddVBand="0" w:evenVBand="0" w:oddHBand="1" w:evenHBand="0" w:firstRowFirstColumn="0" w:firstRowLastColumn="0" w:lastRowFirstColumn="0" w:lastRowLastColumn="0"/>
            </w:pPr>
            <w:r>
              <w:t>$394</w:t>
            </w:r>
          </w:p>
        </w:tc>
        <w:tc>
          <w:tcPr>
            <w:tcW w:w="1080" w:type="dxa"/>
          </w:tcPr>
          <w:p w14:paraId="7A95D8B6" w14:textId="77777777" w:rsidR="008C13D9" w:rsidRDefault="00000000">
            <w:pPr>
              <w:cnfStyle w:val="000000100000" w:firstRow="0" w:lastRow="0" w:firstColumn="0" w:lastColumn="0" w:oddVBand="0" w:evenVBand="0" w:oddHBand="1" w:evenHBand="0" w:firstRowFirstColumn="0" w:firstRowLastColumn="0" w:lastRowFirstColumn="0" w:lastRowLastColumn="0"/>
            </w:pPr>
            <w:r>
              <w:t>$76</w:t>
            </w:r>
          </w:p>
        </w:tc>
        <w:tc>
          <w:tcPr>
            <w:tcW w:w="1080" w:type="dxa"/>
          </w:tcPr>
          <w:p w14:paraId="61A7A537" w14:textId="77777777" w:rsidR="008C13D9" w:rsidRDefault="00000000">
            <w:pPr>
              <w:cnfStyle w:val="000000100000" w:firstRow="0" w:lastRow="0" w:firstColumn="0" w:lastColumn="0" w:oddVBand="0" w:evenVBand="0" w:oddHBand="1" w:evenHBand="0" w:firstRowFirstColumn="0" w:firstRowLastColumn="0" w:lastRowFirstColumn="0" w:lastRowLastColumn="0"/>
            </w:pPr>
            <w:r>
              <w:t>$22</w:t>
            </w:r>
          </w:p>
        </w:tc>
        <w:tc>
          <w:tcPr>
            <w:tcW w:w="1080" w:type="dxa"/>
          </w:tcPr>
          <w:p w14:paraId="777A2CC8" w14:textId="77777777" w:rsidR="008C13D9" w:rsidRDefault="00000000">
            <w:pPr>
              <w:cnfStyle w:val="000000100000" w:firstRow="0" w:lastRow="0" w:firstColumn="0" w:lastColumn="0" w:oddVBand="0" w:evenVBand="0" w:oddHBand="1" w:evenHBand="0" w:firstRowFirstColumn="0" w:firstRowLastColumn="0" w:lastRowFirstColumn="0" w:lastRowLastColumn="0"/>
            </w:pPr>
            <w:r>
              <w:t>$297</w:t>
            </w:r>
          </w:p>
        </w:tc>
        <w:tc>
          <w:tcPr>
            <w:tcW w:w="1080" w:type="dxa"/>
          </w:tcPr>
          <w:p w14:paraId="2514F3E3" w14:textId="77777777" w:rsidR="008C13D9" w:rsidRDefault="00000000">
            <w:pPr>
              <w:cnfStyle w:val="000000100000" w:firstRow="0" w:lastRow="0" w:firstColumn="0" w:lastColumn="0" w:oddVBand="0" w:evenVBand="0" w:oddHBand="1" w:evenHBand="0" w:firstRowFirstColumn="0" w:firstRowLastColumn="0" w:lastRowFirstColumn="0" w:lastRowLastColumn="0"/>
            </w:pPr>
            <w:r>
              <w:t>19.2%</w:t>
            </w:r>
          </w:p>
        </w:tc>
      </w:tr>
      <w:tr w:rsidR="008C13D9" w14:paraId="6764A0F1"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EA598C5" w14:textId="77777777" w:rsidR="008C13D9" w:rsidRDefault="00000000">
            <w:r>
              <w:t>NC</w:t>
            </w:r>
          </w:p>
        </w:tc>
        <w:tc>
          <w:tcPr>
            <w:tcW w:w="1080" w:type="dxa"/>
          </w:tcPr>
          <w:p w14:paraId="41E2A50B" w14:textId="77777777" w:rsidR="008C13D9" w:rsidRDefault="00000000">
            <w:pPr>
              <w:cnfStyle w:val="000000010000" w:firstRow="0" w:lastRow="0" w:firstColumn="0" w:lastColumn="0" w:oddVBand="0" w:evenVBand="0" w:oddHBand="0" w:evenHBand="1" w:firstRowFirstColumn="0" w:firstRowLastColumn="0" w:lastRowFirstColumn="0" w:lastRowLastColumn="0"/>
            </w:pPr>
            <w:r>
              <w:t>54,589.0</w:t>
            </w:r>
          </w:p>
        </w:tc>
        <w:tc>
          <w:tcPr>
            <w:tcW w:w="1080" w:type="dxa"/>
          </w:tcPr>
          <w:p w14:paraId="2EE26AEB" w14:textId="77777777" w:rsidR="008C13D9" w:rsidRDefault="00000000">
            <w:pPr>
              <w:cnfStyle w:val="000000010000" w:firstRow="0" w:lastRow="0" w:firstColumn="0" w:lastColumn="0" w:oddVBand="0" w:evenVBand="0" w:oddHBand="0" w:evenHBand="1" w:firstRowFirstColumn="0" w:firstRowLastColumn="0" w:lastRowFirstColumn="0" w:lastRowLastColumn="0"/>
            </w:pPr>
            <w:r>
              <w:t>6,397.0</w:t>
            </w:r>
          </w:p>
        </w:tc>
        <w:tc>
          <w:tcPr>
            <w:tcW w:w="1080" w:type="dxa"/>
          </w:tcPr>
          <w:p w14:paraId="3F2C7DA2" w14:textId="77777777" w:rsidR="008C13D9" w:rsidRDefault="00000000">
            <w:pPr>
              <w:cnfStyle w:val="000000010000" w:firstRow="0" w:lastRow="0" w:firstColumn="0" w:lastColumn="0" w:oddVBand="0" w:evenVBand="0" w:oddHBand="0" w:evenHBand="1" w:firstRowFirstColumn="0" w:firstRowLastColumn="0" w:lastRowFirstColumn="0" w:lastRowLastColumn="0"/>
            </w:pPr>
            <w:r>
              <w:t>$374</w:t>
            </w:r>
          </w:p>
        </w:tc>
        <w:tc>
          <w:tcPr>
            <w:tcW w:w="1080" w:type="dxa"/>
          </w:tcPr>
          <w:p w14:paraId="28DC7589" w14:textId="77777777" w:rsidR="008C13D9" w:rsidRDefault="00000000">
            <w:pPr>
              <w:cnfStyle w:val="000000010000" w:firstRow="0" w:lastRow="0" w:firstColumn="0" w:lastColumn="0" w:oddVBand="0" w:evenVBand="0" w:oddHBand="0" w:evenHBand="1" w:firstRowFirstColumn="0" w:firstRowLastColumn="0" w:lastRowFirstColumn="0" w:lastRowLastColumn="0"/>
            </w:pPr>
            <w:r>
              <w:t>$75</w:t>
            </w:r>
          </w:p>
        </w:tc>
        <w:tc>
          <w:tcPr>
            <w:tcW w:w="1080" w:type="dxa"/>
          </w:tcPr>
          <w:p w14:paraId="2C95DFC3" w14:textId="77777777" w:rsidR="008C13D9" w:rsidRDefault="00000000">
            <w:pPr>
              <w:cnfStyle w:val="000000010000" w:firstRow="0" w:lastRow="0" w:firstColumn="0" w:lastColumn="0" w:oddVBand="0" w:evenVBand="0" w:oddHBand="0" w:evenHBand="1" w:firstRowFirstColumn="0" w:firstRowLastColumn="0" w:lastRowFirstColumn="0" w:lastRowLastColumn="0"/>
            </w:pPr>
            <w:r>
              <w:t>$21</w:t>
            </w:r>
          </w:p>
        </w:tc>
        <w:tc>
          <w:tcPr>
            <w:tcW w:w="1080" w:type="dxa"/>
          </w:tcPr>
          <w:p w14:paraId="0CB61143" w14:textId="77777777" w:rsidR="008C13D9" w:rsidRDefault="00000000">
            <w:pPr>
              <w:cnfStyle w:val="000000010000" w:firstRow="0" w:lastRow="0" w:firstColumn="0" w:lastColumn="0" w:oddVBand="0" w:evenVBand="0" w:oddHBand="0" w:evenHBand="1" w:firstRowFirstColumn="0" w:firstRowLastColumn="0" w:lastRowFirstColumn="0" w:lastRowLastColumn="0"/>
            </w:pPr>
            <w:r>
              <w:t>$279</w:t>
            </w:r>
          </w:p>
        </w:tc>
        <w:tc>
          <w:tcPr>
            <w:tcW w:w="1080" w:type="dxa"/>
          </w:tcPr>
          <w:p w14:paraId="3FC0ED83" w14:textId="77777777" w:rsidR="008C13D9" w:rsidRDefault="00000000">
            <w:pPr>
              <w:cnfStyle w:val="000000010000" w:firstRow="0" w:lastRow="0" w:firstColumn="0" w:lastColumn="0" w:oddVBand="0" w:evenVBand="0" w:oddHBand="0" w:evenHBand="1" w:firstRowFirstColumn="0" w:firstRowLastColumn="0" w:lastRowFirstColumn="0" w:lastRowLastColumn="0"/>
            </w:pPr>
            <w:r>
              <w:t>19.9%</w:t>
            </w:r>
          </w:p>
        </w:tc>
      </w:tr>
      <w:tr w:rsidR="008C13D9" w14:paraId="77F881C7"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A7F1C0A" w14:textId="77777777" w:rsidR="008C13D9" w:rsidRDefault="00000000">
            <w:r>
              <w:t>NJ</w:t>
            </w:r>
          </w:p>
        </w:tc>
        <w:tc>
          <w:tcPr>
            <w:tcW w:w="1080" w:type="dxa"/>
          </w:tcPr>
          <w:p w14:paraId="196360FC" w14:textId="77777777" w:rsidR="008C13D9" w:rsidRDefault="00000000">
            <w:pPr>
              <w:cnfStyle w:val="000000100000" w:firstRow="0" w:lastRow="0" w:firstColumn="0" w:lastColumn="0" w:oddVBand="0" w:evenVBand="0" w:oddHBand="1" w:evenHBand="0" w:firstRowFirstColumn="0" w:firstRowLastColumn="0" w:lastRowFirstColumn="0" w:lastRowLastColumn="0"/>
            </w:pPr>
            <w:r>
              <w:t>49,103.0</w:t>
            </w:r>
          </w:p>
        </w:tc>
        <w:tc>
          <w:tcPr>
            <w:tcW w:w="1080" w:type="dxa"/>
          </w:tcPr>
          <w:p w14:paraId="148C639D" w14:textId="77777777" w:rsidR="008C13D9" w:rsidRDefault="00000000">
            <w:pPr>
              <w:cnfStyle w:val="000000100000" w:firstRow="0" w:lastRow="0" w:firstColumn="0" w:lastColumn="0" w:oddVBand="0" w:evenVBand="0" w:oddHBand="1" w:evenHBand="0" w:firstRowFirstColumn="0" w:firstRowLastColumn="0" w:lastRowFirstColumn="0" w:lastRowLastColumn="0"/>
            </w:pPr>
            <w:r>
              <w:t>5,770.0</w:t>
            </w:r>
          </w:p>
        </w:tc>
        <w:tc>
          <w:tcPr>
            <w:tcW w:w="1080" w:type="dxa"/>
          </w:tcPr>
          <w:p w14:paraId="68D63D1F" w14:textId="77777777" w:rsidR="008C13D9" w:rsidRDefault="00000000">
            <w:pPr>
              <w:cnfStyle w:val="000000100000" w:firstRow="0" w:lastRow="0" w:firstColumn="0" w:lastColumn="0" w:oddVBand="0" w:evenVBand="0" w:oddHBand="1" w:evenHBand="0" w:firstRowFirstColumn="0" w:firstRowLastColumn="0" w:lastRowFirstColumn="0" w:lastRowLastColumn="0"/>
            </w:pPr>
            <w:r>
              <w:t>$522</w:t>
            </w:r>
          </w:p>
        </w:tc>
        <w:tc>
          <w:tcPr>
            <w:tcW w:w="1080" w:type="dxa"/>
          </w:tcPr>
          <w:p w14:paraId="7DF3CC36" w14:textId="77777777" w:rsidR="008C13D9" w:rsidRDefault="00000000">
            <w:pPr>
              <w:cnfStyle w:val="000000100000" w:firstRow="0" w:lastRow="0" w:firstColumn="0" w:lastColumn="0" w:oddVBand="0" w:evenVBand="0" w:oddHBand="1" w:evenHBand="0" w:firstRowFirstColumn="0" w:firstRowLastColumn="0" w:lastRowFirstColumn="0" w:lastRowLastColumn="0"/>
            </w:pPr>
            <w:r>
              <w:t>$93</w:t>
            </w:r>
          </w:p>
        </w:tc>
        <w:tc>
          <w:tcPr>
            <w:tcW w:w="1080" w:type="dxa"/>
          </w:tcPr>
          <w:p w14:paraId="0CEE40C9" w14:textId="77777777" w:rsidR="008C13D9" w:rsidRDefault="00000000">
            <w:pPr>
              <w:cnfStyle w:val="000000100000" w:firstRow="0" w:lastRow="0" w:firstColumn="0" w:lastColumn="0" w:oddVBand="0" w:evenVBand="0" w:oddHBand="1" w:evenHBand="0" w:firstRowFirstColumn="0" w:firstRowLastColumn="0" w:lastRowFirstColumn="0" w:lastRowLastColumn="0"/>
            </w:pPr>
            <w:r>
              <w:t>$25</w:t>
            </w:r>
          </w:p>
        </w:tc>
        <w:tc>
          <w:tcPr>
            <w:tcW w:w="1080" w:type="dxa"/>
          </w:tcPr>
          <w:p w14:paraId="2B381A97" w14:textId="77777777" w:rsidR="008C13D9" w:rsidRDefault="00000000">
            <w:pPr>
              <w:cnfStyle w:val="000000100000" w:firstRow="0" w:lastRow="0" w:firstColumn="0" w:lastColumn="0" w:oddVBand="0" w:evenVBand="0" w:oddHBand="1" w:evenHBand="0" w:firstRowFirstColumn="0" w:firstRowLastColumn="0" w:lastRowFirstColumn="0" w:lastRowLastColumn="0"/>
            </w:pPr>
            <w:r>
              <w:t>$405</w:t>
            </w:r>
          </w:p>
        </w:tc>
        <w:tc>
          <w:tcPr>
            <w:tcW w:w="1080" w:type="dxa"/>
          </w:tcPr>
          <w:p w14:paraId="2260D5D8" w14:textId="77777777" w:rsidR="008C13D9" w:rsidRDefault="00000000">
            <w:pPr>
              <w:cnfStyle w:val="000000100000" w:firstRow="0" w:lastRow="0" w:firstColumn="0" w:lastColumn="0" w:oddVBand="0" w:evenVBand="0" w:oddHBand="1" w:evenHBand="0" w:firstRowFirstColumn="0" w:firstRowLastColumn="0" w:lastRowFirstColumn="0" w:lastRowLastColumn="0"/>
            </w:pPr>
            <w:r>
              <w:t>17.7%</w:t>
            </w:r>
          </w:p>
        </w:tc>
      </w:tr>
      <w:tr w:rsidR="008C13D9" w14:paraId="78DACBDD"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397A5FB" w14:textId="77777777" w:rsidR="008C13D9" w:rsidRDefault="00000000">
            <w:r>
              <w:t>GA</w:t>
            </w:r>
          </w:p>
        </w:tc>
        <w:tc>
          <w:tcPr>
            <w:tcW w:w="1080" w:type="dxa"/>
          </w:tcPr>
          <w:p w14:paraId="3BC75D3C" w14:textId="77777777" w:rsidR="008C13D9" w:rsidRDefault="00000000">
            <w:pPr>
              <w:cnfStyle w:val="000000010000" w:firstRow="0" w:lastRow="0" w:firstColumn="0" w:lastColumn="0" w:oddVBand="0" w:evenVBand="0" w:oddHBand="0" w:evenHBand="1" w:firstRowFirstColumn="0" w:firstRowLastColumn="0" w:lastRowFirstColumn="0" w:lastRowLastColumn="0"/>
            </w:pPr>
            <w:r>
              <w:t>43,536.0</w:t>
            </w:r>
          </w:p>
        </w:tc>
        <w:tc>
          <w:tcPr>
            <w:tcW w:w="1080" w:type="dxa"/>
          </w:tcPr>
          <w:p w14:paraId="6A509279" w14:textId="77777777" w:rsidR="008C13D9" w:rsidRDefault="00000000">
            <w:pPr>
              <w:cnfStyle w:val="000000010000" w:firstRow="0" w:lastRow="0" w:firstColumn="0" w:lastColumn="0" w:oddVBand="0" w:evenVBand="0" w:oddHBand="0" w:evenHBand="1" w:firstRowFirstColumn="0" w:firstRowLastColumn="0" w:lastRowFirstColumn="0" w:lastRowLastColumn="0"/>
            </w:pPr>
            <w:r>
              <w:t>5,242.0</w:t>
            </w:r>
          </w:p>
        </w:tc>
        <w:tc>
          <w:tcPr>
            <w:tcW w:w="1080" w:type="dxa"/>
          </w:tcPr>
          <w:p w14:paraId="30101755" w14:textId="77777777" w:rsidR="008C13D9" w:rsidRDefault="00000000">
            <w:pPr>
              <w:cnfStyle w:val="000000010000" w:firstRow="0" w:lastRow="0" w:firstColumn="0" w:lastColumn="0" w:oddVBand="0" w:evenVBand="0" w:oddHBand="0" w:evenHBand="1" w:firstRowFirstColumn="0" w:firstRowLastColumn="0" w:lastRowFirstColumn="0" w:lastRowLastColumn="0"/>
            </w:pPr>
            <w:r>
              <w:t>$434</w:t>
            </w:r>
          </w:p>
        </w:tc>
        <w:tc>
          <w:tcPr>
            <w:tcW w:w="1080" w:type="dxa"/>
          </w:tcPr>
          <w:p w14:paraId="745BD684" w14:textId="77777777" w:rsidR="008C13D9" w:rsidRDefault="00000000">
            <w:pPr>
              <w:cnfStyle w:val="000000010000" w:firstRow="0" w:lastRow="0" w:firstColumn="0" w:lastColumn="0" w:oddVBand="0" w:evenVBand="0" w:oddHBand="0" w:evenHBand="1" w:firstRowFirstColumn="0" w:firstRowLastColumn="0" w:lastRowFirstColumn="0" w:lastRowLastColumn="0"/>
            </w:pPr>
            <w:r>
              <w:t>$77</w:t>
            </w:r>
          </w:p>
        </w:tc>
        <w:tc>
          <w:tcPr>
            <w:tcW w:w="1080" w:type="dxa"/>
          </w:tcPr>
          <w:p w14:paraId="02418077" w14:textId="77777777" w:rsidR="008C13D9" w:rsidRDefault="00000000">
            <w:pPr>
              <w:cnfStyle w:val="000000010000" w:firstRow="0" w:lastRow="0" w:firstColumn="0" w:lastColumn="0" w:oddVBand="0" w:evenVBand="0" w:oddHBand="0" w:evenHBand="1" w:firstRowFirstColumn="0" w:firstRowLastColumn="0" w:lastRowFirstColumn="0" w:lastRowLastColumn="0"/>
            </w:pPr>
            <w:r>
              <w:t>$21</w:t>
            </w:r>
          </w:p>
        </w:tc>
        <w:tc>
          <w:tcPr>
            <w:tcW w:w="1080" w:type="dxa"/>
          </w:tcPr>
          <w:p w14:paraId="25EA081C" w14:textId="77777777" w:rsidR="008C13D9" w:rsidRDefault="00000000">
            <w:pPr>
              <w:cnfStyle w:val="000000010000" w:firstRow="0" w:lastRow="0" w:firstColumn="0" w:lastColumn="0" w:oddVBand="0" w:evenVBand="0" w:oddHBand="0" w:evenHBand="1" w:firstRowFirstColumn="0" w:firstRowLastColumn="0" w:lastRowFirstColumn="0" w:lastRowLastColumn="0"/>
            </w:pPr>
            <w:r>
              <w:t>$336</w:t>
            </w:r>
          </w:p>
        </w:tc>
        <w:tc>
          <w:tcPr>
            <w:tcW w:w="1080" w:type="dxa"/>
          </w:tcPr>
          <w:p w14:paraId="1E45DA77" w14:textId="77777777" w:rsidR="008C13D9" w:rsidRDefault="00000000">
            <w:pPr>
              <w:cnfStyle w:val="000000010000" w:firstRow="0" w:lastRow="0" w:firstColumn="0" w:lastColumn="0" w:oddVBand="0" w:evenVBand="0" w:oddHBand="0" w:evenHBand="1" w:firstRowFirstColumn="0" w:firstRowLastColumn="0" w:lastRowFirstColumn="0" w:lastRowLastColumn="0"/>
            </w:pPr>
            <w:r>
              <w:t>17.7%</w:t>
            </w:r>
          </w:p>
        </w:tc>
      </w:tr>
      <w:tr w:rsidR="008C13D9" w14:paraId="44104D00"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CCBC5CF" w14:textId="77777777" w:rsidR="008C13D9" w:rsidRDefault="00000000">
            <w:r>
              <w:t>MA</w:t>
            </w:r>
          </w:p>
        </w:tc>
        <w:tc>
          <w:tcPr>
            <w:tcW w:w="1080" w:type="dxa"/>
          </w:tcPr>
          <w:p w14:paraId="30707F06" w14:textId="77777777" w:rsidR="008C13D9" w:rsidRDefault="00000000">
            <w:pPr>
              <w:cnfStyle w:val="000000100000" w:firstRow="0" w:lastRow="0" w:firstColumn="0" w:lastColumn="0" w:oddVBand="0" w:evenVBand="0" w:oddHBand="1" w:evenHBand="0" w:firstRowFirstColumn="0" w:firstRowLastColumn="0" w:lastRowFirstColumn="0" w:lastRowLastColumn="0"/>
            </w:pPr>
            <w:r>
              <w:t>43,363.0</w:t>
            </w:r>
          </w:p>
        </w:tc>
        <w:tc>
          <w:tcPr>
            <w:tcW w:w="1080" w:type="dxa"/>
          </w:tcPr>
          <w:p w14:paraId="66C5E783" w14:textId="77777777" w:rsidR="008C13D9" w:rsidRDefault="00000000">
            <w:pPr>
              <w:cnfStyle w:val="000000100000" w:firstRow="0" w:lastRow="0" w:firstColumn="0" w:lastColumn="0" w:oddVBand="0" w:evenVBand="0" w:oddHBand="1" w:evenHBand="0" w:firstRowFirstColumn="0" w:firstRowLastColumn="0" w:lastRowFirstColumn="0" w:lastRowLastColumn="0"/>
            </w:pPr>
            <w:r>
              <w:t>5,539.0</w:t>
            </w:r>
          </w:p>
        </w:tc>
        <w:tc>
          <w:tcPr>
            <w:tcW w:w="1080" w:type="dxa"/>
          </w:tcPr>
          <w:p w14:paraId="514F80BA" w14:textId="77777777" w:rsidR="008C13D9" w:rsidRDefault="00000000">
            <w:pPr>
              <w:cnfStyle w:val="000000100000" w:firstRow="0" w:lastRow="0" w:firstColumn="0" w:lastColumn="0" w:oddVBand="0" w:evenVBand="0" w:oddHBand="1" w:evenHBand="0" w:firstRowFirstColumn="0" w:firstRowLastColumn="0" w:lastRowFirstColumn="0" w:lastRowLastColumn="0"/>
            </w:pPr>
            <w:r>
              <w:t>$412</w:t>
            </w:r>
          </w:p>
        </w:tc>
        <w:tc>
          <w:tcPr>
            <w:tcW w:w="1080" w:type="dxa"/>
          </w:tcPr>
          <w:p w14:paraId="720A4E3D" w14:textId="77777777" w:rsidR="008C13D9" w:rsidRDefault="00000000">
            <w:pPr>
              <w:cnfStyle w:val="000000100000" w:firstRow="0" w:lastRow="0" w:firstColumn="0" w:lastColumn="0" w:oddVBand="0" w:evenVBand="0" w:oddHBand="1" w:evenHBand="0" w:firstRowFirstColumn="0" w:firstRowLastColumn="0" w:lastRowFirstColumn="0" w:lastRowLastColumn="0"/>
            </w:pPr>
            <w:r>
              <w:t>$82</w:t>
            </w:r>
          </w:p>
        </w:tc>
        <w:tc>
          <w:tcPr>
            <w:tcW w:w="1080" w:type="dxa"/>
          </w:tcPr>
          <w:p w14:paraId="10685EDE" w14:textId="77777777" w:rsidR="008C13D9" w:rsidRDefault="00000000">
            <w:pPr>
              <w:cnfStyle w:val="000000100000" w:firstRow="0" w:lastRow="0" w:firstColumn="0" w:lastColumn="0" w:oddVBand="0" w:evenVBand="0" w:oddHBand="1" w:evenHBand="0" w:firstRowFirstColumn="0" w:firstRowLastColumn="0" w:lastRowFirstColumn="0" w:lastRowLastColumn="0"/>
            </w:pPr>
            <w:r>
              <w:t>$23</w:t>
            </w:r>
          </w:p>
        </w:tc>
        <w:tc>
          <w:tcPr>
            <w:tcW w:w="1080" w:type="dxa"/>
          </w:tcPr>
          <w:p w14:paraId="0F0C22EC" w14:textId="77777777" w:rsidR="008C13D9" w:rsidRDefault="00000000">
            <w:pPr>
              <w:cnfStyle w:val="000000100000" w:firstRow="0" w:lastRow="0" w:firstColumn="0" w:lastColumn="0" w:oddVBand="0" w:evenVBand="0" w:oddHBand="1" w:evenHBand="0" w:firstRowFirstColumn="0" w:firstRowLastColumn="0" w:lastRowFirstColumn="0" w:lastRowLastColumn="0"/>
            </w:pPr>
            <w:r>
              <w:t>$307</w:t>
            </w:r>
          </w:p>
        </w:tc>
        <w:tc>
          <w:tcPr>
            <w:tcW w:w="1080" w:type="dxa"/>
          </w:tcPr>
          <w:p w14:paraId="5FA47B05" w14:textId="77777777" w:rsidR="008C13D9" w:rsidRDefault="00000000">
            <w:pPr>
              <w:cnfStyle w:val="000000100000" w:firstRow="0" w:lastRow="0" w:firstColumn="0" w:lastColumn="0" w:oddVBand="0" w:evenVBand="0" w:oddHBand="1" w:evenHBand="0" w:firstRowFirstColumn="0" w:firstRowLastColumn="0" w:lastRowFirstColumn="0" w:lastRowLastColumn="0"/>
            </w:pPr>
            <w:r>
              <w:t>19.9%</w:t>
            </w:r>
          </w:p>
        </w:tc>
      </w:tr>
      <w:tr w:rsidR="008C13D9" w14:paraId="3A39E248"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066DF34" w14:textId="77777777" w:rsidR="008C13D9" w:rsidRDefault="00000000">
            <w:r>
              <w:t>MI</w:t>
            </w:r>
          </w:p>
        </w:tc>
        <w:tc>
          <w:tcPr>
            <w:tcW w:w="1080" w:type="dxa"/>
          </w:tcPr>
          <w:p w14:paraId="458D9E70" w14:textId="77777777" w:rsidR="008C13D9" w:rsidRDefault="00000000">
            <w:pPr>
              <w:cnfStyle w:val="000000010000" w:firstRow="0" w:lastRow="0" w:firstColumn="0" w:lastColumn="0" w:oddVBand="0" w:evenVBand="0" w:oddHBand="0" w:evenHBand="1" w:firstRowFirstColumn="0" w:firstRowLastColumn="0" w:lastRowFirstColumn="0" w:lastRowLastColumn="0"/>
            </w:pPr>
            <w:r>
              <w:t>42,299.0</w:t>
            </w:r>
          </w:p>
        </w:tc>
        <w:tc>
          <w:tcPr>
            <w:tcW w:w="1080" w:type="dxa"/>
          </w:tcPr>
          <w:p w14:paraId="650412A4" w14:textId="77777777" w:rsidR="008C13D9" w:rsidRDefault="00000000">
            <w:pPr>
              <w:cnfStyle w:val="000000010000" w:firstRow="0" w:lastRow="0" w:firstColumn="0" w:lastColumn="0" w:oddVBand="0" w:evenVBand="0" w:oddHBand="0" w:evenHBand="1" w:firstRowFirstColumn="0" w:firstRowLastColumn="0" w:lastRowFirstColumn="0" w:lastRowLastColumn="0"/>
            </w:pPr>
            <w:r>
              <w:t>6,062.0</w:t>
            </w:r>
          </w:p>
        </w:tc>
        <w:tc>
          <w:tcPr>
            <w:tcW w:w="1080" w:type="dxa"/>
          </w:tcPr>
          <w:p w14:paraId="684C0341" w14:textId="77777777" w:rsidR="008C13D9" w:rsidRDefault="00000000">
            <w:pPr>
              <w:cnfStyle w:val="000000010000" w:firstRow="0" w:lastRow="0" w:firstColumn="0" w:lastColumn="0" w:oddVBand="0" w:evenVBand="0" w:oddHBand="0" w:evenHBand="1" w:firstRowFirstColumn="0" w:firstRowLastColumn="0" w:lastRowFirstColumn="0" w:lastRowLastColumn="0"/>
            </w:pPr>
            <w:r>
              <w:t>$339</w:t>
            </w:r>
          </w:p>
        </w:tc>
        <w:tc>
          <w:tcPr>
            <w:tcW w:w="1080" w:type="dxa"/>
          </w:tcPr>
          <w:p w14:paraId="4725C11C" w14:textId="77777777" w:rsidR="008C13D9" w:rsidRDefault="00000000">
            <w:pPr>
              <w:cnfStyle w:val="000000010000" w:firstRow="0" w:lastRow="0" w:firstColumn="0" w:lastColumn="0" w:oddVBand="0" w:evenVBand="0" w:oddHBand="0" w:evenHBand="1" w:firstRowFirstColumn="0" w:firstRowLastColumn="0" w:lastRowFirstColumn="0" w:lastRowLastColumn="0"/>
            </w:pPr>
            <w:r>
              <w:t>$75</w:t>
            </w:r>
          </w:p>
        </w:tc>
        <w:tc>
          <w:tcPr>
            <w:tcW w:w="1080" w:type="dxa"/>
          </w:tcPr>
          <w:p w14:paraId="0E6E299D" w14:textId="77777777" w:rsidR="008C13D9" w:rsidRDefault="00000000">
            <w:pPr>
              <w:cnfStyle w:val="000000010000" w:firstRow="0" w:lastRow="0" w:firstColumn="0" w:lastColumn="0" w:oddVBand="0" w:evenVBand="0" w:oddHBand="0" w:evenHBand="1" w:firstRowFirstColumn="0" w:firstRowLastColumn="0" w:lastRowFirstColumn="0" w:lastRowLastColumn="0"/>
            </w:pPr>
            <w:r>
              <w:t>$22</w:t>
            </w:r>
          </w:p>
        </w:tc>
        <w:tc>
          <w:tcPr>
            <w:tcW w:w="1080" w:type="dxa"/>
          </w:tcPr>
          <w:p w14:paraId="333F28BA" w14:textId="77777777" w:rsidR="008C13D9" w:rsidRDefault="00000000">
            <w:pPr>
              <w:cnfStyle w:val="000000010000" w:firstRow="0" w:lastRow="0" w:firstColumn="0" w:lastColumn="0" w:oddVBand="0" w:evenVBand="0" w:oddHBand="0" w:evenHBand="1" w:firstRowFirstColumn="0" w:firstRowLastColumn="0" w:lastRowFirstColumn="0" w:lastRowLastColumn="0"/>
            </w:pPr>
            <w:r>
              <w:t>$242</w:t>
            </w:r>
          </w:p>
        </w:tc>
        <w:tc>
          <w:tcPr>
            <w:tcW w:w="1080" w:type="dxa"/>
          </w:tcPr>
          <w:p w14:paraId="190A465B" w14:textId="77777777" w:rsidR="008C13D9" w:rsidRDefault="00000000">
            <w:pPr>
              <w:cnfStyle w:val="000000010000" w:firstRow="0" w:lastRow="0" w:firstColumn="0" w:lastColumn="0" w:oddVBand="0" w:evenVBand="0" w:oddHBand="0" w:evenHBand="1" w:firstRowFirstColumn="0" w:firstRowLastColumn="0" w:lastRowFirstColumn="0" w:lastRowLastColumn="0"/>
            </w:pPr>
            <w:r>
              <w:t>22.1%</w:t>
            </w:r>
          </w:p>
        </w:tc>
      </w:tr>
      <w:tr w:rsidR="008C13D9" w14:paraId="5E869C2D"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9AABA19" w14:textId="77777777" w:rsidR="008C13D9" w:rsidRDefault="00000000">
            <w:r>
              <w:t>VA</w:t>
            </w:r>
          </w:p>
        </w:tc>
        <w:tc>
          <w:tcPr>
            <w:tcW w:w="1080" w:type="dxa"/>
          </w:tcPr>
          <w:p w14:paraId="05B2380A" w14:textId="77777777" w:rsidR="008C13D9" w:rsidRDefault="00000000">
            <w:pPr>
              <w:cnfStyle w:val="000000100000" w:firstRow="0" w:lastRow="0" w:firstColumn="0" w:lastColumn="0" w:oddVBand="0" w:evenVBand="0" w:oddHBand="1" w:evenHBand="0" w:firstRowFirstColumn="0" w:firstRowLastColumn="0" w:lastRowFirstColumn="0" w:lastRowLastColumn="0"/>
            </w:pPr>
            <w:r>
              <w:t>41,958.0</w:t>
            </w:r>
          </w:p>
        </w:tc>
        <w:tc>
          <w:tcPr>
            <w:tcW w:w="1080" w:type="dxa"/>
          </w:tcPr>
          <w:p w14:paraId="211C7AC7" w14:textId="77777777" w:rsidR="008C13D9" w:rsidRDefault="00000000">
            <w:pPr>
              <w:cnfStyle w:val="000000100000" w:firstRow="0" w:lastRow="0" w:firstColumn="0" w:lastColumn="0" w:oddVBand="0" w:evenVBand="0" w:oddHBand="1" w:evenHBand="0" w:firstRowFirstColumn="0" w:firstRowLastColumn="0" w:lastRowFirstColumn="0" w:lastRowLastColumn="0"/>
            </w:pPr>
            <w:r>
              <w:t>4,799.0</w:t>
            </w:r>
          </w:p>
        </w:tc>
        <w:tc>
          <w:tcPr>
            <w:tcW w:w="1080" w:type="dxa"/>
          </w:tcPr>
          <w:p w14:paraId="5C9EDF09" w14:textId="77777777" w:rsidR="008C13D9" w:rsidRDefault="00000000">
            <w:pPr>
              <w:cnfStyle w:val="000000100000" w:firstRow="0" w:lastRow="0" w:firstColumn="0" w:lastColumn="0" w:oddVBand="0" w:evenVBand="0" w:oddHBand="1" w:evenHBand="0" w:firstRowFirstColumn="0" w:firstRowLastColumn="0" w:lastRowFirstColumn="0" w:lastRowLastColumn="0"/>
            </w:pPr>
            <w:r>
              <w:t>$425</w:t>
            </w:r>
          </w:p>
        </w:tc>
        <w:tc>
          <w:tcPr>
            <w:tcW w:w="1080" w:type="dxa"/>
          </w:tcPr>
          <w:p w14:paraId="55DF45B1" w14:textId="77777777" w:rsidR="008C13D9" w:rsidRDefault="00000000">
            <w:pPr>
              <w:cnfStyle w:val="000000100000" w:firstRow="0" w:lastRow="0" w:firstColumn="0" w:lastColumn="0" w:oddVBand="0" w:evenVBand="0" w:oddHBand="1" w:evenHBand="0" w:firstRowFirstColumn="0" w:firstRowLastColumn="0" w:lastRowFirstColumn="0" w:lastRowLastColumn="0"/>
            </w:pPr>
            <w:r>
              <w:t>$89</w:t>
            </w:r>
          </w:p>
        </w:tc>
        <w:tc>
          <w:tcPr>
            <w:tcW w:w="1080" w:type="dxa"/>
          </w:tcPr>
          <w:p w14:paraId="718186F1" w14:textId="77777777" w:rsidR="008C13D9" w:rsidRDefault="00000000">
            <w:pPr>
              <w:cnfStyle w:val="000000100000" w:firstRow="0" w:lastRow="0" w:firstColumn="0" w:lastColumn="0" w:oddVBand="0" w:evenVBand="0" w:oddHBand="1" w:evenHBand="0" w:firstRowFirstColumn="0" w:firstRowLastColumn="0" w:lastRowFirstColumn="0" w:lastRowLastColumn="0"/>
            </w:pPr>
            <w:r>
              <w:t>$25</w:t>
            </w:r>
          </w:p>
        </w:tc>
        <w:tc>
          <w:tcPr>
            <w:tcW w:w="1080" w:type="dxa"/>
          </w:tcPr>
          <w:p w14:paraId="1122BE1F" w14:textId="77777777" w:rsidR="008C13D9" w:rsidRDefault="00000000">
            <w:pPr>
              <w:cnfStyle w:val="000000100000" w:firstRow="0" w:lastRow="0" w:firstColumn="0" w:lastColumn="0" w:oddVBand="0" w:evenVBand="0" w:oddHBand="1" w:evenHBand="0" w:firstRowFirstColumn="0" w:firstRowLastColumn="0" w:lastRowFirstColumn="0" w:lastRowLastColumn="0"/>
            </w:pPr>
            <w:r>
              <w:t>$311</w:t>
            </w:r>
          </w:p>
        </w:tc>
        <w:tc>
          <w:tcPr>
            <w:tcW w:w="1080" w:type="dxa"/>
          </w:tcPr>
          <w:p w14:paraId="7CE45465" w14:textId="77777777" w:rsidR="008C13D9" w:rsidRDefault="00000000">
            <w:pPr>
              <w:cnfStyle w:val="000000100000" w:firstRow="0" w:lastRow="0" w:firstColumn="0" w:lastColumn="0" w:oddVBand="0" w:evenVBand="0" w:oddHBand="1" w:evenHBand="0" w:firstRowFirstColumn="0" w:firstRowLastColumn="0" w:lastRowFirstColumn="0" w:lastRowLastColumn="0"/>
            </w:pPr>
            <w:r>
              <w:t>21.0%</w:t>
            </w:r>
          </w:p>
        </w:tc>
      </w:tr>
      <w:tr w:rsidR="008C13D9" w14:paraId="0BEF12D2"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D22635B" w14:textId="77777777" w:rsidR="008C13D9" w:rsidRDefault="00000000">
            <w:r>
              <w:t>TN</w:t>
            </w:r>
          </w:p>
        </w:tc>
        <w:tc>
          <w:tcPr>
            <w:tcW w:w="1080" w:type="dxa"/>
          </w:tcPr>
          <w:p w14:paraId="5B4A814F" w14:textId="77777777" w:rsidR="008C13D9" w:rsidRDefault="00000000">
            <w:pPr>
              <w:cnfStyle w:val="000000010000" w:firstRow="0" w:lastRow="0" w:firstColumn="0" w:lastColumn="0" w:oddVBand="0" w:evenVBand="0" w:oddHBand="0" w:evenHBand="1" w:firstRowFirstColumn="0" w:firstRowLastColumn="0" w:lastRowFirstColumn="0" w:lastRowLastColumn="0"/>
            </w:pPr>
            <w:r>
              <w:t>39,240.0</w:t>
            </w:r>
          </w:p>
        </w:tc>
        <w:tc>
          <w:tcPr>
            <w:tcW w:w="1080" w:type="dxa"/>
          </w:tcPr>
          <w:p w14:paraId="544F993A" w14:textId="77777777" w:rsidR="008C13D9" w:rsidRDefault="00000000">
            <w:pPr>
              <w:cnfStyle w:val="000000010000" w:firstRow="0" w:lastRow="0" w:firstColumn="0" w:lastColumn="0" w:oddVBand="0" w:evenVBand="0" w:oddHBand="0" w:evenHBand="1" w:firstRowFirstColumn="0" w:firstRowLastColumn="0" w:lastRowFirstColumn="0" w:lastRowLastColumn="0"/>
            </w:pPr>
            <w:r>
              <w:t>4,206.0</w:t>
            </w:r>
          </w:p>
        </w:tc>
        <w:tc>
          <w:tcPr>
            <w:tcW w:w="1080" w:type="dxa"/>
          </w:tcPr>
          <w:p w14:paraId="0CB624A2" w14:textId="77777777" w:rsidR="008C13D9" w:rsidRDefault="00000000">
            <w:pPr>
              <w:cnfStyle w:val="000000010000" w:firstRow="0" w:lastRow="0" w:firstColumn="0" w:lastColumn="0" w:oddVBand="0" w:evenVBand="0" w:oddHBand="0" w:evenHBand="1" w:firstRowFirstColumn="0" w:firstRowLastColumn="0" w:lastRowFirstColumn="0" w:lastRowLastColumn="0"/>
            </w:pPr>
            <w:r>
              <w:t>$373</w:t>
            </w:r>
          </w:p>
        </w:tc>
        <w:tc>
          <w:tcPr>
            <w:tcW w:w="1080" w:type="dxa"/>
          </w:tcPr>
          <w:p w14:paraId="42A8172B" w14:textId="77777777" w:rsidR="008C13D9" w:rsidRDefault="00000000">
            <w:pPr>
              <w:cnfStyle w:val="000000010000" w:firstRow="0" w:lastRow="0" w:firstColumn="0" w:lastColumn="0" w:oddVBand="0" w:evenVBand="0" w:oddHBand="0" w:evenHBand="1" w:firstRowFirstColumn="0" w:firstRowLastColumn="0" w:lastRowFirstColumn="0" w:lastRowLastColumn="0"/>
            </w:pPr>
            <w:r>
              <w:t>$74</w:t>
            </w:r>
          </w:p>
        </w:tc>
        <w:tc>
          <w:tcPr>
            <w:tcW w:w="1080" w:type="dxa"/>
          </w:tcPr>
          <w:p w14:paraId="458DAEED" w14:textId="77777777" w:rsidR="008C13D9" w:rsidRDefault="00000000">
            <w:pPr>
              <w:cnfStyle w:val="000000010000" w:firstRow="0" w:lastRow="0" w:firstColumn="0" w:lastColumn="0" w:oddVBand="0" w:evenVBand="0" w:oddHBand="0" w:evenHBand="1" w:firstRowFirstColumn="0" w:firstRowLastColumn="0" w:lastRowFirstColumn="0" w:lastRowLastColumn="0"/>
            </w:pPr>
            <w:r>
              <w:t>$20</w:t>
            </w:r>
          </w:p>
        </w:tc>
        <w:tc>
          <w:tcPr>
            <w:tcW w:w="1080" w:type="dxa"/>
          </w:tcPr>
          <w:p w14:paraId="677C9FEC" w14:textId="77777777" w:rsidR="008C13D9" w:rsidRDefault="00000000">
            <w:pPr>
              <w:cnfStyle w:val="000000010000" w:firstRow="0" w:lastRow="0" w:firstColumn="0" w:lastColumn="0" w:oddVBand="0" w:evenVBand="0" w:oddHBand="0" w:evenHBand="1" w:firstRowFirstColumn="0" w:firstRowLastColumn="0" w:lastRowFirstColumn="0" w:lastRowLastColumn="0"/>
            </w:pPr>
            <w:r>
              <w:t>$279</w:t>
            </w:r>
          </w:p>
        </w:tc>
        <w:tc>
          <w:tcPr>
            <w:tcW w:w="1080" w:type="dxa"/>
          </w:tcPr>
          <w:p w14:paraId="33101B2B" w14:textId="77777777" w:rsidR="008C13D9" w:rsidRDefault="00000000">
            <w:pPr>
              <w:cnfStyle w:val="000000010000" w:firstRow="0" w:lastRow="0" w:firstColumn="0" w:lastColumn="0" w:oddVBand="0" w:evenVBand="0" w:oddHBand="0" w:evenHBand="1" w:firstRowFirstColumn="0" w:firstRowLastColumn="0" w:lastRowFirstColumn="0" w:lastRowLastColumn="0"/>
            </w:pPr>
            <w:r>
              <w:t>19.8%</w:t>
            </w:r>
          </w:p>
        </w:tc>
      </w:tr>
      <w:tr w:rsidR="008C13D9" w14:paraId="6CA797F4"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DB1BFBA" w14:textId="77777777" w:rsidR="008C13D9" w:rsidRDefault="00000000">
            <w:r>
              <w:t>MD</w:t>
            </w:r>
          </w:p>
        </w:tc>
        <w:tc>
          <w:tcPr>
            <w:tcW w:w="1080" w:type="dxa"/>
          </w:tcPr>
          <w:p w14:paraId="571540AC" w14:textId="77777777" w:rsidR="008C13D9" w:rsidRDefault="00000000">
            <w:pPr>
              <w:cnfStyle w:val="000000100000" w:firstRow="0" w:lastRow="0" w:firstColumn="0" w:lastColumn="0" w:oddVBand="0" w:evenVBand="0" w:oddHBand="1" w:evenHBand="0" w:firstRowFirstColumn="0" w:firstRowLastColumn="0" w:lastRowFirstColumn="0" w:lastRowLastColumn="0"/>
            </w:pPr>
            <w:r>
              <w:t>35,191.0</w:t>
            </w:r>
          </w:p>
        </w:tc>
        <w:tc>
          <w:tcPr>
            <w:tcW w:w="1080" w:type="dxa"/>
          </w:tcPr>
          <w:p w14:paraId="655EFB4C" w14:textId="77777777" w:rsidR="008C13D9" w:rsidRDefault="00000000">
            <w:pPr>
              <w:cnfStyle w:val="000000100000" w:firstRow="0" w:lastRow="0" w:firstColumn="0" w:lastColumn="0" w:oddVBand="0" w:evenVBand="0" w:oddHBand="1" w:evenHBand="0" w:firstRowFirstColumn="0" w:firstRowLastColumn="0" w:lastRowFirstColumn="0" w:lastRowLastColumn="0"/>
            </w:pPr>
            <w:r>
              <w:t>3,860.0</w:t>
            </w:r>
          </w:p>
        </w:tc>
        <w:tc>
          <w:tcPr>
            <w:tcW w:w="1080" w:type="dxa"/>
          </w:tcPr>
          <w:p w14:paraId="07DB7345" w14:textId="77777777" w:rsidR="008C13D9" w:rsidRDefault="00000000">
            <w:pPr>
              <w:cnfStyle w:val="000000100000" w:firstRow="0" w:lastRow="0" w:firstColumn="0" w:lastColumn="0" w:oddVBand="0" w:evenVBand="0" w:oddHBand="1" w:evenHBand="0" w:firstRowFirstColumn="0" w:firstRowLastColumn="0" w:lastRowFirstColumn="0" w:lastRowLastColumn="0"/>
            </w:pPr>
            <w:r>
              <w:t>$448</w:t>
            </w:r>
          </w:p>
        </w:tc>
        <w:tc>
          <w:tcPr>
            <w:tcW w:w="1080" w:type="dxa"/>
          </w:tcPr>
          <w:p w14:paraId="08E1DDAF" w14:textId="77777777" w:rsidR="008C13D9" w:rsidRDefault="00000000">
            <w:pPr>
              <w:cnfStyle w:val="000000100000" w:firstRow="0" w:lastRow="0" w:firstColumn="0" w:lastColumn="0" w:oddVBand="0" w:evenVBand="0" w:oddHBand="1" w:evenHBand="0" w:firstRowFirstColumn="0" w:firstRowLastColumn="0" w:lastRowFirstColumn="0" w:lastRowLastColumn="0"/>
            </w:pPr>
            <w:r>
              <w:t>$99</w:t>
            </w:r>
          </w:p>
        </w:tc>
        <w:tc>
          <w:tcPr>
            <w:tcW w:w="1080" w:type="dxa"/>
          </w:tcPr>
          <w:p w14:paraId="5C023E37" w14:textId="77777777" w:rsidR="008C13D9" w:rsidRDefault="00000000">
            <w:pPr>
              <w:cnfStyle w:val="000000100000" w:firstRow="0" w:lastRow="0" w:firstColumn="0" w:lastColumn="0" w:oddVBand="0" w:evenVBand="0" w:oddHBand="1" w:evenHBand="0" w:firstRowFirstColumn="0" w:firstRowLastColumn="0" w:lastRowFirstColumn="0" w:lastRowLastColumn="0"/>
            </w:pPr>
            <w:r>
              <w:t>$27</w:t>
            </w:r>
          </w:p>
        </w:tc>
        <w:tc>
          <w:tcPr>
            <w:tcW w:w="1080" w:type="dxa"/>
          </w:tcPr>
          <w:p w14:paraId="5D19B44C" w14:textId="77777777" w:rsidR="008C13D9" w:rsidRDefault="00000000">
            <w:pPr>
              <w:cnfStyle w:val="000000100000" w:firstRow="0" w:lastRow="0" w:firstColumn="0" w:lastColumn="0" w:oddVBand="0" w:evenVBand="0" w:oddHBand="1" w:evenHBand="0" w:firstRowFirstColumn="0" w:firstRowLastColumn="0" w:lastRowFirstColumn="0" w:lastRowLastColumn="0"/>
            </w:pPr>
            <w:r>
              <w:t>$322</w:t>
            </w:r>
          </w:p>
        </w:tc>
        <w:tc>
          <w:tcPr>
            <w:tcW w:w="1080" w:type="dxa"/>
          </w:tcPr>
          <w:p w14:paraId="3E26AC2A" w14:textId="77777777" w:rsidR="008C13D9" w:rsidRDefault="00000000">
            <w:pPr>
              <w:cnfStyle w:val="000000100000" w:firstRow="0" w:lastRow="0" w:firstColumn="0" w:lastColumn="0" w:oddVBand="0" w:evenVBand="0" w:oddHBand="1" w:evenHBand="0" w:firstRowFirstColumn="0" w:firstRowLastColumn="0" w:lastRowFirstColumn="0" w:lastRowLastColumn="0"/>
            </w:pPr>
            <w:r>
              <w:t>22.1%</w:t>
            </w:r>
          </w:p>
        </w:tc>
      </w:tr>
      <w:tr w:rsidR="008C13D9" w14:paraId="77CA03E8"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47D5D87" w14:textId="77777777" w:rsidR="008C13D9" w:rsidRDefault="00000000">
            <w:r>
              <w:t>AZ</w:t>
            </w:r>
          </w:p>
        </w:tc>
        <w:tc>
          <w:tcPr>
            <w:tcW w:w="1080" w:type="dxa"/>
          </w:tcPr>
          <w:p w14:paraId="087A07D8" w14:textId="77777777" w:rsidR="008C13D9" w:rsidRDefault="00000000">
            <w:pPr>
              <w:cnfStyle w:val="000000010000" w:firstRow="0" w:lastRow="0" w:firstColumn="0" w:lastColumn="0" w:oddVBand="0" w:evenVBand="0" w:oddHBand="0" w:evenHBand="1" w:firstRowFirstColumn="0" w:firstRowLastColumn="0" w:lastRowFirstColumn="0" w:lastRowLastColumn="0"/>
            </w:pPr>
            <w:r>
              <w:t>32,978.0</w:t>
            </w:r>
          </w:p>
        </w:tc>
        <w:tc>
          <w:tcPr>
            <w:tcW w:w="1080" w:type="dxa"/>
          </w:tcPr>
          <w:p w14:paraId="4C8BB06D" w14:textId="77777777" w:rsidR="008C13D9" w:rsidRDefault="00000000">
            <w:pPr>
              <w:cnfStyle w:val="000000010000" w:firstRow="0" w:lastRow="0" w:firstColumn="0" w:lastColumn="0" w:oddVBand="0" w:evenVBand="0" w:oddHBand="0" w:evenHBand="1" w:firstRowFirstColumn="0" w:firstRowLastColumn="0" w:lastRowFirstColumn="0" w:lastRowLastColumn="0"/>
            </w:pPr>
            <w:r>
              <w:t>3,844.0</w:t>
            </w:r>
          </w:p>
        </w:tc>
        <w:tc>
          <w:tcPr>
            <w:tcW w:w="1080" w:type="dxa"/>
          </w:tcPr>
          <w:p w14:paraId="25FC1FF7" w14:textId="77777777" w:rsidR="008C13D9" w:rsidRDefault="00000000">
            <w:pPr>
              <w:cnfStyle w:val="000000010000" w:firstRow="0" w:lastRow="0" w:firstColumn="0" w:lastColumn="0" w:oddVBand="0" w:evenVBand="0" w:oddHBand="0" w:evenHBand="1" w:firstRowFirstColumn="0" w:firstRowLastColumn="0" w:lastRowFirstColumn="0" w:lastRowLastColumn="0"/>
            </w:pPr>
            <w:r>
              <w:t>$517</w:t>
            </w:r>
          </w:p>
        </w:tc>
        <w:tc>
          <w:tcPr>
            <w:tcW w:w="1080" w:type="dxa"/>
          </w:tcPr>
          <w:p w14:paraId="5462FC74" w14:textId="77777777" w:rsidR="008C13D9" w:rsidRDefault="00000000">
            <w:pPr>
              <w:cnfStyle w:val="000000010000" w:firstRow="0" w:lastRow="0" w:firstColumn="0" w:lastColumn="0" w:oddVBand="0" w:evenVBand="0" w:oddHBand="0" w:evenHBand="1" w:firstRowFirstColumn="0" w:firstRowLastColumn="0" w:lastRowFirstColumn="0" w:lastRowLastColumn="0"/>
            </w:pPr>
            <w:r>
              <w:t>$103</w:t>
            </w:r>
          </w:p>
        </w:tc>
        <w:tc>
          <w:tcPr>
            <w:tcW w:w="1080" w:type="dxa"/>
          </w:tcPr>
          <w:p w14:paraId="747BD10B" w14:textId="77777777" w:rsidR="008C13D9" w:rsidRDefault="00000000">
            <w:pPr>
              <w:cnfStyle w:val="000000010000" w:firstRow="0" w:lastRow="0" w:firstColumn="0" w:lastColumn="0" w:oddVBand="0" w:evenVBand="0" w:oddHBand="0" w:evenHBand="1" w:firstRowFirstColumn="0" w:firstRowLastColumn="0" w:lastRowFirstColumn="0" w:lastRowLastColumn="0"/>
            </w:pPr>
            <w:r>
              <w:t>$29</w:t>
            </w:r>
          </w:p>
        </w:tc>
        <w:tc>
          <w:tcPr>
            <w:tcW w:w="1080" w:type="dxa"/>
          </w:tcPr>
          <w:p w14:paraId="4D0F8A35" w14:textId="77777777" w:rsidR="008C13D9" w:rsidRDefault="00000000">
            <w:pPr>
              <w:cnfStyle w:val="000000010000" w:firstRow="0" w:lastRow="0" w:firstColumn="0" w:lastColumn="0" w:oddVBand="0" w:evenVBand="0" w:oddHBand="0" w:evenHBand="1" w:firstRowFirstColumn="0" w:firstRowLastColumn="0" w:lastRowFirstColumn="0" w:lastRowLastColumn="0"/>
            </w:pPr>
            <w:r>
              <w:t>$385</w:t>
            </w:r>
          </w:p>
        </w:tc>
        <w:tc>
          <w:tcPr>
            <w:tcW w:w="1080" w:type="dxa"/>
          </w:tcPr>
          <w:p w14:paraId="6835ECCB" w14:textId="77777777" w:rsidR="008C13D9" w:rsidRDefault="00000000">
            <w:pPr>
              <w:cnfStyle w:val="000000010000" w:firstRow="0" w:lastRow="0" w:firstColumn="0" w:lastColumn="0" w:oddVBand="0" w:evenVBand="0" w:oddHBand="0" w:evenHBand="1" w:firstRowFirstColumn="0" w:firstRowLastColumn="0" w:lastRowFirstColumn="0" w:lastRowLastColumn="0"/>
            </w:pPr>
            <w:r>
              <w:t>20.0%</w:t>
            </w:r>
          </w:p>
        </w:tc>
      </w:tr>
      <w:tr w:rsidR="008C13D9" w14:paraId="6DEA3AFB"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C04C528" w14:textId="77777777" w:rsidR="008C13D9" w:rsidRDefault="00000000">
            <w:r>
              <w:t>MN</w:t>
            </w:r>
          </w:p>
        </w:tc>
        <w:tc>
          <w:tcPr>
            <w:tcW w:w="1080" w:type="dxa"/>
          </w:tcPr>
          <w:p w14:paraId="7E0C5C54" w14:textId="77777777" w:rsidR="008C13D9" w:rsidRDefault="00000000">
            <w:pPr>
              <w:cnfStyle w:val="000000100000" w:firstRow="0" w:lastRow="0" w:firstColumn="0" w:lastColumn="0" w:oddVBand="0" w:evenVBand="0" w:oddHBand="1" w:evenHBand="0" w:firstRowFirstColumn="0" w:firstRowLastColumn="0" w:lastRowFirstColumn="0" w:lastRowLastColumn="0"/>
            </w:pPr>
            <w:r>
              <w:t>31,817.0</w:t>
            </w:r>
          </w:p>
        </w:tc>
        <w:tc>
          <w:tcPr>
            <w:tcW w:w="1080" w:type="dxa"/>
          </w:tcPr>
          <w:p w14:paraId="3B3F09B0" w14:textId="77777777" w:rsidR="008C13D9" w:rsidRDefault="00000000">
            <w:pPr>
              <w:cnfStyle w:val="000000100000" w:firstRow="0" w:lastRow="0" w:firstColumn="0" w:lastColumn="0" w:oddVBand="0" w:evenVBand="0" w:oddHBand="1" w:evenHBand="0" w:firstRowFirstColumn="0" w:firstRowLastColumn="0" w:lastRowFirstColumn="0" w:lastRowLastColumn="0"/>
            </w:pPr>
            <w:r>
              <w:t>4,104.0</w:t>
            </w:r>
          </w:p>
        </w:tc>
        <w:tc>
          <w:tcPr>
            <w:tcW w:w="1080" w:type="dxa"/>
          </w:tcPr>
          <w:p w14:paraId="7C63727C" w14:textId="77777777" w:rsidR="008C13D9" w:rsidRDefault="00000000">
            <w:pPr>
              <w:cnfStyle w:val="000000100000" w:firstRow="0" w:lastRow="0" w:firstColumn="0" w:lastColumn="0" w:oddVBand="0" w:evenVBand="0" w:oddHBand="1" w:evenHBand="0" w:firstRowFirstColumn="0" w:firstRowLastColumn="0" w:lastRowFirstColumn="0" w:lastRowLastColumn="0"/>
            </w:pPr>
            <w:r>
              <w:t>$389</w:t>
            </w:r>
          </w:p>
        </w:tc>
        <w:tc>
          <w:tcPr>
            <w:tcW w:w="1080" w:type="dxa"/>
          </w:tcPr>
          <w:p w14:paraId="0E2BFF2D" w14:textId="77777777" w:rsidR="008C13D9" w:rsidRDefault="00000000">
            <w:pPr>
              <w:cnfStyle w:val="000000100000" w:firstRow="0" w:lastRow="0" w:firstColumn="0" w:lastColumn="0" w:oddVBand="0" w:evenVBand="0" w:oddHBand="1" w:evenHBand="0" w:firstRowFirstColumn="0" w:firstRowLastColumn="0" w:lastRowFirstColumn="0" w:lastRowLastColumn="0"/>
            </w:pPr>
            <w:r>
              <w:t>$67</w:t>
            </w:r>
          </w:p>
        </w:tc>
        <w:tc>
          <w:tcPr>
            <w:tcW w:w="1080" w:type="dxa"/>
          </w:tcPr>
          <w:p w14:paraId="48E92C33" w14:textId="77777777" w:rsidR="008C13D9" w:rsidRDefault="00000000">
            <w:pPr>
              <w:cnfStyle w:val="000000100000" w:firstRow="0" w:lastRow="0" w:firstColumn="0" w:lastColumn="0" w:oddVBand="0" w:evenVBand="0" w:oddHBand="1" w:evenHBand="0" w:firstRowFirstColumn="0" w:firstRowLastColumn="0" w:lastRowFirstColumn="0" w:lastRowLastColumn="0"/>
            </w:pPr>
            <w:r>
              <w:t>$19</w:t>
            </w:r>
          </w:p>
        </w:tc>
        <w:tc>
          <w:tcPr>
            <w:tcW w:w="1080" w:type="dxa"/>
          </w:tcPr>
          <w:p w14:paraId="34518BFA" w14:textId="77777777" w:rsidR="008C13D9" w:rsidRDefault="00000000">
            <w:pPr>
              <w:cnfStyle w:val="000000100000" w:firstRow="0" w:lastRow="0" w:firstColumn="0" w:lastColumn="0" w:oddVBand="0" w:evenVBand="0" w:oddHBand="1" w:evenHBand="0" w:firstRowFirstColumn="0" w:firstRowLastColumn="0" w:lastRowFirstColumn="0" w:lastRowLastColumn="0"/>
            </w:pPr>
            <w:r>
              <w:t>$304</w:t>
            </w:r>
          </w:p>
        </w:tc>
        <w:tc>
          <w:tcPr>
            <w:tcW w:w="1080" w:type="dxa"/>
          </w:tcPr>
          <w:p w14:paraId="3773BB6E" w14:textId="77777777" w:rsidR="008C13D9" w:rsidRDefault="00000000">
            <w:pPr>
              <w:cnfStyle w:val="000000100000" w:firstRow="0" w:lastRow="0" w:firstColumn="0" w:lastColumn="0" w:oddVBand="0" w:evenVBand="0" w:oddHBand="1" w:evenHBand="0" w:firstRowFirstColumn="0" w:firstRowLastColumn="0" w:lastRowFirstColumn="0" w:lastRowLastColumn="0"/>
            </w:pPr>
            <w:r>
              <w:t>17.1%</w:t>
            </w:r>
          </w:p>
        </w:tc>
      </w:tr>
      <w:tr w:rsidR="008C13D9" w14:paraId="16939F20"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DE5AF16" w14:textId="77777777" w:rsidR="008C13D9" w:rsidRDefault="00000000">
            <w:r>
              <w:t>IN</w:t>
            </w:r>
          </w:p>
        </w:tc>
        <w:tc>
          <w:tcPr>
            <w:tcW w:w="1080" w:type="dxa"/>
          </w:tcPr>
          <w:p w14:paraId="7F7ABB3A" w14:textId="77777777" w:rsidR="008C13D9" w:rsidRDefault="00000000">
            <w:pPr>
              <w:cnfStyle w:val="000000010000" w:firstRow="0" w:lastRow="0" w:firstColumn="0" w:lastColumn="0" w:oddVBand="0" w:evenVBand="0" w:oddHBand="0" w:evenHBand="1" w:firstRowFirstColumn="0" w:firstRowLastColumn="0" w:lastRowFirstColumn="0" w:lastRowLastColumn="0"/>
            </w:pPr>
            <w:r>
              <w:t>31,519.0</w:t>
            </w:r>
          </w:p>
        </w:tc>
        <w:tc>
          <w:tcPr>
            <w:tcW w:w="1080" w:type="dxa"/>
          </w:tcPr>
          <w:p w14:paraId="226D90EA" w14:textId="77777777" w:rsidR="008C13D9" w:rsidRDefault="00000000">
            <w:pPr>
              <w:cnfStyle w:val="000000010000" w:firstRow="0" w:lastRow="0" w:firstColumn="0" w:lastColumn="0" w:oddVBand="0" w:evenVBand="0" w:oddHBand="0" w:evenHBand="1" w:firstRowFirstColumn="0" w:firstRowLastColumn="0" w:lastRowFirstColumn="0" w:lastRowLastColumn="0"/>
            </w:pPr>
            <w:r>
              <w:t>3,881.0</w:t>
            </w:r>
          </w:p>
        </w:tc>
        <w:tc>
          <w:tcPr>
            <w:tcW w:w="1080" w:type="dxa"/>
          </w:tcPr>
          <w:p w14:paraId="605D29C3" w14:textId="77777777" w:rsidR="008C13D9" w:rsidRDefault="00000000">
            <w:pPr>
              <w:cnfStyle w:val="000000010000" w:firstRow="0" w:lastRow="0" w:firstColumn="0" w:lastColumn="0" w:oddVBand="0" w:evenVBand="0" w:oddHBand="0" w:evenHBand="1" w:firstRowFirstColumn="0" w:firstRowLastColumn="0" w:lastRowFirstColumn="0" w:lastRowLastColumn="0"/>
            </w:pPr>
            <w:r>
              <w:t>$412</w:t>
            </w:r>
          </w:p>
        </w:tc>
        <w:tc>
          <w:tcPr>
            <w:tcW w:w="1080" w:type="dxa"/>
          </w:tcPr>
          <w:p w14:paraId="711805FD" w14:textId="77777777" w:rsidR="008C13D9" w:rsidRDefault="00000000">
            <w:pPr>
              <w:cnfStyle w:val="000000010000" w:firstRow="0" w:lastRow="0" w:firstColumn="0" w:lastColumn="0" w:oddVBand="0" w:evenVBand="0" w:oddHBand="0" w:evenHBand="1" w:firstRowFirstColumn="0" w:firstRowLastColumn="0" w:lastRowFirstColumn="0" w:lastRowLastColumn="0"/>
            </w:pPr>
            <w:r>
              <w:t>$81</w:t>
            </w:r>
          </w:p>
        </w:tc>
        <w:tc>
          <w:tcPr>
            <w:tcW w:w="1080" w:type="dxa"/>
          </w:tcPr>
          <w:p w14:paraId="41AAA72F" w14:textId="77777777" w:rsidR="008C13D9" w:rsidRDefault="00000000">
            <w:pPr>
              <w:cnfStyle w:val="000000010000" w:firstRow="0" w:lastRow="0" w:firstColumn="0" w:lastColumn="0" w:oddVBand="0" w:evenVBand="0" w:oddHBand="0" w:evenHBand="1" w:firstRowFirstColumn="0" w:firstRowLastColumn="0" w:lastRowFirstColumn="0" w:lastRowLastColumn="0"/>
            </w:pPr>
            <w:r>
              <w:t>$23</w:t>
            </w:r>
          </w:p>
        </w:tc>
        <w:tc>
          <w:tcPr>
            <w:tcW w:w="1080" w:type="dxa"/>
          </w:tcPr>
          <w:p w14:paraId="4ADC7BAF" w14:textId="77777777" w:rsidR="008C13D9" w:rsidRDefault="00000000">
            <w:pPr>
              <w:cnfStyle w:val="000000010000" w:firstRow="0" w:lastRow="0" w:firstColumn="0" w:lastColumn="0" w:oddVBand="0" w:evenVBand="0" w:oddHBand="0" w:evenHBand="1" w:firstRowFirstColumn="0" w:firstRowLastColumn="0" w:lastRowFirstColumn="0" w:lastRowLastColumn="0"/>
            </w:pPr>
            <w:r>
              <w:t>$308</w:t>
            </w:r>
          </w:p>
        </w:tc>
        <w:tc>
          <w:tcPr>
            <w:tcW w:w="1080" w:type="dxa"/>
          </w:tcPr>
          <w:p w14:paraId="0781B89A" w14:textId="77777777" w:rsidR="008C13D9" w:rsidRDefault="00000000">
            <w:pPr>
              <w:cnfStyle w:val="000000010000" w:firstRow="0" w:lastRow="0" w:firstColumn="0" w:lastColumn="0" w:oddVBand="0" w:evenVBand="0" w:oddHBand="0" w:evenHBand="1" w:firstRowFirstColumn="0" w:firstRowLastColumn="0" w:lastRowFirstColumn="0" w:lastRowLastColumn="0"/>
            </w:pPr>
            <w:r>
              <w:t>19.6%</w:t>
            </w:r>
          </w:p>
        </w:tc>
      </w:tr>
      <w:tr w:rsidR="008C13D9" w14:paraId="42101A82"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84C446D" w14:textId="77777777" w:rsidR="008C13D9" w:rsidRDefault="00000000">
            <w:r>
              <w:t>MO</w:t>
            </w:r>
          </w:p>
        </w:tc>
        <w:tc>
          <w:tcPr>
            <w:tcW w:w="1080" w:type="dxa"/>
          </w:tcPr>
          <w:p w14:paraId="60E9CD1B" w14:textId="77777777" w:rsidR="008C13D9" w:rsidRDefault="00000000">
            <w:pPr>
              <w:cnfStyle w:val="000000100000" w:firstRow="0" w:lastRow="0" w:firstColumn="0" w:lastColumn="0" w:oddVBand="0" w:evenVBand="0" w:oddHBand="1" w:evenHBand="0" w:firstRowFirstColumn="0" w:firstRowLastColumn="0" w:lastRowFirstColumn="0" w:lastRowLastColumn="0"/>
            </w:pPr>
            <w:r>
              <w:t>28,871.0</w:t>
            </w:r>
          </w:p>
        </w:tc>
        <w:tc>
          <w:tcPr>
            <w:tcW w:w="1080" w:type="dxa"/>
          </w:tcPr>
          <w:p w14:paraId="046E77E7" w14:textId="77777777" w:rsidR="008C13D9" w:rsidRDefault="00000000">
            <w:pPr>
              <w:cnfStyle w:val="000000100000" w:firstRow="0" w:lastRow="0" w:firstColumn="0" w:lastColumn="0" w:oddVBand="0" w:evenVBand="0" w:oddHBand="1" w:evenHBand="0" w:firstRowFirstColumn="0" w:firstRowLastColumn="0" w:lastRowFirstColumn="0" w:lastRowLastColumn="0"/>
            </w:pPr>
            <w:r>
              <w:t>3,622.0</w:t>
            </w:r>
          </w:p>
        </w:tc>
        <w:tc>
          <w:tcPr>
            <w:tcW w:w="1080" w:type="dxa"/>
          </w:tcPr>
          <w:p w14:paraId="1CFA8C65" w14:textId="77777777" w:rsidR="008C13D9" w:rsidRDefault="00000000">
            <w:pPr>
              <w:cnfStyle w:val="000000100000" w:firstRow="0" w:lastRow="0" w:firstColumn="0" w:lastColumn="0" w:oddVBand="0" w:evenVBand="0" w:oddHBand="1" w:evenHBand="0" w:firstRowFirstColumn="0" w:firstRowLastColumn="0" w:lastRowFirstColumn="0" w:lastRowLastColumn="0"/>
            </w:pPr>
            <w:r>
              <w:t>$410</w:t>
            </w:r>
          </w:p>
        </w:tc>
        <w:tc>
          <w:tcPr>
            <w:tcW w:w="1080" w:type="dxa"/>
          </w:tcPr>
          <w:p w14:paraId="52E8D05D" w14:textId="77777777" w:rsidR="008C13D9" w:rsidRDefault="00000000">
            <w:pPr>
              <w:cnfStyle w:val="000000100000" w:firstRow="0" w:lastRow="0" w:firstColumn="0" w:lastColumn="0" w:oddVBand="0" w:evenVBand="0" w:oddHBand="1" w:evenHBand="0" w:firstRowFirstColumn="0" w:firstRowLastColumn="0" w:lastRowFirstColumn="0" w:lastRowLastColumn="0"/>
            </w:pPr>
            <w:r>
              <w:t>$79</w:t>
            </w:r>
          </w:p>
        </w:tc>
        <w:tc>
          <w:tcPr>
            <w:tcW w:w="1080" w:type="dxa"/>
          </w:tcPr>
          <w:p w14:paraId="488E592D" w14:textId="77777777" w:rsidR="008C13D9" w:rsidRDefault="00000000">
            <w:pPr>
              <w:cnfStyle w:val="000000100000" w:firstRow="0" w:lastRow="0" w:firstColumn="0" w:lastColumn="0" w:oddVBand="0" w:evenVBand="0" w:oddHBand="1" w:evenHBand="0" w:firstRowFirstColumn="0" w:firstRowLastColumn="0" w:lastRowFirstColumn="0" w:lastRowLastColumn="0"/>
            </w:pPr>
            <w:r>
              <w:t>$23</w:t>
            </w:r>
          </w:p>
        </w:tc>
        <w:tc>
          <w:tcPr>
            <w:tcW w:w="1080" w:type="dxa"/>
          </w:tcPr>
          <w:p w14:paraId="17FFE193" w14:textId="77777777" w:rsidR="008C13D9" w:rsidRDefault="00000000">
            <w:pPr>
              <w:cnfStyle w:val="000000100000" w:firstRow="0" w:lastRow="0" w:firstColumn="0" w:lastColumn="0" w:oddVBand="0" w:evenVBand="0" w:oddHBand="1" w:evenHBand="0" w:firstRowFirstColumn="0" w:firstRowLastColumn="0" w:lastRowFirstColumn="0" w:lastRowLastColumn="0"/>
            </w:pPr>
            <w:r>
              <w:t>$308</w:t>
            </w:r>
          </w:p>
        </w:tc>
        <w:tc>
          <w:tcPr>
            <w:tcW w:w="1080" w:type="dxa"/>
          </w:tcPr>
          <w:p w14:paraId="4E7D9027" w14:textId="77777777" w:rsidR="008C13D9" w:rsidRDefault="00000000">
            <w:pPr>
              <w:cnfStyle w:val="000000100000" w:firstRow="0" w:lastRow="0" w:firstColumn="0" w:lastColumn="0" w:oddVBand="0" w:evenVBand="0" w:oddHBand="1" w:evenHBand="0" w:firstRowFirstColumn="0" w:firstRowLastColumn="0" w:lastRowFirstColumn="0" w:lastRowLastColumn="0"/>
            </w:pPr>
            <w:r>
              <w:t>19.3%</w:t>
            </w:r>
          </w:p>
        </w:tc>
      </w:tr>
      <w:tr w:rsidR="008C13D9" w14:paraId="10DEF219"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ED5CE1B" w14:textId="77777777" w:rsidR="008C13D9" w:rsidRDefault="00000000">
            <w:r>
              <w:t>WA</w:t>
            </w:r>
          </w:p>
        </w:tc>
        <w:tc>
          <w:tcPr>
            <w:tcW w:w="1080" w:type="dxa"/>
          </w:tcPr>
          <w:p w14:paraId="6B50DCB0" w14:textId="77777777" w:rsidR="008C13D9" w:rsidRDefault="00000000">
            <w:pPr>
              <w:cnfStyle w:val="000000010000" w:firstRow="0" w:lastRow="0" w:firstColumn="0" w:lastColumn="0" w:oddVBand="0" w:evenVBand="0" w:oddHBand="0" w:evenHBand="1" w:firstRowFirstColumn="0" w:firstRowLastColumn="0" w:lastRowFirstColumn="0" w:lastRowLastColumn="0"/>
            </w:pPr>
            <w:r>
              <w:t>28,281.0</w:t>
            </w:r>
          </w:p>
        </w:tc>
        <w:tc>
          <w:tcPr>
            <w:tcW w:w="1080" w:type="dxa"/>
          </w:tcPr>
          <w:p w14:paraId="182F47F2" w14:textId="77777777" w:rsidR="008C13D9" w:rsidRDefault="00000000">
            <w:pPr>
              <w:cnfStyle w:val="000000010000" w:firstRow="0" w:lastRow="0" w:firstColumn="0" w:lastColumn="0" w:oddVBand="0" w:evenVBand="0" w:oddHBand="0" w:evenHBand="1" w:firstRowFirstColumn="0" w:firstRowLastColumn="0" w:lastRowFirstColumn="0" w:lastRowLastColumn="0"/>
            </w:pPr>
            <w:r>
              <w:t>3,968.0</w:t>
            </w:r>
          </w:p>
        </w:tc>
        <w:tc>
          <w:tcPr>
            <w:tcW w:w="1080" w:type="dxa"/>
          </w:tcPr>
          <w:p w14:paraId="68E7DA11" w14:textId="77777777" w:rsidR="008C13D9" w:rsidRDefault="00000000">
            <w:pPr>
              <w:cnfStyle w:val="000000010000" w:firstRow="0" w:lastRow="0" w:firstColumn="0" w:lastColumn="0" w:oddVBand="0" w:evenVBand="0" w:oddHBand="0" w:evenHBand="1" w:firstRowFirstColumn="0" w:firstRowLastColumn="0" w:lastRowFirstColumn="0" w:lastRowLastColumn="0"/>
            </w:pPr>
            <w:r>
              <w:t>$371</w:t>
            </w:r>
          </w:p>
        </w:tc>
        <w:tc>
          <w:tcPr>
            <w:tcW w:w="1080" w:type="dxa"/>
          </w:tcPr>
          <w:p w14:paraId="21A59F23" w14:textId="77777777" w:rsidR="008C13D9" w:rsidRDefault="00000000">
            <w:pPr>
              <w:cnfStyle w:val="000000010000" w:firstRow="0" w:lastRow="0" w:firstColumn="0" w:lastColumn="0" w:oddVBand="0" w:evenVBand="0" w:oddHBand="0" w:evenHBand="1" w:firstRowFirstColumn="0" w:firstRowLastColumn="0" w:lastRowFirstColumn="0" w:lastRowLastColumn="0"/>
            </w:pPr>
            <w:r>
              <w:t>$88</w:t>
            </w:r>
          </w:p>
        </w:tc>
        <w:tc>
          <w:tcPr>
            <w:tcW w:w="1080" w:type="dxa"/>
          </w:tcPr>
          <w:p w14:paraId="69D6B6D6" w14:textId="77777777" w:rsidR="008C13D9" w:rsidRDefault="00000000">
            <w:pPr>
              <w:cnfStyle w:val="000000010000" w:firstRow="0" w:lastRow="0" w:firstColumn="0" w:lastColumn="0" w:oddVBand="0" w:evenVBand="0" w:oddHBand="0" w:evenHBand="1" w:firstRowFirstColumn="0" w:firstRowLastColumn="0" w:lastRowFirstColumn="0" w:lastRowLastColumn="0"/>
            </w:pPr>
            <w:r>
              <w:t>$26</w:t>
            </w:r>
          </w:p>
        </w:tc>
        <w:tc>
          <w:tcPr>
            <w:tcW w:w="1080" w:type="dxa"/>
          </w:tcPr>
          <w:p w14:paraId="6D3127A0" w14:textId="77777777" w:rsidR="008C13D9" w:rsidRDefault="00000000">
            <w:pPr>
              <w:cnfStyle w:val="000000010000" w:firstRow="0" w:lastRow="0" w:firstColumn="0" w:lastColumn="0" w:oddVBand="0" w:evenVBand="0" w:oddHBand="0" w:evenHBand="1" w:firstRowFirstColumn="0" w:firstRowLastColumn="0" w:lastRowFirstColumn="0" w:lastRowLastColumn="0"/>
            </w:pPr>
            <w:r>
              <w:t>$257</w:t>
            </w:r>
          </w:p>
        </w:tc>
        <w:tc>
          <w:tcPr>
            <w:tcW w:w="1080" w:type="dxa"/>
          </w:tcPr>
          <w:p w14:paraId="11CA16F2" w14:textId="77777777" w:rsidR="008C13D9" w:rsidRDefault="00000000">
            <w:pPr>
              <w:cnfStyle w:val="000000010000" w:firstRow="0" w:lastRow="0" w:firstColumn="0" w:lastColumn="0" w:oddVBand="0" w:evenVBand="0" w:oddHBand="0" w:evenHBand="1" w:firstRowFirstColumn="0" w:firstRowLastColumn="0" w:lastRowFirstColumn="0" w:lastRowLastColumn="0"/>
            </w:pPr>
            <w:r>
              <w:t>23.8%</w:t>
            </w:r>
          </w:p>
        </w:tc>
      </w:tr>
      <w:tr w:rsidR="008C13D9" w14:paraId="6B7DAB58"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3FA54B0" w14:textId="77777777" w:rsidR="008C13D9" w:rsidRDefault="00000000">
            <w:r>
              <w:t>SC</w:t>
            </w:r>
          </w:p>
        </w:tc>
        <w:tc>
          <w:tcPr>
            <w:tcW w:w="1080" w:type="dxa"/>
          </w:tcPr>
          <w:p w14:paraId="458FD933" w14:textId="77777777" w:rsidR="008C13D9" w:rsidRDefault="00000000">
            <w:pPr>
              <w:cnfStyle w:val="000000100000" w:firstRow="0" w:lastRow="0" w:firstColumn="0" w:lastColumn="0" w:oddVBand="0" w:evenVBand="0" w:oddHBand="1" w:evenHBand="0" w:firstRowFirstColumn="0" w:firstRowLastColumn="0" w:lastRowFirstColumn="0" w:lastRowLastColumn="0"/>
            </w:pPr>
            <w:r>
              <w:t>28,022.0</w:t>
            </w:r>
          </w:p>
        </w:tc>
        <w:tc>
          <w:tcPr>
            <w:tcW w:w="1080" w:type="dxa"/>
          </w:tcPr>
          <w:p w14:paraId="3A8C5DA2" w14:textId="77777777" w:rsidR="008C13D9" w:rsidRDefault="00000000">
            <w:pPr>
              <w:cnfStyle w:val="000000100000" w:firstRow="0" w:lastRow="0" w:firstColumn="0" w:lastColumn="0" w:oddVBand="0" w:evenVBand="0" w:oddHBand="1" w:evenHBand="0" w:firstRowFirstColumn="0" w:firstRowLastColumn="0" w:lastRowFirstColumn="0" w:lastRowLastColumn="0"/>
            </w:pPr>
            <w:r>
              <w:t>2,964.0</w:t>
            </w:r>
          </w:p>
        </w:tc>
        <w:tc>
          <w:tcPr>
            <w:tcW w:w="1080" w:type="dxa"/>
          </w:tcPr>
          <w:p w14:paraId="35F0DD1B" w14:textId="77777777" w:rsidR="008C13D9" w:rsidRDefault="00000000">
            <w:pPr>
              <w:cnfStyle w:val="000000100000" w:firstRow="0" w:lastRow="0" w:firstColumn="0" w:lastColumn="0" w:oddVBand="0" w:evenVBand="0" w:oddHBand="1" w:evenHBand="0" w:firstRowFirstColumn="0" w:firstRowLastColumn="0" w:lastRowFirstColumn="0" w:lastRowLastColumn="0"/>
            </w:pPr>
            <w:r>
              <w:t>$379</w:t>
            </w:r>
          </w:p>
        </w:tc>
        <w:tc>
          <w:tcPr>
            <w:tcW w:w="1080" w:type="dxa"/>
          </w:tcPr>
          <w:p w14:paraId="745F12B2" w14:textId="77777777" w:rsidR="008C13D9" w:rsidRDefault="00000000">
            <w:pPr>
              <w:cnfStyle w:val="000000100000" w:firstRow="0" w:lastRow="0" w:firstColumn="0" w:lastColumn="0" w:oddVBand="0" w:evenVBand="0" w:oddHBand="1" w:evenHBand="0" w:firstRowFirstColumn="0" w:firstRowLastColumn="0" w:lastRowFirstColumn="0" w:lastRowLastColumn="0"/>
            </w:pPr>
            <w:r>
              <w:t>$73</w:t>
            </w:r>
          </w:p>
        </w:tc>
        <w:tc>
          <w:tcPr>
            <w:tcW w:w="1080" w:type="dxa"/>
          </w:tcPr>
          <w:p w14:paraId="7E5D3836" w14:textId="77777777" w:rsidR="008C13D9" w:rsidRDefault="00000000">
            <w:pPr>
              <w:cnfStyle w:val="000000100000" w:firstRow="0" w:lastRow="0" w:firstColumn="0" w:lastColumn="0" w:oddVBand="0" w:evenVBand="0" w:oddHBand="1" w:evenHBand="0" w:firstRowFirstColumn="0" w:firstRowLastColumn="0" w:lastRowFirstColumn="0" w:lastRowLastColumn="0"/>
            </w:pPr>
            <w:r>
              <w:t>$20</w:t>
            </w:r>
          </w:p>
        </w:tc>
        <w:tc>
          <w:tcPr>
            <w:tcW w:w="1080" w:type="dxa"/>
          </w:tcPr>
          <w:p w14:paraId="59427211" w14:textId="77777777" w:rsidR="008C13D9" w:rsidRDefault="00000000">
            <w:pPr>
              <w:cnfStyle w:val="000000100000" w:firstRow="0" w:lastRow="0" w:firstColumn="0" w:lastColumn="0" w:oddVBand="0" w:evenVBand="0" w:oddHBand="1" w:evenHBand="0" w:firstRowFirstColumn="0" w:firstRowLastColumn="0" w:lastRowFirstColumn="0" w:lastRowLastColumn="0"/>
            </w:pPr>
            <w:r>
              <w:t>$286</w:t>
            </w:r>
          </w:p>
        </w:tc>
        <w:tc>
          <w:tcPr>
            <w:tcW w:w="1080" w:type="dxa"/>
          </w:tcPr>
          <w:p w14:paraId="651ED927" w14:textId="77777777" w:rsidR="008C13D9" w:rsidRDefault="00000000">
            <w:pPr>
              <w:cnfStyle w:val="000000100000" w:firstRow="0" w:lastRow="0" w:firstColumn="0" w:lastColumn="0" w:oddVBand="0" w:evenVBand="0" w:oddHBand="1" w:evenHBand="0" w:firstRowFirstColumn="0" w:firstRowLastColumn="0" w:lastRowFirstColumn="0" w:lastRowLastColumn="0"/>
            </w:pPr>
            <w:r>
              <w:t>19.3%</w:t>
            </w:r>
          </w:p>
        </w:tc>
      </w:tr>
      <w:tr w:rsidR="008C13D9" w14:paraId="7114F872"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F234AAD" w14:textId="77777777" w:rsidR="008C13D9" w:rsidRDefault="00000000">
            <w:r>
              <w:t>WI</w:t>
            </w:r>
          </w:p>
        </w:tc>
        <w:tc>
          <w:tcPr>
            <w:tcW w:w="1080" w:type="dxa"/>
          </w:tcPr>
          <w:p w14:paraId="17F4A47E" w14:textId="77777777" w:rsidR="008C13D9" w:rsidRDefault="00000000">
            <w:pPr>
              <w:cnfStyle w:val="000000010000" w:firstRow="0" w:lastRow="0" w:firstColumn="0" w:lastColumn="0" w:oddVBand="0" w:evenVBand="0" w:oddHBand="0" w:evenHBand="1" w:firstRowFirstColumn="0" w:firstRowLastColumn="0" w:lastRowFirstColumn="0" w:lastRowLastColumn="0"/>
            </w:pPr>
            <w:r>
              <w:t>26,151.0</w:t>
            </w:r>
          </w:p>
        </w:tc>
        <w:tc>
          <w:tcPr>
            <w:tcW w:w="1080" w:type="dxa"/>
          </w:tcPr>
          <w:p w14:paraId="1F5740DB" w14:textId="77777777" w:rsidR="008C13D9" w:rsidRDefault="00000000">
            <w:pPr>
              <w:cnfStyle w:val="000000010000" w:firstRow="0" w:lastRow="0" w:firstColumn="0" w:lastColumn="0" w:oddVBand="0" w:evenVBand="0" w:oddHBand="0" w:evenHBand="1" w:firstRowFirstColumn="0" w:firstRowLastColumn="0" w:lastRowFirstColumn="0" w:lastRowLastColumn="0"/>
            </w:pPr>
            <w:r>
              <w:t>3,884.0</w:t>
            </w:r>
          </w:p>
        </w:tc>
        <w:tc>
          <w:tcPr>
            <w:tcW w:w="1080" w:type="dxa"/>
          </w:tcPr>
          <w:p w14:paraId="715FC52E" w14:textId="77777777" w:rsidR="008C13D9" w:rsidRDefault="00000000">
            <w:pPr>
              <w:cnfStyle w:val="000000010000" w:firstRow="0" w:lastRow="0" w:firstColumn="0" w:lastColumn="0" w:oddVBand="0" w:evenVBand="0" w:oddHBand="0" w:evenHBand="1" w:firstRowFirstColumn="0" w:firstRowLastColumn="0" w:lastRowFirstColumn="0" w:lastRowLastColumn="0"/>
            </w:pPr>
            <w:r>
              <w:t>$623</w:t>
            </w:r>
          </w:p>
        </w:tc>
        <w:tc>
          <w:tcPr>
            <w:tcW w:w="1080" w:type="dxa"/>
          </w:tcPr>
          <w:p w14:paraId="021C7BB0" w14:textId="77777777" w:rsidR="008C13D9" w:rsidRDefault="00000000">
            <w:pPr>
              <w:cnfStyle w:val="000000010000" w:firstRow="0" w:lastRow="0" w:firstColumn="0" w:lastColumn="0" w:oddVBand="0" w:evenVBand="0" w:oddHBand="0" w:evenHBand="1" w:firstRowFirstColumn="0" w:firstRowLastColumn="0" w:lastRowFirstColumn="0" w:lastRowLastColumn="0"/>
            </w:pPr>
            <w:r>
              <w:t>$72</w:t>
            </w:r>
          </w:p>
        </w:tc>
        <w:tc>
          <w:tcPr>
            <w:tcW w:w="1080" w:type="dxa"/>
          </w:tcPr>
          <w:p w14:paraId="19C1B9B9" w14:textId="77777777" w:rsidR="008C13D9" w:rsidRDefault="00000000">
            <w:pPr>
              <w:cnfStyle w:val="000000010000" w:firstRow="0" w:lastRow="0" w:firstColumn="0" w:lastColumn="0" w:oddVBand="0" w:evenVBand="0" w:oddHBand="0" w:evenHBand="1" w:firstRowFirstColumn="0" w:firstRowLastColumn="0" w:lastRowFirstColumn="0" w:lastRowLastColumn="0"/>
            </w:pPr>
            <w:r>
              <w:t>$21</w:t>
            </w:r>
          </w:p>
        </w:tc>
        <w:tc>
          <w:tcPr>
            <w:tcW w:w="1080" w:type="dxa"/>
          </w:tcPr>
          <w:p w14:paraId="37FEBD2F" w14:textId="77777777" w:rsidR="008C13D9" w:rsidRDefault="00000000">
            <w:pPr>
              <w:cnfStyle w:val="000000010000" w:firstRow="0" w:lastRow="0" w:firstColumn="0" w:lastColumn="0" w:oddVBand="0" w:evenVBand="0" w:oddHBand="0" w:evenHBand="1" w:firstRowFirstColumn="0" w:firstRowLastColumn="0" w:lastRowFirstColumn="0" w:lastRowLastColumn="0"/>
            </w:pPr>
            <w:r>
              <w:t>$530</w:t>
            </w:r>
          </w:p>
        </w:tc>
        <w:tc>
          <w:tcPr>
            <w:tcW w:w="1080" w:type="dxa"/>
          </w:tcPr>
          <w:p w14:paraId="42AC8FC9" w14:textId="77777777" w:rsidR="008C13D9" w:rsidRDefault="00000000">
            <w:pPr>
              <w:cnfStyle w:val="000000010000" w:firstRow="0" w:lastRow="0" w:firstColumn="0" w:lastColumn="0" w:oddVBand="0" w:evenVBand="0" w:oddHBand="0" w:evenHBand="1" w:firstRowFirstColumn="0" w:firstRowLastColumn="0" w:lastRowFirstColumn="0" w:lastRowLastColumn="0"/>
            </w:pPr>
            <w:r>
              <w:t>11.6%</w:t>
            </w:r>
          </w:p>
        </w:tc>
      </w:tr>
      <w:tr w:rsidR="008C13D9" w14:paraId="7331A8CF"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C8C12DE" w14:textId="77777777" w:rsidR="008C13D9" w:rsidRDefault="00000000">
            <w:r>
              <w:t>AL</w:t>
            </w:r>
          </w:p>
        </w:tc>
        <w:tc>
          <w:tcPr>
            <w:tcW w:w="1080" w:type="dxa"/>
          </w:tcPr>
          <w:p w14:paraId="34BCA664" w14:textId="77777777" w:rsidR="008C13D9" w:rsidRDefault="00000000">
            <w:pPr>
              <w:cnfStyle w:val="000000100000" w:firstRow="0" w:lastRow="0" w:firstColumn="0" w:lastColumn="0" w:oddVBand="0" w:evenVBand="0" w:oddHBand="1" w:evenHBand="0" w:firstRowFirstColumn="0" w:firstRowLastColumn="0" w:lastRowFirstColumn="0" w:lastRowLastColumn="0"/>
            </w:pPr>
            <w:r>
              <w:t>24,452.0</w:t>
            </w:r>
          </w:p>
        </w:tc>
        <w:tc>
          <w:tcPr>
            <w:tcW w:w="1080" w:type="dxa"/>
          </w:tcPr>
          <w:p w14:paraId="444818B4" w14:textId="77777777" w:rsidR="008C13D9" w:rsidRDefault="00000000">
            <w:pPr>
              <w:cnfStyle w:val="000000100000" w:firstRow="0" w:lastRow="0" w:firstColumn="0" w:lastColumn="0" w:oddVBand="0" w:evenVBand="0" w:oddHBand="1" w:evenHBand="0" w:firstRowFirstColumn="0" w:firstRowLastColumn="0" w:lastRowFirstColumn="0" w:lastRowLastColumn="0"/>
            </w:pPr>
            <w:r>
              <w:t>2,615.0</w:t>
            </w:r>
          </w:p>
        </w:tc>
        <w:tc>
          <w:tcPr>
            <w:tcW w:w="1080" w:type="dxa"/>
          </w:tcPr>
          <w:p w14:paraId="1CE88B15" w14:textId="77777777" w:rsidR="008C13D9" w:rsidRDefault="00000000">
            <w:pPr>
              <w:cnfStyle w:val="000000100000" w:firstRow="0" w:lastRow="0" w:firstColumn="0" w:lastColumn="0" w:oddVBand="0" w:evenVBand="0" w:oddHBand="1" w:evenHBand="0" w:firstRowFirstColumn="0" w:firstRowLastColumn="0" w:lastRowFirstColumn="0" w:lastRowLastColumn="0"/>
            </w:pPr>
            <w:r>
              <w:t>$286</w:t>
            </w:r>
          </w:p>
        </w:tc>
        <w:tc>
          <w:tcPr>
            <w:tcW w:w="1080" w:type="dxa"/>
          </w:tcPr>
          <w:p w14:paraId="202C685E" w14:textId="77777777" w:rsidR="008C13D9" w:rsidRDefault="00000000">
            <w:pPr>
              <w:cnfStyle w:val="000000100000" w:firstRow="0" w:lastRow="0" w:firstColumn="0" w:lastColumn="0" w:oddVBand="0" w:evenVBand="0" w:oddHBand="1" w:evenHBand="0" w:firstRowFirstColumn="0" w:firstRowLastColumn="0" w:lastRowFirstColumn="0" w:lastRowLastColumn="0"/>
            </w:pPr>
            <w:r>
              <w:t>$64</w:t>
            </w:r>
          </w:p>
        </w:tc>
        <w:tc>
          <w:tcPr>
            <w:tcW w:w="1080" w:type="dxa"/>
          </w:tcPr>
          <w:p w14:paraId="62AC996A" w14:textId="77777777" w:rsidR="008C13D9" w:rsidRDefault="00000000">
            <w:pPr>
              <w:cnfStyle w:val="000000100000" w:firstRow="0" w:lastRow="0" w:firstColumn="0" w:lastColumn="0" w:oddVBand="0" w:evenVBand="0" w:oddHBand="1" w:evenHBand="0" w:firstRowFirstColumn="0" w:firstRowLastColumn="0" w:lastRowFirstColumn="0" w:lastRowLastColumn="0"/>
            </w:pPr>
            <w:r>
              <w:t>$18</w:t>
            </w:r>
          </w:p>
        </w:tc>
        <w:tc>
          <w:tcPr>
            <w:tcW w:w="1080" w:type="dxa"/>
          </w:tcPr>
          <w:p w14:paraId="12866B5A" w14:textId="77777777" w:rsidR="008C13D9" w:rsidRDefault="00000000">
            <w:pPr>
              <w:cnfStyle w:val="000000100000" w:firstRow="0" w:lastRow="0" w:firstColumn="0" w:lastColumn="0" w:oddVBand="0" w:evenVBand="0" w:oddHBand="1" w:evenHBand="0" w:firstRowFirstColumn="0" w:firstRowLastColumn="0" w:lastRowFirstColumn="0" w:lastRowLastColumn="0"/>
            </w:pPr>
            <w:r>
              <w:t>$203</w:t>
            </w:r>
          </w:p>
        </w:tc>
        <w:tc>
          <w:tcPr>
            <w:tcW w:w="1080" w:type="dxa"/>
          </w:tcPr>
          <w:p w14:paraId="49D10821" w14:textId="77777777" w:rsidR="008C13D9" w:rsidRDefault="00000000">
            <w:pPr>
              <w:cnfStyle w:val="000000100000" w:firstRow="0" w:lastRow="0" w:firstColumn="0" w:lastColumn="0" w:oddVBand="0" w:evenVBand="0" w:oddHBand="1" w:evenHBand="0" w:firstRowFirstColumn="0" w:firstRowLastColumn="0" w:lastRowFirstColumn="0" w:lastRowLastColumn="0"/>
            </w:pPr>
            <w:r>
              <w:t>22.5%</w:t>
            </w:r>
          </w:p>
        </w:tc>
      </w:tr>
      <w:tr w:rsidR="008C13D9" w14:paraId="03A29842"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32610B3" w14:textId="77777777" w:rsidR="008C13D9" w:rsidRDefault="00000000">
            <w:r>
              <w:t>CO</w:t>
            </w:r>
          </w:p>
        </w:tc>
        <w:tc>
          <w:tcPr>
            <w:tcW w:w="1080" w:type="dxa"/>
          </w:tcPr>
          <w:p w14:paraId="765B7479" w14:textId="77777777" w:rsidR="008C13D9" w:rsidRDefault="00000000">
            <w:pPr>
              <w:cnfStyle w:val="000000010000" w:firstRow="0" w:lastRow="0" w:firstColumn="0" w:lastColumn="0" w:oddVBand="0" w:evenVBand="0" w:oddHBand="0" w:evenHBand="1" w:firstRowFirstColumn="0" w:firstRowLastColumn="0" w:lastRowFirstColumn="0" w:lastRowLastColumn="0"/>
            </w:pPr>
            <w:r>
              <w:t>23,618.0</w:t>
            </w:r>
          </w:p>
        </w:tc>
        <w:tc>
          <w:tcPr>
            <w:tcW w:w="1080" w:type="dxa"/>
          </w:tcPr>
          <w:p w14:paraId="2D9030CE" w14:textId="77777777" w:rsidR="008C13D9" w:rsidRDefault="00000000">
            <w:pPr>
              <w:cnfStyle w:val="000000010000" w:firstRow="0" w:lastRow="0" w:firstColumn="0" w:lastColumn="0" w:oddVBand="0" w:evenVBand="0" w:oddHBand="0" w:evenHBand="1" w:firstRowFirstColumn="0" w:firstRowLastColumn="0" w:lastRowFirstColumn="0" w:lastRowLastColumn="0"/>
            </w:pPr>
            <w:r>
              <w:t>3,225.0</w:t>
            </w:r>
          </w:p>
        </w:tc>
        <w:tc>
          <w:tcPr>
            <w:tcW w:w="1080" w:type="dxa"/>
          </w:tcPr>
          <w:p w14:paraId="0FAD2994" w14:textId="77777777" w:rsidR="008C13D9" w:rsidRDefault="00000000">
            <w:pPr>
              <w:cnfStyle w:val="000000010000" w:firstRow="0" w:lastRow="0" w:firstColumn="0" w:lastColumn="0" w:oddVBand="0" w:evenVBand="0" w:oddHBand="0" w:evenHBand="1" w:firstRowFirstColumn="0" w:firstRowLastColumn="0" w:lastRowFirstColumn="0" w:lastRowLastColumn="0"/>
            </w:pPr>
            <w:r>
              <w:t>$448</w:t>
            </w:r>
          </w:p>
        </w:tc>
        <w:tc>
          <w:tcPr>
            <w:tcW w:w="1080" w:type="dxa"/>
          </w:tcPr>
          <w:p w14:paraId="0120C4F9" w14:textId="77777777" w:rsidR="008C13D9" w:rsidRDefault="00000000">
            <w:pPr>
              <w:cnfStyle w:val="000000010000" w:firstRow="0" w:lastRow="0" w:firstColumn="0" w:lastColumn="0" w:oddVBand="0" w:evenVBand="0" w:oddHBand="0" w:evenHBand="1" w:firstRowFirstColumn="0" w:firstRowLastColumn="0" w:lastRowFirstColumn="0" w:lastRowLastColumn="0"/>
            </w:pPr>
            <w:r>
              <w:t>$83</w:t>
            </w:r>
          </w:p>
        </w:tc>
        <w:tc>
          <w:tcPr>
            <w:tcW w:w="1080" w:type="dxa"/>
          </w:tcPr>
          <w:p w14:paraId="61312C64" w14:textId="77777777" w:rsidR="008C13D9" w:rsidRDefault="00000000">
            <w:pPr>
              <w:cnfStyle w:val="000000010000" w:firstRow="0" w:lastRow="0" w:firstColumn="0" w:lastColumn="0" w:oddVBand="0" w:evenVBand="0" w:oddHBand="0" w:evenHBand="1" w:firstRowFirstColumn="0" w:firstRowLastColumn="0" w:lastRowFirstColumn="0" w:lastRowLastColumn="0"/>
            </w:pPr>
            <w:r>
              <w:t>$24</w:t>
            </w:r>
          </w:p>
        </w:tc>
        <w:tc>
          <w:tcPr>
            <w:tcW w:w="1080" w:type="dxa"/>
          </w:tcPr>
          <w:p w14:paraId="3680F16A" w14:textId="77777777" w:rsidR="008C13D9" w:rsidRDefault="00000000">
            <w:pPr>
              <w:cnfStyle w:val="000000010000" w:firstRow="0" w:lastRow="0" w:firstColumn="0" w:lastColumn="0" w:oddVBand="0" w:evenVBand="0" w:oddHBand="0" w:evenHBand="1" w:firstRowFirstColumn="0" w:firstRowLastColumn="0" w:lastRowFirstColumn="0" w:lastRowLastColumn="0"/>
            </w:pPr>
            <w:r>
              <w:t>$341</w:t>
            </w:r>
          </w:p>
        </w:tc>
        <w:tc>
          <w:tcPr>
            <w:tcW w:w="1080" w:type="dxa"/>
          </w:tcPr>
          <w:p w14:paraId="0BBA42D5" w14:textId="77777777" w:rsidR="008C13D9" w:rsidRDefault="00000000">
            <w:pPr>
              <w:cnfStyle w:val="000000010000" w:firstRow="0" w:lastRow="0" w:firstColumn="0" w:lastColumn="0" w:oddVBand="0" w:evenVBand="0" w:oddHBand="0" w:evenHBand="1" w:firstRowFirstColumn="0" w:firstRowLastColumn="0" w:lastRowFirstColumn="0" w:lastRowLastColumn="0"/>
            </w:pPr>
            <w:r>
              <w:t>18.5%</w:t>
            </w:r>
          </w:p>
        </w:tc>
      </w:tr>
      <w:tr w:rsidR="008C13D9" w14:paraId="590F9BE1"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FB7DC45" w14:textId="77777777" w:rsidR="008C13D9" w:rsidRDefault="00000000">
            <w:r>
              <w:t>KY</w:t>
            </w:r>
          </w:p>
        </w:tc>
        <w:tc>
          <w:tcPr>
            <w:tcW w:w="1080" w:type="dxa"/>
          </w:tcPr>
          <w:p w14:paraId="1B89F0B3" w14:textId="77777777" w:rsidR="008C13D9" w:rsidRDefault="00000000">
            <w:pPr>
              <w:cnfStyle w:val="000000100000" w:firstRow="0" w:lastRow="0" w:firstColumn="0" w:lastColumn="0" w:oddVBand="0" w:evenVBand="0" w:oddHBand="1" w:evenHBand="0" w:firstRowFirstColumn="0" w:firstRowLastColumn="0" w:lastRowFirstColumn="0" w:lastRowLastColumn="0"/>
            </w:pPr>
            <w:r>
              <w:t>20,879.0</w:t>
            </w:r>
          </w:p>
        </w:tc>
        <w:tc>
          <w:tcPr>
            <w:tcW w:w="1080" w:type="dxa"/>
          </w:tcPr>
          <w:p w14:paraId="15E3CE42" w14:textId="77777777" w:rsidR="008C13D9" w:rsidRDefault="00000000">
            <w:pPr>
              <w:cnfStyle w:val="000000100000" w:firstRow="0" w:lastRow="0" w:firstColumn="0" w:lastColumn="0" w:oddVBand="0" w:evenVBand="0" w:oddHBand="1" w:evenHBand="0" w:firstRowFirstColumn="0" w:firstRowLastColumn="0" w:lastRowFirstColumn="0" w:lastRowLastColumn="0"/>
            </w:pPr>
            <w:r>
              <w:t>2,729.0</w:t>
            </w:r>
          </w:p>
        </w:tc>
        <w:tc>
          <w:tcPr>
            <w:tcW w:w="1080" w:type="dxa"/>
          </w:tcPr>
          <w:p w14:paraId="5F6C7B8A" w14:textId="77777777" w:rsidR="008C13D9" w:rsidRDefault="00000000">
            <w:pPr>
              <w:cnfStyle w:val="000000100000" w:firstRow="0" w:lastRow="0" w:firstColumn="0" w:lastColumn="0" w:oddVBand="0" w:evenVBand="0" w:oddHBand="1" w:evenHBand="0" w:firstRowFirstColumn="0" w:firstRowLastColumn="0" w:lastRowFirstColumn="0" w:lastRowLastColumn="0"/>
            </w:pPr>
            <w:r>
              <w:t>$337</w:t>
            </w:r>
          </w:p>
        </w:tc>
        <w:tc>
          <w:tcPr>
            <w:tcW w:w="1080" w:type="dxa"/>
          </w:tcPr>
          <w:p w14:paraId="5FCC347F" w14:textId="77777777" w:rsidR="008C13D9" w:rsidRDefault="00000000">
            <w:pPr>
              <w:cnfStyle w:val="000000100000" w:firstRow="0" w:lastRow="0" w:firstColumn="0" w:lastColumn="0" w:oddVBand="0" w:evenVBand="0" w:oddHBand="1" w:evenHBand="0" w:firstRowFirstColumn="0" w:firstRowLastColumn="0" w:lastRowFirstColumn="0" w:lastRowLastColumn="0"/>
            </w:pPr>
            <w:r>
              <w:t>$72</w:t>
            </w:r>
          </w:p>
        </w:tc>
        <w:tc>
          <w:tcPr>
            <w:tcW w:w="1080" w:type="dxa"/>
          </w:tcPr>
          <w:p w14:paraId="3806E466" w14:textId="77777777" w:rsidR="008C13D9" w:rsidRDefault="00000000">
            <w:pPr>
              <w:cnfStyle w:val="000000100000" w:firstRow="0" w:lastRow="0" w:firstColumn="0" w:lastColumn="0" w:oddVBand="0" w:evenVBand="0" w:oddHBand="1" w:evenHBand="0" w:firstRowFirstColumn="0" w:firstRowLastColumn="0" w:lastRowFirstColumn="0" w:lastRowLastColumn="0"/>
            </w:pPr>
            <w:r>
              <w:t>$20</w:t>
            </w:r>
          </w:p>
        </w:tc>
        <w:tc>
          <w:tcPr>
            <w:tcW w:w="1080" w:type="dxa"/>
          </w:tcPr>
          <w:p w14:paraId="7B74E4FC" w14:textId="77777777" w:rsidR="008C13D9" w:rsidRDefault="00000000">
            <w:pPr>
              <w:cnfStyle w:val="000000100000" w:firstRow="0" w:lastRow="0" w:firstColumn="0" w:lastColumn="0" w:oddVBand="0" w:evenVBand="0" w:oddHBand="1" w:evenHBand="0" w:firstRowFirstColumn="0" w:firstRowLastColumn="0" w:lastRowFirstColumn="0" w:lastRowLastColumn="0"/>
            </w:pPr>
            <w:r>
              <w:t>$244</w:t>
            </w:r>
          </w:p>
        </w:tc>
        <w:tc>
          <w:tcPr>
            <w:tcW w:w="1080" w:type="dxa"/>
          </w:tcPr>
          <w:p w14:paraId="4E817FC6" w14:textId="77777777" w:rsidR="008C13D9" w:rsidRDefault="00000000">
            <w:pPr>
              <w:cnfStyle w:val="000000100000" w:firstRow="0" w:lastRow="0" w:firstColumn="0" w:lastColumn="0" w:oddVBand="0" w:evenVBand="0" w:oddHBand="1" w:evenHBand="0" w:firstRowFirstColumn="0" w:firstRowLastColumn="0" w:lastRowFirstColumn="0" w:lastRowLastColumn="0"/>
            </w:pPr>
            <w:r>
              <w:t>21.5%</w:t>
            </w:r>
          </w:p>
        </w:tc>
      </w:tr>
      <w:tr w:rsidR="008C13D9" w14:paraId="17232A78"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6DBF57B" w14:textId="77777777" w:rsidR="008C13D9" w:rsidRDefault="00000000">
            <w:r>
              <w:t>LA</w:t>
            </w:r>
          </w:p>
        </w:tc>
        <w:tc>
          <w:tcPr>
            <w:tcW w:w="1080" w:type="dxa"/>
          </w:tcPr>
          <w:p w14:paraId="7F655B5A" w14:textId="77777777" w:rsidR="008C13D9" w:rsidRDefault="00000000">
            <w:pPr>
              <w:cnfStyle w:val="000000010000" w:firstRow="0" w:lastRow="0" w:firstColumn="0" w:lastColumn="0" w:oddVBand="0" w:evenVBand="0" w:oddHBand="0" w:evenHBand="1" w:firstRowFirstColumn="0" w:firstRowLastColumn="0" w:lastRowFirstColumn="0" w:lastRowLastColumn="0"/>
            </w:pPr>
            <w:r>
              <w:t>19,435.0</w:t>
            </w:r>
          </w:p>
        </w:tc>
        <w:tc>
          <w:tcPr>
            <w:tcW w:w="1080" w:type="dxa"/>
          </w:tcPr>
          <w:p w14:paraId="6E6E8C92" w14:textId="77777777" w:rsidR="008C13D9" w:rsidRDefault="00000000">
            <w:pPr>
              <w:cnfStyle w:val="000000010000" w:firstRow="0" w:lastRow="0" w:firstColumn="0" w:lastColumn="0" w:oddVBand="0" w:evenVBand="0" w:oddHBand="0" w:evenHBand="1" w:firstRowFirstColumn="0" w:firstRowLastColumn="0" w:lastRowFirstColumn="0" w:lastRowLastColumn="0"/>
            </w:pPr>
            <w:r>
              <w:t>2,496.0</w:t>
            </w:r>
          </w:p>
        </w:tc>
        <w:tc>
          <w:tcPr>
            <w:tcW w:w="1080" w:type="dxa"/>
          </w:tcPr>
          <w:p w14:paraId="2213A711" w14:textId="77777777" w:rsidR="008C13D9" w:rsidRDefault="00000000">
            <w:pPr>
              <w:cnfStyle w:val="000000010000" w:firstRow="0" w:lastRow="0" w:firstColumn="0" w:lastColumn="0" w:oddVBand="0" w:evenVBand="0" w:oddHBand="0" w:evenHBand="1" w:firstRowFirstColumn="0" w:firstRowLastColumn="0" w:lastRowFirstColumn="0" w:lastRowLastColumn="0"/>
            </w:pPr>
            <w:r>
              <w:t>$411</w:t>
            </w:r>
          </w:p>
        </w:tc>
        <w:tc>
          <w:tcPr>
            <w:tcW w:w="1080" w:type="dxa"/>
          </w:tcPr>
          <w:p w14:paraId="66FCEB8C" w14:textId="77777777" w:rsidR="008C13D9" w:rsidRDefault="00000000">
            <w:pPr>
              <w:cnfStyle w:val="000000010000" w:firstRow="0" w:lastRow="0" w:firstColumn="0" w:lastColumn="0" w:oddVBand="0" w:evenVBand="0" w:oddHBand="0" w:evenHBand="1" w:firstRowFirstColumn="0" w:firstRowLastColumn="0" w:lastRowFirstColumn="0" w:lastRowLastColumn="0"/>
            </w:pPr>
            <w:r>
              <w:t>$80</w:t>
            </w:r>
          </w:p>
        </w:tc>
        <w:tc>
          <w:tcPr>
            <w:tcW w:w="1080" w:type="dxa"/>
          </w:tcPr>
          <w:p w14:paraId="0FE558CB" w14:textId="77777777" w:rsidR="008C13D9" w:rsidRDefault="00000000">
            <w:pPr>
              <w:cnfStyle w:val="000000010000" w:firstRow="0" w:lastRow="0" w:firstColumn="0" w:lastColumn="0" w:oddVBand="0" w:evenVBand="0" w:oddHBand="0" w:evenHBand="1" w:firstRowFirstColumn="0" w:firstRowLastColumn="0" w:lastRowFirstColumn="0" w:lastRowLastColumn="0"/>
            </w:pPr>
            <w:r>
              <w:t>$22</w:t>
            </w:r>
          </w:p>
        </w:tc>
        <w:tc>
          <w:tcPr>
            <w:tcW w:w="1080" w:type="dxa"/>
          </w:tcPr>
          <w:p w14:paraId="6C8C0BAE" w14:textId="77777777" w:rsidR="008C13D9" w:rsidRDefault="00000000">
            <w:pPr>
              <w:cnfStyle w:val="000000010000" w:firstRow="0" w:lastRow="0" w:firstColumn="0" w:lastColumn="0" w:oddVBand="0" w:evenVBand="0" w:oddHBand="0" w:evenHBand="1" w:firstRowFirstColumn="0" w:firstRowLastColumn="0" w:lastRowFirstColumn="0" w:lastRowLastColumn="0"/>
            </w:pPr>
            <w:r>
              <w:t>$309</w:t>
            </w:r>
          </w:p>
        </w:tc>
        <w:tc>
          <w:tcPr>
            <w:tcW w:w="1080" w:type="dxa"/>
          </w:tcPr>
          <w:p w14:paraId="53A90B4B" w14:textId="77777777" w:rsidR="008C13D9" w:rsidRDefault="00000000">
            <w:pPr>
              <w:cnfStyle w:val="000000010000" w:firstRow="0" w:lastRow="0" w:firstColumn="0" w:lastColumn="0" w:oddVBand="0" w:evenVBand="0" w:oddHBand="0" w:evenHBand="1" w:firstRowFirstColumn="0" w:firstRowLastColumn="0" w:lastRowFirstColumn="0" w:lastRowLastColumn="0"/>
            </w:pPr>
            <w:r>
              <w:t>19.3%</w:t>
            </w:r>
          </w:p>
        </w:tc>
      </w:tr>
      <w:tr w:rsidR="008C13D9" w14:paraId="58F94619"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B20F87D" w14:textId="77777777" w:rsidR="008C13D9" w:rsidRDefault="00000000">
            <w:r>
              <w:t>OK</w:t>
            </w:r>
          </w:p>
        </w:tc>
        <w:tc>
          <w:tcPr>
            <w:tcW w:w="1080" w:type="dxa"/>
          </w:tcPr>
          <w:p w14:paraId="7AE9A468" w14:textId="77777777" w:rsidR="008C13D9" w:rsidRDefault="00000000">
            <w:pPr>
              <w:cnfStyle w:val="000000100000" w:firstRow="0" w:lastRow="0" w:firstColumn="0" w:lastColumn="0" w:oddVBand="0" w:evenVBand="0" w:oddHBand="1" w:evenHBand="0" w:firstRowFirstColumn="0" w:firstRowLastColumn="0" w:lastRowFirstColumn="0" w:lastRowLastColumn="0"/>
            </w:pPr>
            <w:r>
              <w:t>18,497.0</w:t>
            </w:r>
          </w:p>
        </w:tc>
        <w:tc>
          <w:tcPr>
            <w:tcW w:w="1080" w:type="dxa"/>
          </w:tcPr>
          <w:p w14:paraId="7055112E" w14:textId="77777777" w:rsidR="008C13D9" w:rsidRDefault="00000000">
            <w:pPr>
              <w:cnfStyle w:val="000000100000" w:firstRow="0" w:lastRow="0" w:firstColumn="0" w:lastColumn="0" w:oddVBand="0" w:evenVBand="0" w:oddHBand="1" w:evenHBand="0" w:firstRowFirstColumn="0" w:firstRowLastColumn="0" w:lastRowFirstColumn="0" w:lastRowLastColumn="0"/>
            </w:pPr>
            <w:r>
              <w:t>2,043.0</w:t>
            </w:r>
          </w:p>
        </w:tc>
        <w:tc>
          <w:tcPr>
            <w:tcW w:w="1080" w:type="dxa"/>
          </w:tcPr>
          <w:p w14:paraId="0A810507" w14:textId="77777777" w:rsidR="008C13D9" w:rsidRDefault="00000000">
            <w:pPr>
              <w:cnfStyle w:val="000000100000" w:firstRow="0" w:lastRow="0" w:firstColumn="0" w:lastColumn="0" w:oddVBand="0" w:evenVBand="0" w:oddHBand="1" w:evenHBand="0" w:firstRowFirstColumn="0" w:firstRowLastColumn="0" w:lastRowFirstColumn="0" w:lastRowLastColumn="0"/>
            </w:pPr>
            <w:r>
              <w:t>$363</w:t>
            </w:r>
          </w:p>
        </w:tc>
        <w:tc>
          <w:tcPr>
            <w:tcW w:w="1080" w:type="dxa"/>
          </w:tcPr>
          <w:p w14:paraId="12AAA600" w14:textId="77777777" w:rsidR="008C13D9" w:rsidRDefault="00000000">
            <w:pPr>
              <w:cnfStyle w:val="000000100000" w:firstRow="0" w:lastRow="0" w:firstColumn="0" w:lastColumn="0" w:oddVBand="0" w:evenVBand="0" w:oddHBand="1" w:evenHBand="0" w:firstRowFirstColumn="0" w:firstRowLastColumn="0" w:lastRowFirstColumn="0" w:lastRowLastColumn="0"/>
            </w:pPr>
            <w:r>
              <w:t>$77</w:t>
            </w:r>
          </w:p>
        </w:tc>
        <w:tc>
          <w:tcPr>
            <w:tcW w:w="1080" w:type="dxa"/>
          </w:tcPr>
          <w:p w14:paraId="37AF1A47" w14:textId="77777777" w:rsidR="008C13D9" w:rsidRDefault="00000000">
            <w:pPr>
              <w:cnfStyle w:val="000000100000" w:firstRow="0" w:lastRow="0" w:firstColumn="0" w:lastColumn="0" w:oddVBand="0" w:evenVBand="0" w:oddHBand="1" w:evenHBand="0" w:firstRowFirstColumn="0" w:firstRowLastColumn="0" w:lastRowFirstColumn="0" w:lastRowLastColumn="0"/>
            </w:pPr>
            <w:r>
              <w:t>$22</w:t>
            </w:r>
          </w:p>
        </w:tc>
        <w:tc>
          <w:tcPr>
            <w:tcW w:w="1080" w:type="dxa"/>
          </w:tcPr>
          <w:p w14:paraId="538FEC2F" w14:textId="77777777" w:rsidR="008C13D9" w:rsidRDefault="00000000">
            <w:pPr>
              <w:cnfStyle w:val="000000100000" w:firstRow="0" w:lastRow="0" w:firstColumn="0" w:lastColumn="0" w:oddVBand="0" w:evenVBand="0" w:oddHBand="1" w:evenHBand="0" w:firstRowFirstColumn="0" w:firstRowLastColumn="0" w:lastRowFirstColumn="0" w:lastRowLastColumn="0"/>
            </w:pPr>
            <w:r>
              <w:t>$265</w:t>
            </w:r>
          </w:p>
        </w:tc>
        <w:tc>
          <w:tcPr>
            <w:tcW w:w="1080" w:type="dxa"/>
          </w:tcPr>
          <w:p w14:paraId="5364B179" w14:textId="77777777" w:rsidR="008C13D9" w:rsidRDefault="00000000">
            <w:pPr>
              <w:cnfStyle w:val="000000100000" w:firstRow="0" w:lastRow="0" w:firstColumn="0" w:lastColumn="0" w:oddVBand="0" w:evenVBand="0" w:oddHBand="1" w:evenHBand="0" w:firstRowFirstColumn="0" w:firstRowLastColumn="0" w:lastRowFirstColumn="0" w:lastRowLastColumn="0"/>
            </w:pPr>
            <w:r>
              <w:t>21.1%</w:t>
            </w:r>
          </w:p>
        </w:tc>
      </w:tr>
      <w:tr w:rsidR="008C13D9" w14:paraId="3902DF32"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E03106F" w14:textId="77777777" w:rsidR="008C13D9" w:rsidRDefault="00000000">
            <w:r>
              <w:t>CT</w:t>
            </w:r>
          </w:p>
        </w:tc>
        <w:tc>
          <w:tcPr>
            <w:tcW w:w="1080" w:type="dxa"/>
          </w:tcPr>
          <w:p w14:paraId="069A6CFC" w14:textId="77777777" w:rsidR="008C13D9" w:rsidRDefault="00000000">
            <w:pPr>
              <w:cnfStyle w:val="000000010000" w:firstRow="0" w:lastRow="0" w:firstColumn="0" w:lastColumn="0" w:oddVBand="0" w:evenVBand="0" w:oddHBand="0" w:evenHBand="1" w:firstRowFirstColumn="0" w:firstRowLastColumn="0" w:lastRowFirstColumn="0" w:lastRowLastColumn="0"/>
            </w:pPr>
            <w:r>
              <w:t>17,992.0</w:t>
            </w:r>
          </w:p>
        </w:tc>
        <w:tc>
          <w:tcPr>
            <w:tcW w:w="1080" w:type="dxa"/>
          </w:tcPr>
          <w:p w14:paraId="6D53C05B" w14:textId="77777777" w:rsidR="008C13D9" w:rsidRDefault="00000000">
            <w:pPr>
              <w:cnfStyle w:val="000000010000" w:firstRow="0" w:lastRow="0" w:firstColumn="0" w:lastColumn="0" w:oddVBand="0" w:evenVBand="0" w:oddHBand="0" w:evenHBand="1" w:firstRowFirstColumn="0" w:firstRowLastColumn="0" w:lastRowFirstColumn="0" w:lastRowLastColumn="0"/>
            </w:pPr>
            <w:r>
              <w:t>2,581.0</w:t>
            </w:r>
          </w:p>
        </w:tc>
        <w:tc>
          <w:tcPr>
            <w:tcW w:w="1080" w:type="dxa"/>
          </w:tcPr>
          <w:p w14:paraId="410767D5" w14:textId="77777777" w:rsidR="008C13D9" w:rsidRDefault="00000000">
            <w:pPr>
              <w:cnfStyle w:val="000000010000" w:firstRow="0" w:lastRow="0" w:firstColumn="0" w:lastColumn="0" w:oddVBand="0" w:evenVBand="0" w:oddHBand="0" w:evenHBand="1" w:firstRowFirstColumn="0" w:firstRowLastColumn="0" w:lastRowFirstColumn="0" w:lastRowLastColumn="0"/>
            </w:pPr>
            <w:r>
              <w:t>$418</w:t>
            </w:r>
          </w:p>
        </w:tc>
        <w:tc>
          <w:tcPr>
            <w:tcW w:w="1080" w:type="dxa"/>
          </w:tcPr>
          <w:p w14:paraId="54272B1F" w14:textId="77777777" w:rsidR="008C13D9" w:rsidRDefault="00000000">
            <w:pPr>
              <w:cnfStyle w:val="000000010000" w:firstRow="0" w:lastRow="0" w:firstColumn="0" w:lastColumn="0" w:oddVBand="0" w:evenVBand="0" w:oddHBand="0" w:evenHBand="1" w:firstRowFirstColumn="0" w:firstRowLastColumn="0" w:lastRowFirstColumn="0" w:lastRowLastColumn="0"/>
            </w:pPr>
            <w:r>
              <w:t>$82</w:t>
            </w:r>
          </w:p>
        </w:tc>
        <w:tc>
          <w:tcPr>
            <w:tcW w:w="1080" w:type="dxa"/>
          </w:tcPr>
          <w:p w14:paraId="7DAE2ECE" w14:textId="77777777" w:rsidR="008C13D9" w:rsidRDefault="00000000">
            <w:pPr>
              <w:cnfStyle w:val="000000010000" w:firstRow="0" w:lastRow="0" w:firstColumn="0" w:lastColumn="0" w:oddVBand="0" w:evenVBand="0" w:oddHBand="0" w:evenHBand="1" w:firstRowFirstColumn="0" w:firstRowLastColumn="0" w:lastRowFirstColumn="0" w:lastRowLastColumn="0"/>
            </w:pPr>
            <w:r>
              <w:t>$22</w:t>
            </w:r>
          </w:p>
        </w:tc>
        <w:tc>
          <w:tcPr>
            <w:tcW w:w="1080" w:type="dxa"/>
          </w:tcPr>
          <w:p w14:paraId="1E46A048" w14:textId="77777777" w:rsidR="008C13D9" w:rsidRDefault="00000000">
            <w:pPr>
              <w:cnfStyle w:val="000000010000" w:firstRow="0" w:lastRow="0" w:firstColumn="0" w:lastColumn="0" w:oddVBand="0" w:evenVBand="0" w:oddHBand="0" w:evenHBand="1" w:firstRowFirstColumn="0" w:firstRowLastColumn="0" w:lastRowFirstColumn="0" w:lastRowLastColumn="0"/>
            </w:pPr>
            <w:r>
              <w:t>$313</w:t>
            </w:r>
          </w:p>
        </w:tc>
        <w:tc>
          <w:tcPr>
            <w:tcW w:w="1080" w:type="dxa"/>
          </w:tcPr>
          <w:p w14:paraId="167F9EFC" w14:textId="77777777" w:rsidR="008C13D9" w:rsidRDefault="00000000">
            <w:pPr>
              <w:cnfStyle w:val="000000010000" w:firstRow="0" w:lastRow="0" w:firstColumn="0" w:lastColumn="0" w:oddVBand="0" w:evenVBand="0" w:oddHBand="0" w:evenHBand="1" w:firstRowFirstColumn="0" w:firstRowLastColumn="0" w:lastRowFirstColumn="0" w:lastRowLastColumn="0"/>
            </w:pPr>
            <w:r>
              <w:t>19.6%</w:t>
            </w:r>
          </w:p>
        </w:tc>
      </w:tr>
      <w:tr w:rsidR="008C13D9" w14:paraId="6167FA64"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E395D1A" w14:textId="77777777" w:rsidR="008C13D9" w:rsidRDefault="00000000">
            <w:r>
              <w:t>AR</w:t>
            </w:r>
          </w:p>
        </w:tc>
        <w:tc>
          <w:tcPr>
            <w:tcW w:w="1080" w:type="dxa"/>
          </w:tcPr>
          <w:p w14:paraId="39B5836A" w14:textId="77777777" w:rsidR="008C13D9" w:rsidRDefault="00000000">
            <w:pPr>
              <w:cnfStyle w:val="000000100000" w:firstRow="0" w:lastRow="0" w:firstColumn="0" w:lastColumn="0" w:oddVBand="0" w:evenVBand="0" w:oddHBand="1" w:evenHBand="0" w:firstRowFirstColumn="0" w:firstRowLastColumn="0" w:lastRowFirstColumn="0" w:lastRowLastColumn="0"/>
            </w:pPr>
            <w:r>
              <w:t>17,054.0</w:t>
            </w:r>
          </w:p>
        </w:tc>
        <w:tc>
          <w:tcPr>
            <w:tcW w:w="1080" w:type="dxa"/>
          </w:tcPr>
          <w:p w14:paraId="037F529A" w14:textId="77777777" w:rsidR="008C13D9" w:rsidRDefault="00000000">
            <w:pPr>
              <w:cnfStyle w:val="000000100000" w:firstRow="0" w:lastRow="0" w:firstColumn="0" w:lastColumn="0" w:oddVBand="0" w:evenVBand="0" w:oddHBand="1" w:evenHBand="0" w:firstRowFirstColumn="0" w:firstRowLastColumn="0" w:lastRowFirstColumn="0" w:lastRowLastColumn="0"/>
            </w:pPr>
            <w:r>
              <w:t>1,637.0</w:t>
            </w:r>
          </w:p>
        </w:tc>
        <w:tc>
          <w:tcPr>
            <w:tcW w:w="1080" w:type="dxa"/>
          </w:tcPr>
          <w:p w14:paraId="4690904C" w14:textId="77777777" w:rsidR="008C13D9" w:rsidRDefault="00000000">
            <w:pPr>
              <w:cnfStyle w:val="000000100000" w:firstRow="0" w:lastRow="0" w:firstColumn="0" w:lastColumn="0" w:oddVBand="0" w:evenVBand="0" w:oddHBand="1" w:evenHBand="0" w:firstRowFirstColumn="0" w:firstRowLastColumn="0" w:lastRowFirstColumn="0" w:lastRowLastColumn="0"/>
            </w:pPr>
            <w:r>
              <w:t>$291</w:t>
            </w:r>
          </w:p>
        </w:tc>
        <w:tc>
          <w:tcPr>
            <w:tcW w:w="1080" w:type="dxa"/>
          </w:tcPr>
          <w:p w14:paraId="32FC8FD9" w14:textId="77777777" w:rsidR="008C13D9" w:rsidRDefault="00000000">
            <w:pPr>
              <w:cnfStyle w:val="000000100000" w:firstRow="0" w:lastRow="0" w:firstColumn="0" w:lastColumn="0" w:oddVBand="0" w:evenVBand="0" w:oddHBand="1" w:evenHBand="0" w:firstRowFirstColumn="0" w:firstRowLastColumn="0" w:lastRowFirstColumn="0" w:lastRowLastColumn="0"/>
            </w:pPr>
            <w:r>
              <w:t>$72</w:t>
            </w:r>
          </w:p>
        </w:tc>
        <w:tc>
          <w:tcPr>
            <w:tcW w:w="1080" w:type="dxa"/>
          </w:tcPr>
          <w:p w14:paraId="1E274250" w14:textId="77777777" w:rsidR="008C13D9" w:rsidRDefault="00000000">
            <w:pPr>
              <w:cnfStyle w:val="000000100000" w:firstRow="0" w:lastRow="0" w:firstColumn="0" w:lastColumn="0" w:oddVBand="0" w:evenVBand="0" w:oddHBand="1" w:evenHBand="0" w:firstRowFirstColumn="0" w:firstRowLastColumn="0" w:lastRowFirstColumn="0" w:lastRowLastColumn="0"/>
            </w:pPr>
            <w:r>
              <w:t>$20</w:t>
            </w:r>
          </w:p>
        </w:tc>
        <w:tc>
          <w:tcPr>
            <w:tcW w:w="1080" w:type="dxa"/>
          </w:tcPr>
          <w:p w14:paraId="6327BFAB" w14:textId="77777777" w:rsidR="008C13D9" w:rsidRDefault="00000000">
            <w:pPr>
              <w:cnfStyle w:val="000000100000" w:firstRow="0" w:lastRow="0" w:firstColumn="0" w:lastColumn="0" w:oddVBand="0" w:evenVBand="0" w:oddHBand="1" w:evenHBand="0" w:firstRowFirstColumn="0" w:firstRowLastColumn="0" w:lastRowFirstColumn="0" w:lastRowLastColumn="0"/>
            </w:pPr>
            <w:r>
              <w:t>$200</w:t>
            </w:r>
          </w:p>
        </w:tc>
        <w:tc>
          <w:tcPr>
            <w:tcW w:w="1080" w:type="dxa"/>
          </w:tcPr>
          <w:p w14:paraId="06F0DD57" w14:textId="77777777" w:rsidR="008C13D9" w:rsidRDefault="00000000">
            <w:pPr>
              <w:cnfStyle w:val="000000100000" w:firstRow="0" w:lastRow="0" w:firstColumn="0" w:lastColumn="0" w:oddVBand="0" w:evenVBand="0" w:oddHBand="1" w:evenHBand="0" w:firstRowFirstColumn="0" w:firstRowLastColumn="0" w:lastRowFirstColumn="0" w:lastRowLastColumn="0"/>
            </w:pPr>
            <w:r>
              <w:t>24.6%</w:t>
            </w:r>
          </w:p>
        </w:tc>
      </w:tr>
      <w:tr w:rsidR="008C13D9" w14:paraId="2250EAEC"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CFDB979" w14:textId="77777777" w:rsidR="008C13D9" w:rsidRDefault="00000000">
            <w:r>
              <w:t>OR</w:t>
            </w:r>
          </w:p>
        </w:tc>
        <w:tc>
          <w:tcPr>
            <w:tcW w:w="1080" w:type="dxa"/>
          </w:tcPr>
          <w:p w14:paraId="5CC14D6B" w14:textId="77777777" w:rsidR="008C13D9" w:rsidRDefault="00000000">
            <w:pPr>
              <w:cnfStyle w:val="000000010000" w:firstRow="0" w:lastRow="0" w:firstColumn="0" w:lastColumn="0" w:oddVBand="0" w:evenVBand="0" w:oddHBand="0" w:evenHBand="1" w:firstRowFirstColumn="0" w:firstRowLastColumn="0" w:lastRowFirstColumn="0" w:lastRowLastColumn="0"/>
            </w:pPr>
            <w:r>
              <w:t>16,605.0</w:t>
            </w:r>
          </w:p>
        </w:tc>
        <w:tc>
          <w:tcPr>
            <w:tcW w:w="1080" w:type="dxa"/>
          </w:tcPr>
          <w:p w14:paraId="7EC3E273" w14:textId="77777777" w:rsidR="008C13D9" w:rsidRDefault="00000000">
            <w:pPr>
              <w:cnfStyle w:val="000000010000" w:firstRow="0" w:lastRow="0" w:firstColumn="0" w:lastColumn="0" w:oddVBand="0" w:evenVBand="0" w:oddHBand="0" w:evenHBand="1" w:firstRowFirstColumn="0" w:firstRowLastColumn="0" w:lastRowFirstColumn="0" w:lastRowLastColumn="0"/>
            </w:pPr>
            <w:r>
              <w:t>2,161.0</w:t>
            </w:r>
          </w:p>
        </w:tc>
        <w:tc>
          <w:tcPr>
            <w:tcW w:w="1080" w:type="dxa"/>
          </w:tcPr>
          <w:p w14:paraId="3BD35B26" w14:textId="77777777" w:rsidR="008C13D9" w:rsidRDefault="00000000">
            <w:pPr>
              <w:cnfStyle w:val="000000010000" w:firstRow="0" w:lastRow="0" w:firstColumn="0" w:lastColumn="0" w:oddVBand="0" w:evenVBand="0" w:oddHBand="0" w:evenHBand="1" w:firstRowFirstColumn="0" w:firstRowLastColumn="0" w:lastRowFirstColumn="0" w:lastRowLastColumn="0"/>
            </w:pPr>
            <w:r>
              <w:t>$360</w:t>
            </w:r>
          </w:p>
        </w:tc>
        <w:tc>
          <w:tcPr>
            <w:tcW w:w="1080" w:type="dxa"/>
          </w:tcPr>
          <w:p w14:paraId="365CA6EF" w14:textId="77777777" w:rsidR="008C13D9" w:rsidRDefault="00000000">
            <w:pPr>
              <w:cnfStyle w:val="000000010000" w:firstRow="0" w:lastRow="0" w:firstColumn="0" w:lastColumn="0" w:oddVBand="0" w:evenVBand="0" w:oddHBand="0" w:evenHBand="1" w:firstRowFirstColumn="0" w:firstRowLastColumn="0" w:lastRowFirstColumn="0" w:lastRowLastColumn="0"/>
            </w:pPr>
            <w:r>
              <w:t>$74</w:t>
            </w:r>
          </w:p>
        </w:tc>
        <w:tc>
          <w:tcPr>
            <w:tcW w:w="1080" w:type="dxa"/>
          </w:tcPr>
          <w:p w14:paraId="1B7CE868" w14:textId="77777777" w:rsidR="008C13D9" w:rsidRDefault="00000000">
            <w:pPr>
              <w:cnfStyle w:val="000000010000" w:firstRow="0" w:lastRow="0" w:firstColumn="0" w:lastColumn="0" w:oddVBand="0" w:evenVBand="0" w:oddHBand="0" w:evenHBand="1" w:firstRowFirstColumn="0" w:firstRowLastColumn="0" w:lastRowFirstColumn="0" w:lastRowLastColumn="0"/>
            </w:pPr>
            <w:r>
              <w:t>$22</w:t>
            </w:r>
          </w:p>
        </w:tc>
        <w:tc>
          <w:tcPr>
            <w:tcW w:w="1080" w:type="dxa"/>
          </w:tcPr>
          <w:p w14:paraId="21EC9F7F" w14:textId="77777777" w:rsidR="008C13D9" w:rsidRDefault="00000000">
            <w:pPr>
              <w:cnfStyle w:val="000000010000" w:firstRow="0" w:lastRow="0" w:firstColumn="0" w:lastColumn="0" w:oddVBand="0" w:evenVBand="0" w:oddHBand="0" w:evenHBand="1" w:firstRowFirstColumn="0" w:firstRowLastColumn="0" w:lastRowFirstColumn="0" w:lastRowLastColumn="0"/>
            </w:pPr>
            <w:r>
              <w:t>$264</w:t>
            </w:r>
          </w:p>
        </w:tc>
        <w:tc>
          <w:tcPr>
            <w:tcW w:w="1080" w:type="dxa"/>
          </w:tcPr>
          <w:p w14:paraId="0DAF8A14" w14:textId="77777777" w:rsidR="008C13D9" w:rsidRDefault="00000000">
            <w:pPr>
              <w:cnfStyle w:val="000000010000" w:firstRow="0" w:lastRow="0" w:firstColumn="0" w:lastColumn="0" w:oddVBand="0" w:evenVBand="0" w:oddHBand="0" w:evenHBand="1" w:firstRowFirstColumn="0" w:firstRowLastColumn="0" w:lastRowFirstColumn="0" w:lastRowLastColumn="0"/>
            </w:pPr>
            <w:r>
              <w:t>20.5%</w:t>
            </w:r>
          </w:p>
        </w:tc>
      </w:tr>
      <w:tr w:rsidR="008C13D9" w14:paraId="64B5722B"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551286B" w14:textId="77777777" w:rsidR="008C13D9" w:rsidRDefault="00000000">
            <w:r>
              <w:t>IA</w:t>
            </w:r>
          </w:p>
        </w:tc>
        <w:tc>
          <w:tcPr>
            <w:tcW w:w="1080" w:type="dxa"/>
          </w:tcPr>
          <w:p w14:paraId="65884BB0" w14:textId="77777777" w:rsidR="008C13D9" w:rsidRDefault="00000000">
            <w:pPr>
              <w:cnfStyle w:val="000000100000" w:firstRow="0" w:lastRow="0" w:firstColumn="0" w:lastColumn="0" w:oddVBand="0" w:evenVBand="0" w:oddHBand="1" w:evenHBand="0" w:firstRowFirstColumn="0" w:firstRowLastColumn="0" w:lastRowFirstColumn="0" w:lastRowLastColumn="0"/>
            </w:pPr>
            <w:r>
              <w:t>16,209.0</w:t>
            </w:r>
          </w:p>
        </w:tc>
        <w:tc>
          <w:tcPr>
            <w:tcW w:w="1080" w:type="dxa"/>
          </w:tcPr>
          <w:p w14:paraId="38CC8F55" w14:textId="77777777" w:rsidR="008C13D9" w:rsidRDefault="00000000">
            <w:pPr>
              <w:cnfStyle w:val="000000100000" w:firstRow="0" w:lastRow="0" w:firstColumn="0" w:lastColumn="0" w:oddVBand="0" w:evenVBand="0" w:oddHBand="1" w:evenHBand="0" w:firstRowFirstColumn="0" w:firstRowLastColumn="0" w:lastRowFirstColumn="0" w:lastRowLastColumn="0"/>
            </w:pPr>
            <w:r>
              <w:t>1,825.0</w:t>
            </w:r>
          </w:p>
        </w:tc>
        <w:tc>
          <w:tcPr>
            <w:tcW w:w="1080" w:type="dxa"/>
          </w:tcPr>
          <w:p w14:paraId="1AA3750A" w14:textId="77777777" w:rsidR="008C13D9" w:rsidRDefault="00000000">
            <w:pPr>
              <w:cnfStyle w:val="000000100000" w:firstRow="0" w:lastRow="0" w:firstColumn="0" w:lastColumn="0" w:oddVBand="0" w:evenVBand="0" w:oddHBand="1" w:evenHBand="0" w:firstRowFirstColumn="0" w:firstRowLastColumn="0" w:lastRowFirstColumn="0" w:lastRowLastColumn="0"/>
            </w:pPr>
            <w:r>
              <w:t>$375</w:t>
            </w:r>
          </w:p>
        </w:tc>
        <w:tc>
          <w:tcPr>
            <w:tcW w:w="1080" w:type="dxa"/>
          </w:tcPr>
          <w:p w14:paraId="0BCDCD37" w14:textId="77777777" w:rsidR="008C13D9" w:rsidRDefault="00000000">
            <w:pPr>
              <w:cnfStyle w:val="000000100000" w:firstRow="0" w:lastRow="0" w:firstColumn="0" w:lastColumn="0" w:oddVBand="0" w:evenVBand="0" w:oddHBand="1" w:evenHBand="0" w:firstRowFirstColumn="0" w:firstRowLastColumn="0" w:lastRowFirstColumn="0" w:lastRowLastColumn="0"/>
            </w:pPr>
            <w:r>
              <w:t>$78</w:t>
            </w:r>
          </w:p>
        </w:tc>
        <w:tc>
          <w:tcPr>
            <w:tcW w:w="1080" w:type="dxa"/>
          </w:tcPr>
          <w:p w14:paraId="71465C84" w14:textId="77777777" w:rsidR="008C13D9" w:rsidRDefault="00000000">
            <w:pPr>
              <w:cnfStyle w:val="000000100000" w:firstRow="0" w:lastRow="0" w:firstColumn="0" w:lastColumn="0" w:oddVBand="0" w:evenVBand="0" w:oddHBand="1" w:evenHBand="0" w:firstRowFirstColumn="0" w:firstRowLastColumn="0" w:lastRowFirstColumn="0" w:lastRowLastColumn="0"/>
            </w:pPr>
            <w:r>
              <w:t>$21</w:t>
            </w:r>
          </w:p>
        </w:tc>
        <w:tc>
          <w:tcPr>
            <w:tcW w:w="1080" w:type="dxa"/>
          </w:tcPr>
          <w:p w14:paraId="3358343B" w14:textId="77777777" w:rsidR="008C13D9" w:rsidRDefault="00000000">
            <w:pPr>
              <w:cnfStyle w:val="000000100000" w:firstRow="0" w:lastRow="0" w:firstColumn="0" w:lastColumn="0" w:oddVBand="0" w:evenVBand="0" w:oddHBand="1" w:evenHBand="0" w:firstRowFirstColumn="0" w:firstRowLastColumn="0" w:lastRowFirstColumn="0" w:lastRowLastColumn="0"/>
            </w:pPr>
            <w:r>
              <w:t>$276</w:t>
            </w:r>
          </w:p>
        </w:tc>
        <w:tc>
          <w:tcPr>
            <w:tcW w:w="1080" w:type="dxa"/>
          </w:tcPr>
          <w:p w14:paraId="59D89413" w14:textId="77777777" w:rsidR="008C13D9" w:rsidRDefault="00000000">
            <w:pPr>
              <w:cnfStyle w:val="000000100000" w:firstRow="0" w:lastRow="0" w:firstColumn="0" w:lastColumn="0" w:oddVBand="0" w:evenVBand="0" w:oddHBand="1" w:evenHBand="0" w:firstRowFirstColumn="0" w:firstRowLastColumn="0" w:lastRowFirstColumn="0" w:lastRowLastColumn="0"/>
            </w:pPr>
            <w:r>
              <w:t>20.9%</w:t>
            </w:r>
          </w:p>
        </w:tc>
      </w:tr>
      <w:tr w:rsidR="008C13D9" w14:paraId="04846674"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FE9D096" w14:textId="77777777" w:rsidR="008C13D9" w:rsidRDefault="00000000">
            <w:r>
              <w:t>KS</w:t>
            </w:r>
          </w:p>
        </w:tc>
        <w:tc>
          <w:tcPr>
            <w:tcW w:w="1080" w:type="dxa"/>
          </w:tcPr>
          <w:p w14:paraId="67F3D2B9" w14:textId="77777777" w:rsidR="008C13D9" w:rsidRDefault="00000000">
            <w:pPr>
              <w:cnfStyle w:val="000000010000" w:firstRow="0" w:lastRow="0" w:firstColumn="0" w:lastColumn="0" w:oddVBand="0" w:evenVBand="0" w:oddHBand="0" w:evenHBand="1" w:firstRowFirstColumn="0" w:firstRowLastColumn="0" w:lastRowFirstColumn="0" w:lastRowLastColumn="0"/>
            </w:pPr>
            <w:r>
              <w:t>15,589.0</w:t>
            </w:r>
          </w:p>
        </w:tc>
        <w:tc>
          <w:tcPr>
            <w:tcW w:w="1080" w:type="dxa"/>
          </w:tcPr>
          <w:p w14:paraId="0FE7E0F2" w14:textId="77777777" w:rsidR="008C13D9" w:rsidRDefault="00000000">
            <w:pPr>
              <w:cnfStyle w:val="000000010000" w:firstRow="0" w:lastRow="0" w:firstColumn="0" w:lastColumn="0" w:oddVBand="0" w:evenVBand="0" w:oddHBand="0" w:evenHBand="1" w:firstRowFirstColumn="0" w:firstRowLastColumn="0" w:lastRowFirstColumn="0" w:lastRowLastColumn="0"/>
            </w:pPr>
            <w:r>
              <w:t>1,822.0</w:t>
            </w:r>
          </w:p>
        </w:tc>
        <w:tc>
          <w:tcPr>
            <w:tcW w:w="1080" w:type="dxa"/>
          </w:tcPr>
          <w:p w14:paraId="4DAD604E" w14:textId="77777777" w:rsidR="008C13D9" w:rsidRDefault="00000000">
            <w:pPr>
              <w:cnfStyle w:val="000000010000" w:firstRow="0" w:lastRow="0" w:firstColumn="0" w:lastColumn="0" w:oddVBand="0" w:evenVBand="0" w:oddHBand="0" w:evenHBand="1" w:firstRowFirstColumn="0" w:firstRowLastColumn="0" w:lastRowFirstColumn="0" w:lastRowLastColumn="0"/>
            </w:pPr>
            <w:r>
              <w:t>$360</w:t>
            </w:r>
          </w:p>
        </w:tc>
        <w:tc>
          <w:tcPr>
            <w:tcW w:w="1080" w:type="dxa"/>
          </w:tcPr>
          <w:p w14:paraId="0F54799D" w14:textId="77777777" w:rsidR="008C13D9" w:rsidRDefault="00000000">
            <w:pPr>
              <w:cnfStyle w:val="000000010000" w:firstRow="0" w:lastRow="0" w:firstColumn="0" w:lastColumn="0" w:oddVBand="0" w:evenVBand="0" w:oddHBand="0" w:evenHBand="1" w:firstRowFirstColumn="0" w:firstRowLastColumn="0" w:lastRowFirstColumn="0" w:lastRowLastColumn="0"/>
            </w:pPr>
            <w:r>
              <w:t>$76</w:t>
            </w:r>
          </w:p>
        </w:tc>
        <w:tc>
          <w:tcPr>
            <w:tcW w:w="1080" w:type="dxa"/>
          </w:tcPr>
          <w:p w14:paraId="36CA3761" w14:textId="77777777" w:rsidR="008C13D9" w:rsidRDefault="00000000">
            <w:pPr>
              <w:cnfStyle w:val="000000010000" w:firstRow="0" w:lastRow="0" w:firstColumn="0" w:lastColumn="0" w:oddVBand="0" w:evenVBand="0" w:oddHBand="0" w:evenHBand="1" w:firstRowFirstColumn="0" w:firstRowLastColumn="0" w:lastRowFirstColumn="0" w:lastRowLastColumn="0"/>
            </w:pPr>
            <w:r>
              <w:t>$21</w:t>
            </w:r>
          </w:p>
        </w:tc>
        <w:tc>
          <w:tcPr>
            <w:tcW w:w="1080" w:type="dxa"/>
          </w:tcPr>
          <w:p w14:paraId="06BB58B0" w14:textId="77777777" w:rsidR="008C13D9" w:rsidRDefault="00000000">
            <w:pPr>
              <w:cnfStyle w:val="000000010000" w:firstRow="0" w:lastRow="0" w:firstColumn="0" w:lastColumn="0" w:oddVBand="0" w:evenVBand="0" w:oddHBand="0" w:evenHBand="1" w:firstRowFirstColumn="0" w:firstRowLastColumn="0" w:lastRowFirstColumn="0" w:lastRowLastColumn="0"/>
            </w:pPr>
            <w:r>
              <w:t>$263</w:t>
            </w:r>
          </w:p>
        </w:tc>
        <w:tc>
          <w:tcPr>
            <w:tcW w:w="1080" w:type="dxa"/>
          </w:tcPr>
          <w:p w14:paraId="5C46003F" w14:textId="77777777" w:rsidR="008C13D9" w:rsidRDefault="00000000">
            <w:pPr>
              <w:cnfStyle w:val="000000010000" w:firstRow="0" w:lastRow="0" w:firstColumn="0" w:lastColumn="0" w:oddVBand="0" w:evenVBand="0" w:oddHBand="0" w:evenHBand="1" w:firstRowFirstColumn="0" w:firstRowLastColumn="0" w:lastRowFirstColumn="0" w:lastRowLastColumn="0"/>
            </w:pPr>
            <w:r>
              <w:t>21.0%</w:t>
            </w:r>
          </w:p>
        </w:tc>
      </w:tr>
      <w:tr w:rsidR="008C13D9" w14:paraId="6E40C965"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65B2364" w14:textId="77777777" w:rsidR="008C13D9" w:rsidRDefault="00000000">
            <w:r>
              <w:t>MS</w:t>
            </w:r>
          </w:p>
        </w:tc>
        <w:tc>
          <w:tcPr>
            <w:tcW w:w="1080" w:type="dxa"/>
          </w:tcPr>
          <w:p w14:paraId="51699675" w14:textId="77777777" w:rsidR="008C13D9" w:rsidRDefault="00000000">
            <w:pPr>
              <w:cnfStyle w:val="000000100000" w:firstRow="0" w:lastRow="0" w:firstColumn="0" w:lastColumn="0" w:oddVBand="0" w:evenVBand="0" w:oddHBand="1" w:evenHBand="0" w:firstRowFirstColumn="0" w:firstRowLastColumn="0" w:lastRowFirstColumn="0" w:lastRowLastColumn="0"/>
            </w:pPr>
            <w:r>
              <w:t>15,253.0</w:t>
            </w:r>
          </w:p>
        </w:tc>
        <w:tc>
          <w:tcPr>
            <w:tcW w:w="1080" w:type="dxa"/>
          </w:tcPr>
          <w:p w14:paraId="5ABDEC41" w14:textId="77777777" w:rsidR="008C13D9" w:rsidRDefault="00000000">
            <w:pPr>
              <w:cnfStyle w:val="000000100000" w:firstRow="0" w:lastRow="0" w:firstColumn="0" w:lastColumn="0" w:oddVBand="0" w:evenVBand="0" w:oddHBand="1" w:evenHBand="0" w:firstRowFirstColumn="0" w:firstRowLastColumn="0" w:lastRowFirstColumn="0" w:lastRowLastColumn="0"/>
            </w:pPr>
            <w:r>
              <w:t>1,489.0</w:t>
            </w:r>
          </w:p>
        </w:tc>
        <w:tc>
          <w:tcPr>
            <w:tcW w:w="1080" w:type="dxa"/>
          </w:tcPr>
          <w:p w14:paraId="431D6D14" w14:textId="77777777" w:rsidR="008C13D9" w:rsidRDefault="00000000">
            <w:pPr>
              <w:cnfStyle w:val="000000100000" w:firstRow="0" w:lastRow="0" w:firstColumn="0" w:lastColumn="0" w:oddVBand="0" w:evenVBand="0" w:oddHBand="1" w:evenHBand="0" w:firstRowFirstColumn="0" w:firstRowLastColumn="0" w:lastRowFirstColumn="0" w:lastRowLastColumn="0"/>
            </w:pPr>
            <w:r>
              <w:t>$400</w:t>
            </w:r>
          </w:p>
        </w:tc>
        <w:tc>
          <w:tcPr>
            <w:tcW w:w="1080" w:type="dxa"/>
          </w:tcPr>
          <w:p w14:paraId="5AEE6E95" w14:textId="77777777" w:rsidR="008C13D9" w:rsidRDefault="00000000">
            <w:pPr>
              <w:cnfStyle w:val="000000100000" w:firstRow="0" w:lastRow="0" w:firstColumn="0" w:lastColumn="0" w:oddVBand="0" w:evenVBand="0" w:oddHBand="1" w:evenHBand="0" w:firstRowFirstColumn="0" w:firstRowLastColumn="0" w:lastRowFirstColumn="0" w:lastRowLastColumn="0"/>
            </w:pPr>
            <w:r>
              <w:t>$79</w:t>
            </w:r>
          </w:p>
        </w:tc>
        <w:tc>
          <w:tcPr>
            <w:tcW w:w="1080" w:type="dxa"/>
          </w:tcPr>
          <w:p w14:paraId="08152D90" w14:textId="77777777" w:rsidR="008C13D9" w:rsidRDefault="00000000">
            <w:pPr>
              <w:cnfStyle w:val="000000100000" w:firstRow="0" w:lastRow="0" w:firstColumn="0" w:lastColumn="0" w:oddVBand="0" w:evenVBand="0" w:oddHBand="1" w:evenHBand="0" w:firstRowFirstColumn="0" w:firstRowLastColumn="0" w:lastRowFirstColumn="0" w:lastRowLastColumn="0"/>
            </w:pPr>
            <w:r>
              <w:t>$22</w:t>
            </w:r>
          </w:p>
        </w:tc>
        <w:tc>
          <w:tcPr>
            <w:tcW w:w="1080" w:type="dxa"/>
          </w:tcPr>
          <w:p w14:paraId="2F81A237" w14:textId="77777777" w:rsidR="008C13D9" w:rsidRDefault="00000000">
            <w:pPr>
              <w:cnfStyle w:val="000000100000" w:firstRow="0" w:lastRow="0" w:firstColumn="0" w:lastColumn="0" w:oddVBand="0" w:evenVBand="0" w:oddHBand="1" w:evenHBand="0" w:firstRowFirstColumn="0" w:firstRowLastColumn="0" w:lastRowFirstColumn="0" w:lastRowLastColumn="0"/>
            </w:pPr>
            <w:r>
              <w:t>$299</w:t>
            </w:r>
          </w:p>
        </w:tc>
        <w:tc>
          <w:tcPr>
            <w:tcW w:w="1080" w:type="dxa"/>
          </w:tcPr>
          <w:p w14:paraId="1B38D49A" w14:textId="77777777" w:rsidR="008C13D9" w:rsidRDefault="00000000">
            <w:pPr>
              <w:cnfStyle w:val="000000100000" w:firstRow="0" w:lastRow="0" w:firstColumn="0" w:lastColumn="0" w:oddVBand="0" w:evenVBand="0" w:oddHBand="1" w:evenHBand="0" w:firstRowFirstColumn="0" w:firstRowLastColumn="0" w:lastRowFirstColumn="0" w:lastRowLastColumn="0"/>
            </w:pPr>
            <w:r>
              <w:t>19.8%</w:t>
            </w:r>
          </w:p>
        </w:tc>
      </w:tr>
      <w:tr w:rsidR="008C13D9" w14:paraId="717C41AD"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67B2366" w14:textId="77777777" w:rsidR="008C13D9" w:rsidRDefault="00000000">
            <w:r>
              <w:t>NE</w:t>
            </w:r>
          </w:p>
        </w:tc>
        <w:tc>
          <w:tcPr>
            <w:tcW w:w="1080" w:type="dxa"/>
          </w:tcPr>
          <w:p w14:paraId="7D09D5B2" w14:textId="77777777" w:rsidR="008C13D9" w:rsidRDefault="00000000">
            <w:pPr>
              <w:cnfStyle w:val="000000010000" w:firstRow="0" w:lastRow="0" w:firstColumn="0" w:lastColumn="0" w:oddVBand="0" w:evenVBand="0" w:oddHBand="0" w:evenHBand="1" w:firstRowFirstColumn="0" w:firstRowLastColumn="0" w:lastRowFirstColumn="0" w:lastRowLastColumn="0"/>
            </w:pPr>
            <w:r>
              <w:t>12,181.0</w:t>
            </w:r>
          </w:p>
        </w:tc>
        <w:tc>
          <w:tcPr>
            <w:tcW w:w="1080" w:type="dxa"/>
          </w:tcPr>
          <w:p w14:paraId="7D57FF1A" w14:textId="77777777" w:rsidR="008C13D9" w:rsidRDefault="00000000">
            <w:pPr>
              <w:cnfStyle w:val="000000010000" w:firstRow="0" w:lastRow="0" w:firstColumn="0" w:lastColumn="0" w:oddVBand="0" w:evenVBand="0" w:oddHBand="0" w:evenHBand="1" w:firstRowFirstColumn="0" w:firstRowLastColumn="0" w:lastRowFirstColumn="0" w:lastRowLastColumn="0"/>
            </w:pPr>
            <w:r>
              <w:t>1,289.0</w:t>
            </w:r>
          </w:p>
        </w:tc>
        <w:tc>
          <w:tcPr>
            <w:tcW w:w="1080" w:type="dxa"/>
          </w:tcPr>
          <w:p w14:paraId="33E288F3" w14:textId="77777777" w:rsidR="008C13D9" w:rsidRDefault="00000000">
            <w:pPr>
              <w:cnfStyle w:val="000000010000" w:firstRow="0" w:lastRow="0" w:firstColumn="0" w:lastColumn="0" w:oddVBand="0" w:evenVBand="0" w:oddHBand="0" w:evenHBand="1" w:firstRowFirstColumn="0" w:firstRowLastColumn="0" w:lastRowFirstColumn="0" w:lastRowLastColumn="0"/>
            </w:pPr>
            <w:r>
              <w:t>$360</w:t>
            </w:r>
          </w:p>
        </w:tc>
        <w:tc>
          <w:tcPr>
            <w:tcW w:w="1080" w:type="dxa"/>
          </w:tcPr>
          <w:p w14:paraId="14AC998A" w14:textId="77777777" w:rsidR="008C13D9" w:rsidRDefault="00000000">
            <w:pPr>
              <w:cnfStyle w:val="000000010000" w:firstRow="0" w:lastRow="0" w:firstColumn="0" w:lastColumn="0" w:oddVBand="0" w:evenVBand="0" w:oddHBand="0" w:evenHBand="1" w:firstRowFirstColumn="0" w:firstRowLastColumn="0" w:lastRowFirstColumn="0" w:lastRowLastColumn="0"/>
            </w:pPr>
            <w:r>
              <w:t>$72</w:t>
            </w:r>
          </w:p>
        </w:tc>
        <w:tc>
          <w:tcPr>
            <w:tcW w:w="1080" w:type="dxa"/>
          </w:tcPr>
          <w:p w14:paraId="3C8AECA5" w14:textId="77777777" w:rsidR="008C13D9" w:rsidRDefault="00000000">
            <w:pPr>
              <w:cnfStyle w:val="000000010000" w:firstRow="0" w:lastRow="0" w:firstColumn="0" w:lastColumn="0" w:oddVBand="0" w:evenVBand="0" w:oddHBand="0" w:evenHBand="1" w:firstRowFirstColumn="0" w:firstRowLastColumn="0" w:lastRowFirstColumn="0" w:lastRowLastColumn="0"/>
            </w:pPr>
            <w:r>
              <w:t>$20</w:t>
            </w:r>
          </w:p>
        </w:tc>
        <w:tc>
          <w:tcPr>
            <w:tcW w:w="1080" w:type="dxa"/>
          </w:tcPr>
          <w:p w14:paraId="38A5418B" w14:textId="77777777" w:rsidR="008C13D9" w:rsidRDefault="00000000">
            <w:pPr>
              <w:cnfStyle w:val="000000010000" w:firstRow="0" w:lastRow="0" w:firstColumn="0" w:lastColumn="0" w:oddVBand="0" w:evenVBand="0" w:oddHBand="0" w:evenHBand="1" w:firstRowFirstColumn="0" w:firstRowLastColumn="0" w:lastRowFirstColumn="0" w:lastRowLastColumn="0"/>
            </w:pPr>
            <w:r>
              <w:t>$268</w:t>
            </w:r>
          </w:p>
        </w:tc>
        <w:tc>
          <w:tcPr>
            <w:tcW w:w="1080" w:type="dxa"/>
          </w:tcPr>
          <w:p w14:paraId="36D055E7" w14:textId="77777777" w:rsidR="008C13D9" w:rsidRDefault="00000000">
            <w:pPr>
              <w:cnfStyle w:val="000000010000" w:firstRow="0" w:lastRow="0" w:firstColumn="0" w:lastColumn="0" w:oddVBand="0" w:evenVBand="0" w:oddHBand="0" w:evenHBand="1" w:firstRowFirstColumn="0" w:firstRowLastColumn="0" w:lastRowFirstColumn="0" w:lastRowLastColumn="0"/>
            </w:pPr>
            <w:r>
              <w:t>20.0%</w:t>
            </w:r>
          </w:p>
        </w:tc>
      </w:tr>
      <w:tr w:rsidR="008C13D9" w14:paraId="78AFEA0F"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6F083FB" w14:textId="77777777" w:rsidR="008C13D9" w:rsidRDefault="00000000">
            <w:r>
              <w:t>NV</w:t>
            </w:r>
          </w:p>
        </w:tc>
        <w:tc>
          <w:tcPr>
            <w:tcW w:w="1080" w:type="dxa"/>
          </w:tcPr>
          <w:p w14:paraId="14041106" w14:textId="77777777" w:rsidR="008C13D9" w:rsidRDefault="00000000">
            <w:pPr>
              <w:cnfStyle w:val="000000100000" w:firstRow="0" w:lastRow="0" w:firstColumn="0" w:lastColumn="0" w:oddVBand="0" w:evenVBand="0" w:oddHBand="1" w:evenHBand="0" w:firstRowFirstColumn="0" w:firstRowLastColumn="0" w:lastRowFirstColumn="0" w:lastRowLastColumn="0"/>
            </w:pPr>
            <w:r>
              <w:t>12,099.0</w:t>
            </w:r>
          </w:p>
        </w:tc>
        <w:tc>
          <w:tcPr>
            <w:tcW w:w="1080" w:type="dxa"/>
          </w:tcPr>
          <w:p w14:paraId="7B0DC8AD" w14:textId="77777777" w:rsidR="008C13D9" w:rsidRDefault="00000000">
            <w:pPr>
              <w:cnfStyle w:val="000000100000" w:firstRow="0" w:lastRow="0" w:firstColumn="0" w:lastColumn="0" w:oddVBand="0" w:evenVBand="0" w:oddHBand="1" w:evenHBand="0" w:firstRowFirstColumn="0" w:firstRowLastColumn="0" w:lastRowFirstColumn="0" w:lastRowLastColumn="0"/>
            </w:pPr>
            <w:r>
              <w:t>1,363.0</w:t>
            </w:r>
          </w:p>
        </w:tc>
        <w:tc>
          <w:tcPr>
            <w:tcW w:w="1080" w:type="dxa"/>
          </w:tcPr>
          <w:p w14:paraId="5AD88936" w14:textId="77777777" w:rsidR="008C13D9" w:rsidRDefault="00000000">
            <w:pPr>
              <w:cnfStyle w:val="000000100000" w:firstRow="0" w:lastRow="0" w:firstColumn="0" w:lastColumn="0" w:oddVBand="0" w:evenVBand="0" w:oddHBand="1" w:evenHBand="0" w:firstRowFirstColumn="0" w:firstRowLastColumn="0" w:lastRowFirstColumn="0" w:lastRowLastColumn="0"/>
            </w:pPr>
            <w:r>
              <w:t>$454</w:t>
            </w:r>
          </w:p>
        </w:tc>
        <w:tc>
          <w:tcPr>
            <w:tcW w:w="1080" w:type="dxa"/>
          </w:tcPr>
          <w:p w14:paraId="4014B9E7" w14:textId="77777777" w:rsidR="008C13D9" w:rsidRDefault="00000000">
            <w:pPr>
              <w:cnfStyle w:val="000000100000" w:firstRow="0" w:lastRow="0" w:firstColumn="0" w:lastColumn="0" w:oddVBand="0" w:evenVBand="0" w:oddHBand="1" w:evenHBand="0" w:firstRowFirstColumn="0" w:firstRowLastColumn="0" w:lastRowFirstColumn="0" w:lastRowLastColumn="0"/>
            </w:pPr>
            <w:r>
              <w:t>$82</w:t>
            </w:r>
          </w:p>
        </w:tc>
        <w:tc>
          <w:tcPr>
            <w:tcW w:w="1080" w:type="dxa"/>
          </w:tcPr>
          <w:p w14:paraId="762CB239" w14:textId="77777777" w:rsidR="008C13D9" w:rsidRDefault="00000000">
            <w:pPr>
              <w:cnfStyle w:val="000000100000" w:firstRow="0" w:lastRow="0" w:firstColumn="0" w:lastColumn="0" w:oddVBand="0" w:evenVBand="0" w:oddHBand="1" w:evenHBand="0" w:firstRowFirstColumn="0" w:firstRowLastColumn="0" w:lastRowFirstColumn="0" w:lastRowLastColumn="0"/>
            </w:pPr>
            <w:r>
              <w:t>$23</w:t>
            </w:r>
          </w:p>
        </w:tc>
        <w:tc>
          <w:tcPr>
            <w:tcW w:w="1080" w:type="dxa"/>
          </w:tcPr>
          <w:p w14:paraId="2BBE36B6" w14:textId="77777777" w:rsidR="008C13D9" w:rsidRDefault="00000000">
            <w:pPr>
              <w:cnfStyle w:val="000000100000" w:firstRow="0" w:lastRow="0" w:firstColumn="0" w:lastColumn="0" w:oddVBand="0" w:evenVBand="0" w:oddHBand="1" w:evenHBand="0" w:firstRowFirstColumn="0" w:firstRowLastColumn="0" w:lastRowFirstColumn="0" w:lastRowLastColumn="0"/>
            </w:pPr>
            <w:r>
              <w:t>$349</w:t>
            </w:r>
          </w:p>
        </w:tc>
        <w:tc>
          <w:tcPr>
            <w:tcW w:w="1080" w:type="dxa"/>
          </w:tcPr>
          <w:p w14:paraId="3B459D4A" w14:textId="77777777" w:rsidR="008C13D9" w:rsidRDefault="00000000">
            <w:pPr>
              <w:cnfStyle w:val="000000100000" w:firstRow="0" w:lastRow="0" w:firstColumn="0" w:lastColumn="0" w:oddVBand="0" w:evenVBand="0" w:oddHBand="1" w:evenHBand="0" w:firstRowFirstColumn="0" w:firstRowLastColumn="0" w:lastRowFirstColumn="0" w:lastRowLastColumn="0"/>
            </w:pPr>
            <w:r>
              <w:t>18.0%</w:t>
            </w:r>
          </w:p>
        </w:tc>
      </w:tr>
      <w:tr w:rsidR="008C13D9" w14:paraId="36CF84DF"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FB33AE9" w14:textId="77777777" w:rsidR="008C13D9" w:rsidRDefault="00000000">
            <w:r>
              <w:t>UT</w:t>
            </w:r>
          </w:p>
        </w:tc>
        <w:tc>
          <w:tcPr>
            <w:tcW w:w="1080" w:type="dxa"/>
          </w:tcPr>
          <w:p w14:paraId="69E7C10D" w14:textId="77777777" w:rsidR="008C13D9" w:rsidRDefault="00000000">
            <w:pPr>
              <w:cnfStyle w:val="000000010000" w:firstRow="0" w:lastRow="0" w:firstColumn="0" w:lastColumn="0" w:oddVBand="0" w:evenVBand="0" w:oddHBand="0" w:evenHBand="1" w:firstRowFirstColumn="0" w:firstRowLastColumn="0" w:lastRowFirstColumn="0" w:lastRowLastColumn="0"/>
            </w:pPr>
            <w:r>
              <w:t>11,816.0</w:t>
            </w:r>
          </w:p>
        </w:tc>
        <w:tc>
          <w:tcPr>
            <w:tcW w:w="1080" w:type="dxa"/>
          </w:tcPr>
          <w:p w14:paraId="7AE609B4" w14:textId="77777777" w:rsidR="008C13D9" w:rsidRDefault="00000000">
            <w:pPr>
              <w:cnfStyle w:val="000000010000" w:firstRow="0" w:lastRow="0" w:firstColumn="0" w:lastColumn="0" w:oddVBand="0" w:evenVBand="0" w:oddHBand="0" w:evenHBand="1" w:firstRowFirstColumn="0" w:firstRowLastColumn="0" w:lastRowFirstColumn="0" w:lastRowLastColumn="0"/>
            </w:pPr>
            <w:r>
              <w:t>1,552.0</w:t>
            </w:r>
          </w:p>
        </w:tc>
        <w:tc>
          <w:tcPr>
            <w:tcW w:w="1080" w:type="dxa"/>
          </w:tcPr>
          <w:p w14:paraId="660F3380" w14:textId="77777777" w:rsidR="008C13D9" w:rsidRDefault="00000000">
            <w:pPr>
              <w:cnfStyle w:val="000000010000" w:firstRow="0" w:lastRow="0" w:firstColumn="0" w:lastColumn="0" w:oddVBand="0" w:evenVBand="0" w:oddHBand="0" w:evenHBand="1" w:firstRowFirstColumn="0" w:firstRowLastColumn="0" w:lastRowFirstColumn="0" w:lastRowLastColumn="0"/>
            </w:pPr>
            <w:r>
              <w:t>$395</w:t>
            </w:r>
          </w:p>
        </w:tc>
        <w:tc>
          <w:tcPr>
            <w:tcW w:w="1080" w:type="dxa"/>
          </w:tcPr>
          <w:p w14:paraId="7037B21A" w14:textId="77777777" w:rsidR="008C13D9" w:rsidRDefault="00000000">
            <w:pPr>
              <w:cnfStyle w:val="000000010000" w:firstRow="0" w:lastRow="0" w:firstColumn="0" w:lastColumn="0" w:oddVBand="0" w:evenVBand="0" w:oddHBand="0" w:evenHBand="1" w:firstRowFirstColumn="0" w:firstRowLastColumn="0" w:lastRowFirstColumn="0" w:lastRowLastColumn="0"/>
            </w:pPr>
            <w:r>
              <w:t>$86</w:t>
            </w:r>
          </w:p>
        </w:tc>
        <w:tc>
          <w:tcPr>
            <w:tcW w:w="1080" w:type="dxa"/>
          </w:tcPr>
          <w:p w14:paraId="23B89246" w14:textId="77777777" w:rsidR="008C13D9" w:rsidRDefault="00000000">
            <w:pPr>
              <w:cnfStyle w:val="000000010000" w:firstRow="0" w:lastRow="0" w:firstColumn="0" w:lastColumn="0" w:oddVBand="0" w:evenVBand="0" w:oddHBand="0" w:evenHBand="1" w:firstRowFirstColumn="0" w:firstRowLastColumn="0" w:lastRowFirstColumn="0" w:lastRowLastColumn="0"/>
            </w:pPr>
            <w:r>
              <w:t>$24</w:t>
            </w:r>
          </w:p>
        </w:tc>
        <w:tc>
          <w:tcPr>
            <w:tcW w:w="1080" w:type="dxa"/>
          </w:tcPr>
          <w:p w14:paraId="7AD04099" w14:textId="77777777" w:rsidR="008C13D9" w:rsidRDefault="00000000">
            <w:pPr>
              <w:cnfStyle w:val="000000010000" w:firstRow="0" w:lastRow="0" w:firstColumn="0" w:lastColumn="0" w:oddVBand="0" w:evenVBand="0" w:oddHBand="0" w:evenHBand="1" w:firstRowFirstColumn="0" w:firstRowLastColumn="0" w:lastRowFirstColumn="0" w:lastRowLastColumn="0"/>
            </w:pPr>
            <w:r>
              <w:t>$284</w:t>
            </w:r>
          </w:p>
        </w:tc>
        <w:tc>
          <w:tcPr>
            <w:tcW w:w="1080" w:type="dxa"/>
          </w:tcPr>
          <w:p w14:paraId="224B1E20" w14:textId="77777777" w:rsidR="008C13D9" w:rsidRDefault="00000000">
            <w:pPr>
              <w:cnfStyle w:val="000000010000" w:firstRow="0" w:lastRow="0" w:firstColumn="0" w:lastColumn="0" w:oddVBand="0" w:evenVBand="0" w:oddHBand="0" w:evenHBand="1" w:firstRowFirstColumn="0" w:firstRowLastColumn="0" w:lastRowFirstColumn="0" w:lastRowLastColumn="0"/>
            </w:pPr>
            <w:r>
              <w:t>21.8%</w:t>
            </w:r>
          </w:p>
        </w:tc>
      </w:tr>
      <w:tr w:rsidR="008C13D9" w14:paraId="78FFF384"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2293148" w14:textId="77777777" w:rsidR="008C13D9" w:rsidRDefault="00000000">
            <w:r>
              <w:t>NH</w:t>
            </w:r>
          </w:p>
        </w:tc>
        <w:tc>
          <w:tcPr>
            <w:tcW w:w="1080" w:type="dxa"/>
          </w:tcPr>
          <w:p w14:paraId="115481EF" w14:textId="77777777" w:rsidR="008C13D9" w:rsidRDefault="00000000">
            <w:pPr>
              <w:cnfStyle w:val="000000100000" w:firstRow="0" w:lastRow="0" w:firstColumn="0" w:lastColumn="0" w:oddVBand="0" w:evenVBand="0" w:oddHBand="1" w:evenHBand="0" w:firstRowFirstColumn="0" w:firstRowLastColumn="0" w:lastRowFirstColumn="0" w:lastRowLastColumn="0"/>
            </w:pPr>
            <w:r>
              <w:t>8,278.0</w:t>
            </w:r>
          </w:p>
        </w:tc>
        <w:tc>
          <w:tcPr>
            <w:tcW w:w="1080" w:type="dxa"/>
          </w:tcPr>
          <w:p w14:paraId="72095B14" w14:textId="77777777" w:rsidR="008C13D9" w:rsidRDefault="00000000">
            <w:pPr>
              <w:cnfStyle w:val="000000100000" w:firstRow="0" w:lastRow="0" w:firstColumn="0" w:lastColumn="0" w:oddVBand="0" w:evenVBand="0" w:oddHBand="1" w:evenHBand="0" w:firstRowFirstColumn="0" w:firstRowLastColumn="0" w:lastRowFirstColumn="0" w:lastRowLastColumn="0"/>
            </w:pPr>
            <w:r>
              <w:t>1,073.0</w:t>
            </w:r>
          </w:p>
        </w:tc>
        <w:tc>
          <w:tcPr>
            <w:tcW w:w="1080" w:type="dxa"/>
          </w:tcPr>
          <w:p w14:paraId="6BF80360" w14:textId="77777777" w:rsidR="008C13D9" w:rsidRDefault="00000000">
            <w:pPr>
              <w:cnfStyle w:val="000000100000" w:firstRow="0" w:lastRow="0" w:firstColumn="0" w:lastColumn="0" w:oddVBand="0" w:evenVBand="0" w:oddHBand="1" w:evenHBand="0" w:firstRowFirstColumn="0" w:firstRowLastColumn="0" w:lastRowFirstColumn="0" w:lastRowLastColumn="0"/>
            </w:pPr>
            <w:r>
              <w:t>$508</w:t>
            </w:r>
          </w:p>
        </w:tc>
        <w:tc>
          <w:tcPr>
            <w:tcW w:w="1080" w:type="dxa"/>
          </w:tcPr>
          <w:p w14:paraId="24A6767C" w14:textId="77777777" w:rsidR="008C13D9" w:rsidRDefault="00000000">
            <w:pPr>
              <w:cnfStyle w:val="000000100000" w:firstRow="0" w:lastRow="0" w:firstColumn="0" w:lastColumn="0" w:oddVBand="0" w:evenVBand="0" w:oddHBand="1" w:evenHBand="0" w:firstRowFirstColumn="0" w:firstRowLastColumn="0" w:lastRowFirstColumn="0" w:lastRowLastColumn="0"/>
            </w:pPr>
            <w:r>
              <w:t>$70</w:t>
            </w:r>
          </w:p>
        </w:tc>
        <w:tc>
          <w:tcPr>
            <w:tcW w:w="1080" w:type="dxa"/>
          </w:tcPr>
          <w:p w14:paraId="211C2939" w14:textId="77777777" w:rsidR="008C13D9" w:rsidRDefault="00000000">
            <w:pPr>
              <w:cnfStyle w:val="000000100000" w:firstRow="0" w:lastRow="0" w:firstColumn="0" w:lastColumn="0" w:oddVBand="0" w:evenVBand="0" w:oddHBand="1" w:evenHBand="0" w:firstRowFirstColumn="0" w:firstRowLastColumn="0" w:lastRowFirstColumn="0" w:lastRowLastColumn="0"/>
            </w:pPr>
            <w:r>
              <w:t>$21</w:t>
            </w:r>
          </w:p>
        </w:tc>
        <w:tc>
          <w:tcPr>
            <w:tcW w:w="1080" w:type="dxa"/>
          </w:tcPr>
          <w:p w14:paraId="50662FB2" w14:textId="77777777" w:rsidR="008C13D9" w:rsidRDefault="00000000">
            <w:pPr>
              <w:cnfStyle w:val="000000100000" w:firstRow="0" w:lastRow="0" w:firstColumn="0" w:lastColumn="0" w:oddVBand="0" w:evenVBand="0" w:oddHBand="1" w:evenHBand="0" w:firstRowFirstColumn="0" w:firstRowLastColumn="0" w:lastRowFirstColumn="0" w:lastRowLastColumn="0"/>
            </w:pPr>
            <w:r>
              <w:t>$417</w:t>
            </w:r>
          </w:p>
        </w:tc>
        <w:tc>
          <w:tcPr>
            <w:tcW w:w="1080" w:type="dxa"/>
          </w:tcPr>
          <w:p w14:paraId="7B409E25" w14:textId="77777777" w:rsidR="008C13D9" w:rsidRDefault="00000000">
            <w:pPr>
              <w:cnfStyle w:val="000000100000" w:firstRow="0" w:lastRow="0" w:firstColumn="0" w:lastColumn="0" w:oddVBand="0" w:evenVBand="0" w:oddHBand="1" w:evenHBand="0" w:firstRowFirstColumn="0" w:firstRowLastColumn="0" w:lastRowFirstColumn="0" w:lastRowLastColumn="0"/>
            </w:pPr>
            <w:r>
              <w:t>13.8%</w:t>
            </w:r>
          </w:p>
        </w:tc>
      </w:tr>
      <w:tr w:rsidR="008C13D9" w14:paraId="60EEEF0D"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E2DF562" w14:textId="77777777" w:rsidR="008C13D9" w:rsidRDefault="00000000">
            <w:r>
              <w:t>WV</w:t>
            </w:r>
          </w:p>
        </w:tc>
        <w:tc>
          <w:tcPr>
            <w:tcW w:w="1080" w:type="dxa"/>
          </w:tcPr>
          <w:p w14:paraId="142B6FC5" w14:textId="77777777" w:rsidR="008C13D9" w:rsidRDefault="00000000">
            <w:pPr>
              <w:cnfStyle w:val="000000010000" w:firstRow="0" w:lastRow="0" w:firstColumn="0" w:lastColumn="0" w:oddVBand="0" w:evenVBand="0" w:oddHBand="0" w:evenHBand="1" w:firstRowFirstColumn="0" w:firstRowLastColumn="0" w:lastRowFirstColumn="0" w:lastRowLastColumn="0"/>
            </w:pPr>
            <w:r>
              <w:t>7,480.0</w:t>
            </w:r>
          </w:p>
        </w:tc>
        <w:tc>
          <w:tcPr>
            <w:tcW w:w="1080" w:type="dxa"/>
          </w:tcPr>
          <w:p w14:paraId="616B90C3" w14:textId="77777777" w:rsidR="008C13D9" w:rsidRDefault="00000000">
            <w:pPr>
              <w:cnfStyle w:val="000000010000" w:firstRow="0" w:lastRow="0" w:firstColumn="0" w:lastColumn="0" w:oddVBand="0" w:evenVBand="0" w:oddHBand="0" w:evenHBand="1" w:firstRowFirstColumn="0" w:firstRowLastColumn="0" w:lastRowFirstColumn="0" w:lastRowLastColumn="0"/>
            </w:pPr>
            <w:r>
              <w:t>1,053.0</w:t>
            </w:r>
          </w:p>
        </w:tc>
        <w:tc>
          <w:tcPr>
            <w:tcW w:w="1080" w:type="dxa"/>
          </w:tcPr>
          <w:p w14:paraId="769D6B84" w14:textId="77777777" w:rsidR="008C13D9" w:rsidRDefault="00000000">
            <w:pPr>
              <w:cnfStyle w:val="000000010000" w:firstRow="0" w:lastRow="0" w:firstColumn="0" w:lastColumn="0" w:oddVBand="0" w:evenVBand="0" w:oddHBand="0" w:evenHBand="1" w:firstRowFirstColumn="0" w:firstRowLastColumn="0" w:lastRowFirstColumn="0" w:lastRowLastColumn="0"/>
            </w:pPr>
            <w:r>
              <w:t>$291</w:t>
            </w:r>
          </w:p>
        </w:tc>
        <w:tc>
          <w:tcPr>
            <w:tcW w:w="1080" w:type="dxa"/>
          </w:tcPr>
          <w:p w14:paraId="1032AFA0" w14:textId="77777777" w:rsidR="008C13D9" w:rsidRDefault="00000000">
            <w:pPr>
              <w:cnfStyle w:val="000000010000" w:firstRow="0" w:lastRow="0" w:firstColumn="0" w:lastColumn="0" w:oddVBand="0" w:evenVBand="0" w:oddHBand="0" w:evenHBand="1" w:firstRowFirstColumn="0" w:firstRowLastColumn="0" w:lastRowFirstColumn="0" w:lastRowLastColumn="0"/>
            </w:pPr>
            <w:r>
              <w:t>$67</w:t>
            </w:r>
          </w:p>
        </w:tc>
        <w:tc>
          <w:tcPr>
            <w:tcW w:w="1080" w:type="dxa"/>
          </w:tcPr>
          <w:p w14:paraId="03884C98" w14:textId="77777777" w:rsidR="008C13D9" w:rsidRDefault="00000000">
            <w:pPr>
              <w:cnfStyle w:val="000000010000" w:firstRow="0" w:lastRow="0" w:firstColumn="0" w:lastColumn="0" w:oddVBand="0" w:evenVBand="0" w:oddHBand="0" w:evenHBand="1" w:firstRowFirstColumn="0" w:firstRowLastColumn="0" w:lastRowFirstColumn="0" w:lastRowLastColumn="0"/>
            </w:pPr>
            <w:r>
              <w:t>$20</w:t>
            </w:r>
          </w:p>
        </w:tc>
        <w:tc>
          <w:tcPr>
            <w:tcW w:w="1080" w:type="dxa"/>
          </w:tcPr>
          <w:p w14:paraId="1EEF10ED" w14:textId="77777777" w:rsidR="008C13D9" w:rsidRDefault="00000000">
            <w:pPr>
              <w:cnfStyle w:val="000000010000" w:firstRow="0" w:lastRow="0" w:firstColumn="0" w:lastColumn="0" w:oddVBand="0" w:evenVBand="0" w:oddHBand="0" w:evenHBand="1" w:firstRowFirstColumn="0" w:firstRowLastColumn="0" w:lastRowFirstColumn="0" w:lastRowLastColumn="0"/>
            </w:pPr>
            <w:r>
              <w:t>$204</w:t>
            </w:r>
          </w:p>
        </w:tc>
        <w:tc>
          <w:tcPr>
            <w:tcW w:w="1080" w:type="dxa"/>
          </w:tcPr>
          <w:p w14:paraId="5469264B" w14:textId="77777777" w:rsidR="008C13D9" w:rsidRDefault="00000000">
            <w:pPr>
              <w:cnfStyle w:val="000000010000" w:firstRow="0" w:lastRow="0" w:firstColumn="0" w:lastColumn="0" w:oddVBand="0" w:evenVBand="0" w:oddHBand="0" w:evenHBand="1" w:firstRowFirstColumn="0" w:firstRowLastColumn="0" w:lastRowFirstColumn="0" w:lastRowLastColumn="0"/>
            </w:pPr>
            <w:r>
              <w:t>23.1%</w:t>
            </w:r>
          </w:p>
        </w:tc>
      </w:tr>
      <w:tr w:rsidR="008C13D9" w14:paraId="597395EC"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9559D77" w14:textId="77777777" w:rsidR="008C13D9" w:rsidRDefault="00000000">
            <w:r>
              <w:t>ID</w:t>
            </w:r>
          </w:p>
        </w:tc>
        <w:tc>
          <w:tcPr>
            <w:tcW w:w="1080" w:type="dxa"/>
          </w:tcPr>
          <w:p w14:paraId="7486AC9A" w14:textId="77777777" w:rsidR="008C13D9" w:rsidRDefault="00000000">
            <w:pPr>
              <w:cnfStyle w:val="000000100000" w:firstRow="0" w:lastRow="0" w:firstColumn="0" w:lastColumn="0" w:oddVBand="0" w:evenVBand="0" w:oddHBand="1" w:evenHBand="0" w:firstRowFirstColumn="0" w:firstRowLastColumn="0" w:lastRowFirstColumn="0" w:lastRowLastColumn="0"/>
            </w:pPr>
            <w:r>
              <w:t>6,908.0</w:t>
            </w:r>
          </w:p>
        </w:tc>
        <w:tc>
          <w:tcPr>
            <w:tcW w:w="1080" w:type="dxa"/>
          </w:tcPr>
          <w:p w14:paraId="6D988FFF" w14:textId="77777777" w:rsidR="008C13D9" w:rsidRDefault="00000000">
            <w:pPr>
              <w:cnfStyle w:val="000000100000" w:firstRow="0" w:lastRow="0" w:firstColumn="0" w:lastColumn="0" w:oddVBand="0" w:evenVBand="0" w:oddHBand="1" w:evenHBand="0" w:firstRowFirstColumn="0" w:firstRowLastColumn="0" w:lastRowFirstColumn="0" w:lastRowLastColumn="0"/>
            </w:pPr>
            <w:r>
              <w:t>1,011.0</w:t>
            </w:r>
          </w:p>
        </w:tc>
        <w:tc>
          <w:tcPr>
            <w:tcW w:w="1080" w:type="dxa"/>
          </w:tcPr>
          <w:p w14:paraId="10D913D0" w14:textId="77777777" w:rsidR="008C13D9" w:rsidRDefault="00000000">
            <w:pPr>
              <w:cnfStyle w:val="000000100000" w:firstRow="0" w:lastRow="0" w:firstColumn="0" w:lastColumn="0" w:oddVBand="0" w:evenVBand="0" w:oddHBand="1" w:evenHBand="0" w:firstRowFirstColumn="0" w:firstRowLastColumn="0" w:lastRowFirstColumn="0" w:lastRowLastColumn="0"/>
            </w:pPr>
            <w:r>
              <w:t>$376</w:t>
            </w:r>
          </w:p>
        </w:tc>
        <w:tc>
          <w:tcPr>
            <w:tcW w:w="1080" w:type="dxa"/>
          </w:tcPr>
          <w:p w14:paraId="72D9D4DF" w14:textId="77777777" w:rsidR="008C13D9" w:rsidRDefault="00000000">
            <w:pPr>
              <w:cnfStyle w:val="000000100000" w:firstRow="0" w:lastRow="0" w:firstColumn="0" w:lastColumn="0" w:oddVBand="0" w:evenVBand="0" w:oddHBand="1" w:evenHBand="0" w:firstRowFirstColumn="0" w:firstRowLastColumn="0" w:lastRowFirstColumn="0" w:lastRowLastColumn="0"/>
            </w:pPr>
            <w:r>
              <w:t>$77</w:t>
            </w:r>
          </w:p>
        </w:tc>
        <w:tc>
          <w:tcPr>
            <w:tcW w:w="1080" w:type="dxa"/>
          </w:tcPr>
          <w:p w14:paraId="29C865B3" w14:textId="77777777" w:rsidR="008C13D9" w:rsidRDefault="00000000">
            <w:pPr>
              <w:cnfStyle w:val="000000100000" w:firstRow="0" w:lastRow="0" w:firstColumn="0" w:lastColumn="0" w:oddVBand="0" w:evenVBand="0" w:oddHBand="1" w:evenHBand="0" w:firstRowFirstColumn="0" w:firstRowLastColumn="0" w:lastRowFirstColumn="0" w:lastRowLastColumn="0"/>
            </w:pPr>
            <w:r>
              <w:t>$23</w:t>
            </w:r>
          </w:p>
        </w:tc>
        <w:tc>
          <w:tcPr>
            <w:tcW w:w="1080" w:type="dxa"/>
          </w:tcPr>
          <w:p w14:paraId="07F25315" w14:textId="77777777" w:rsidR="008C13D9" w:rsidRDefault="00000000">
            <w:pPr>
              <w:cnfStyle w:val="000000100000" w:firstRow="0" w:lastRow="0" w:firstColumn="0" w:lastColumn="0" w:oddVBand="0" w:evenVBand="0" w:oddHBand="1" w:evenHBand="0" w:firstRowFirstColumn="0" w:firstRowLastColumn="0" w:lastRowFirstColumn="0" w:lastRowLastColumn="0"/>
            </w:pPr>
            <w:r>
              <w:t>$277</w:t>
            </w:r>
          </w:p>
        </w:tc>
        <w:tc>
          <w:tcPr>
            <w:tcW w:w="1080" w:type="dxa"/>
          </w:tcPr>
          <w:p w14:paraId="7669F1F1" w14:textId="77777777" w:rsidR="008C13D9" w:rsidRDefault="00000000">
            <w:pPr>
              <w:cnfStyle w:val="000000100000" w:firstRow="0" w:lastRow="0" w:firstColumn="0" w:lastColumn="0" w:oddVBand="0" w:evenVBand="0" w:oddHBand="1" w:evenHBand="0" w:firstRowFirstColumn="0" w:firstRowLastColumn="0" w:lastRowFirstColumn="0" w:lastRowLastColumn="0"/>
            </w:pPr>
            <w:r>
              <w:t>20.3%</w:t>
            </w:r>
          </w:p>
        </w:tc>
      </w:tr>
      <w:tr w:rsidR="008C13D9" w14:paraId="10B3268D"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24B63D0" w14:textId="77777777" w:rsidR="008C13D9" w:rsidRDefault="00000000">
            <w:r>
              <w:t>DE</w:t>
            </w:r>
          </w:p>
        </w:tc>
        <w:tc>
          <w:tcPr>
            <w:tcW w:w="1080" w:type="dxa"/>
          </w:tcPr>
          <w:p w14:paraId="6140FDAC" w14:textId="77777777" w:rsidR="008C13D9" w:rsidRDefault="00000000">
            <w:pPr>
              <w:cnfStyle w:val="000000010000" w:firstRow="0" w:lastRow="0" w:firstColumn="0" w:lastColumn="0" w:oddVBand="0" w:evenVBand="0" w:oddHBand="0" w:evenHBand="1" w:firstRowFirstColumn="0" w:firstRowLastColumn="0" w:lastRowFirstColumn="0" w:lastRowLastColumn="0"/>
            </w:pPr>
            <w:r>
              <w:t>6,308.0</w:t>
            </w:r>
          </w:p>
        </w:tc>
        <w:tc>
          <w:tcPr>
            <w:tcW w:w="1080" w:type="dxa"/>
          </w:tcPr>
          <w:p w14:paraId="1550AAE5" w14:textId="77777777" w:rsidR="008C13D9" w:rsidRDefault="00000000">
            <w:pPr>
              <w:cnfStyle w:val="000000010000" w:firstRow="0" w:lastRow="0" w:firstColumn="0" w:lastColumn="0" w:oddVBand="0" w:evenVBand="0" w:oddHBand="0" w:evenHBand="1" w:firstRowFirstColumn="0" w:firstRowLastColumn="0" w:lastRowFirstColumn="0" w:lastRowLastColumn="0"/>
            </w:pPr>
            <w:r>
              <w:t>716.0</w:t>
            </w:r>
          </w:p>
        </w:tc>
        <w:tc>
          <w:tcPr>
            <w:tcW w:w="1080" w:type="dxa"/>
          </w:tcPr>
          <w:p w14:paraId="52B8CCE3" w14:textId="77777777" w:rsidR="008C13D9" w:rsidRDefault="00000000">
            <w:pPr>
              <w:cnfStyle w:val="000000010000" w:firstRow="0" w:lastRow="0" w:firstColumn="0" w:lastColumn="0" w:oddVBand="0" w:evenVBand="0" w:oddHBand="0" w:evenHBand="1" w:firstRowFirstColumn="0" w:firstRowLastColumn="0" w:lastRowFirstColumn="0" w:lastRowLastColumn="0"/>
            </w:pPr>
            <w:r>
              <w:t>$366</w:t>
            </w:r>
          </w:p>
        </w:tc>
        <w:tc>
          <w:tcPr>
            <w:tcW w:w="1080" w:type="dxa"/>
          </w:tcPr>
          <w:p w14:paraId="1698F510" w14:textId="77777777" w:rsidR="008C13D9" w:rsidRDefault="00000000">
            <w:pPr>
              <w:cnfStyle w:val="000000010000" w:firstRow="0" w:lastRow="0" w:firstColumn="0" w:lastColumn="0" w:oddVBand="0" w:evenVBand="0" w:oddHBand="0" w:evenHBand="1" w:firstRowFirstColumn="0" w:firstRowLastColumn="0" w:lastRowFirstColumn="0" w:lastRowLastColumn="0"/>
            </w:pPr>
            <w:r>
              <w:t>$75</w:t>
            </w:r>
          </w:p>
        </w:tc>
        <w:tc>
          <w:tcPr>
            <w:tcW w:w="1080" w:type="dxa"/>
          </w:tcPr>
          <w:p w14:paraId="04FE1D11" w14:textId="77777777" w:rsidR="008C13D9" w:rsidRDefault="00000000">
            <w:pPr>
              <w:cnfStyle w:val="000000010000" w:firstRow="0" w:lastRow="0" w:firstColumn="0" w:lastColumn="0" w:oddVBand="0" w:evenVBand="0" w:oddHBand="0" w:evenHBand="1" w:firstRowFirstColumn="0" w:firstRowLastColumn="0" w:lastRowFirstColumn="0" w:lastRowLastColumn="0"/>
            </w:pPr>
            <w:r>
              <w:t>$21</w:t>
            </w:r>
          </w:p>
        </w:tc>
        <w:tc>
          <w:tcPr>
            <w:tcW w:w="1080" w:type="dxa"/>
          </w:tcPr>
          <w:p w14:paraId="23ADB5C6" w14:textId="77777777" w:rsidR="008C13D9" w:rsidRDefault="00000000">
            <w:pPr>
              <w:cnfStyle w:val="000000010000" w:firstRow="0" w:lastRow="0" w:firstColumn="0" w:lastColumn="0" w:oddVBand="0" w:evenVBand="0" w:oddHBand="0" w:evenHBand="1" w:firstRowFirstColumn="0" w:firstRowLastColumn="0" w:lastRowFirstColumn="0" w:lastRowLastColumn="0"/>
            </w:pPr>
            <w:r>
              <w:t>$270</w:t>
            </w:r>
          </w:p>
        </w:tc>
        <w:tc>
          <w:tcPr>
            <w:tcW w:w="1080" w:type="dxa"/>
          </w:tcPr>
          <w:p w14:paraId="5A2320EE" w14:textId="77777777" w:rsidR="008C13D9" w:rsidRDefault="00000000">
            <w:pPr>
              <w:cnfStyle w:val="000000010000" w:firstRow="0" w:lastRow="0" w:firstColumn="0" w:lastColumn="0" w:oddVBand="0" w:evenVBand="0" w:oddHBand="0" w:evenHBand="1" w:firstRowFirstColumn="0" w:firstRowLastColumn="0" w:lastRowFirstColumn="0" w:lastRowLastColumn="0"/>
            </w:pPr>
            <w:r>
              <w:t>20.6%</w:t>
            </w:r>
          </w:p>
        </w:tc>
      </w:tr>
      <w:tr w:rsidR="008C13D9" w14:paraId="54FB7C47"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3DAABC4" w14:textId="77777777" w:rsidR="008C13D9" w:rsidRDefault="00000000">
            <w:r>
              <w:t>NM</w:t>
            </w:r>
          </w:p>
        </w:tc>
        <w:tc>
          <w:tcPr>
            <w:tcW w:w="1080" w:type="dxa"/>
          </w:tcPr>
          <w:p w14:paraId="36FC4F0D" w14:textId="77777777" w:rsidR="008C13D9" w:rsidRDefault="00000000">
            <w:pPr>
              <w:cnfStyle w:val="000000100000" w:firstRow="0" w:lastRow="0" w:firstColumn="0" w:lastColumn="0" w:oddVBand="0" w:evenVBand="0" w:oddHBand="1" w:evenHBand="0" w:firstRowFirstColumn="0" w:firstRowLastColumn="0" w:lastRowFirstColumn="0" w:lastRowLastColumn="0"/>
            </w:pPr>
            <w:r>
              <w:t>6,291.0</w:t>
            </w:r>
          </w:p>
        </w:tc>
        <w:tc>
          <w:tcPr>
            <w:tcW w:w="1080" w:type="dxa"/>
          </w:tcPr>
          <w:p w14:paraId="08717F31" w14:textId="77777777" w:rsidR="008C13D9" w:rsidRDefault="00000000">
            <w:pPr>
              <w:cnfStyle w:val="000000100000" w:firstRow="0" w:lastRow="0" w:firstColumn="0" w:lastColumn="0" w:oddVBand="0" w:evenVBand="0" w:oddHBand="1" w:evenHBand="0" w:firstRowFirstColumn="0" w:firstRowLastColumn="0" w:lastRowFirstColumn="0" w:lastRowLastColumn="0"/>
            </w:pPr>
            <w:r>
              <w:t>949.0</w:t>
            </w:r>
          </w:p>
        </w:tc>
        <w:tc>
          <w:tcPr>
            <w:tcW w:w="1080" w:type="dxa"/>
          </w:tcPr>
          <w:p w14:paraId="052929A3" w14:textId="77777777" w:rsidR="008C13D9" w:rsidRDefault="00000000">
            <w:pPr>
              <w:cnfStyle w:val="000000100000" w:firstRow="0" w:lastRow="0" w:firstColumn="0" w:lastColumn="0" w:oddVBand="0" w:evenVBand="0" w:oddHBand="1" w:evenHBand="0" w:firstRowFirstColumn="0" w:firstRowLastColumn="0" w:lastRowFirstColumn="0" w:lastRowLastColumn="0"/>
            </w:pPr>
            <w:r>
              <w:t>$406</w:t>
            </w:r>
          </w:p>
        </w:tc>
        <w:tc>
          <w:tcPr>
            <w:tcW w:w="1080" w:type="dxa"/>
          </w:tcPr>
          <w:p w14:paraId="172EF37C" w14:textId="77777777" w:rsidR="008C13D9" w:rsidRDefault="00000000">
            <w:pPr>
              <w:cnfStyle w:val="000000100000" w:firstRow="0" w:lastRow="0" w:firstColumn="0" w:lastColumn="0" w:oddVBand="0" w:evenVBand="0" w:oddHBand="1" w:evenHBand="0" w:firstRowFirstColumn="0" w:firstRowLastColumn="0" w:lastRowFirstColumn="0" w:lastRowLastColumn="0"/>
            </w:pPr>
            <w:r>
              <w:t>$81</w:t>
            </w:r>
          </w:p>
        </w:tc>
        <w:tc>
          <w:tcPr>
            <w:tcW w:w="1080" w:type="dxa"/>
          </w:tcPr>
          <w:p w14:paraId="7F3FA865" w14:textId="77777777" w:rsidR="008C13D9" w:rsidRDefault="00000000">
            <w:pPr>
              <w:cnfStyle w:val="000000100000" w:firstRow="0" w:lastRow="0" w:firstColumn="0" w:lastColumn="0" w:oddVBand="0" w:evenVBand="0" w:oddHBand="1" w:evenHBand="0" w:firstRowFirstColumn="0" w:firstRowLastColumn="0" w:lastRowFirstColumn="0" w:lastRowLastColumn="0"/>
            </w:pPr>
            <w:r>
              <w:t>$24</w:t>
            </w:r>
          </w:p>
        </w:tc>
        <w:tc>
          <w:tcPr>
            <w:tcW w:w="1080" w:type="dxa"/>
          </w:tcPr>
          <w:p w14:paraId="482C2E6A" w14:textId="77777777" w:rsidR="008C13D9" w:rsidRDefault="00000000">
            <w:pPr>
              <w:cnfStyle w:val="000000100000" w:firstRow="0" w:lastRow="0" w:firstColumn="0" w:lastColumn="0" w:oddVBand="0" w:evenVBand="0" w:oddHBand="1" w:evenHBand="0" w:firstRowFirstColumn="0" w:firstRowLastColumn="0" w:lastRowFirstColumn="0" w:lastRowLastColumn="0"/>
            </w:pPr>
            <w:r>
              <w:t>$302</w:t>
            </w:r>
          </w:p>
        </w:tc>
        <w:tc>
          <w:tcPr>
            <w:tcW w:w="1080" w:type="dxa"/>
          </w:tcPr>
          <w:p w14:paraId="61FD7EEF" w14:textId="77777777" w:rsidR="008C13D9" w:rsidRDefault="00000000">
            <w:pPr>
              <w:cnfStyle w:val="000000100000" w:firstRow="0" w:lastRow="0" w:firstColumn="0" w:lastColumn="0" w:oddVBand="0" w:evenVBand="0" w:oddHBand="1" w:evenHBand="0" w:firstRowFirstColumn="0" w:firstRowLastColumn="0" w:lastRowFirstColumn="0" w:lastRowLastColumn="0"/>
            </w:pPr>
            <w:r>
              <w:t>19.9%</w:t>
            </w:r>
          </w:p>
        </w:tc>
      </w:tr>
      <w:tr w:rsidR="008C13D9" w14:paraId="5EAC1585"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EDB8762" w14:textId="77777777" w:rsidR="008C13D9" w:rsidRDefault="00000000">
            <w:r>
              <w:t>ME</w:t>
            </w:r>
          </w:p>
        </w:tc>
        <w:tc>
          <w:tcPr>
            <w:tcW w:w="1080" w:type="dxa"/>
          </w:tcPr>
          <w:p w14:paraId="56E5A167" w14:textId="77777777" w:rsidR="008C13D9" w:rsidRDefault="00000000">
            <w:pPr>
              <w:cnfStyle w:val="000000010000" w:firstRow="0" w:lastRow="0" w:firstColumn="0" w:lastColumn="0" w:oddVBand="0" w:evenVBand="0" w:oddHBand="0" w:evenHBand="1" w:firstRowFirstColumn="0" w:firstRowLastColumn="0" w:lastRowFirstColumn="0" w:lastRowLastColumn="0"/>
            </w:pPr>
            <w:r>
              <w:t>6,106.0</w:t>
            </w:r>
          </w:p>
        </w:tc>
        <w:tc>
          <w:tcPr>
            <w:tcW w:w="1080" w:type="dxa"/>
          </w:tcPr>
          <w:p w14:paraId="426DCE59" w14:textId="77777777" w:rsidR="008C13D9" w:rsidRDefault="00000000">
            <w:pPr>
              <w:cnfStyle w:val="000000010000" w:firstRow="0" w:lastRow="0" w:firstColumn="0" w:lastColumn="0" w:oddVBand="0" w:evenVBand="0" w:oddHBand="0" w:evenHBand="1" w:firstRowFirstColumn="0" w:firstRowLastColumn="0" w:lastRowFirstColumn="0" w:lastRowLastColumn="0"/>
            </w:pPr>
            <w:r>
              <w:t>1,027.0</w:t>
            </w:r>
          </w:p>
        </w:tc>
        <w:tc>
          <w:tcPr>
            <w:tcW w:w="1080" w:type="dxa"/>
          </w:tcPr>
          <w:p w14:paraId="099215AF" w14:textId="77777777" w:rsidR="008C13D9" w:rsidRDefault="00000000">
            <w:pPr>
              <w:cnfStyle w:val="000000010000" w:firstRow="0" w:lastRow="0" w:firstColumn="0" w:lastColumn="0" w:oddVBand="0" w:evenVBand="0" w:oddHBand="0" w:evenHBand="1" w:firstRowFirstColumn="0" w:firstRowLastColumn="0" w:lastRowFirstColumn="0" w:lastRowLastColumn="0"/>
            </w:pPr>
            <w:r>
              <w:t>$270</w:t>
            </w:r>
          </w:p>
        </w:tc>
        <w:tc>
          <w:tcPr>
            <w:tcW w:w="1080" w:type="dxa"/>
          </w:tcPr>
          <w:p w14:paraId="44569CE3" w14:textId="77777777" w:rsidR="008C13D9" w:rsidRDefault="00000000">
            <w:pPr>
              <w:cnfStyle w:val="000000010000" w:firstRow="0" w:lastRow="0" w:firstColumn="0" w:lastColumn="0" w:oddVBand="0" w:evenVBand="0" w:oddHBand="0" w:evenHBand="1" w:firstRowFirstColumn="0" w:firstRowLastColumn="0" w:lastRowFirstColumn="0" w:lastRowLastColumn="0"/>
            </w:pPr>
            <w:r>
              <w:t>$66</w:t>
            </w:r>
          </w:p>
        </w:tc>
        <w:tc>
          <w:tcPr>
            <w:tcW w:w="1080" w:type="dxa"/>
          </w:tcPr>
          <w:p w14:paraId="49CD80CA" w14:textId="77777777" w:rsidR="008C13D9" w:rsidRDefault="00000000">
            <w:pPr>
              <w:cnfStyle w:val="000000010000" w:firstRow="0" w:lastRow="0" w:firstColumn="0" w:lastColumn="0" w:oddVBand="0" w:evenVBand="0" w:oddHBand="0" w:evenHBand="1" w:firstRowFirstColumn="0" w:firstRowLastColumn="0" w:lastRowFirstColumn="0" w:lastRowLastColumn="0"/>
            </w:pPr>
            <w:r>
              <w:t>$20</w:t>
            </w:r>
          </w:p>
        </w:tc>
        <w:tc>
          <w:tcPr>
            <w:tcW w:w="1080" w:type="dxa"/>
          </w:tcPr>
          <w:p w14:paraId="6BD2946E" w14:textId="77777777" w:rsidR="008C13D9" w:rsidRDefault="00000000">
            <w:pPr>
              <w:cnfStyle w:val="000000010000" w:firstRow="0" w:lastRow="0" w:firstColumn="0" w:lastColumn="0" w:oddVBand="0" w:evenVBand="0" w:oddHBand="0" w:evenHBand="1" w:firstRowFirstColumn="0" w:firstRowLastColumn="0" w:lastRowFirstColumn="0" w:lastRowLastColumn="0"/>
            </w:pPr>
            <w:r>
              <w:t>$184</w:t>
            </w:r>
          </w:p>
        </w:tc>
        <w:tc>
          <w:tcPr>
            <w:tcW w:w="1080" w:type="dxa"/>
          </w:tcPr>
          <w:p w14:paraId="08953201" w14:textId="77777777" w:rsidR="008C13D9" w:rsidRDefault="00000000">
            <w:pPr>
              <w:cnfStyle w:val="000000010000" w:firstRow="0" w:lastRow="0" w:firstColumn="0" w:lastColumn="0" w:oddVBand="0" w:evenVBand="0" w:oddHBand="0" w:evenHBand="1" w:firstRowFirstColumn="0" w:firstRowLastColumn="0" w:lastRowFirstColumn="0" w:lastRowLastColumn="0"/>
            </w:pPr>
            <w:r>
              <w:t>24.4%</w:t>
            </w:r>
          </w:p>
        </w:tc>
      </w:tr>
      <w:tr w:rsidR="008C13D9" w14:paraId="03815CDB"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AC28243" w14:textId="77777777" w:rsidR="008C13D9" w:rsidRDefault="00000000">
            <w:r>
              <w:t>RI</w:t>
            </w:r>
          </w:p>
        </w:tc>
        <w:tc>
          <w:tcPr>
            <w:tcW w:w="1080" w:type="dxa"/>
          </w:tcPr>
          <w:p w14:paraId="630BE9E1" w14:textId="77777777" w:rsidR="008C13D9" w:rsidRDefault="00000000">
            <w:pPr>
              <w:cnfStyle w:val="000000100000" w:firstRow="0" w:lastRow="0" w:firstColumn="0" w:lastColumn="0" w:oddVBand="0" w:evenVBand="0" w:oddHBand="1" w:evenHBand="0" w:firstRowFirstColumn="0" w:firstRowLastColumn="0" w:lastRowFirstColumn="0" w:lastRowLastColumn="0"/>
            </w:pPr>
            <w:r>
              <w:t>5,764.0</w:t>
            </w:r>
          </w:p>
        </w:tc>
        <w:tc>
          <w:tcPr>
            <w:tcW w:w="1080" w:type="dxa"/>
          </w:tcPr>
          <w:p w14:paraId="5B1836A7" w14:textId="77777777" w:rsidR="008C13D9" w:rsidRDefault="00000000">
            <w:pPr>
              <w:cnfStyle w:val="000000100000" w:firstRow="0" w:lastRow="0" w:firstColumn="0" w:lastColumn="0" w:oddVBand="0" w:evenVBand="0" w:oddHBand="1" w:evenHBand="0" w:firstRowFirstColumn="0" w:firstRowLastColumn="0" w:lastRowFirstColumn="0" w:lastRowLastColumn="0"/>
            </w:pPr>
            <w:r>
              <w:t>818.0</w:t>
            </w:r>
          </w:p>
        </w:tc>
        <w:tc>
          <w:tcPr>
            <w:tcW w:w="1080" w:type="dxa"/>
          </w:tcPr>
          <w:p w14:paraId="4AF57D4F" w14:textId="77777777" w:rsidR="008C13D9" w:rsidRDefault="00000000">
            <w:pPr>
              <w:cnfStyle w:val="000000100000" w:firstRow="0" w:lastRow="0" w:firstColumn="0" w:lastColumn="0" w:oddVBand="0" w:evenVBand="0" w:oddHBand="1" w:evenHBand="0" w:firstRowFirstColumn="0" w:firstRowLastColumn="0" w:lastRowFirstColumn="0" w:lastRowLastColumn="0"/>
            </w:pPr>
            <w:r>
              <w:t>$396</w:t>
            </w:r>
          </w:p>
        </w:tc>
        <w:tc>
          <w:tcPr>
            <w:tcW w:w="1080" w:type="dxa"/>
          </w:tcPr>
          <w:p w14:paraId="46D514F8" w14:textId="77777777" w:rsidR="008C13D9" w:rsidRDefault="00000000">
            <w:pPr>
              <w:cnfStyle w:val="000000100000" w:firstRow="0" w:lastRow="0" w:firstColumn="0" w:lastColumn="0" w:oddVBand="0" w:evenVBand="0" w:oddHBand="1" w:evenHBand="0" w:firstRowFirstColumn="0" w:firstRowLastColumn="0" w:lastRowFirstColumn="0" w:lastRowLastColumn="0"/>
            </w:pPr>
            <w:r>
              <w:t>$83</w:t>
            </w:r>
          </w:p>
        </w:tc>
        <w:tc>
          <w:tcPr>
            <w:tcW w:w="1080" w:type="dxa"/>
          </w:tcPr>
          <w:p w14:paraId="77923CB1" w14:textId="77777777" w:rsidR="008C13D9" w:rsidRDefault="00000000">
            <w:pPr>
              <w:cnfStyle w:val="000000100000" w:firstRow="0" w:lastRow="0" w:firstColumn="0" w:lastColumn="0" w:oddVBand="0" w:evenVBand="0" w:oddHBand="1" w:evenHBand="0" w:firstRowFirstColumn="0" w:firstRowLastColumn="0" w:lastRowFirstColumn="0" w:lastRowLastColumn="0"/>
            </w:pPr>
            <w:r>
              <w:t>$24</w:t>
            </w:r>
          </w:p>
        </w:tc>
        <w:tc>
          <w:tcPr>
            <w:tcW w:w="1080" w:type="dxa"/>
          </w:tcPr>
          <w:p w14:paraId="402F40E5" w14:textId="77777777" w:rsidR="008C13D9" w:rsidRDefault="00000000">
            <w:pPr>
              <w:cnfStyle w:val="000000100000" w:firstRow="0" w:lastRow="0" w:firstColumn="0" w:lastColumn="0" w:oddVBand="0" w:evenVBand="0" w:oddHBand="1" w:evenHBand="0" w:firstRowFirstColumn="0" w:firstRowLastColumn="0" w:lastRowFirstColumn="0" w:lastRowLastColumn="0"/>
            </w:pPr>
            <w:r>
              <w:t>$288</w:t>
            </w:r>
          </w:p>
        </w:tc>
        <w:tc>
          <w:tcPr>
            <w:tcW w:w="1080" w:type="dxa"/>
          </w:tcPr>
          <w:p w14:paraId="6FD96EED" w14:textId="77777777" w:rsidR="008C13D9" w:rsidRDefault="00000000">
            <w:pPr>
              <w:cnfStyle w:val="000000100000" w:firstRow="0" w:lastRow="0" w:firstColumn="0" w:lastColumn="0" w:oddVBand="0" w:evenVBand="0" w:oddHBand="1" w:evenHBand="0" w:firstRowFirstColumn="0" w:firstRowLastColumn="0" w:lastRowFirstColumn="0" w:lastRowLastColumn="0"/>
            </w:pPr>
            <w:r>
              <w:t>21.1%</w:t>
            </w:r>
          </w:p>
        </w:tc>
      </w:tr>
      <w:tr w:rsidR="008C13D9" w14:paraId="0950A909"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4D4009F" w14:textId="77777777" w:rsidR="008C13D9" w:rsidRDefault="00000000">
            <w:r>
              <w:t>SD</w:t>
            </w:r>
          </w:p>
        </w:tc>
        <w:tc>
          <w:tcPr>
            <w:tcW w:w="1080" w:type="dxa"/>
          </w:tcPr>
          <w:p w14:paraId="24289D0B" w14:textId="77777777" w:rsidR="008C13D9" w:rsidRDefault="00000000">
            <w:pPr>
              <w:cnfStyle w:val="000000010000" w:firstRow="0" w:lastRow="0" w:firstColumn="0" w:lastColumn="0" w:oddVBand="0" w:evenVBand="0" w:oddHBand="0" w:evenHBand="1" w:firstRowFirstColumn="0" w:firstRowLastColumn="0" w:lastRowFirstColumn="0" w:lastRowLastColumn="0"/>
            </w:pPr>
            <w:r>
              <w:t>5,103.0</w:t>
            </w:r>
          </w:p>
        </w:tc>
        <w:tc>
          <w:tcPr>
            <w:tcW w:w="1080" w:type="dxa"/>
          </w:tcPr>
          <w:p w14:paraId="451D7B33" w14:textId="77777777" w:rsidR="008C13D9" w:rsidRDefault="00000000">
            <w:pPr>
              <w:cnfStyle w:val="000000010000" w:firstRow="0" w:lastRow="0" w:firstColumn="0" w:lastColumn="0" w:oddVBand="0" w:evenVBand="0" w:oddHBand="0" w:evenHBand="1" w:firstRowFirstColumn="0" w:firstRowLastColumn="0" w:lastRowFirstColumn="0" w:lastRowLastColumn="0"/>
            </w:pPr>
            <w:r>
              <w:t>683.0</w:t>
            </w:r>
          </w:p>
        </w:tc>
        <w:tc>
          <w:tcPr>
            <w:tcW w:w="1080" w:type="dxa"/>
          </w:tcPr>
          <w:p w14:paraId="170C22F4" w14:textId="77777777" w:rsidR="008C13D9" w:rsidRDefault="00000000">
            <w:pPr>
              <w:cnfStyle w:val="000000010000" w:firstRow="0" w:lastRow="0" w:firstColumn="0" w:lastColumn="0" w:oddVBand="0" w:evenVBand="0" w:oddHBand="0" w:evenHBand="1" w:firstRowFirstColumn="0" w:firstRowLastColumn="0" w:lastRowFirstColumn="0" w:lastRowLastColumn="0"/>
            </w:pPr>
            <w:r>
              <w:t>$377</w:t>
            </w:r>
          </w:p>
        </w:tc>
        <w:tc>
          <w:tcPr>
            <w:tcW w:w="1080" w:type="dxa"/>
          </w:tcPr>
          <w:p w14:paraId="47A5B2CC" w14:textId="77777777" w:rsidR="008C13D9" w:rsidRDefault="00000000">
            <w:pPr>
              <w:cnfStyle w:val="000000010000" w:firstRow="0" w:lastRow="0" w:firstColumn="0" w:lastColumn="0" w:oddVBand="0" w:evenVBand="0" w:oddHBand="0" w:evenHBand="1" w:firstRowFirstColumn="0" w:firstRowLastColumn="0" w:lastRowFirstColumn="0" w:lastRowLastColumn="0"/>
            </w:pPr>
            <w:r>
              <w:t>$78</w:t>
            </w:r>
          </w:p>
        </w:tc>
        <w:tc>
          <w:tcPr>
            <w:tcW w:w="1080" w:type="dxa"/>
          </w:tcPr>
          <w:p w14:paraId="3AC912E1" w14:textId="77777777" w:rsidR="008C13D9" w:rsidRDefault="00000000">
            <w:pPr>
              <w:cnfStyle w:val="000000010000" w:firstRow="0" w:lastRow="0" w:firstColumn="0" w:lastColumn="0" w:oddVBand="0" w:evenVBand="0" w:oddHBand="0" w:evenHBand="1" w:firstRowFirstColumn="0" w:firstRowLastColumn="0" w:lastRowFirstColumn="0" w:lastRowLastColumn="0"/>
            </w:pPr>
            <w:r>
              <w:t>$23</w:t>
            </w:r>
          </w:p>
        </w:tc>
        <w:tc>
          <w:tcPr>
            <w:tcW w:w="1080" w:type="dxa"/>
          </w:tcPr>
          <w:p w14:paraId="4EE60240" w14:textId="77777777" w:rsidR="008C13D9" w:rsidRDefault="00000000">
            <w:pPr>
              <w:cnfStyle w:val="000000010000" w:firstRow="0" w:lastRow="0" w:firstColumn="0" w:lastColumn="0" w:oddVBand="0" w:evenVBand="0" w:oddHBand="0" w:evenHBand="1" w:firstRowFirstColumn="0" w:firstRowLastColumn="0" w:lastRowFirstColumn="0" w:lastRowLastColumn="0"/>
            </w:pPr>
            <w:r>
              <w:t>$276</w:t>
            </w:r>
          </w:p>
        </w:tc>
        <w:tc>
          <w:tcPr>
            <w:tcW w:w="1080" w:type="dxa"/>
          </w:tcPr>
          <w:p w14:paraId="68F13A26" w14:textId="77777777" w:rsidR="008C13D9" w:rsidRDefault="00000000">
            <w:pPr>
              <w:cnfStyle w:val="000000010000" w:firstRow="0" w:lastRow="0" w:firstColumn="0" w:lastColumn="0" w:oddVBand="0" w:evenVBand="0" w:oddHBand="0" w:evenHBand="1" w:firstRowFirstColumn="0" w:firstRowLastColumn="0" w:lastRowFirstColumn="0" w:lastRowLastColumn="0"/>
            </w:pPr>
            <w:r>
              <w:t>20.7%</w:t>
            </w:r>
          </w:p>
        </w:tc>
      </w:tr>
      <w:tr w:rsidR="008C13D9" w14:paraId="64EE714E"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67180F4" w14:textId="77777777" w:rsidR="008C13D9" w:rsidRDefault="00000000">
            <w:r>
              <w:t>MT</w:t>
            </w:r>
          </w:p>
        </w:tc>
        <w:tc>
          <w:tcPr>
            <w:tcW w:w="1080" w:type="dxa"/>
          </w:tcPr>
          <w:p w14:paraId="7B6D03CD" w14:textId="77777777" w:rsidR="008C13D9" w:rsidRDefault="00000000">
            <w:pPr>
              <w:cnfStyle w:val="000000100000" w:firstRow="0" w:lastRow="0" w:firstColumn="0" w:lastColumn="0" w:oddVBand="0" w:evenVBand="0" w:oddHBand="1" w:evenHBand="0" w:firstRowFirstColumn="0" w:firstRowLastColumn="0" w:lastRowFirstColumn="0" w:lastRowLastColumn="0"/>
            </w:pPr>
            <w:r>
              <w:t>4,537.0</w:t>
            </w:r>
          </w:p>
        </w:tc>
        <w:tc>
          <w:tcPr>
            <w:tcW w:w="1080" w:type="dxa"/>
          </w:tcPr>
          <w:p w14:paraId="2037D6B8" w14:textId="77777777" w:rsidR="008C13D9" w:rsidRDefault="00000000">
            <w:pPr>
              <w:cnfStyle w:val="000000100000" w:firstRow="0" w:lastRow="0" w:firstColumn="0" w:lastColumn="0" w:oddVBand="0" w:evenVBand="0" w:oddHBand="1" w:evenHBand="0" w:firstRowFirstColumn="0" w:firstRowLastColumn="0" w:lastRowFirstColumn="0" w:lastRowLastColumn="0"/>
            </w:pPr>
            <w:r>
              <w:t>678.0</w:t>
            </w:r>
          </w:p>
        </w:tc>
        <w:tc>
          <w:tcPr>
            <w:tcW w:w="1080" w:type="dxa"/>
          </w:tcPr>
          <w:p w14:paraId="19352571" w14:textId="77777777" w:rsidR="008C13D9" w:rsidRDefault="00000000">
            <w:pPr>
              <w:cnfStyle w:val="000000100000" w:firstRow="0" w:lastRow="0" w:firstColumn="0" w:lastColumn="0" w:oddVBand="0" w:evenVBand="0" w:oddHBand="1" w:evenHBand="0" w:firstRowFirstColumn="0" w:firstRowLastColumn="0" w:lastRowFirstColumn="0" w:lastRowLastColumn="0"/>
            </w:pPr>
            <w:r>
              <w:t>$338</w:t>
            </w:r>
          </w:p>
        </w:tc>
        <w:tc>
          <w:tcPr>
            <w:tcW w:w="1080" w:type="dxa"/>
          </w:tcPr>
          <w:p w14:paraId="26EA164D" w14:textId="77777777" w:rsidR="008C13D9" w:rsidRDefault="00000000">
            <w:pPr>
              <w:cnfStyle w:val="000000100000" w:firstRow="0" w:lastRow="0" w:firstColumn="0" w:lastColumn="0" w:oddVBand="0" w:evenVBand="0" w:oddHBand="1" w:evenHBand="0" w:firstRowFirstColumn="0" w:firstRowLastColumn="0" w:lastRowFirstColumn="0" w:lastRowLastColumn="0"/>
            </w:pPr>
            <w:r>
              <w:t>$82</w:t>
            </w:r>
          </w:p>
        </w:tc>
        <w:tc>
          <w:tcPr>
            <w:tcW w:w="1080" w:type="dxa"/>
          </w:tcPr>
          <w:p w14:paraId="7D664EED" w14:textId="77777777" w:rsidR="008C13D9" w:rsidRDefault="00000000">
            <w:pPr>
              <w:cnfStyle w:val="000000100000" w:firstRow="0" w:lastRow="0" w:firstColumn="0" w:lastColumn="0" w:oddVBand="0" w:evenVBand="0" w:oddHBand="1" w:evenHBand="0" w:firstRowFirstColumn="0" w:firstRowLastColumn="0" w:lastRowFirstColumn="0" w:lastRowLastColumn="0"/>
            </w:pPr>
            <w:r>
              <w:t>$25</w:t>
            </w:r>
          </w:p>
        </w:tc>
        <w:tc>
          <w:tcPr>
            <w:tcW w:w="1080" w:type="dxa"/>
          </w:tcPr>
          <w:p w14:paraId="58EEDAD3" w14:textId="77777777" w:rsidR="008C13D9" w:rsidRDefault="00000000">
            <w:pPr>
              <w:cnfStyle w:val="000000100000" w:firstRow="0" w:lastRow="0" w:firstColumn="0" w:lastColumn="0" w:oddVBand="0" w:evenVBand="0" w:oddHBand="1" w:evenHBand="0" w:firstRowFirstColumn="0" w:firstRowLastColumn="0" w:lastRowFirstColumn="0" w:lastRowLastColumn="0"/>
            </w:pPr>
            <w:r>
              <w:t>$231</w:t>
            </w:r>
          </w:p>
        </w:tc>
        <w:tc>
          <w:tcPr>
            <w:tcW w:w="1080" w:type="dxa"/>
          </w:tcPr>
          <w:p w14:paraId="5E4DACE3" w14:textId="77777777" w:rsidR="008C13D9" w:rsidRDefault="00000000">
            <w:pPr>
              <w:cnfStyle w:val="000000100000" w:firstRow="0" w:lastRow="0" w:firstColumn="0" w:lastColumn="0" w:oddVBand="0" w:evenVBand="0" w:oddHBand="1" w:evenHBand="0" w:firstRowFirstColumn="0" w:firstRowLastColumn="0" w:lastRowFirstColumn="0" w:lastRowLastColumn="0"/>
            </w:pPr>
            <w:r>
              <w:t>24.4%</w:t>
            </w:r>
          </w:p>
        </w:tc>
      </w:tr>
      <w:tr w:rsidR="008C13D9" w14:paraId="768EF2B6"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2A7DAC4E" w14:textId="77777777" w:rsidR="008C13D9" w:rsidRDefault="00000000">
            <w:r>
              <w:t>HI</w:t>
            </w:r>
          </w:p>
        </w:tc>
        <w:tc>
          <w:tcPr>
            <w:tcW w:w="1080" w:type="dxa"/>
          </w:tcPr>
          <w:p w14:paraId="3248068D" w14:textId="77777777" w:rsidR="008C13D9" w:rsidRDefault="00000000">
            <w:pPr>
              <w:cnfStyle w:val="000000010000" w:firstRow="0" w:lastRow="0" w:firstColumn="0" w:lastColumn="0" w:oddVBand="0" w:evenVBand="0" w:oddHBand="0" w:evenHBand="1" w:firstRowFirstColumn="0" w:firstRowLastColumn="0" w:lastRowFirstColumn="0" w:lastRowLastColumn="0"/>
            </w:pPr>
            <w:r>
              <w:t>4,330.0</w:t>
            </w:r>
          </w:p>
        </w:tc>
        <w:tc>
          <w:tcPr>
            <w:tcW w:w="1080" w:type="dxa"/>
          </w:tcPr>
          <w:p w14:paraId="10301D60" w14:textId="77777777" w:rsidR="008C13D9" w:rsidRDefault="00000000">
            <w:pPr>
              <w:cnfStyle w:val="000000010000" w:firstRow="0" w:lastRow="0" w:firstColumn="0" w:lastColumn="0" w:oddVBand="0" w:evenVBand="0" w:oddHBand="0" w:evenHBand="1" w:firstRowFirstColumn="0" w:firstRowLastColumn="0" w:lastRowFirstColumn="0" w:lastRowLastColumn="0"/>
            </w:pPr>
            <w:r>
              <w:t>623.0</w:t>
            </w:r>
          </w:p>
        </w:tc>
        <w:tc>
          <w:tcPr>
            <w:tcW w:w="1080" w:type="dxa"/>
          </w:tcPr>
          <w:p w14:paraId="20E3B0A9" w14:textId="77777777" w:rsidR="008C13D9" w:rsidRDefault="00000000">
            <w:pPr>
              <w:cnfStyle w:val="000000010000" w:firstRow="0" w:lastRow="0" w:firstColumn="0" w:lastColumn="0" w:oddVBand="0" w:evenVBand="0" w:oddHBand="0" w:evenHBand="1" w:firstRowFirstColumn="0" w:firstRowLastColumn="0" w:lastRowFirstColumn="0" w:lastRowLastColumn="0"/>
            </w:pPr>
            <w:r>
              <w:t>$392</w:t>
            </w:r>
          </w:p>
        </w:tc>
        <w:tc>
          <w:tcPr>
            <w:tcW w:w="1080" w:type="dxa"/>
          </w:tcPr>
          <w:p w14:paraId="59FD137E" w14:textId="77777777" w:rsidR="008C13D9" w:rsidRDefault="00000000">
            <w:pPr>
              <w:cnfStyle w:val="000000010000" w:firstRow="0" w:lastRow="0" w:firstColumn="0" w:lastColumn="0" w:oddVBand="0" w:evenVBand="0" w:oddHBand="0" w:evenHBand="1" w:firstRowFirstColumn="0" w:firstRowLastColumn="0" w:lastRowFirstColumn="0" w:lastRowLastColumn="0"/>
            </w:pPr>
            <w:r>
              <w:t>$98</w:t>
            </w:r>
          </w:p>
        </w:tc>
        <w:tc>
          <w:tcPr>
            <w:tcW w:w="1080" w:type="dxa"/>
          </w:tcPr>
          <w:p w14:paraId="5CE1A948" w14:textId="77777777" w:rsidR="008C13D9" w:rsidRDefault="00000000">
            <w:pPr>
              <w:cnfStyle w:val="000000010000" w:firstRow="0" w:lastRow="0" w:firstColumn="0" w:lastColumn="0" w:oddVBand="0" w:evenVBand="0" w:oddHBand="0" w:evenHBand="1" w:firstRowFirstColumn="0" w:firstRowLastColumn="0" w:lastRowFirstColumn="0" w:lastRowLastColumn="0"/>
            </w:pPr>
            <w:r>
              <w:t>$28</w:t>
            </w:r>
          </w:p>
        </w:tc>
        <w:tc>
          <w:tcPr>
            <w:tcW w:w="1080" w:type="dxa"/>
          </w:tcPr>
          <w:p w14:paraId="58280732" w14:textId="77777777" w:rsidR="008C13D9" w:rsidRDefault="00000000">
            <w:pPr>
              <w:cnfStyle w:val="000000010000" w:firstRow="0" w:lastRow="0" w:firstColumn="0" w:lastColumn="0" w:oddVBand="0" w:evenVBand="0" w:oddHBand="0" w:evenHBand="1" w:firstRowFirstColumn="0" w:firstRowLastColumn="0" w:lastRowFirstColumn="0" w:lastRowLastColumn="0"/>
            </w:pPr>
            <w:r>
              <w:t>$267</w:t>
            </w:r>
          </w:p>
        </w:tc>
        <w:tc>
          <w:tcPr>
            <w:tcW w:w="1080" w:type="dxa"/>
          </w:tcPr>
          <w:p w14:paraId="12A8F36A" w14:textId="77777777" w:rsidR="008C13D9" w:rsidRDefault="00000000">
            <w:pPr>
              <w:cnfStyle w:val="000000010000" w:firstRow="0" w:lastRow="0" w:firstColumn="0" w:lastColumn="0" w:oddVBand="0" w:evenVBand="0" w:oddHBand="0" w:evenHBand="1" w:firstRowFirstColumn="0" w:firstRowLastColumn="0" w:lastRowFirstColumn="0" w:lastRowLastColumn="0"/>
            </w:pPr>
            <w:r>
              <w:t>24.9%</w:t>
            </w:r>
          </w:p>
        </w:tc>
      </w:tr>
      <w:tr w:rsidR="008C13D9" w14:paraId="6288551C"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5021BB6" w14:textId="77777777" w:rsidR="008C13D9" w:rsidRDefault="00000000">
            <w:r>
              <w:lastRenderedPageBreak/>
              <w:t>ND</w:t>
            </w:r>
          </w:p>
        </w:tc>
        <w:tc>
          <w:tcPr>
            <w:tcW w:w="1080" w:type="dxa"/>
          </w:tcPr>
          <w:p w14:paraId="1CEE0F07" w14:textId="77777777" w:rsidR="008C13D9" w:rsidRDefault="00000000">
            <w:pPr>
              <w:cnfStyle w:val="000000100000" w:firstRow="0" w:lastRow="0" w:firstColumn="0" w:lastColumn="0" w:oddVBand="0" w:evenVBand="0" w:oddHBand="1" w:evenHBand="0" w:firstRowFirstColumn="0" w:firstRowLastColumn="0" w:lastRowFirstColumn="0" w:lastRowLastColumn="0"/>
            </w:pPr>
            <w:r>
              <w:t>4,238.0</w:t>
            </w:r>
          </w:p>
        </w:tc>
        <w:tc>
          <w:tcPr>
            <w:tcW w:w="1080" w:type="dxa"/>
          </w:tcPr>
          <w:p w14:paraId="73C34752" w14:textId="77777777" w:rsidR="008C13D9" w:rsidRDefault="00000000">
            <w:pPr>
              <w:cnfStyle w:val="000000100000" w:firstRow="0" w:lastRow="0" w:firstColumn="0" w:lastColumn="0" w:oddVBand="0" w:evenVBand="0" w:oddHBand="1" w:evenHBand="0" w:firstRowFirstColumn="0" w:firstRowLastColumn="0" w:lastRowFirstColumn="0" w:lastRowLastColumn="0"/>
            </w:pPr>
            <w:r>
              <w:t>589.0</w:t>
            </w:r>
          </w:p>
        </w:tc>
        <w:tc>
          <w:tcPr>
            <w:tcW w:w="1080" w:type="dxa"/>
          </w:tcPr>
          <w:p w14:paraId="25941571" w14:textId="77777777" w:rsidR="008C13D9" w:rsidRDefault="00000000">
            <w:pPr>
              <w:cnfStyle w:val="000000100000" w:firstRow="0" w:lastRow="0" w:firstColumn="0" w:lastColumn="0" w:oddVBand="0" w:evenVBand="0" w:oddHBand="1" w:evenHBand="0" w:firstRowFirstColumn="0" w:firstRowLastColumn="0" w:lastRowFirstColumn="0" w:lastRowLastColumn="0"/>
            </w:pPr>
            <w:r>
              <w:t>$313</w:t>
            </w:r>
          </w:p>
        </w:tc>
        <w:tc>
          <w:tcPr>
            <w:tcW w:w="1080" w:type="dxa"/>
          </w:tcPr>
          <w:p w14:paraId="3D07653F" w14:textId="77777777" w:rsidR="008C13D9" w:rsidRDefault="00000000">
            <w:pPr>
              <w:cnfStyle w:val="000000100000" w:firstRow="0" w:lastRow="0" w:firstColumn="0" w:lastColumn="0" w:oddVBand="0" w:evenVBand="0" w:oddHBand="1" w:evenHBand="0" w:firstRowFirstColumn="0" w:firstRowLastColumn="0" w:lastRowFirstColumn="0" w:lastRowLastColumn="0"/>
            </w:pPr>
            <w:r>
              <w:t>$62</w:t>
            </w:r>
          </w:p>
        </w:tc>
        <w:tc>
          <w:tcPr>
            <w:tcW w:w="1080" w:type="dxa"/>
          </w:tcPr>
          <w:p w14:paraId="5FC3E984" w14:textId="77777777" w:rsidR="008C13D9" w:rsidRDefault="00000000">
            <w:pPr>
              <w:cnfStyle w:val="000000100000" w:firstRow="0" w:lastRow="0" w:firstColumn="0" w:lastColumn="0" w:oddVBand="0" w:evenVBand="0" w:oddHBand="1" w:evenHBand="0" w:firstRowFirstColumn="0" w:firstRowLastColumn="0" w:lastRowFirstColumn="0" w:lastRowLastColumn="0"/>
            </w:pPr>
            <w:r>
              <w:t>$19</w:t>
            </w:r>
          </w:p>
        </w:tc>
        <w:tc>
          <w:tcPr>
            <w:tcW w:w="1080" w:type="dxa"/>
          </w:tcPr>
          <w:p w14:paraId="79E25FAA" w14:textId="77777777" w:rsidR="008C13D9" w:rsidRDefault="00000000">
            <w:pPr>
              <w:cnfStyle w:val="000000100000" w:firstRow="0" w:lastRow="0" w:firstColumn="0" w:lastColumn="0" w:oddVBand="0" w:evenVBand="0" w:oddHBand="1" w:evenHBand="0" w:firstRowFirstColumn="0" w:firstRowLastColumn="0" w:lastRowFirstColumn="0" w:lastRowLastColumn="0"/>
            </w:pPr>
            <w:r>
              <w:t>$233</w:t>
            </w:r>
          </w:p>
        </w:tc>
        <w:tc>
          <w:tcPr>
            <w:tcW w:w="1080" w:type="dxa"/>
          </w:tcPr>
          <w:p w14:paraId="7C7D007A" w14:textId="77777777" w:rsidR="008C13D9" w:rsidRDefault="00000000">
            <w:pPr>
              <w:cnfStyle w:val="000000100000" w:firstRow="0" w:lastRow="0" w:firstColumn="0" w:lastColumn="0" w:oddVBand="0" w:evenVBand="0" w:oddHBand="1" w:evenHBand="0" w:firstRowFirstColumn="0" w:firstRowLastColumn="0" w:lastRowFirstColumn="0" w:lastRowLastColumn="0"/>
            </w:pPr>
            <w:r>
              <w:t>19.6%</w:t>
            </w:r>
          </w:p>
        </w:tc>
      </w:tr>
      <w:tr w:rsidR="008C13D9" w14:paraId="2E9663C6"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2335F8B4" w14:textId="77777777" w:rsidR="008C13D9" w:rsidRDefault="00000000">
            <w:r>
              <w:t>DC</w:t>
            </w:r>
          </w:p>
        </w:tc>
        <w:tc>
          <w:tcPr>
            <w:tcW w:w="1080" w:type="dxa"/>
          </w:tcPr>
          <w:p w14:paraId="6892C996" w14:textId="77777777" w:rsidR="008C13D9" w:rsidRDefault="00000000">
            <w:pPr>
              <w:cnfStyle w:val="000000010000" w:firstRow="0" w:lastRow="0" w:firstColumn="0" w:lastColumn="0" w:oddVBand="0" w:evenVBand="0" w:oddHBand="0" w:evenHBand="1" w:firstRowFirstColumn="0" w:firstRowLastColumn="0" w:lastRowFirstColumn="0" w:lastRowLastColumn="0"/>
            </w:pPr>
            <w:r>
              <w:t>3,828.0</w:t>
            </w:r>
          </w:p>
        </w:tc>
        <w:tc>
          <w:tcPr>
            <w:tcW w:w="1080" w:type="dxa"/>
          </w:tcPr>
          <w:p w14:paraId="624C622C" w14:textId="77777777" w:rsidR="008C13D9" w:rsidRDefault="00000000">
            <w:pPr>
              <w:cnfStyle w:val="000000010000" w:firstRow="0" w:lastRow="0" w:firstColumn="0" w:lastColumn="0" w:oddVBand="0" w:evenVBand="0" w:oddHBand="0" w:evenHBand="1" w:firstRowFirstColumn="0" w:firstRowLastColumn="0" w:lastRowFirstColumn="0" w:lastRowLastColumn="0"/>
            </w:pPr>
            <w:r>
              <w:t>597.0</w:t>
            </w:r>
          </w:p>
        </w:tc>
        <w:tc>
          <w:tcPr>
            <w:tcW w:w="1080" w:type="dxa"/>
          </w:tcPr>
          <w:p w14:paraId="275F144B" w14:textId="77777777" w:rsidR="008C13D9" w:rsidRDefault="00000000">
            <w:pPr>
              <w:cnfStyle w:val="000000010000" w:firstRow="0" w:lastRow="0" w:firstColumn="0" w:lastColumn="0" w:oddVBand="0" w:evenVBand="0" w:oddHBand="0" w:evenHBand="1" w:firstRowFirstColumn="0" w:firstRowLastColumn="0" w:lastRowFirstColumn="0" w:lastRowLastColumn="0"/>
            </w:pPr>
            <w:r>
              <w:t>$443</w:t>
            </w:r>
          </w:p>
        </w:tc>
        <w:tc>
          <w:tcPr>
            <w:tcW w:w="1080" w:type="dxa"/>
          </w:tcPr>
          <w:p w14:paraId="059A40B7" w14:textId="77777777" w:rsidR="008C13D9" w:rsidRDefault="00000000">
            <w:pPr>
              <w:cnfStyle w:val="000000010000" w:firstRow="0" w:lastRow="0" w:firstColumn="0" w:lastColumn="0" w:oddVBand="0" w:evenVBand="0" w:oddHBand="0" w:evenHBand="1" w:firstRowFirstColumn="0" w:firstRowLastColumn="0" w:lastRowFirstColumn="0" w:lastRowLastColumn="0"/>
            </w:pPr>
            <w:r>
              <w:t>$103</w:t>
            </w:r>
          </w:p>
        </w:tc>
        <w:tc>
          <w:tcPr>
            <w:tcW w:w="1080" w:type="dxa"/>
          </w:tcPr>
          <w:p w14:paraId="09B15A31" w14:textId="77777777" w:rsidR="008C13D9" w:rsidRDefault="00000000">
            <w:pPr>
              <w:cnfStyle w:val="000000010000" w:firstRow="0" w:lastRow="0" w:firstColumn="0" w:lastColumn="0" w:oddVBand="0" w:evenVBand="0" w:oddHBand="0" w:evenHBand="1" w:firstRowFirstColumn="0" w:firstRowLastColumn="0" w:lastRowFirstColumn="0" w:lastRowLastColumn="0"/>
            </w:pPr>
            <w:r>
              <w:t>$29</w:t>
            </w:r>
          </w:p>
        </w:tc>
        <w:tc>
          <w:tcPr>
            <w:tcW w:w="1080" w:type="dxa"/>
          </w:tcPr>
          <w:p w14:paraId="73DDB5A2" w14:textId="77777777" w:rsidR="008C13D9" w:rsidRDefault="00000000">
            <w:pPr>
              <w:cnfStyle w:val="000000010000" w:firstRow="0" w:lastRow="0" w:firstColumn="0" w:lastColumn="0" w:oddVBand="0" w:evenVBand="0" w:oddHBand="0" w:evenHBand="1" w:firstRowFirstColumn="0" w:firstRowLastColumn="0" w:lastRowFirstColumn="0" w:lastRowLastColumn="0"/>
            </w:pPr>
            <w:r>
              <w:t>$311</w:t>
            </w:r>
          </w:p>
        </w:tc>
        <w:tc>
          <w:tcPr>
            <w:tcW w:w="1080" w:type="dxa"/>
          </w:tcPr>
          <w:p w14:paraId="1B8DEBA9" w14:textId="77777777" w:rsidR="008C13D9" w:rsidRDefault="00000000">
            <w:pPr>
              <w:cnfStyle w:val="000000010000" w:firstRow="0" w:lastRow="0" w:firstColumn="0" w:lastColumn="0" w:oddVBand="0" w:evenVBand="0" w:oddHBand="0" w:evenHBand="1" w:firstRowFirstColumn="0" w:firstRowLastColumn="0" w:lastRowFirstColumn="0" w:lastRowLastColumn="0"/>
            </w:pPr>
            <w:r>
              <w:t>23.3%</w:t>
            </w:r>
          </w:p>
        </w:tc>
      </w:tr>
      <w:tr w:rsidR="008C13D9" w14:paraId="3CD51D40"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A7E714E" w14:textId="77777777" w:rsidR="008C13D9" w:rsidRDefault="00000000">
            <w:r>
              <w:t>AK</w:t>
            </w:r>
          </w:p>
        </w:tc>
        <w:tc>
          <w:tcPr>
            <w:tcW w:w="1080" w:type="dxa"/>
          </w:tcPr>
          <w:p w14:paraId="3FCD9707" w14:textId="77777777" w:rsidR="008C13D9" w:rsidRDefault="00000000">
            <w:pPr>
              <w:cnfStyle w:val="000000100000" w:firstRow="0" w:lastRow="0" w:firstColumn="0" w:lastColumn="0" w:oddVBand="0" w:evenVBand="0" w:oddHBand="1" w:evenHBand="0" w:firstRowFirstColumn="0" w:firstRowLastColumn="0" w:lastRowFirstColumn="0" w:lastRowLastColumn="0"/>
            </w:pPr>
            <w:r>
              <w:t>3,165.0</w:t>
            </w:r>
          </w:p>
        </w:tc>
        <w:tc>
          <w:tcPr>
            <w:tcW w:w="1080" w:type="dxa"/>
          </w:tcPr>
          <w:p w14:paraId="4D27AB47" w14:textId="77777777" w:rsidR="008C13D9" w:rsidRDefault="00000000">
            <w:pPr>
              <w:cnfStyle w:val="000000100000" w:firstRow="0" w:lastRow="0" w:firstColumn="0" w:lastColumn="0" w:oddVBand="0" w:evenVBand="0" w:oddHBand="1" w:evenHBand="0" w:firstRowFirstColumn="0" w:firstRowLastColumn="0" w:lastRowFirstColumn="0" w:lastRowLastColumn="0"/>
            </w:pPr>
            <w:r>
              <w:t>406.0</w:t>
            </w:r>
          </w:p>
        </w:tc>
        <w:tc>
          <w:tcPr>
            <w:tcW w:w="1080" w:type="dxa"/>
          </w:tcPr>
          <w:p w14:paraId="05E2A46E" w14:textId="77777777" w:rsidR="008C13D9" w:rsidRDefault="00000000">
            <w:pPr>
              <w:cnfStyle w:val="000000100000" w:firstRow="0" w:lastRow="0" w:firstColumn="0" w:lastColumn="0" w:oddVBand="0" w:evenVBand="0" w:oddHBand="1" w:evenHBand="0" w:firstRowFirstColumn="0" w:firstRowLastColumn="0" w:lastRowFirstColumn="0" w:lastRowLastColumn="0"/>
            </w:pPr>
            <w:r>
              <w:t>$792</w:t>
            </w:r>
          </w:p>
        </w:tc>
        <w:tc>
          <w:tcPr>
            <w:tcW w:w="1080" w:type="dxa"/>
          </w:tcPr>
          <w:p w14:paraId="62CAB712" w14:textId="77777777" w:rsidR="008C13D9" w:rsidRDefault="00000000">
            <w:pPr>
              <w:cnfStyle w:val="000000100000" w:firstRow="0" w:lastRow="0" w:firstColumn="0" w:lastColumn="0" w:oddVBand="0" w:evenVBand="0" w:oddHBand="1" w:evenHBand="0" w:firstRowFirstColumn="0" w:firstRowLastColumn="0" w:lastRowFirstColumn="0" w:lastRowLastColumn="0"/>
            </w:pPr>
            <w:r>
              <w:t>$95</w:t>
            </w:r>
          </w:p>
        </w:tc>
        <w:tc>
          <w:tcPr>
            <w:tcW w:w="1080" w:type="dxa"/>
          </w:tcPr>
          <w:p w14:paraId="15DE26B3" w14:textId="77777777" w:rsidR="008C13D9" w:rsidRDefault="00000000">
            <w:pPr>
              <w:cnfStyle w:val="000000100000" w:firstRow="0" w:lastRow="0" w:firstColumn="0" w:lastColumn="0" w:oddVBand="0" w:evenVBand="0" w:oddHBand="1" w:evenHBand="0" w:firstRowFirstColumn="0" w:firstRowLastColumn="0" w:lastRowFirstColumn="0" w:lastRowLastColumn="0"/>
            </w:pPr>
            <w:r>
              <w:t>$29</w:t>
            </w:r>
          </w:p>
        </w:tc>
        <w:tc>
          <w:tcPr>
            <w:tcW w:w="1080" w:type="dxa"/>
          </w:tcPr>
          <w:p w14:paraId="067F6FDB" w14:textId="77777777" w:rsidR="008C13D9" w:rsidRDefault="00000000">
            <w:pPr>
              <w:cnfStyle w:val="000000100000" w:firstRow="0" w:lastRow="0" w:firstColumn="0" w:lastColumn="0" w:oddVBand="0" w:evenVBand="0" w:oddHBand="1" w:evenHBand="0" w:firstRowFirstColumn="0" w:firstRowLastColumn="0" w:lastRowFirstColumn="0" w:lastRowLastColumn="0"/>
            </w:pPr>
            <w:r>
              <w:t>$669</w:t>
            </w:r>
          </w:p>
        </w:tc>
        <w:tc>
          <w:tcPr>
            <w:tcW w:w="1080" w:type="dxa"/>
          </w:tcPr>
          <w:p w14:paraId="61F2DB54" w14:textId="77777777" w:rsidR="008C13D9" w:rsidRDefault="00000000">
            <w:pPr>
              <w:cnfStyle w:val="000000100000" w:firstRow="0" w:lastRow="0" w:firstColumn="0" w:lastColumn="0" w:oddVBand="0" w:evenVBand="0" w:oddHBand="1" w:evenHBand="0" w:firstRowFirstColumn="0" w:firstRowLastColumn="0" w:lastRowFirstColumn="0" w:lastRowLastColumn="0"/>
            </w:pPr>
            <w:r>
              <w:t>12.0%</w:t>
            </w:r>
          </w:p>
        </w:tc>
      </w:tr>
      <w:tr w:rsidR="008C13D9" w14:paraId="00C60E01"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6D00421" w14:textId="77777777" w:rsidR="008C13D9" w:rsidRDefault="00000000">
            <w:r>
              <w:t>WY</w:t>
            </w:r>
          </w:p>
        </w:tc>
        <w:tc>
          <w:tcPr>
            <w:tcW w:w="1080" w:type="dxa"/>
          </w:tcPr>
          <w:p w14:paraId="053B44B4" w14:textId="77777777" w:rsidR="008C13D9" w:rsidRDefault="00000000">
            <w:pPr>
              <w:cnfStyle w:val="000000010000" w:firstRow="0" w:lastRow="0" w:firstColumn="0" w:lastColumn="0" w:oddVBand="0" w:evenVBand="0" w:oddHBand="0" w:evenHBand="1" w:firstRowFirstColumn="0" w:firstRowLastColumn="0" w:lastRowFirstColumn="0" w:lastRowLastColumn="0"/>
            </w:pPr>
            <w:r>
              <w:t>2,899.0</w:t>
            </w:r>
          </w:p>
        </w:tc>
        <w:tc>
          <w:tcPr>
            <w:tcW w:w="1080" w:type="dxa"/>
          </w:tcPr>
          <w:p w14:paraId="4DC75148" w14:textId="77777777" w:rsidR="008C13D9" w:rsidRDefault="00000000">
            <w:pPr>
              <w:cnfStyle w:val="000000010000" w:firstRow="0" w:lastRow="0" w:firstColumn="0" w:lastColumn="0" w:oddVBand="0" w:evenVBand="0" w:oddHBand="0" w:evenHBand="1" w:firstRowFirstColumn="0" w:firstRowLastColumn="0" w:lastRowFirstColumn="0" w:lastRowLastColumn="0"/>
            </w:pPr>
            <w:r>
              <w:t>366.0</w:t>
            </w:r>
          </w:p>
        </w:tc>
        <w:tc>
          <w:tcPr>
            <w:tcW w:w="1080" w:type="dxa"/>
          </w:tcPr>
          <w:p w14:paraId="72861138" w14:textId="77777777" w:rsidR="008C13D9" w:rsidRDefault="00000000">
            <w:pPr>
              <w:cnfStyle w:val="000000010000" w:firstRow="0" w:lastRow="0" w:firstColumn="0" w:lastColumn="0" w:oddVBand="0" w:evenVBand="0" w:oddHBand="0" w:evenHBand="1" w:firstRowFirstColumn="0" w:firstRowLastColumn="0" w:lastRowFirstColumn="0" w:lastRowLastColumn="0"/>
            </w:pPr>
            <w:r>
              <w:t>$502</w:t>
            </w:r>
          </w:p>
        </w:tc>
        <w:tc>
          <w:tcPr>
            <w:tcW w:w="1080" w:type="dxa"/>
          </w:tcPr>
          <w:p w14:paraId="1C4F77EC" w14:textId="77777777" w:rsidR="008C13D9" w:rsidRDefault="00000000">
            <w:pPr>
              <w:cnfStyle w:val="000000010000" w:firstRow="0" w:lastRow="0" w:firstColumn="0" w:lastColumn="0" w:oddVBand="0" w:evenVBand="0" w:oddHBand="0" w:evenHBand="1" w:firstRowFirstColumn="0" w:firstRowLastColumn="0" w:lastRowFirstColumn="0" w:lastRowLastColumn="0"/>
            </w:pPr>
            <w:r>
              <w:t>$81</w:t>
            </w:r>
          </w:p>
        </w:tc>
        <w:tc>
          <w:tcPr>
            <w:tcW w:w="1080" w:type="dxa"/>
          </w:tcPr>
          <w:p w14:paraId="2FB865D6" w14:textId="77777777" w:rsidR="008C13D9" w:rsidRDefault="00000000">
            <w:pPr>
              <w:cnfStyle w:val="000000010000" w:firstRow="0" w:lastRow="0" w:firstColumn="0" w:lastColumn="0" w:oddVBand="0" w:evenVBand="0" w:oddHBand="0" w:evenHBand="1" w:firstRowFirstColumn="0" w:firstRowLastColumn="0" w:lastRowFirstColumn="0" w:lastRowLastColumn="0"/>
            </w:pPr>
            <w:r>
              <w:t>$24</w:t>
            </w:r>
          </w:p>
        </w:tc>
        <w:tc>
          <w:tcPr>
            <w:tcW w:w="1080" w:type="dxa"/>
          </w:tcPr>
          <w:p w14:paraId="5027990F" w14:textId="77777777" w:rsidR="008C13D9" w:rsidRDefault="00000000">
            <w:pPr>
              <w:cnfStyle w:val="000000010000" w:firstRow="0" w:lastRow="0" w:firstColumn="0" w:lastColumn="0" w:oddVBand="0" w:evenVBand="0" w:oddHBand="0" w:evenHBand="1" w:firstRowFirstColumn="0" w:firstRowLastColumn="0" w:lastRowFirstColumn="0" w:lastRowLastColumn="0"/>
            </w:pPr>
            <w:r>
              <w:t>$396</w:t>
            </w:r>
          </w:p>
        </w:tc>
        <w:tc>
          <w:tcPr>
            <w:tcW w:w="1080" w:type="dxa"/>
          </w:tcPr>
          <w:p w14:paraId="1A27B7E2" w14:textId="77777777" w:rsidR="008C13D9" w:rsidRDefault="00000000">
            <w:pPr>
              <w:cnfStyle w:val="000000010000" w:firstRow="0" w:lastRow="0" w:firstColumn="0" w:lastColumn="0" w:oddVBand="0" w:evenVBand="0" w:oddHBand="0" w:evenHBand="1" w:firstRowFirstColumn="0" w:firstRowLastColumn="0" w:lastRowFirstColumn="0" w:lastRowLastColumn="0"/>
            </w:pPr>
            <w:r>
              <w:t>16.2%</w:t>
            </w:r>
          </w:p>
        </w:tc>
      </w:tr>
      <w:tr w:rsidR="008C13D9" w14:paraId="3AA3C77F"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913F8FB" w14:textId="77777777" w:rsidR="008C13D9" w:rsidRDefault="00000000">
            <w:r>
              <w:t>VT</w:t>
            </w:r>
          </w:p>
        </w:tc>
        <w:tc>
          <w:tcPr>
            <w:tcW w:w="1080" w:type="dxa"/>
          </w:tcPr>
          <w:p w14:paraId="1E438D01" w14:textId="77777777" w:rsidR="008C13D9" w:rsidRDefault="00000000">
            <w:pPr>
              <w:cnfStyle w:val="000000100000" w:firstRow="0" w:lastRow="0" w:firstColumn="0" w:lastColumn="0" w:oddVBand="0" w:evenVBand="0" w:oddHBand="1" w:evenHBand="0" w:firstRowFirstColumn="0" w:firstRowLastColumn="0" w:lastRowFirstColumn="0" w:lastRowLastColumn="0"/>
            </w:pPr>
            <w:r>
              <w:t>2,767.0</w:t>
            </w:r>
          </w:p>
        </w:tc>
        <w:tc>
          <w:tcPr>
            <w:tcW w:w="1080" w:type="dxa"/>
          </w:tcPr>
          <w:p w14:paraId="208519CF" w14:textId="77777777" w:rsidR="008C13D9" w:rsidRDefault="00000000">
            <w:pPr>
              <w:cnfStyle w:val="000000100000" w:firstRow="0" w:lastRow="0" w:firstColumn="0" w:lastColumn="0" w:oddVBand="0" w:evenVBand="0" w:oddHBand="1" w:evenHBand="0" w:firstRowFirstColumn="0" w:firstRowLastColumn="0" w:lastRowFirstColumn="0" w:lastRowLastColumn="0"/>
            </w:pPr>
            <w:r>
              <w:t>433.0</w:t>
            </w:r>
          </w:p>
        </w:tc>
        <w:tc>
          <w:tcPr>
            <w:tcW w:w="1080" w:type="dxa"/>
          </w:tcPr>
          <w:p w14:paraId="2D3BE7C0" w14:textId="77777777" w:rsidR="008C13D9" w:rsidRDefault="00000000">
            <w:pPr>
              <w:cnfStyle w:val="000000100000" w:firstRow="0" w:lastRow="0" w:firstColumn="0" w:lastColumn="0" w:oddVBand="0" w:evenVBand="0" w:oddHBand="1" w:evenHBand="0" w:firstRowFirstColumn="0" w:firstRowLastColumn="0" w:lastRowFirstColumn="0" w:lastRowLastColumn="0"/>
            </w:pPr>
            <w:r>
              <w:t>$272</w:t>
            </w:r>
          </w:p>
        </w:tc>
        <w:tc>
          <w:tcPr>
            <w:tcW w:w="1080" w:type="dxa"/>
          </w:tcPr>
          <w:p w14:paraId="6E368A83" w14:textId="77777777" w:rsidR="008C13D9" w:rsidRDefault="00000000">
            <w:pPr>
              <w:cnfStyle w:val="000000100000" w:firstRow="0" w:lastRow="0" w:firstColumn="0" w:lastColumn="0" w:oddVBand="0" w:evenVBand="0" w:oddHBand="1" w:evenHBand="0" w:firstRowFirstColumn="0" w:firstRowLastColumn="0" w:lastRowFirstColumn="0" w:lastRowLastColumn="0"/>
            </w:pPr>
            <w:r>
              <w:t>$63</w:t>
            </w:r>
          </w:p>
        </w:tc>
        <w:tc>
          <w:tcPr>
            <w:tcW w:w="1080" w:type="dxa"/>
          </w:tcPr>
          <w:p w14:paraId="3D6CB4A8" w14:textId="77777777" w:rsidR="008C13D9" w:rsidRDefault="00000000">
            <w:pPr>
              <w:cnfStyle w:val="000000100000" w:firstRow="0" w:lastRow="0" w:firstColumn="0" w:lastColumn="0" w:oddVBand="0" w:evenVBand="0" w:oddHBand="1" w:evenHBand="0" w:firstRowFirstColumn="0" w:firstRowLastColumn="0" w:lastRowFirstColumn="0" w:lastRowLastColumn="0"/>
            </w:pPr>
            <w:r>
              <w:t>$19</w:t>
            </w:r>
          </w:p>
        </w:tc>
        <w:tc>
          <w:tcPr>
            <w:tcW w:w="1080" w:type="dxa"/>
          </w:tcPr>
          <w:p w14:paraId="0E5B6E9F" w14:textId="77777777" w:rsidR="008C13D9" w:rsidRDefault="00000000">
            <w:pPr>
              <w:cnfStyle w:val="000000100000" w:firstRow="0" w:lastRow="0" w:firstColumn="0" w:lastColumn="0" w:oddVBand="0" w:evenVBand="0" w:oddHBand="1" w:evenHBand="0" w:firstRowFirstColumn="0" w:firstRowLastColumn="0" w:lastRowFirstColumn="0" w:lastRowLastColumn="0"/>
            </w:pPr>
            <w:r>
              <w:t>$189</w:t>
            </w:r>
          </w:p>
        </w:tc>
        <w:tc>
          <w:tcPr>
            <w:tcW w:w="1080" w:type="dxa"/>
          </w:tcPr>
          <w:p w14:paraId="64AF7837" w14:textId="77777777" w:rsidR="008C13D9" w:rsidRDefault="00000000">
            <w:pPr>
              <w:cnfStyle w:val="000000100000" w:firstRow="0" w:lastRow="0" w:firstColumn="0" w:lastColumn="0" w:oddVBand="0" w:evenVBand="0" w:oddHBand="1" w:evenHBand="0" w:firstRowFirstColumn="0" w:firstRowLastColumn="0" w:lastRowFirstColumn="0" w:lastRowLastColumn="0"/>
            </w:pPr>
            <w:r>
              <w:t>23.3%</w:t>
            </w:r>
          </w:p>
        </w:tc>
      </w:tr>
      <w:tr w:rsidR="008C13D9" w14:paraId="71465B72"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8293418" w14:textId="77777777" w:rsidR="008C13D9" w:rsidRDefault="00000000">
            <w:r>
              <w:t>PR</w:t>
            </w:r>
          </w:p>
        </w:tc>
        <w:tc>
          <w:tcPr>
            <w:tcW w:w="1080" w:type="dxa"/>
          </w:tcPr>
          <w:p w14:paraId="1FC05835" w14:textId="77777777" w:rsidR="008C13D9" w:rsidRDefault="00000000">
            <w:pPr>
              <w:cnfStyle w:val="000000010000" w:firstRow="0" w:lastRow="0" w:firstColumn="0" w:lastColumn="0" w:oddVBand="0" w:evenVBand="0" w:oddHBand="0" w:evenHBand="1" w:firstRowFirstColumn="0" w:firstRowLastColumn="0" w:lastRowFirstColumn="0" w:lastRowLastColumn="0"/>
            </w:pPr>
            <w:r>
              <w:t>2,511.0</w:t>
            </w:r>
          </w:p>
        </w:tc>
        <w:tc>
          <w:tcPr>
            <w:tcW w:w="1080" w:type="dxa"/>
          </w:tcPr>
          <w:p w14:paraId="3104BAC7" w14:textId="77777777" w:rsidR="008C13D9" w:rsidRDefault="00000000">
            <w:pPr>
              <w:cnfStyle w:val="000000010000" w:firstRow="0" w:lastRow="0" w:firstColumn="0" w:lastColumn="0" w:oddVBand="0" w:evenVBand="0" w:oddHBand="0" w:evenHBand="1" w:firstRowFirstColumn="0" w:firstRowLastColumn="0" w:lastRowFirstColumn="0" w:lastRowLastColumn="0"/>
            </w:pPr>
            <w:r>
              <w:t>560.0</w:t>
            </w:r>
          </w:p>
        </w:tc>
        <w:tc>
          <w:tcPr>
            <w:tcW w:w="1080" w:type="dxa"/>
          </w:tcPr>
          <w:p w14:paraId="1D7E2FC0" w14:textId="77777777" w:rsidR="008C13D9" w:rsidRDefault="00000000">
            <w:pPr>
              <w:cnfStyle w:val="000000010000" w:firstRow="0" w:lastRow="0" w:firstColumn="0" w:lastColumn="0" w:oddVBand="0" w:evenVBand="0" w:oddHBand="0" w:evenHBand="1" w:firstRowFirstColumn="0" w:firstRowLastColumn="0" w:lastRowFirstColumn="0" w:lastRowLastColumn="0"/>
            </w:pPr>
            <w:r>
              <w:t>$116</w:t>
            </w:r>
          </w:p>
        </w:tc>
        <w:tc>
          <w:tcPr>
            <w:tcW w:w="1080" w:type="dxa"/>
          </w:tcPr>
          <w:p w14:paraId="0CFA88DB" w14:textId="77777777" w:rsidR="008C13D9" w:rsidRDefault="00000000">
            <w:pPr>
              <w:cnfStyle w:val="000000010000" w:firstRow="0" w:lastRow="0" w:firstColumn="0" w:lastColumn="0" w:oddVBand="0" w:evenVBand="0" w:oddHBand="0" w:evenHBand="1" w:firstRowFirstColumn="0" w:firstRowLastColumn="0" w:lastRowFirstColumn="0" w:lastRowLastColumn="0"/>
            </w:pPr>
            <w:r>
              <w:t>$51</w:t>
            </w:r>
          </w:p>
        </w:tc>
        <w:tc>
          <w:tcPr>
            <w:tcW w:w="1080" w:type="dxa"/>
          </w:tcPr>
          <w:p w14:paraId="02610491" w14:textId="77777777" w:rsidR="008C13D9" w:rsidRDefault="00000000">
            <w:pPr>
              <w:cnfStyle w:val="000000010000" w:firstRow="0" w:lastRow="0" w:firstColumn="0" w:lastColumn="0" w:oddVBand="0" w:evenVBand="0" w:oddHBand="0" w:evenHBand="1" w:firstRowFirstColumn="0" w:firstRowLastColumn="0" w:lastRowFirstColumn="0" w:lastRowLastColumn="0"/>
            </w:pPr>
            <w:r>
              <w:t>$16</w:t>
            </w:r>
          </w:p>
        </w:tc>
        <w:tc>
          <w:tcPr>
            <w:tcW w:w="1080" w:type="dxa"/>
          </w:tcPr>
          <w:p w14:paraId="5EF8DB55" w14:textId="77777777" w:rsidR="008C13D9" w:rsidRDefault="00000000">
            <w:pPr>
              <w:cnfStyle w:val="000000010000" w:firstRow="0" w:lastRow="0" w:firstColumn="0" w:lastColumn="0" w:oddVBand="0" w:evenVBand="0" w:oddHBand="0" w:evenHBand="1" w:firstRowFirstColumn="0" w:firstRowLastColumn="0" w:lastRowFirstColumn="0" w:lastRowLastColumn="0"/>
            </w:pPr>
            <w:r>
              <w:t>$49</w:t>
            </w:r>
          </w:p>
        </w:tc>
        <w:tc>
          <w:tcPr>
            <w:tcW w:w="1080" w:type="dxa"/>
          </w:tcPr>
          <w:p w14:paraId="0C032F9D" w14:textId="77777777" w:rsidR="008C13D9" w:rsidRDefault="00000000">
            <w:pPr>
              <w:cnfStyle w:val="000000010000" w:firstRow="0" w:lastRow="0" w:firstColumn="0" w:lastColumn="0" w:oddVBand="0" w:evenVBand="0" w:oddHBand="0" w:evenHBand="1" w:firstRowFirstColumn="0" w:firstRowLastColumn="0" w:lastRowFirstColumn="0" w:lastRowLastColumn="0"/>
            </w:pPr>
            <w:r>
              <w:t>43.7%</w:t>
            </w:r>
          </w:p>
        </w:tc>
      </w:tr>
      <w:tr w:rsidR="008C13D9" w14:paraId="6B1145CE"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32F1435" w14:textId="77777777" w:rsidR="008C13D9" w:rsidRDefault="00000000">
            <w:r>
              <w:t>GU</w:t>
            </w:r>
          </w:p>
        </w:tc>
        <w:tc>
          <w:tcPr>
            <w:tcW w:w="1080" w:type="dxa"/>
          </w:tcPr>
          <w:p w14:paraId="30270F65" w14:textId="77777777" w:rsidR="008C13D9" w:rsidRDefault="00000000">
            <w:pPr>
              <w:cnfStyle w:val="000000100000" w:firstRow="0" w:lastRow="0" w:firstColumn="0" w:lastColumn="0" w:oddVBand="0" w:evenVBand="0" w:oddHBand="1" w:evenHBand="0" w:firstRowFirstColumn="0" w:firstRowLastColumn="0" w:lastRowFirstColumn="0" w:lastRowLastColumn="0"/>
            </w:pPr>
            <w:r>
              <w:t>294.0</w:t>
            </w:r>
          </w:p>
        </w:tc>
        <w:tc>
          <w:tcPr>
            <w:tcW w:w="1080" w:type="dxa"/>
          </w:tcPr>
          <w:p w14:paraId="65865CDF" w14:textId="77777777" w:rsidR="008C13D9" w:rsidRDefault="00000000">
            <w:pPr>
              <w:cnfStyle w:val="000000100000" w:firstRow="0" w:lastRow="0" w:firstColumn="0" w:lastColumn="0" w:oddVBand="0" w:evenVBand="0" w:oddHBand="1" w:evenHBand="0" w:firstRowFirstColumn="0" w:firstRowLastColumn="0" w:lastRowFirstColumn="0" w:lastRowLastColumn="0"/>
            </w:pPr>
            <w:r>
              <w:t>35.0</w:t>
            </w:r>
          </w:p>
        </w:tc>
        <w:tc>
          <w:tcPr>
            <w:tcW w:w="1080" w:type="dxa"/>
          </w:tcPr>
          <w:p w14:paraId="6EA5C647" w14:textId="77777777" w:rsidR="008C13D9" w:rsidRDefault="00000000">
            <w:pPr>
              <w:cnfStyle w:val="000000100000" w:firstRow="0" w:lastRow="0" w:firstColumn="0" w:lastColumn="0" w:oddVBand="0" w:evenVBand="0" w:oddHBand="1" w:evenHBand="0" w:firstRowFirstColumn="0" w:firstRowLastColumn="0" w:lastRowFirstColumn="0" w:lastRowLastColumn="0"/>
            </w:pPr>
            <w:r>
              <w:t>$247</w:t>
            </w:r>
          </w:p>
        </w:tc>
        <w:tc>
          <w:tcPr>
            <w:tcW w:w="1080" w:type="dxa"/>
          </w:tcPr>
          <w:p w14:paraId="68B487E1" w14:textId="77777777" w:rsidR="008C13D9" w:rsidRDefault="00000000">
            <w:pPr>
              <w:cnfStyle w:val="000000100000" w:firstRow="0" w:lastRow="0" w:firstColumn="0" w:lastColumn="0" w:oddVBand="0" w:evenVBand="0" w:oddHBand="1" w:evenHBand="0" w:firstRowFirstColumn="0" w:firstRowLastColumn="0" w:lastRowFirstColumn="0" w:lastRowLastColumn="0"/>
            </w:pPr>
            <w:r>
              <w:t>$75</w:t>
            </w:r>
          </w:p>
        </w:tc>
        <w:tc>
          <w:tcPr>
            <w:tcW w:w="1080" w:type="dxa"/>
          </w:tcPr>
          <w:p w14:paraId="70CDA6C4" w14:textId="77777777" w:rsidR="008C13D9" w:rsidRDefault="00000000">
            <w:pPr>
              <w:cnfStyle w:val="000000100000" w:firstRow="0" w:lastRow="0" w:firstColumn="0" w:lastColumn="0" w:oddVBand="0" w:evenVBand="0" w:oddHBand="1" w:evenHBand="0" w:firstRowFirstColumn="0" w:firstRowLastColumn="0" w:lastRowFirstColumn="0" w:lastRowLastColumn="0"/>
            </w:pPr>
            <w:r>
              <w:t>$28</w:t>
            </w:r>
          </w:p>
        </w:tc>
        <w:tc>
          <w:tcPr>
            <w:tcW w:w="1080" w:type="dxa"/>
          </w:tcPr>
          <w:p w14:paraId="1C8399DA" w14:textId="77777777" w:rsidR="008C13D9" w:rsidRDefault="00000000">
            <w:pPr>
              <w:cnfStyle w:val="000000100000" w:firstRow="0" w:lastRow="0" w:firstColumn="0" w:lastColumn="0" w:oddVBand="0" w:evenVBand="0" w:oddHBand="1" w:evenHBand="0" w:firstRowFirstColumn="0" w:firstRowLastColumn="0" w:lastRowFirstColumn="0" w:lastRowLastColumn="0"/>
            </w:pPr>
            <w:r>
              <w:t>$144</w:t>
            </w:r>
          </w:p>
        </w:tc>
        <w:tc>
          <w:tcPr>
            <w:tcW w:w="1080" w:type="dxa"/>
          </w:tcPr>
          <w:p w14:paraId="7FB2025A" w14:textId="77777777" w:rsidR="008C13D9" w:rsidRDefault="00000000">
            <w:pPr>
              <w:cnfStyle w:val="000000100000" w:firstRow="0" w:lastRow="0" w:firstColumn="0" w:lastColumn="0" w:oddVBand="0" w:evenVBand="0" w:oddHBand="1" w:evenHBand="0" w:firstRowFirstColumn="0" w:firstRowLastColumn="0" w:lastRowFirstColumn="0" w:lastRowLastColumn="0"/>
            </w:pPr>
            <w:r>
              <w:t>30.5%</w:t>
            </w:r>
          </w:p>
        </w:tc>
      </w:tr>
      <w:tr w:rsidR="008C13D9" w14:paraId="48261E1B"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0AFEDA5" w14:textId="77777777" w:rsidR="008C13D9" w:rsidRDefault="00000000">
            <w:r>
              <w:t>VI</w:t>
            </w:r>
          </w:p>
        </w:tc>
        <w:tc>
          <w:tcPr>
            <w:tcW w:w="1080" w:type="dxa"/>
          </w:tcPr>
          <w:p w14:paraId="483C8585" w14:textId="77777777" w:rsidR="008C13D9" w:rsidRDefault="00000000">
            <w:pPr>
              <w:cnfStyle w:val="000000010000" w:firstRow="0" w:lastRow="0" w:firstColumn="0" w:lastColumn="0" w:oddVBand="0" w:evenVBand="0" w:oddHBand="0" w:evenHBand="1" w:firstRowFirstColumn="0" w:firstRowLastColumn="0" w:lastRowFirstColumn="0" w:lastRowLastColumn="0"/>
            </w:pPr>
            <w:r>
              <w:t>169.0</w:t>
            </w:r>
          </w:p>
        </w:tc>
        <w:tc>
          <w:tcPr>
            <w:tcW w:w="1080" w:type="dxa"/>
          </w:tcPr>
          <w:p w14:paraId="54DB0A18" w14:textId="77777777" w:rsidR="008C13D9" w:rsidRDefault="00000000">
            <w:pPr>
              <w:cnfStyle w:val="000000010000" w:firstRow="0" w:lastRow="0" w:firstColumn="0" w:lastColumn="0" w:oddVBand="0" w:evenVBand="0" w:oddHBand="0" w:evenHBand="1" w:firstRowFirstColumn="0" w:firstRowLastColumn="0" w:lastRowFirstColumn="0" w:lastRowLastColumn="0"/>
            </w:pPr>
            <w:r>
              <w:t>20.0</w:t>
            </w:r>
          </w:p>
        </w:tc>
        <w:tc>
          <w:tcPr>
            <w:tcW w:w="1080" w:type="dxa"/>
          </w:tcPr>
          <w:p w14:paraId="721F1F32" w14:textId="77777777" w:rsidR="008C13D9" w:rsidRDefault="00000000">
            <w:pPr>
              <w:cnfStyle w:val="000000010000" w:firstRow="0" w:lastRow="0" w:firstColumn="0" w:lastColumn="0" w:oddVBand="0" w:evenVBand="0" w:oddHBand="0" w:evenHBand="1" w:firstRowFirstColumn="0" w:firstRowLastColumn="0" w:lastRowFirstColumn="0" w:lastRowLastColumn="0"/>
            </w:pPr>
            <w:r>
              <w:t>$316</w:t>
            </w:r>
          </w:p>
        </w:tc>
        <w:tc>
          <w:tcPr>
            <w:tcW w:w="1080" w:type="dxa"/>
          </w:tcPr>
          <w:p w14:paraId="2EFCB142" w14:textId="77777777" w:rsidR="008C13D9" w:rsidRDefault="00000000">
            <w:pPr>
              <w:cnfStyle w:val="000000010000" w:firstRow="0" w:lastRow="0" w:firstColumn="0" w:lastColumn="0" w:oddVBand="0" w:evenVBand="0" w:oddHBand="0" w:evenHBand="1" w:firstRowFirstColumn="0" w:firstRowLastColumn="0" w:lastRowFirstColumn="0" w:lastRowLastColumn="0"/>
            </w:pPr>
            <w:r>
              <w:t>$62</w:t>
            </w:r>
          </w:p>
        </w:tc>
        <w:tc>
          <w:tcPr>
            <w:tcW w:w="1080" w:type="dxa"/>
          </w:tcPr>
          <w:p w14:paraId="2F2900A0" w14:textId="77777777" w:rsidR="008C13D9" w:rsidRDefault="00000000">
            <w:pPr>
              <w:cnfStyle w:val="000000010000" w:firstRow="0" w:lastRow="0" w:firstColumn="0" w:lastColumn="0" w:oddVBand="0" w:evenVBand="0" w:oddHBand="0" w:evenHBand="1" w:firstRowFirstColumn="0" w:firstRowLastColumn="0" w:lastRowFirstColumn="0" w:lastRowLastColumn="0"/>
            </w:pPr>
            <w:r>
              <w:t>$24</w:t>
            </w:r>
          </w:p>
        </w:tc>
        <w:tc>
          <w:tcPr>
            <w:tcW w:w="1080" w:type="dxa"/>
          </w:tcPr>
          <w:p w14:paraId="5309D72F" w14:textId="77777777" w:rsidR="008C13D9" w:rsidRDefault="00000000">
            <w:pPr>
              <w:cnfStyle w:val="000000010000" w:firstRow="0" w:lastRow="0" w:firstColumn="0" w:lastColumn="0" w:oddVBand="0" w:evenVBand="0" w:oddHBand="0" w:evenHBand="1" w:firstRowFirstColumn="0" w:firstRowLastColumn="0" w:lastRowFirstColumn="0" w:lastRowLastColumn="0"/>
            </w:pPr>
            <w:r>
              <w:t>$229</w:t>
            </w:r>
          </w:p>
        </w:tc>
        <w:tc>
          <w:tcPr>
            <w:tcW w:w="1080" w:type="dxa"/>
          </w:tcPr>
          <w:p w14:paraId="3B9116D8" w14:textId="77777777" w:rsidR="008C13D9" w:rsidRDefault="00000000">
            <w:pPr>
              <w:cnfStyle w:val="000000010000" w:firstRow="0" w:lastRow="0" w:firstColumn="0" w:lastColumn="0" w:oddVBand="0" w:evenVBand="0" w:oddHBand="0" w:evenHBand="1" w:firstRowFirstColumn="0" w:firstRowLastColumn="0" w:lastRowFirstColumn="0" w:lastRowLastColumn="0"/>
            </w:pPr>
            <w:r>
              <w:t>19.7%</w:t>
            </w:r>
          </w:p>
        </w:tc>
      </w:tr>
      <w:tr w:rsidR="008C13D9" w14:paraId="78814400"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95DD024" w14:textId="77777777" w:rsidR="008C13D9" w:rsidRDefault="00000000">
            <w:r>
              <w:t>AP</w:t>
            </w:r>
          </w:p>
        </w:tc>
        <w:tc>
          <w:tcPr>
            <w:tcW w:w="1080" w:type="dxa"/>
          </w:tcPr>
          <w:p w14:paraId="1F06E938" w14:textId="77777777" w:rsidR="008C13D9" w:rsidRDefault="00000000">
            <w:pPr>
              <w:cnfStyle w:val="000000100000" w:firstRow="0" w:lastRow="0" w:firstColumn="0" w:lastColumn="0" w:oddVBand="0" w:evenVBand="0" w:oddHBand="1" w:evenHBand="0" w:firstRowFirstColumn="0" w:firstRowLastColumn="0" w:lastRowFirstColumn="0" w:lastRowLastColumn="0"/>
            </w:pPr>
            <w:r>
              <w:t>79.0</w:t>
            </w:r>
          </w:p>
        </w:tc>
        <w:tc>
          <w:tcPr>
            <w:tcW w:w="1080" w:type="dxa"/>
          </w:tcPr>
          <w:p w14:paraId="672DD1CC" w14:textId="77777777" w:rsidR="008C13D9" w:rsidRDefault="00000000">
            <w:pPr>
              <w:cnfStyle w:val="000000100000" w:firstRow="0" w:lastRow="0" w:firstColumn="0" w:lastColumn="0" w:oddVBand="0" w:evenVBand="0" w:oddHBand="1" w:evenHBand="0" w:firstRowFirstColumn="0" w:firstRowLastColumn="0" w:lastRowFirstColumn="0" w:lastRowLastColumn="0"/>
            </w:pPr>
            <w:r>
              <w:t>6.0</w:t>
            </w:r>
          </w:p>
        </w:tc>
        <w:tc>
          <w:tcPr>
            <w:tcW w:w="1080" w:type="dxa"/>
          </w:tcPr>
          <w:p w14:paraId="63D671BF" w14:textId="77777777" w:rsidR="008C13D9" w:rsidRDefault="00000000">
            <w:pPr>
              <w:cnfStyle w:val="000000100000" w:firstRow="0" w:lastRow="0" w:firstColumn="0" w:lastColumn="0" w:oddVBand="0" w:evenVBand="0" w:oddHBand="1" w:evenHBand="0" w:firstRowFirstColumn="0" w:firstRowLastColumn="0" w:lastRowFirstColumn="0" w:lastRowLastColumn="0"/>
            </w:pPr>
            <w:r>
              <w:t>$333</w:t>
            </w:r>
          </w:p>
        </w:tc>
        <w:tc>
          <w:tcPr>
            <w:tcW w:w="1080" w:type="dxa"/>
          </w:tcPr>
          <w:p w14:paraId="34D6A925" w14:textId="77777777" w:rsidR="008C13D9" w:rsidRDefault="00000000">
            <w:pPr>
              <w:cnfStyle w:val="000000100000" w:firstRow="0" w:lastRow="0" w:firstColumn="0" w:lastColumn="0" w:oddVBand="0" w:evenVBand="0" w:oddHBand="1" w:evenHBand="0" w:firstRowFirstColumn="0" w:firstRowLastColumn="0" w:lastRowFirstColumn="0" w:lastRowLastColumn="0"/>
            </w:pPr>
            <w:r>
              <w:t>$56</w:t>
            </w:r>
          </w:p>
        </w:tc>
        <w:tc>
          <w:tcPr>
            <w:tcW w:w="1080" w:type="dxa"/>
          </w:tcPr>
          <w:p w14:paraId="2A23B47A" w14:textId="77777777" w:rsidR="008C13D9" w:rsidRDefault="00000000">
            <w:pPr>
              <w:cnfStyle w:val="000000100000" w:firstRow="0" w:lastRow="0" w:firstColumn="0" w:lastColumn="0" w:oddVBand="0" w:evenVBand="0" w:oddHBand="1" w:evenHBand="0" w:firstRowFirstColumn="0" w:firstRowLastColumn="0" w:lastRowFirstColumn="0" w:lastRowLastColumn="0"/>
            </w:pPr>
            <w:r>
              <w:t>$18</w:t>
            </w:r>
          </w:p>
        </w:tc>
        <w:tc>
          <w:tcPr>
            <w:tcW w:w="1080" w:type="dxa"/>
          </w:tcPr>
          <w:p w14:paraId="36CF8376" w14:textId="77777777" w:rsidR="008C13D9" w:rsidRDefault="00000000">
            <w:pPr>
              <w:cnfStyle w:val="000000100000" w:firstRow="0" w:lastRow="0" w:firstColumn="0" w:lastColumn="0" w:oddVBand="0" w:evenVBand="0" w:oddHBand="1" w:evenHBand="0" w:firstRowFirstColumn="0" w:firstRowLastColumn="0" w:lastRowFirstColumn="0" w:lastRowLastColumn="0"/>
            </w:pPr>
            <w:r>
              <w:t>$259</w:t>
            </w:r>
          </w:p>
        </w:tc>
        <w:tc>
          <w:tcPr>
            <w:tcW w:w="1080" w:type="dxa"/>
          </w:tcPr>
          <w:p w14:paraId="51F32939" w14:textId="77777777" w:rsidR="008C13D9" w:rsidRDefault="00000000">
            <w:pPr>
              <w:cnfStyle w:val="000000100000" w:firstRow="0" w:lastRow="0" w:firstColumn="0" w:lastColumn="0" w:oddVBand="0" w:evenVBand="0" w:oddHBand="1" w:evenHBand="0" w:firstRowFirstColumn="0" w:firstRowLastColumn="0" w:lastRowFirstColumn="0" w:lastRowLastColumn="0"/>
            </w:pPr>
            <w:r>
              <w:t>16.8%</w:t>
            </w:r>
          </w:p>
        </w:tc>
      </w:tr>
      <w:tr w:rsidR="008C13D9" w14:paraId="70061A39"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21A9B1B" w14:textId="77777777" w:rsidR="008C13D9" w:rsidRDefault="00000000">
            <w:r>
              <w:t>AE</w:t>
            </w:r>
          </w:p>
        </w:tc>
        <w:tc>
          <w:tcPr>
            <w:tcW w:w="1080" w:type="dxa"/>
          </w:tcPr>
          <w:p w14:paraId="21BD0BE4" w14:textId="77777777" w:rsidR="008C13D9" w:rsidRDefault="00000000">
            <w:pPr>
              <w:cnfStyle w:val="000000010000" w:firstRow="0" w:lastRow="0" w:firstColumn="0" w:lastColumn="0" w:oddVBand="0" w:evenVBand="0" w:oddHBand="0" w:evenHBand="1" w:firstRowFirstColumn="0" w:firstRowLastColumn="0" w:lastRowFirstColumn="0" w:lastRowLastColumn="0"/>
            </w:pPr>
            <w:r>
              <w:t>44.0</w:t>
            </w:r>
          </w:p>
        </w:tc>
        <w:tc>
          <w:tcPr>
            <w:tcW w:w="1080" w:type="dxa"/>
          </w:tcPr>
          <w:p w14:paraId="6C7DDC54" w14:textId="77777777" w:rsidR="008C13D9" w:rsidRDefault="00000000">
            <w:pPr>
              <w:cnfStyle w:val="000000010000" w:firstRow="0" w:lastRow="0" w:firstColumn="0" w:lastColumn="0" w:oddVBand="0" w:evenVBand="0" w:oddHBand="0" w:evenHBand="1" w:firstRowFirstColumn="0" w:firstRowLastColumn="0" w:lastRowFirstColumn="0" w:lastRowLastColumn="0"/>
            </w:pPr>
            <w:r>
              <w:t>6.0</w:t>
            </w:r>
          </w:p>
        </w:tc>
        <w:tc>
          <w:tcPr>
            <w:tcW w:w="1080" w:type="dxa"/>
          </w:tcPr>
          <w:p w14:paraId="337A6CB1" w14:textId="77777777" w:rsidR="008C13D9" w:rsidRDefault="00000000">
            <w:pPr>
              <w:cnfStyle w:val="000000010000" w:firstRow="0" w:lastRow="0" w:firstColumn="0" w:lastColumn="0" w:oddVBand="0" w:evenVBand="0" w:oddHBand="0" w:evenHBand="1" w:firstRowFirstColumn="0" w:firstRowLastColumn="0" w:lastRowFirstColumn="0" w:lastRowLastColumn="0"/>
            </w:pPr>
            <w:r>
              <w:t>$245</w:t>
            </w:r>
          </w:p>
        </w:tc>
        <w:tc>
          <w:tcPr>
            <w:tcW w:w="1080" w:type="dxa"/>
          </w:tcPr>
          <w:p w14:paraId="7AA8849C" w14:textId="77777777" w:rsidR="008C13D9" w:rsidRDefault="00000000">
            <w:pPr>
              <w:cnfStyle w:val="000000010000" w:firstRow="0" w:lastRow="0" w:firstColumn="0" w:lastColumn="0" w:oddVBand="0" w:evenVBand="0" w:oddHBand="0" w:evenHBand="1" w:firstRowFirstColumn="0" w:firstRowLastColumn="0" w:lastRowFirstColumn="0" w:lastRowLastColumn="0"/>
            </w:pPr>
            <w:r>
              <w:t>$85</w:t>
            </w:r>
          </w:p>
        </w:tc>
        <w:tc>
          <w:tcPr>
            <w:tcW w:w="1080" w:type="dxa"/>
          </w:tcPr>
          <w:p w14:paraId="2DF44B5C" w14:textId="77777777" w:rsidR="008C13D9" w:rsidRDefault="00000000">
            <w:pPr>
              <w:cnfStyle w:val="000000010000" w:firstRow="0" w:lastRow="0" w:firstColumn="0" w:lastColumn="0" w:oddVBand="0" w:evenVBand="0" w:oddHBand="0" w:evenHBand="1" w:firstRowFirstColumn="0" w:firstRowLastColumn="0" w:lastRowFirstColumn="0" w:lastRowLastColumn="0"/>
            </w:pPr>
            <w:r>
              <w:t>$16</w:t>
            </w:r>
          </w:p>
        </w:tc>
        <w:tc>
          <w:tcPr>
            <w:tcW w:w="1080" w:type="dxa"/>
          </w:tcPr>
          <w:p w14:paraId="0FFBD779" w14:textId="77777777" w:rsidR="008C13D9" w:rsidRDefault="00000000">
            <w:pPr>
              <w:cnfStyle w:val="000000010000" w:firstRow="0" w:lastRow="0" w:firstColumn="0" w:lastColumn="0" w:oddVBand="0" w:evenVBand="0" w:oddHBand="0" w:evenHBand="1" w:firstRowFirstColumn="0" w:firstRowLastColumn="0" w:lastRowFirstColumn="0" w:lastRowLastColumn="0"/>
            </w:pPr>
            <w:r>
              <w:t>$144</w:t>
            </w:r>
          </w:p>
        </w:tc>
        <w:tc>
          <w:tcPr>
            <w:tcW w:w="1080" w:type="dxa"/>
          </w:tcPr>
          <w:p w14:paraId="4B8608A2" w14:textId="77777777" w:rsidR="008C13D9" w:rsidRDefault="00000000">
            <w:pPr>
              <w:cnfStyle w:val="000000010000" w:firstRow="0" w:lastRow="0" w:firstColumn="0" w:lastColumn="0" w:oddVBand="0" w:evenVBand="0" w:oddHBand="0" w:evenHBand="1" w:firstRowFirstColumn="0" w:firstRowLastColumn="0" w:lastRowFirstColumn="0" w:lastRowLastColumn="0"/>
            </w:pPr>
            <w:r>
              <w:t>34.8%</w:t>
            </w:r>
          </w:p>
        </w:tc>
      </w:tr>
      <w:tr w:rsidR="008C13D9" w14:paraId="1B4A182A"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528E1B6" w14:textId="77777777" w:rsidR="008C13D9" w:rsidRDefault="00000000">
            <w:r>
              <w:t>ZZ</w:t>
            </w:r>
          </w:p>
        </w:tc>
        <w:tc>
          <w:tcPr>
            <w:tcW w:w="1080" w:type="dxa"/>
          </w:tcPr>
          <w:p w14:paraId="7C67D742" w14:textId="77777777" w:rsidR="008C13D9" w:rsidRDefault="00000000">
            <w:pPr>
              <w:cnfStyle w:val="000000100000" w:firstRow="0" w:lastRow="0" w:firstColumn="0" w:lastColumn="0" w:oddVBand="0" w:evenVBand="0" w:oddHBand="1" w:evenHBand="0" w:firstRowFirstColumn="0" w:firstRowLastColumn="0" w:lastRowFirstColumn="0" w:lastRowLastColumn="0"/>
            </w:pPr>
            <w:r>
              <w:t>39.0</w:t>
            </w:r>
          </w:p>
        </w:tc>
        <w:tc>
          <w:tcPr>
            <w:tcW w:w="1080" w:type="dxa"/>
          </w:tcPr>
          <w:p w14:paraId="36B9FE81" w14:textId="77777777" w:rsidR="008C13D9" w:rsidRDefault="00000000">
            <w:pPr>
              <w:cnfStyle w:val="000000100000" w:firstRow="0" w:lastRow="0" w:firstColumn="0" w:lastColumn="0" w:oddVBand="0" w:evenVBand="0" w:oddHBand="1" w:evenHBand="0" w:firstRowFirstColumn="0" w:firstRowLastColumn="0" w:lastRowFirstColumn="0" w:lastRowLastColumn="0"/>
            </w:pPr>
            <w:r>
              <w:t>10.0</w:t>
            </w:r>
          </w:p>
        </w:tc>
        <w:tc>
          <w:tcPr>
            <w:tcW w:w="1080" w:type="dxa"/>
          </w:tcPr>
          <w:p w14:paraId="18657AB3" w14:textId="77777777" w:rsidR="008C13D9" w:rsidRDefault="00000000">
            <w:pPr>
              <w:cnfStyle w:val="000000100000" w:firstRow="0" w:lastRow="0" w:firstColumn="0" w:lastColumn="0" w:oddVBand="0" w:evenVBand="0" w:oddHBand="1" w:evenHBand="0" w:firstRowFirstColumn="0" w:firstRowLastColumn="0" w:lastRowFirstColumn="0" w:lastRowLastColumn="0"/>
            </w:pPr>
            <w:r>
              <w:t>$709</w:t>
            </w:r>
          </w:p>
        </w:tc>
        <w:tc>
          <w:tcPr>
            <w:tcW w:w="1080" w:type="dxa"/>
          </w:tcPr>
          <w:p w14:paraId="0820E4B8" w14:textId="77777777" w:rsidR="008C13D9" w:rsidRDefault="00000000">
            <w:pPr>
              <w:cnfStyle w:val="000000100000" w:firstRow="0" w:lastRow="0" w:firstColumn="0" w:lastColumn="0" w:oddVBand="0" w:evenVBand="0" w:oddHBand="1" w:evenHBand="0" w:firstRowFirstColumn="0" w:firstRowLastColumn="0" w:lastRowFirstColumn="0" w:lastRowLastColumn="0"/>
            </w:pPr>
            <w:r>
              <w:t>$85</w:t>
            </w:r>
          </w:p>
        </w:tc>
        <w:tc>
          <w:tcPr>
            <w:tcW w:w="1080" w:type="dxa"/>
          </w:tcPr>
          <w:p w14:paraId="70F32974" w14:textId="77777777" w:rsidR="008C13D9" w:rsidRDefault="00000000">
            <w:pPr>
              <w:cnfStyle w:val="000000100000" w:firstRow="0" w:lastRow="0" w:firstColumn="0" w:lastColumn="0" w:oddVBand="0" w:evenVBand="0" w:oddHBand="1" w:evenHBand="0" w:firstRowFirstColumn="0" w:firstRowLastColumn="0" w:lastRowFirstColumn="0" w:lastRowLastColumn="0"/>
            </w:pPr>
            <w:r>
              <w:t>$24</w:t>
            </w:r>
          </w:p>
        </w:tc>
        <w:tc>
          <w:tcPr>
            <w:tcW w:w="1080" w:type="dxa"/>
          </w:tcPr>
          <w:p w14:paraId="3B8A3356" w14:textId="77777777" w:rsidR="008C13D9" w:rsidRDefault="00000000">
            <w:pPr>
              <w:cnfStyle w:val="000000100000" w:firstRow="0" w:lastRow="0" w:firstColumn="0" w:lastColumn="0" w:oddVBand="0" w:evenVBand="0" w:oddHBand="1" w:evenHBand="0" w:firstRowFirstColumn="0" w:firstRowLastColumn="0" w:lastRowFirstColumn="0" w:lastRowLastColumn="0"/>
            </w:pPr>
            <w:r>
              <w:t>$600</w:t>
            </w:r>
          </w:p>
        </w:tc>
        <w:tc>
          <w:tcPr>
            <w:tcW w:w="1080" w:type="dxa"/>
          </w:tcPr>
          <w:p w14:paraId="3FE04F2C" w14:textId="77777777" w:rsidR="008C13D9" w:rsidRDefault="00000000">
            <w:pPr>
              <w:cnfStyle w:val="000000100000" w:firstRow="0" w:lastRow="0" w:firstColumn="0" w:lastColumn="0" w:oddVBand="0" w:evenVBand="0" w:oddHBand="1" w:evenHBand="0" w:firstRowFirstColumn="0" w:firstRowLastColumn="0" w:lastRowFirstColumn="0" w:lastRowLastColumn="0"/>
            </w:pPr>
            <w:r>
              <w:t>12.0%</w:t>
            </w:r>
          </w:p>
        </w:tc>
      </w:tr>
      <w:tr w:rsidR="008C13D9" w14:paraId="09669B5D"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48DBA2F" w14:textId="77777777" w:rsidR="008C13D9" w:rsidRDefault="00000000">
            <w:r>
              <w:t>AA</w:t>
            </w:r>
          </w:p>
        </w:tc>
        <w:tc>
          <w:tcPr>
            <w:tcW w:w="1080" w:type="dxa"/>
          </w:tcPr>
          <w:p w14:paraId="4C2C5605" w14:textId="77777777" w:rsidR="008C13D9" w:rsidRDefault="00000000">
            <w:pPr>
              <w:cnfStyle w:val="000000010000" w:firstRow="0" w:lastRow="0" w:firstColumn="0" w:lastColumn="0" w:oddVBand="0" w:evenVBand="0" w:oddHBand="0" w:evenHBand="1" w:firstRowFirstColumn="0" w:firstRowLastColumn="0" w:lastRowFirstColumn="0" w:lastRowLastColumn="0"/>
            </w:pPr>
            <w:r>
              <w:t>12.0</w:t>
            </w:r>
          </w:p>
        </w:tc>
        <w:tc>
          <w:tcPr>
            <w:tcW w:w="1080" w:type="dxa"/>
          </w:tcPr>
          <w:p w14:paraId="5BECD974" w14:textId="77777777" w:rsidR="008C13D9" w:rsidRDefault="00000000">
            <w:pPr>
              <w:cnfStyle w:val="000000010000" w:firstRow="0" w:lastRow="0" w:firstColumn="0" w:lastColumn="0" w:oddVBand="0" w:evenVBand="0" w:oddHBand="0" w:evenHBand="1" w:firstRowFirstColumn="0" w:firstRowLastColumn="0" w:lastRowFirstColumn="0" w:lastRowLastColumn="0"/>
            </w:pPr>
            <w:r>
              <w:t>1.0</w:t>
            </w:r>
          </w:p>
        </w:tc>
        <w:tc>
          <w:tcPr>
            <w:tcW w:w="1080" w:type="dxa"/>
          </w:tcPr>
          <w:p w14:paraId="285F169A" w14:textId="77777777" w:rsidR="008C13D9" w:rsidRDefault="00000000">
            <w:pPr>
              <w:cnfStyle w:val="000000010000" w:firstRow="0" w:lastRow="0" w:firstColumn="0" w:lastColumn="0" w:oddVBand="0" w:evenVBand="0" w:oddHBand="0" w:evenHBand="1" w:firstRowFirstColumn="0" w:firstRowLastColumn="0" w:lastRowFirstColumn="0" w:lastRowLastColumn="0"/>
            </w:pPr>
            <w:r>
              <w:t>$136</w:t>
            </w:r>
          </w:p>
        </w:tc>
        <w:tc>
          <w:tcPr>
            <w:tcW w:w="1080" w:type="dxa"/>
          </w:tcPr>
          <w:p w14:paraId="62F2D527" w14:textId="77777777" w:rsidR="008C13D9" w:rsidRDefault="00000000">
            <w:pPr>
              <w:cnfStyle w:val="000000010000" w:firstRow="0" w:lastRow="0" w:firstColumn="0" w:lastColumn="0" w:oddVBand="0" w:evenVBand="0" w:oddHBand="0" w:evenHBand="1" w:firstRowFirstColumn="0" w:firstRowLastColumn="0" w:lastRowFirstColumn="0" w:lastRowLastColumn="0"/>
            </w:pPr>
            <w:r>
              <w:t>$53</w:t>
            </w:r>
          </w:p>
        </w:tc>
        <w:tc>
          <w:tcPr>
            <w:tcW w:w="1080" w:type="dxa"/>
          </w:tcPr>
          <w:p w14:paraId="18E836C0" w14:textId="77777777" w:rsidR="008C13D9" w:rsidRDefault="00000000">
            <w:pPr>
              <w:cnfStyle w:val="000000010000" w:firstRow="0" w:lastRow="0" w:firstColumn="0" w:lastColumn="0" w:oddVBand="0" w:evenVBand="0" w:oddHBand="0" w:evenHBand="1" w:firstRowFirstColumn="0" w:firstRowLastColumn="0" w:lastRowFirstColumn="0" w:lastRowLastColumn="0"/>
            </w:pPr>
            <w:r>
              <w:t>$30</w:t>
            </w:r>
          </w:p>
        </w:tc>
        <w:tc>
          <w:tcPr>
            <w:tcW w:w="1080" w:type="dxa"/>
          </w:tcPr>
          <w:p w14:paraId="1F8927B6" w14:textId="77777777" w:rsidR="008C13D9" w:rsidRDefault="00000000">
            <w:pPr>
              <w:cnfStyle w:val="000000010000" w:firstRow="0" w:lastRow="0" w:firstColumn="0" w:lastColumn="0" w:oddVBand="0" w:evenVBand="0" w:oddHBand="0" w:evenHBand="1" w:firstRowFirstColumn="0" w:firstRowLastColumn="0" w:lastRowFirstColumn="0" w:lastRowLastColumn="0"/>
            </w:pPr>
            <w:r>
              <w:t>$53</w:t>
            </w:r>
          </w:p>
        </w:tc>
        <w:tc>
          <w:tcPr>
            <w:tcW w:w="1080" w:type="dxa"/>
          </w:tcPr>
          <w:p w14:paraId="6BC5414A" w14:textId="77777777" w:rsidR="008C13D9" w:rsidRDefault="00000000">
            <w:pPr>
              <w:cnfStyle w:val="000000010000" w:firstRow="0" w:lastRow="0" w:firstColumn="0" w:lastColumn="0" w:oddVBand="0" w:evenVBand="0" w:oddHBand="0" w:evenHBand="1" w:firstRowFirstColumn="0" w:firstRowLastColumn="0" w:lastRowFirstColumn="0" w:lastRowLastColumn="0"/>
            </w:pPr>
            <w:r>
              <w:t>38.8%</w:t>
            </w:r>
          </w:p>
        </w:tc>
      </w:tr>
      <w:tr w:rsidR="008C13D9" w14:paraId="52AAA454" w14:textId="77777777" w:rsidTr="008C13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062EC6B" w14:textId="77777777" w:rsidR="008C13D9" w:rsidRDefault="00000000">
            <w:r>
              <w:t>MP</w:t>
            </w:r>
          </w:p>
        </w:tc>
        <w:tc>
          <w:tcPr>
            <w:tcW w:w="1080" w:type="dxa"/>
          </w:tcPr>
          <w:p w14:paraId="2E14901A" w14:textId="77777777" w:rsidR="008C13D9" w:rsidRDefault="00000000">
            <w:pPr>
              <w:cnfStyle w:val="000000100000" w:firstRow="0" w:lastRow="0" w:firstColumn="0" w:lastColumn="0" w:oddVBand="0" w:evenVBand="0" w:oddHBand="1" w:evenHBand="0" w:firstRowFirstColumn="0" w:firstRowLastColumn="0" w:lastRowFirstColumn="0" w:lastRowLastColumn="0"/>
            </w:pPr>
            <w:r>
              <w:t>8.0</w:t>
            </w:r>
          </w:p>
        </w:tc>
        <w:tc>
          <w:tcPr>
            <w:tcW w:w="1080" w:type="dxa"/>
          </w:tcPr>
          <w:p w14:paraId="65E8F701" w14:textId="77777777" w:rsidR="008C13D9" w:rsidRDefault="00000000">
            <w:pPr>
              <w:cnfStyle w:val="000000100000" w:firstRow="0" w:lastRow="0" w:firstColumn="0" w:lastColumn="0" w:oddVBand="0" w:evenVBand="0" w:oddHBand="1" w:evenHBand="0" w:firstRowFirstColumn="0" w:firstRowLastColumn="0" w:lastRowFirstColumn="0" w:lastRowLastColumn="0"/>
            </w:pPr>
            <w:r>
              <w:t>5.0</w:t>
            </w:r>
          </w:p>
        </w:tc>
        <w:tc>
          <w:tcPr>
            <w:tcW w:w="1080" w:type="dxa"/>
          </w:tcPr>
          <w:p w14:paraId="3558DF18" w14:textId="77777777" w:rsidR="008C13D9" w:rsidRDefault="00000000">
            <w:pPr>
              <w:cnfStyle w:val="000000100000" w:firstRow="0" w:lastRow="0" w:firstColumn="0" w:lastColumn="0" w:oddVBand="0" w:evenVBand="0" w:oddHBand="1" w:evenHBand="0" w:firstRowFirstColumn="0" w:firstRowLastColumn="0" w:lastRowFirstColumn="0" w:lastRowLastColumn="0"/>
            </w:pPr>
            <w:r>
              <w:t>$378</w:t>
            </w:r>
          </w:p>
        </w:tc>
        <w:tc>
          <w:tcPr>
            <w:tcW w:w="1080" w:type="dxa"/>
          </w:tcPr>
          <w:p w14:paraId="2D736D9E" w14:textId="77777777" w:rsidR="008C13D9" w:rsidRDefault="00000000">
            <w:pPr>
              <w:cnfStyle w:val="000000100000" w:firstRow="0" w:lastRow="0" w:firstColumn="0" w:lastColumn="0" w:oddVBand="0" w:evenVBand="0" w:oddHBand="1" w:evenHBand="0" w:firstRowFirstColumn="0" w:firstRowLastColumn="0" w:lastRowFirstColumn="0" w:lastRowLastColumn="0"/>
            </w:pPr>
            <w:r>
              <w:t>$66</w:t>
            </w:r>
          </w:p>
        </w:tc>
        <w:tc>
          <w:tcPr>
            <w:tcW w:w="1080" w:type="dxa"/>
          </w:tcPr>
          <w:p w14:paraId="40410E54" w14:textId="77777777" w:rsidR="008C13D9" w:rsidRDefault="00000000">
            <w:pPr>
              <w:cnfStyle w:val="000000100000" w:firstRow="0" w:lastRow="0" w:firstColumn="0" w:lastColumn="0" w:oddVBand="0" w:evenVBand="0" w:oddHBand="1" w:evenHBand="0" w:firstRowFirstColumn="0" w:firstRowLastColumn="0" w:lastRowFirstColumn="0" w:lastRowLastColumn="0"/>
            </w:pPr>
            <w:r>
              <w:t>$38</w:t>
            </w:r>
          </w:p>
        </w:tc>
        <w:tc>
          <w:tcPr>
            <w:tcW w:w="1080" w:type="dxa"/>
          </w:tcPr>
          <w:p w14:paraId="1ACF94BE" w14:textId="77777777" w:rsidR="008C13D9" w:rsidRDefault="00000000">
            <w:pPr>
              <w:cnfStyle w:val="000000100000" w:firstRow="0" w:lastRow="0" w:firstColumn="0" w:lastColumn="0" w:oddVBand="0" w:evenVBand="0" w:oddHBand="1" w:evenHBand="0" w:firstRowFirstColumn="0" w:firstRowLastColumn="0" w:lastRowFirstColumn="0" w:lastRowLastColumn="0"/>
            </w:pPr>
            <w:r>
              <w:t>$274</w:t>
            </w:r>
          </w:p>
        </w:tc>
        <w:tc>
          <w:tcPr>
            <w:tcW w:w="1080" w:type="dxa"/>
          </w:tcPr>
          <w:p w14:paraId="288A09E7" w14:textId="77777777" w:rsidR="008C13D9" w:rsidRDefault="00000000">
            <w:pPr>
              <w:cnfStyle w:val="000000100000" w:firstRow="0" w:lastRow="0" w:firstColumn="0" w:lastColumn="0" w:oddVBand="0" w:evenVBand="0" w:oddHBand="1" w:evenHBand="0" w:firstRowFirstColumn="0" w:firstRowLastColumn="0" w:lastRowFirstColumn="0" w:lastRowLastColumn="0"/>
            </w:pPr>
            <w:r>
              <w:t>17.5%</w:t>
            </w:r>
          </w:p>
        </w:tc>
      </w:tr>
      <w:tr w:rsidR="008C13D9" w14:paraId="64FA4F7A" w14:textId="77777777" w:rsidTr="008C13D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76F1A4E" w14:textId="77777777" w:rsidR="008C13D9" w:rsidRDefault="00000000">
            <w:r>
              <w:t>XX</w:t>
            </w:r>
          </w:p>
        </w:tc>
        <w:tc>
          <w:tcPr>
            <w:tcW w:w="1080" w:type="dxa"/>
          </w:tcPr>
          <w:p w14:paraId="7C5122D6" w14:textId="77777777" w:rsidR="008C13D9" w:rsidRDefault="00000000">
            <w:pPr>
              <w:cnfStyle w:val="000000010000" w:firstRow="0" w:lastRow="0" w:firstColumn="0" w:lastColumn="0" w:oddVBand="0" w:evenVBand="0" w:oddHBand="0" w:evenHBand="1" w:firstRowFirstColumn="0" w:firstRowLastColumn="0" w:lastRowFirstColumn="0" w:lastRowLastColumn="0"/>
            </w:pPr>
            <w:r>
              <w:t>2.0</w:t>
            </w:r>
          </w:p>
        </w:tc>
        <w:tc>
          <w:tcPr>
            <w:tcW w:w="1080" w:type="dxa"/>
          </w:tcPr>
          <w:p w14:paraId="4FB2595D" w14:textId="77777777" w:rsidR="008C13D9" w:rsidRDefault="00000000">
            <w:pPr>
              <w:cnfStyle w:val="000000010000" w:firstRow="0" w:lastRow="0" w:firstColumn="0" w:lastColumn="0" w:oddVBand="0" w:evenVBand="0" w:oddHBand="0" w:evenHBand="1" w:firstRowFirstColumn="0" w:firstRowLastColumn="0" w:lastRowFirstColumn="0" w:lastRowLastColumn="0"/>
            </w:pPr>
            <w:r>
              <w:t>2.0</w:t>
            </w:r>
          </w:p>
        </w:tc>
        <w:tc>
          <w:tcPr>
            <w:tcW w:w="1080" w:type="dxa"/>
          </w:tcPr>
          <w:p w14:paraId="081B14BD" w14:textId="77777777" w:rsidR="008C13D9" w:rsidRDefault="00000000">
            <w:pPr>
              <w:cnfStyle w:val="000000010000" w:firstRow="0" w:lastRow="0" w:firstColumn="0" w:lastColumn="0" w:oddVBand="0" w:evenVBand="0" w:oddHBand="0" w:evenHBand="1" w:firstRowFirstColumn="0" w:firstRowLastColumn="0" w:lastRowFirstColumn="0" w:lastRowLastColumn="0"/>
            </w:pPr>
            <w:r>
              <w:t>$872</w:t>
            </w:r>
          </w:p>
        </w:tc>
        <w:tc>
          <w:tcPr>
            <w:tcW w:w="1080" w:type="dxa"/>
          </w:tcPr>
          <w:p w14:paraId="11F742DF" w14:textId="77777777" w:rsidR="008C13D9" w:rsidRDefault="00000000">
            <w:pPr>
              <w:cnfStyle w:val="000000010000" w:firstRow="0" w:lastRow="0" w:firstColumn="0" w:lastColumn="0" w:oddVBand="0" w:evenVBand="0" w:oddHBand="0" w:evenHBand="1" w:firstRowFirstColumn="0" w:firstRowLastColumn="0" w:lastRowFirstColumn="0" w:lastRowLastColumn="0"/>
            </w:pPr>
            <w:r>
              <w:t>$86</w:t>
            </w:r>
          </w:p>
        </w:tc>
        <w:tc>
          <w:tcPr>
            <w:tcW w:w="1080" w:type="dxa"/>
          </w:tcPr>
          <w:p w14:paraId="55CD1EEE" w14:textId="77777777" w:rsidR="008C13D9" w:rsidRDefault="00000000">
            <w:pPr>
              <w:cnfStyle w:val="000000010000" w:firstRow="0" w:lastRow="0" w:firstColumn="0" w:lastColumn="0" w:oddVBand="0" w:evenVBand="0" w:oddHBand="0" w:evenHBand="1" w:firstRowFirstColumn="0" w:firstRowLastColumn="0" w:lastRowFirstColumn="0" w:lastRowLastColumn="0"/>
            </w:pPr>
            <w:r>
              <w:t>$24</w:t>
            </w:r>
          </w:p>
        </w:tc>
        <w:tc>
          <w:tcPr>
            <w:tcW w:w="1080" w:type="dxa"/>
          </w:tcPr>
          <w:p w14:paraId="392879F6" w14:textId="77777777" w:rsidR="008C13D9" w:rsidRDefault="00000000">
            <w:pPr>
              <w:cnfStyle w:val="000000010000" w:firstRow="0" w:lastRow="0" w:firstColumn="0" w:lastColumn="0" w:oddVBand="0" w:evenVBand="0" w:oddHBand="0" w:evenHBand="1" w:firstRowFirstColumn="0" w:firstRowLastColumn="0" w:lastRowFirstColumn="0" w:lastRowLastColumn="0"/>
            </w:pPr>
            <w:r>
              <w:t>$762</w:t>
            </w:r>
          </w:p>
        </w:tc>
        <w:tc>
          <w:tcPr>
            <w:tcW w:w="1080" w:type="dxa"/>
          </w:tcPr>
          <w:p w14:paraId="60DBA29D" w14:textId="77777777" w:rsidR="008C13D9" w:rsidRDefault="00000000">
            <w:pPr>
              <w:cnfStyle w:val="000000010000" w:firstRow="0" w:lastRow="0" w:firstColumn="0" w:lastColumn="0" w:oddVBand="0" w:evenVBand="0" w:oddHBand="0" w:evenHBand="1" w:firstRowFirstColumn="0" w:firstRowLastColumn="0" w:lastRowFirstColumn="0" w:lastRowLastColumn="0"/>
            </w:pPr>
            <w:r>
              <w:t>9.9%</w:t>
            </w:r>
          </w:p>
        </w:tc>
      </w:tr>
    </w:tbl>
    <w:p w14:paraId="71C7F17B" w14:textId="77777777" w:rsidR="008C13D9" w:rsidRDefault="008C13D9"/>
    <w:p w14:paraId="1E87E6AF" w14:textId="77777777" w:rsidR="008C13D9" w:rsidRDefault="00000000">
      <w:r>
        <w:br w:type="page"/>
      </w:r>
    </w:p>
    <w:p w14:paraId="5EA989BC" w14:textId="77777777" w:rsidR="008C13D9" w:rsidRDefault="00000000">
      <w:pPr>
        <w:pStyle w:val="Heading1"/>
      </w:pPr>
      <w:r>
        <w:rPr>
          <w:color w:val="1F2933"/>
        </w:rPr>
        <w:lastRenderedPageBreak/>
        <w:t>9. Key Problems Identified</w:t>
      </w:r>
    </w:p>
    <w:p w14:paraId="2915DA0C" w14:textId="77777777" w:rsidR="008C13D9" w:rsidRDefault="00000000">
      <w:pPr>
        <w:pStyle w:val="Heading2"/>
      </w:pPr>
      <w:r>
        <w:rPr>
          <w:color w:val="1F2933"/>
        </w:rPr>
        <w:t>1. Revenue Leakage</w:t>
      </w:r>
    </w:p>
    <w:p w14:paraId="465AD5A7" w14:textId="77777777" w:rsidR="008C13D9" w:rsidRDefault="00000000">
      <w:r>
        <w:t>Providers lose an average of $347.68 (80.6%) per service between what they charge and what Medicare pays. Across 1,500,000 records, this represents massive unrealized revenue.</w:t>
      </w:r>
    </w:p>
    <w:p w14:paraId="25C33299" w14:textId="77777777" w:rsidR="008C13D9" w:rsidRDefault="00000000">
      <w:pPr>
        <w:pStyle w:val="Heading2"/>
      </w:pPr>
      <w:r>
        <w:rPr>
          <w:color w:val="1F2933"/>
        </w:rPr>
        <w:t>2. Prior Auth Complexity</w:t>
      </w:r>
    </w:p>
    <w:p w14:paraId="4C78E3A2" w14:textId="77777777" w:rsidR="008C13D9" w:rsidRDefault="00000000">
      <w:r>
        <w:t>4,860 procedures across 108 specialties create an enormous matrix of payer-specific authorization rules that are impossible to manage manually.</w:t>
      </w:r>
    </w:p>
    <w:p w14:paraId="54C1A5B4" w14:textId="77777777" w:rsidR="008C13D9" w:rsidRDefault="00000000">
      <w:pPr>
        <w:pStyle w:val="Heading2"/>
      </w:pPr>
      <w:r>
        <w:rPr>
          <w:color w:val="1F2933"/>
        </w:rPr>
        <w:t>3. Geographic Disparities</w:t>
      </w:r>
    </w:p>
    <w:p w14:paraId="23FEBACA" w14:textId="77777777" w:rsidR="008C13D9" w:rsidRDefault="00000000">
      <w:r>
        <w:t>The top 5 states hold 33.7% of records. Rural and underserved areas have critical provider shortages.</w:t>
      </w:r>
    </w:p>
    <w:p w14:paraId="7E50AD66" w14:textId="77777777" w:rsidR="008C13D9" w:rsidRDefault="00000000">
      <w:pPr>
        <w:pStyle w:val="Heading2"/>
      </w:pPr>
      <w:r>
        <w:rPr>
          <w:color w:val="1F2933"/>
        </w:rPr>
        <w:t>4. Payment Unpredictability</w:t>
      </w:r>
    </w:p>
    <w:p w14:paraId="78190FF9" w14:textId="77777777" w:rsidR="008C13D9" w:rsidRDefault="00000000">
      <w:r>
        <w:t>The gap between mean ($83.49) and median ($52.55) payment shows extreme skewness. Revenue forecasting without data tools is unreliable.</w:t>
      </w:r>
    </w:p>
    <w:p w14:paraId="7486AF47" w14:textId="77777777" w:rsidR="008C13D9" w:rsidRDefault="00000000">
      <w:pPr>
        <w:pStyle w:val="Heading2"/>
      </w:pPr>
      <w:r>
        <w:rPr>
          <w:color w:val="1F2933"/>
        </w:rPr>
        <w:t>5. High-Value Claim Risk</w:t>
      </w:r>
    </w:p>
    <w:p w14:paraId="6DFF1F51" w14:textId="77777777" w:rsidR="008C13D9" w:rsidRDefault="00000000">
      <w:r>
        <w:t>A small number of procedures command payments over $27,000. Denials on these claims cause severe financial harm.</w:t>
      </w:r>
    </w:p>
    <w:p w14:paraId="6F614F3F" w14:textId="77777777" w:rsidR="008C13D9" w:rsidRDefault="00000000">
      <w:pPr>
        <w:pStyle w:val="Heading2"/>
      </w:pPr>
      <w:r>
        <w:rPr>
          <w:color w:val="1F2933"/>
        </w:rPr>
        <w:t>6. Cost Transparency Gap</w:t>
      </w:r>
    </w:p>
    <w:p w14:paraId="032A2897" w14:textId="77777777" w:rsidR="008C13D9" w:rsidRDefault="00000000">
      <w:r>
        <w:t>Submitted charges ($431.17) bear little resemblance to actual payments ($83.49), creating patient confusion and surprise bills.</w:t>
      </w:r>
    </w:p>
    <w:p w14:paraId="0363D059" w14:textId="77777777" w:rsidR="008C13D9" w:rsidRDefault="00000000">
      <w:pPr>
        <w:pStyle w:val="Heading2"/>
      </w:pPr>
      <w:r>
        <w:rPr>
          <w:color w:val="1F2933"/>
        </w:rPr>
        <w:t>7. Specialty Payment Inequality</w:t>
      </w:r>
    </w:p>
    <w:p w14:paraId="273C8F3F" w14:textId="77777777" w:rsidR="008C13D9" w:rsidRDefault="00000000">
      <w:r>
        <w:t>Payment efficiency varies dramatically — some specialties receive less than 20% of submitted charges while others receive over 60%.</w:t>
      </w:r>
    </w:p>
    <w:p w14:paraId="59503519" w14:textId="77777777" w:rsidR="008C13D9" w:rsidRDefault="00000000">
      <w:pPr>
        <w:pStyle w:val="Heading2"/>
      </w:pPr>
      <w:r>
        <w:rPr>
          <w:color w:val="1F2933"/>
        </w:rPr>
        <w:t>8. Coding Complexity</w:t>
      </w:r>
    </w:p>
    <w:p w14:paraId="7511ED23" w14:textId="77777777" w:rsidR="008C13D9" w:rsidRDefault="00000000">
      <w:r>
        <w:t>With 4,860 unique HCPCS codes, incorrect coding is a leading cause of claim denials. AI-assisted coding review is essential.</w:t>
      </w:r>
    </w:p>
    <w:p w14:paraId="4BC35332" w14:textId="77777777" w:rsidR="008C13D9" w:rsidRDefault="00000000">
      <w:r>
        <w:br w:type="page"/>
      </w:r>
    </w:p>
    <w:p w14:paraId="1F5B8C31" w14:textId="77777777" w:rsidR="008C13D9" w:rsidRDefault="00000000">
      <w:pPr>
        <w:pStyle w:val="Heading1"/>
      </w:pPr>
      <w:r>
        <w:rPr>
          <w:color w:val="1F2933"/>
        </w:rPr>
        <w:lastRenderedPageBreak/>
        <w:t>10. Recommendations for CareFlow AI</w:t>
      </w:r>
    </w:p>
    <w:p w14:paraId="161E0447" w14:textId="77777777" w:rsidR="008C13D9" w:rsidRDefault="00000000">
      <w:pPr>
        <w:pStyle w:val="Heading2"/>
      </w:pPr>
      <w:r>
        <w:rPr>
          <w:color w:val="1F2933"/>
        </w:rPr>
        <w:t>1. Real-Time Reimbursement Predictor</w:t>
      </w:r>
    </w:p>
    <w:p w14:paraId="1896CE6B" w14:textId="77777777" w:rsidR="008C13D9" w:rsidRDefault="00000000">
      <w:r>
        <w:t>Use CMS data to predict actual payment for any provider/procedure/state combination before claim submission.</w:t>
      </w:r>
    </w:p>
    <w:p w14:paraId="6C79A24E" w14:textId="77777777" w:rsidR="008C13D9" w:rsidRDefault="00000000">
      <w:pPr>
        <w:pStyle w:val="Heading2"/>
      </w:pPr>
      <w:r>
        <w:rPr>
          <w:color w:val="1F2933"/>
        </w:rPr>
        <w:t>2. Denial Risk Scoring Engine</w:t>
      </w:r>
    </w:p>
    <w:p w14:paraId="11547676" w14:textId="77777777" w:rsidR="008C13D9" w:rsidRDefault="00000000">
      <w:r>
        <w:t>Assign risk scores to claims based on procedure code, specialty, state, and historical patterns.</w:t>
      </w:r>
    </w:p>
    <w:p w14:paraId="70514489" w14:textId="77777777" w:rsidR="008C13D9" w:rsidRDefault="00000000">
      <w:pPr>
        <w:pStyle w:val="Heading2"/>
      </w:pPr>
      <w:r>
        <w:rPr>
          <w:color w:val="1F2933"/>
        </w:rPr>
        <w:t>3. Specialty-Specific Prior Auth Automation</w:t>
      </w:r>
    </w:p>
    <w:p w14:paraId="78BF3A65" w14:textId="77777777" w:rsidR="008C13D9" w:rsidRDefault="00000000">
      <w:r>
        <w:t>Pre-populate authorization forms for the top 20 highest-volume procedures.</w:t>
      </w:r>
    </w:p>
    <w:p w14:paraId="5B3033FE" w14:textId="77777777" w:rsidR="008C13D9" w:rsidRDefault="00000000">
      <w:pPr>
        <w:pStyle w:val="Heading2"/>
      </w:pPr>
      <w:r>
        <w:rPr>
          <w:color w:val="1F2933"/>
        </w:rPr>
        <w:t>4. High-Value Claim Priority Queue</w:t>
      </w:r>
    </w:p>
    <w:p w14:paraId="6347887D" w14:textId="77777777" w:rsidR="008C13D9" w:rsidRDefault="00000000">
      <w:r>
        <w:t>Flag claims in the top 5% by expected value for mandatory manual review.</w:t>
      </w:r>
    </w:p>
    <w:p w14:paraId="4A4C0EDB" w14:textId="77777777" w:rsidR="008C13D9" w:rsidRDefault="00000000">
      <w:pPr>
        <w:pStyle w:val="Heading2"/>
      </w:pPr>
      <w:r>
        <w:rPr>
          <w:color w:val="1F2933"/>
        </w:rPr>
        <w:t>5. Geographic Access Dashboard</w:t>
      </w:r>
    </w:p>
    <w:p w14:paraId="62E2D387" w14:textId="77777777" w:rsidR="008C13D9" w:rsidRDefault="00000000">
      <w:r>
        <w:t>Map provider availability to identify underserved areas for telehealth intervention.</w:t>
      </w:r>
    </w:p>
    <w:p w14:paraId="32D9D86E" w14:textId="77777777" w:rsidR="008C13D9" w:rsidRDefault="00000000">
      <w:pPr>
        <w:pStyle w:val="Heading2"/>
      </w:pPr>
      <w:r>
        <w:rPr>
          <w:color w:val="1F2933"/>
        </w:rPr>
        <w:t>6. Charge Optimization Alerts</w:t>
      </w:r>
    </w:p>
    <w:p w14:paraId="6A50CD7F" w14:textId="77777777" w:rsidR="008C13D9" w:rsidRDefault="00000000">
      <w:r>
        <w:t>Alert billing staff when submitted charges deviate significantly from expected Medicare rates.</w:t>
      </w:r>
    </w:p>
    <w:p w14:paraId="38E883AA" w14:textId="77777777" w:rsidR="008C13D9" w:rsidRDefault="00000000">
      <w:pPr>
        <w:pStyle w:val="Heading2"/>
      </w:pPr>
      <w:r>
        <w:rPr>
          <w:color w:val="1F2933"/>
        </w:rPr>
        <w:t>7. Payment Trend Monitoring</w:t>
      </w:r>
    </w:p>
    <w:p w14:paraId="4B0FD445" w14:textId="77777777" w:rsidR="008C13D9" w:rsidRDefault="00000000">
      <w:r>
        <w:t>Track payment efficiency over time by specialty and state to identify deteriorating reimbursement.</w:t>
      </w:r>
    </w:p>
    <w:p w14:paraId="394F27CB" w14:textId="77777777" w:rsidR="008C13D9" w:rsidRDefault="00000000">
      <w:pPr>
        <w:pStyle w:val="Heading2"/>
      </w:pPr>
      <w:r>
        <w:rPr>
          <w:color w:val="1F2933"/>
        </w:rPr>
        <w:t>8. Patient Cost Estimator</w:t>
      </w:r>
    </w:p>
    <w:p w14:paraId="2CB67096" w14:textId="77777777" w:rsidR="008C13D9" w:rsidRDefault="00000000">
      <w:r>
        <w:t>Show patients expected out-of-pocket costs using actual Medicare payment data instead of submitted charges.</w:t>
      </w:r>
    </w:p>
    <w:p w14:paraId="6E09FC29" w14:textId="77777777" w:rsidR="008C13D9" w:rsidRDefault="00000000">
      <w:r>
        <w:br w:type="page"/>
      </w:r>
    </w:p>
    <w:p w14:paraId="101BB0A7" w14:textId="77777777" w:rsidR="008C13D9" w:rsidRDefault="00000000">
      <w:pPr>
        <w:pStyle w:val="Heading1"/>
      </w:pPr>
      <w:r>
        <w:rPr>
          <w:color w:val="1F2933"/>
        </w:rPr>
        <w:lastRenderedPageBreak/>
        <w:t>11. Conclusion</w:t>
      </w:r>
    </w:p>
    <w:p w14:paraId="11549E9C" w14:textId="77777777" w:rsidR="008C13D9" w:rsidRDefault="00000000">
      <w:r>
        <w:t>This expanded analysis of 1,500,000 Medicare records reveals systemic challenges in healthcare revenue cycle management. The 80.6% charge-to-payment gap, combined with 4,860 procedure codes and 108 specialties, creates complexity that demands AI-driven solutions. CareFlow AI is positioned to transform these challenges into operational improvements.</w:t>
      </w:r>
    </w:p>
    <w:p w14:paraId="76557307" w14:textId="77777777" w:rsidR="008C13D9" w:rsidRDefault="008C13D9"/>
    <w:p w14:paraId="472AC1C3" w14:textId="77777777" w:rsidR="008C13D9" w:rsidRDefault="00000000">
      <w:pPr>
        <w:jc w:val="center"/>
      </w:pPr>
      <w:r>
        <w:rPr>
          <w:i/>
          <w:sz w:val="18"/>
        </w:rPr>
        <w:t>Disclaimer: This report uses public CMS data for demonstration only. No real patient data is included.</w:t>
      </w:r>
    </w:p>
    <w:sectPr w:rsidR="008C13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7049767">
    <w:abstractNumId w:val="8"/>
  </w:num>
  <w:num w:numId="2" w16cid:durableId="889149401">
    <w:abstractNumId w:val="6"/>
  </w:num>
  <w:num w:numId="3" w16cid:durableId="1551989088">
    <w:abstractNumId w:val="5"/>
  </w:num>
  <w:num w:numId="4" w16cid:durableId="858474682">
    <w:abstractNumId w:val="4"/>
  </w:num>
  <w:num w:numId="5" w16cid:durableId="1796363091">
    <w:abstractNumId w:val="7"/>
  </w:num>
  <w:num w:numId="6" w16cid:durableId="1799953924">
    <w:abstractNumId w:val="3"/>
  </w:num>
  <w:num w:numId="7" w16cid:durableId="1507328851">
    <w:abstractNumId w:val="2"/>
  </w:num>
  <w:num w:numId="8" w16cid:durableId="818770624">
    <w:abstractNumId w:val="1"/>
  </w:num>
  <w:num w:numId="9" w16cid:durableId="1573274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949"/>
    <w:rsid w:val="00716F39"/>
    <w:rsid w:val="008C13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C4FF7F3-8468-4C6A-B440-018A41AB4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4320</Words>
  <Characters>24627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Tran</cp:lastModifiedBy>
  <cp:revision>2</cp:revision>
  <dcterms:created xsi:type="dcterms:W3CDTF">2013-12-23T23:15:00Z</dcterms:created>
  <dcterms:modified xsi:type="dcterms:W3CDTF">2026-05-30T04:50:00Z</dcterms:modified>
  <cp:category/>
</cp:coreProperties>
</file>