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5FAC28">
      <w:pPr>
        <w:jc w:val="center"/>
        <w:rPr>
          <w:rFonts w:hint="eastAsia"/>
        </w:rPr>
      </w:pPr>
      <w:r>
        <w:rPr>
          <w:rFonts w:hint="eastAsia" w:ascii="Segoe UI" w:hAnsi="Segoe UI" w:eastAsia="宋体" w:cs="Segoe UI"/>
          <w:b/>
          <w:bCs/>
          <w:color w:val="0F1115"/>
          <w:kern w:val="0"/>
          <w:sz w:val="27"/>
          <w:szCs w:val="27"/>
        </w:rPr>
        <w:t>单细胞转录组聚类分析大作业评分标准</w:t>
      </w:r>
    </w:p>
    <w:p w14:paraId="060D1963">
      <w:pPr>
        <w:rPr>
          <w:rFonts w:hint="eastAsia"/>
        </w:rPr>
      </w:pPr>
    </w:p>
    <w:p w14:paraId="20F6315C">
      <w:pPr>
        <w:rPr>
          <w:rFonts w:hint="eastAsia"/>
        </w:rPr>
      </w:pPr>
      <w: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  <w:t>一、基础任务（50分）</w:t>
      </w:r>
    </w:p>
    <w:p w14:paraId="5EB942EA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1.数据预处理（15分）</w:t>
      </w:r>
    </w:p>
    <w:p w14:paraId="1C97A180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数据读取与基本处理</w:t>
      </w:r>
      <w:r>
        <w:rPr>
          <w:rFonts w:hint="eastAsia"/>
          <w:lang w:eastAsia="zh-CN"/>
        </w:rPr>
        <w:t>，</w:t>
      </w:r>
      <w:r>
        <w:rPr>
          <w:rFonts w:hint="eastAsia"/>
        </w:rPr>
        <w:t>质量控制与特征选择</w:t>
      </w:r>
      <w:r>
        <w:rPr>
          <w:rFonts w:hint="eastAsia"/>
          <w:lang w:eastAsia="zh-CN"/>
        </w:rPr>
        <w:t>，</w:t>
      </w:r>
      <w:r>
        <w:rPr>
          <w:rFonts w:hint="eastAsia"/>
        </w:rPr>
        <w:t>归一化与标准化</w:t>
      </w:r>
    </w:p>
    <w:p w14:paraId="792814AE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2. 自编码器实现（25分）</w:t>
      </w:r>
    </w:p>
    <w:p w14:paraId="1073081A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标准自编码器架构设计</w:t>
      </w:r>
      <w:r>
        <w:rPr>
          <w:rFonts w:hint="eastAsia"/>
          <w:lang w:eastAsia="zh-CN"/>
        </w:rPr>
        <w:t>，</w:t>
      </w:r>
      <w:r>
        <w:rPr>
          <w:rFonts w:hint="eastAsia"/>
        </w:rPr>
        <w:t>编码器-解码器训练</w:t>
      </w:r>
      <w:r>
        <w:rPr>
          <w:rFonts w:hint="eastAsia"/>
          <w:lang w:eastAsia="zh-CN"/>
        </w:rPr>
        <w:t>，</w:t>
      </w:r>
      <w:r>
        <w:rPr>
          <w:rFonts w:hint="eastAsia"/>
        </w:rPr>
        <w:t>潜在特征提取</w:t>
      </w:r>
    </w:p>
    <w:p w14:paraId="7951E80E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3. 基础聚类与评估（10分）</w:t>
      </w:r>
    </w:p>
    <w:p w14:paraId="1232C8FF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基于自编码器特征的聚类</w:t>
      </w:r>
      <w:r>
        <w:rPr>
          <w:rFonts w:hint="eastAsia"/>
          <w:lang w:eastAsia="zh-CN"/>
        </w:rPr>
        <w:t>，</w:t>
      </w:r>
      <w:r>
        <w:rPr>
          <w:rFonts w:hint="eastAsia"/>
        </w:rPr>
        <w:t>NMI、ARI、ACC三个指标计算</w:t>
      </w:r>
      <w:r>
        <w:rPr>
          <w:rFonts w:hint="eastAsia"/>
          <w:lang w:eastAsia="zh-CN"/>
        </w:rPr>
        <w:t>，</w:t>
      </w:r>
      <w:r>
        <w:rPr>
          <w:rFonts w:hint="eastAsia"/>
        </w:rPr>
        <w:t>基础可视化与报告</w:t>
      </w:r>
    </w:p>
    <w:p w14:paraId="69900816">
      <w:pPr>
        <w:rPr>
          <w:rFonts w:hint="eastAsia"/>
        </w:rPr>
      </w:pPr>
      <w: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  <w:t>二、创新拓展任务（50分）</w:t>
      </w:r>
    </w:p>
    <w:p w14:paraId="014FC2F8">
      <w:pPr>
        <w:rPr>
          <w:rFonts w:hint="eastAsia"/>
        </w:rPr>
      </w:pPr>
      <w:r>
        <w:drawing>
          <wp:inline distT="0" distB="0" distL="114300" distR="114300">
            <wp:extent cx="3324860" cy="6176645"/>
            <wp:effectExtent l="0" t="0" r="889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4860" cy="617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75C4E">
      <w:pP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</w:pPr>
      <w: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  <w:t>三、优秀作业特征</w:t>
      </w:r>
    </w:p>
    <w:p w14:paraId="7FC0CFFD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技术层面</w:t>
      </w:r>
    </w:p>
    <w:p w14:paraId="4A5AF30E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代码质量：模块化、注释完整、可复现</w:t>
      </w:r>
    </w:p>
    <w:p w14:paraId="7685A490">
      <w:pPr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方法创新：提出新思路或有效改进</w:t>
      </w:r>
    </w:p>
    <w:p w14:paraId="2A9062C0">
      <w:pPr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实验充分：多角度验证、消融实验</w:t>
      </w:r>
    </w:p>
    <w:p w14:paraId="17832F14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结果层面</w:t>
      </w:r>
    </w:p>
    <w:p w14:paraId="1929F25C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性能优异：NMI、ARI、ACC指标领先</w:t>
      </w:r>
    </w:p>
    <w:p w14:paraId="78DC9CB8">
      <w:pPr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稳定性好：多次运行结果一致</w:t>
      </w:r>
    </w:p>
    <w:p w14:paraId="64552612">
      <w:pPr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泛化性强：多数据集表现稳定</w:t>
      </w:r>
    </w:p>
    <w:p w14:paraId="6BC11B52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报告层面</w:t>
      </w:r>
    </w:p>
    <w:p w14:paraId="0C325181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逻辑清晰：方法-实验-分析连贯</w:t>
      </w:r>
    </w:p>
    <w:p w14:paraId="32556EF2">
      <w:pPr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深入洞察：超越表面结果的生物学解释</w:t>
      </w:r>
    </w:p>
    <w:p w14:paraId="522B402A">
      <w:pPr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诚实反思：客观分析方法局限性</w:t>
      </w:r>
    </w:p>
    <w:p w14:paraId="049B7B0F">
      <w:pPr>
        <w:rPr>
          <w:rFonts w:hint="eastAsia"/>
        </w:rPr>
      </w:pPr>
    </w:p>
    <w:p w14:paraId="2BCCE4F5">
      <w:pP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</w:pPr>
      <w: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  <w:t>四、提交材料清单</w:t>
      </w:r>
    </w:p>
    <w:p w14:paraId="572ADBA8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必需提交</w:t>
      </w:r>
    </w:p>
    <w:p w14:paraId="122AF4BF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完整代码（含所有依赖）</w:t>
      </w:r>
    </w:p>
    <w:p w14:paraId="2ACEB23F">
      <w:pPr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运行脚本（一键运行所有实验）</w:t>
      </w:r>
    </w:p>
    <w:p w14:paraId="0A6F1116">
      <w:pPr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结果文件（所有评估指标数值）</w:t>
      </w:r>
    </w:p>
    <w:p w14:paraId="46AACC08">
      <w:pPr>
        <w:rPr>
          <w:rFonts w:hint="eastAsia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</w:rPr>
        <w:t>可视化图表（高质量图片）</w:t>
      </w:r>
    </w:p>
    <w:p w14:paraId="7F075415">
      <w:pPr>
        <w:rPr>
          <w:rFonts w:hint="eastAsia"/>
        </w:rPr>
      </w:pPr>
      <w:r>
        <w:rPr>
          <w:rFonts w:hint="eastAsia"/>
          <w:lang w:val="en-US" w:eastAsia="zh-CN"/>
        </w:rPr>
        <w:t>5.</w:t>
      </w:r>
      <w:r>
        <w:rPr>
          <w:rFonts w:hint="eastAsia"/>
        </w:rPr>
        <w:t>PDF报告（5-10页）</w:t>
      </w:r>
    </w:p>
    <w:p w14:paraId="531168D2">
      <w:pPr>
        <w:rPr>
          <w:rFonts w:hint="eastAsia"/>
        </w:rPr>
      </w:pPr>
    </w:p>
    <w:p w14:paraId="47BD60ED">
      <w:pP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</w:pPr>
      <w: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  <w:t>五、评分等级参考</w:t>
      </w:r>
    </w:p>
    <w:p w14:paraId="14F48D01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优秀（85-100分）</w:t>
      </w:r>
    </w:p>
    <w:p w14:paraId="457E1838">
      <w:pPr>
        <w:rPr>
          <w:rFonts w:hint="eastAsia"/>
        </w:rPr>
      </w:pPr>
      <w:r>
        <w:rPr>
          <w:rFonts w:hint="eastAsia"/>
        </w:rPr>
        <w:t>基础部分完整正确</w:t>
      </w:r>
    </w:p>
    <w:p w14:paraId="3FD4114B">
      <w:pPr>
        <w:rPr>
          <w:rFonts w:hint="eastAsia"/>
        </w:rPr>
      </w:pPr>
      <w:r>
        <w:rPr>
          <w:rFonts w:hint="eastAsia"/>
        </w:rPr>
        <w:t>创新方法有实质突破</w:t>
      </w:r>
    </w:p>
    <w:p w14:paraId="1EF822EC">
      <w:pPr>
        <w:rPr>
          <w:rFonts w:hint="eastAsia"/>
        </w:rPr>
      </w:pPr>
      <w:r>
        <w:rPr>
          <w:rFonts w:hint="eastAsia"/>
        </w:rPr>
        <w:t>多数据集验证充分</w:t>
      </w:r>
    </w:p>
    <w:p w14:paraId="3BA296CB">
      <w:pPr>
        <w:rPr>
          <w:rFonts w:hint="eastAsia"/>
        </w:rPr>
      </w:pPr>
      <w:r>
        <w:rPr>
          <w:rFonts w:hint="eastAsia"/>
        </w:rPr>
        <w:t>分析深入有洞察</w:t>
      </w:r>
    </w:p>
    <w:p w14:paraId="1285678C">
      <w:pPr>
        <w:rPr>
          <w:rFonts w:hint="eastAsia"/>
        </w:rPr>
      </w:pPr>
    </w:p>
    <w:p w14:paraId="3D5A6687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良好（70-84分）</w:t>
      </w:r>
    </w:p>
    <w:p w14:paraId="26299A0C">
      <w:pPr>
        <w:rPr>
          <w:rFonts w:hint="eastAsia"/>
        </w:rPr>
      </w:pPr>
      <w:r>
        <w:rPr>
          <w:rFonts w:hint="eastAsia"/>
        </w:rPr>
        <w:t>基础部分完成良好</w:t>
      </w:r>
    </w:p>
    <w:p w14:paraId="39A4CB83">
      <w:pPr>
        <w:rPr>
          <w:rFonts w:hint="eastAsia"/>
        </w:rPr>
      </w:pPr>
      <w:r>
        <w:rPr>
          <w:rFonts w:hint="eastAsia"/>
        </w:rPr>
        <w:t>创新方法有改进</w:t>
      </w:r>
    </w:p>
    <w:p w14:paraId="1E456AD3">
      <w:pPr>
        <w:rPr>
          <w:rFonts w:hint="eastAsia"/>
        </w:rPr>
      </w:pPr>
      <w:r>
        <w:rPr>
          <w:rFonts w:hint="eastAsia"/>
        </w:rPr>
        <w:t>有对比实验</w:t>
      </w:r>
    </w:p>
    <w:p w14:paraId="5D74E5DD">
      <w:pPr>
        <w:rPr>
          <w:rFonts w:hint="eastAsia"/>
        </w:rPr>
      </w:pPr>
      <w:r>
        <w:rPr>
          <w:rFonts w:hint="eastAsia"/>
        </w:rPr>
        <w:t>报告完整</w:t>
      </w:r>
    </w:p>
    <w:p w14:paraId="6628789B">
      <w:pPr>
        <w:rPr>
          <w:rFonts w:hint="eastAsia"/>
        </w:rPr>
      </w:pPr>
    </w:p>
    <w:p w14:paraId="79314B05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合格（60-69分）</w:t>
      </w:r>
    </w:p>
    <w:p w14:paraId="646791B2">
      <w:pPr>
        <w:rPr>
          <w:rFonts w:hint="eastAsia"/>
        </w:rPr>
      </w:pPr>
      <w:r>
        <w:rPr>
          <w:rFonts w:hint="eastAsia"/>
        </w:rPr>
        <w:t>基础部分基本完成</w:t>
      </w:r>
    </w:p>
    <w:p w14:paraId="08B5DACE">
      <w:pPr>
        <w:rPr>
          <w:rFonts w:hint="eastAsia"/>
        </w:rPr>
      </w:pPr>
      <w:r>
        <w:rPr>
          <w:rFonts w:hint="eastAsia"/>
        </w:rPr>
        <w:t>创新尝试有限</w:t>
      </w:r>
    </w:p>
    <w:p w14:paraId="7FBFB1D8">
      <w:pPr>
        <w:rPr>
          <w:rFonts w:hint="eastAsia"/>
        </w:rPr>
      </w:pPr>
      <w:r>
        <w:rPr>
          <w:rFonts w:hint="eastAsia"/>
        </w:rPr>
        <w:t>单一数据集结果</w:t>
      </w:r>
    </w:p>
    <w:p w14:paraId="00EAF264">
      <w:pPr>
        <w:rPr>
          <w:rFonts w:hint="eastAsia"/>
        </w:rPr>
      </w:pPr>
      <w:r>
        <w:rPr>
          <w:rFonts w:hint="eastAsia"/>
        </w:rPr>
        <w:t>基本报告要求满足</w:t>
      </w:r>
    </w:p>
    <w:p w14:paraId="15102A7C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eastAsia" w:asciiTheme="minorHAnsi" w:hAnsiTheme="minorHAnsi" w:eastAsiaTheme="minorEastAsia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2"/>
          <w:sz w:val="24"/>
          <w:szCs w:val="24"/>
          <w:lang w:val="en-US" w:eastAsia="zh-CN" w:bidi="ar-SA"/>
        </w:rPr>
        <w:t>报告结构要求</w:t>
      </w:r>
    </w:p>
    <w:p w14:paraId="009DB1D7">
      <w:pPr>
        <w:rPr>
          <w:rFonts w:hint="eastAsia"/>
        </w:rPr>
      </w:pPr>
      <w:r>
        <w:rPr>
          <w:rFonts w:hint="eastAsia"/>
        </w:rPr>
        <w:t>1. 引言</w:t>
      </w:r>
    </w:p>
    <w:p w14:paraId="799125B1">
      <w:pPr>
        <w:rPr>
          <w:rFonts w:hint="eastAsia"/>
        </w:rPr>
      </w:pPr>
      <w:r>
        <w:rPr>
          <w:rFonts w:hint="eastAsia"/>
        </w:rPr>
        <w:t>2. 相关工作</w:t>
      </w:r>
    </w:p>
    <w:p w14:paraId="6907F634">
      <w:pPr>
        <w:rPr>
          <w:rFonts w:hint="eastAsia"/>
        </w:rPr>
      </w:pPr>
      <w:r>
        <w:rPr>
          <w:rFonts w:hint="eastAsia"/>
        </w:rPr>
        <w:t>3. 方法设计（重点）</w:t>
      </w:r>
    </w:p>
    <w:p w14:paraId="3B568CA3">
      <w:pPr>
        <w:rPr>
          <w:rFonts w:hint="eastAsia"/>
        </w:rPr>
      </w:pPr>
      <w:r>
        <w:rPr>
          <w:rFonts w:hint="eastAsia"/>
        </w:rPr>
        <w:t xml:space="preserve">   - 基础方法</w:t>
      </w:r>
    </w:p>
    <w:p w14:paraId="46EC11F0">
      <w:pPr>
        <w:rPr>
          <w:rFonts w:hint="eastAsia"/>
        </w:rPr>
      </w:pPr>
      <w:r>
        <w:rPr>
          <w:rFonts w:hint="eastAsia"/>
        </w:rPr>
        <w:t xml:space="preserve">   - 创新方法</w:t>
      </w:r>
    </w:p>
    <w:p w14:paraId="4CF714D7">
      <w:pPr>
        <w:rPr>
          <w:rFonts w:hint="eastAsia"/>
        </w:rPr>
      </w:pPr>
      <w:r>
        <w:rPr>
          <w:rFonts w:hint="eastAsia"/>
        </w:rPr>
        <w:t>4. 实验设置</w:t>
      </w:r>
    </w:p>
    <w:p w14:paraId="771DB196">
      <w:pPr>
        <w:rPr>
          <w:rFonts w:hint="eastAsia"/>
        </w:rPr>
      </w:pPr>
      <w:r>
        <w:rPr>
          <w:rFonts w:hint="eastAsia"/>
        </w:rPr>
        <w:t>5. 结果分析</w:t>
      </w:r>
    </w:p>
    <w:p w14:paraId="0EAA9FB1">
      <w:pPr>
        <w:rPr>
          <w:rFonts w:hint="eastAsia"/>
        </w:rPr>
      </w:pPr>
      <w:r>
        <w:rPr>
          <w:rFonts w:hint="eastAsia"/>
        </w:rPr>
        <w:t xml:space="preserve">   - 主数据集结果</w:t>
      </w:r>
    </w:p>
    <w:p w14:paraId="0FF523EC">
      <w:pPr>
        <w:rPr>
          <w:rFonts w:hint="eastAsia"/>
        </w:rPr>
      </w:pPr>
      <w:r>
        <w:rPr>
          <w:rFonts w:hint="eastAsia"/>
        </w:rPr>
        <w:t xml:space="preserve">   - 多数据集验证</w:t>
      </w:r>
    </w:p>
    <w:p w14:paraId="5A3BB45A">
      <w:pPr>
        <w:rPr>
          <w:rFonts w:hint="eastAsia"/>
        </w:rPr>
      </w:pPr>
      <w:r>
        <w:rPr>
          <w:rFonts w:hint="eastAsia"/>
        </w:rPr>
        <w:t xml:space="preserve">   - 消融实验</w:t>
      </w:r>
    </w:p>
    <w:p w14:paraId="5A7AB840">
      <w:pPr>
        <w:rPr>
          <w:rFonts w:hint="eastAsia"/>
        </w:rPr>
      </w:pPr>
      <w:r>
        <w:rPr>
          <w:rFonts w:hint="eastAsia"/>
        </w:rPr>
        <w:t>6. 讨论与结论</w:t>
      </w:r>
    </w:p>
    <w:p w14:paraId="73F16453">
      <w:pPr>
        <w:rPr>
          <w:rFonts w:hint="eastAsia"/>
        </w:rPr>
      </w:pPr>
      <w:r>
        <w:rPr>
          <w:rFonts w:hint="eastAsia"/>
        </w:rPr>
        <w:t>7. 参考文献</w:t>
      </w:r>
    </w:p>
    <w:p w14:paraId="7AACDE04">
      <w:pPr>
        <w:rPr>
          <w:rFonts w:hint="eastAsia"/>
        </w:rPr>
      </w:pPr>
    </w:p>
    <w:p w14:paraId="38949E62">
      <w:pPr>
        <w:numPr>
          <w:ilvl w:val="0"/>
          <w:numId w:val="1"/>
        </w:numP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</w:pPr>
      <w:r>
        <w:rPr>
          <w:rFonts w:hint="eastAsia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  <w:t>评分重点</w:t>
      </w:r>
    </w:p>
    <w:p w14:paraId="55787243">
      <w:pPr>
        <w:numPr>
          <w:numId w:val="0"/>
        </w:numPr>
        <w:rPr>
          <w:rFonts w:hint="default" w:ascii="Segoe UI" w:hAnsi="Segoe UI" w:cs="Segoe UI" w:eastAsiaTheme="majorEastAsia"/>
          <w:b/>
          <w:bCs/>
          <w:color w:val="0F1115"/>
          <w:kern w:val="2"/>
          <w:sz w:val="28"/>
          <w:szCs w:val="28"/>
          <w:lang w:val="en-US" w:eastAsia="zh-CN" w:bidi="ar-SA"/>
        </w:rPr>
      </w:pPr>
      <w:r>
        <w:drawing>
          <wp:inline distT="0" distB="0" distL="114300" distR="114300">
            <wp:extent cx="3284220" cy="4561840"/>
            <wp:effectExtent l="0" t="0" r="11430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456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EE12AE"/>
    <w:multiLevelType w:val="singleLevel"/>
    <w:tmpl w:val="66EE12AE"/>
    <w:lvl w:ilvl="0" w:tentative="0">
      <w:start w:val="6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F11F59"/>
    <w:rsid w:val="04D23811"/>
    <w:rsid w:val="0F8B4B0C"/>
    <w:rsid w:val="378C12B0"/>
    <w:rsid w:val="74F11F59"/>
    <w:rsid w:val="78E31480"/>
    <w:rsid w:val="7B9F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9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rPr>
      <w:sz w:val="24"/>
    </w:r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42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2025-12-19T04:44:00Z</dcterms:created>
  <dc:creator>萝卜要加酱丶</dc:creator>
  <cp:lastModifiedBy>萝卜要加酱丶</cp:lastModifiedBy>
  <dcterms:modified xsi:type="dcterms:W3CDTF">2025-12-19T05:39:39Z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CD7FEC22F6524026A71896BABF79E964_11</vt:lpwstr>
  </property>
  <property fmtid="{D5CDD505-2E9C-101B-9397-08002B2CF9AE}" pid="4" name="KSOTemplateDocerSaveRecord">
    <vt:lpwstr>eyJoZGlkIjoiNGRlOGZkZmJmZTE5NjExMzc2M2EwM2U5ZmFjZDhkOTgiLCJ1c2VySWQiOiI0OTM2MTMzOTgifQ==</vt:lpwstr>
  </property>
</Properties>
</file>