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rPr>
        <w:id w:val="482220628"/>
        <w:docPartObj>
          <w:docPartGallery w:val="Cover Pages"/>
          <w:docPartUnique/>
        </w:docPartObj>
      </w:sdtPr>
      <w:sdtEndPr>
        <w:rPr>
          <w:rFonts w:eastAsiaTheme="minorHAnsi"/>
          <w:b/>
          <w:caps w:val="0"/>
          <w:sz w:val="24"/>
          <w:szCs w:val="24"/>
        </w:rPr>
      </w:sdtEndPr>
      <w:sdtContent>
        <w:tbl>
          <w:tblPr>
            <w:tblW w:w="5000" w:type="pct"/>
            <w:jc w:val="center"/>
            <w:tblLook w:val="04A0"/>
          </w:tblPr>
          <w:tblGrid>
            <w:gridCol w:w="9576"/>
          </w:tblGrid>
          <w:tr w:rsidR="00057A8C" w:rsidRPr="00897A5C">
            <w:trPr>
              <w:trHeight w:val="2880"/>
              <w:jc w:val="center"/>
            </w:trPr>
            <w:tc>
              <w:tcPr>
                <w:tcW w:w="5000" w:type="pct"/>
              </w:tcPr>
              <w:p w:rsidR="00057A8C" w:rsidRPr="00897A5C" w:rsidRDefault="00057A8C" w:rsidP="00897A5C">
                <w:pPr>
                  <w:pStyle w:val="NoSpacing"/>
                  <w:spacing w:line="480" w:lineRule="auto"/>
                  <w:jc w:val="center"/>
                  <w:rPr>
                    <w:rFonts w:ascii="Times New Roman" w:eastAsiaTheme="majorEastAsia" w:hAnsi="Times New Roman" w:cs="Times New Roman"/>
                    <w:caps/>
                  </w:rPr>
                </w:pPr>
              </w:p>
            </w:tc>
          </w:tr>
          <w:tr w:rsidR="00057A8C" w:rsidRPr="00897A5C">
            <w:trPr>
              <w:trHeight w:val="1440"/>
              <w:jc w:val="center"/>
            </w:trPr>
            <w:sdt>
              <w:sdtPr>
                <w:rPr>
                  <w:rFonts w:ascii="Times New Roman" w:eastAsiaTheme="majorEastAsia" w:hAnsi="Times New Roman" w:cs="Times New Roman"/>
                  <w:sz w:val="72"/>
                  <w:szCs w:val="72"/>
                </w:rPr>
                <w:alias w:val="Title"/>
                <w:id w:val="15524250"/>
                <w:placeholder>
                  <w:docPart w:val="B2D98B0BFFB1499CBB943369518133F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57A8C" w:rsidRPr="00897A5C" w:rsidRDefault="00057A8C" w:rsidP="00897A5C">
                    <w:pPr>
                      <w:pStyle w:val="NoSpacing"/>
                      <w:spacing w:line="480" w:lineRule="auto"/>
                      <w:jc w:val="center"/>
                      <w:rPr>
                        <w:rFonts w:ascii="Times New Roman" w:eastAsiaTheme="majorEastAsia" w:hAnsi="Times New Roman" w:cs="Times New Roman"/>
                        <w:sz w:val="80"/>
                        <w:szCs w:val="80"/>
                      </w:rPr>
                    </w:pPr>
                    <w:r w:rsidRPr="00897A5C">
                      <w:rPr>
                        <w:rFonts w:ascii="Times New Roman" w:eastAsiaTheme="majorEastAsia" w:hAnsi="Times New Roman" w:cs="Times New Roman"/>
                        <w:sz w:val="72"/>
                        <w:szCs w:val="72"/>
                      </w:rPr>
                      <w:t>Multidimensional Scaling Analysis of Voltage-Gated Ion Channels</w:t>
                    </w:r>
                  </w:p>
                </w:tc>
              </w:sdtContent>
            </w:sdt>
          </w:tr>
          <w:tr w:rsidR="00057A8C" w:rsidRPr="00897A5C">
            <w:trPr>
              <w:trHeight w:val="720"/>
              <w:jc w:val="center"/>
            </w:trPr>
            <w:tc>
              <w:tcPr>
                <w:tcW w:w="5000" w:type="pct"/>
                <w:tcBorders>
                  <w:top w:val="single" w:sz="4" w:space="0" w:color="4F81BD" w:themeColor="accent1"/>
                </w:tcBorders>
                <w:vAlign w:val="center"/>
              </w:tcPr>
              <w:p w:rsidR="00057A8C" w:rsidRPr="00897A5C" w:rsidRDefault="00057A8C" w:rsidP="00897A5C">
                <w:pPr>
                  <w:pStyle w:val="NoSpacing"/>
                  <w:spacing w:line="480" w:lineRule="auto"/>
                  <w:jc w:val="center"/>
                  <w:rPr>
                    <w:rFonts w:ascii="Times New Roman" w:eastAsiaTheme="majorEastAsia" w:hAnsi="Times New Roman" w:cs="Times New Roman"/>
                    <w:sz w:val="44"/>
                    <w:szCs w:val="44"/>
                  </w:rPr>
                </w:pPr>
              </w:p>
            </w:tc>
          </w:tr>
          <w:tr w:rsidR="00057A8C" w:rsidRPr="00897A5C">
            <w:trPr>
              <w:trHeight w:val="360"/>
              <w:jc w:val="center"/>
            </w:trPr>
            <w:tc>
              <w:tcPr>
                <w:tcW w:w="5000" w:type="pct"/>
                <w:vAlign w:val="center"/>
              </w:tcPr>
              <w:p w:rsidR="00057A8C" w:rsidRPr="00897A5C" w:rsidRDefault="00057A8C" w:rsidP="00897A5C">
                <w:pPr>
                  <w:pStyle w:val="NoSpacing"/>
                  <w:spacing w:line="480" w:lineRule="auto"/>
                  <w:jc w:val="center"/>
                  <w:rPr>
                    <w:rFonts w:ascii="Times New Roman" w:hAnsi="Times New Roman" w:cs="Times New Roman"/>
                  </w:rPr>
                </w:pPr>
              </w:p>
            </w:tc>
          </w:tr>
          <w:tr w:rsidR="00057A8C" w:rsidRPr="00897A5C">
            <w:trPr>
              <w:trHeight w:val="360"/>
              <w:jc w:val="center"/>
            </w:trPr>
            <w:sdt>
              <w:sdtPr>
                <w:rPr>
                  <w:rFonts w:ascii="Times New Roman" w:hAnsi="Times New Roman" w:cs="Times New Roman"/>
                  <w:bCs/>
                  <w:sz w:val="24"/>
                  <w:szCs w:val="24"/>
                </w:rPr>
                <w:alias w:val="Author"/>
                <w:id w:val="15524260"/>
                <w:placeholder>
                  <w:docPart w:val="0FBBBB25EE6B4747B81887F50184978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57A8C" w:rsidRPr="00897A5C" w:rsidRDefault="00057A8C" w:rsidP="00897A5C">
                    <w:pPr>
                      <w:pStyle w:val="NoSpacing"/>
                      <w:spacing w:line="480" w:lineRule="auto"/>
                      <w:jc w:val="center"/>
                      <w:rPr>
                        <w:rFonts w:ascii="Times New Roman" w:hAnsi="Times New Roman" w:cs="Times New Roman"/>
                        <w:bCs/>
                        <w:sz w:val="24"/>
                        <w:szCs w:val="24"/>
                      </w:rPr>
                    </w:pPr>
                    <w:r w:rsidRPr="00897A5C">
                      <w:rPr>
                        <w:rFonts w:ascii="Times New Roman" w:hAnsi="Times New Roman" w:cs="Times New Roman"/>
                        <w:bCs/>
                        <w:sz w:val="24"/>
                        <w:szCs w:val="24"/>
                      </w:rPr>
                      <w:t xml:space="preserve">Michael </w:t>
                    </w:r>
                    <w:proofErr w:type="spellStart"/>
                    <w:r w:rsidRPr="00897A5C">
                      <w:rPr>
                        <w:rFonts w:ascii="Times New Roman" w:hAnsi="Times New Roman" w:cs="Times New Roman"/>
                        <w:bCs/>
                        <w:sz w:val="24"/>
                        <w:szCs w:val="24"/>
                      </w:rPr>
                      <w:t>Boodoo</w:t>
                    </w:r>
                    <w:proofErr w:type="spellEnd"/>
                  </w:p>
                </w:tc>
              </w:sdtContent>
            </w:sdt>
          </w:tr>
          <w:tr w:rsidR="00057A8C" w:rsidRPr="00897A5C">
            <w:trPr>
              <w:trHeight w:val="360"/>
              <w:jc w:val="center"/>
            </w:trPr>
            <w:sdt>
              <w:sdtPr>
                <w:rPr>
                  <w:rFonts w:ascii="Times New Roman" w:hAnsi="Times New Roman" w:cs="Times New Roman"/>
                  <w:bCs/>
                  <w:sz w:val="24"/>
                  <w:szCs w:val="24"/>
                </w:rPr>
                <w:alias w:val="Date"/>
                <w:id w:val="516659546"/>
                <w:placeholder>
                  <w:docPart w:val="B03104FB6C2E4B7889C01FD811A2732C"/>
                </w:placeholder>
                <w:dataBinding w:prefixMappings="xmlns:ns0='http://schemas.microsoft.com/office/2006/coverPageProps'" w:xpath="/ns0:CoverPageProperties[1]/ns0:PublishDate[1]" w:storeItemID="{55AF091B-3C7A-41E3-B477-F2FDAA23CFDA}"/>
                <w:date w:fullDate="2014-05-14T00:00:00Z">
                  <w:dateFormat w:val="M/d/yyyy"/>
                  <w:lid w:val="en-US"/>
                  <w:storeMappedDataAs w:val="dateTime"/>
                  <w:calendar w:val="gregorian"/>
                </w:date>
              </w:sdtPr>
              <w:sdtContent>
                <w:tc>
                  <w:tcPr>
                    <w:tcW w:w="5000" w:type="pct"/>
                    <w:vAlign w:val="center"/>
                  </w:tcPr>
                  <w:p w:rsidR="00057A8C" w:rsidRPr="00897A5C" w:rsidRDefault="00057A8C" w:rsidP="00897A5C">
                    <w:pPr>
                      <w:pStyle w:val="NoSpacing"/>
                      <w:spacing w:line="480" w:lineRule="auto"/>
                      <w:jc w:val="center"/>
                      <w:rPr>
                        <w:rFonts w:ascii="Times New Roman" w:hAnsi="Times New Roman" w:cs="Times New Roman"/>
                        <w:bCs/>
                        <w:sz w:val="24"/>
                        <w:szCs w:val="24"/>
                      </w:rPr>
                    </w:pPr>
                    <w:r w:rsidRPr="00897A5C">
                      <w:rPr>
                        <w:rFonts w:ascii="Times New Roman" w:hAnsi="Times New Roman" w:cs="Times New Roman"/>
                        <w:bCs/>
                        <w:sz w:val="24"/>
                        <w:szCs w:val="24"/>
                      </w:rPr>
                      <w:t>5/14/2014</w:t>
                    </w:r>
                  </w:p>
                </w:tc>
              </w:sdtContent>
            </w:sdt>
          </w:tr>
        </w:tbl>
        <w:p w:rsidR="00057A8C" w:rsidRPr="00897A5C" w:rsidRDefault="00057A8C" w:rsidP="00897A5C">
          <w:pPr>
            <w:spacing w:line="480" w:lineRule="auto"/>
            <w:rPr>
              <w:rFonts w:ascii="Times New Roman" w:hAnsi="Times New Roman" w:cs="Times New Roman"/>
            </w:rPr>
          </w:pPr>
        </w:p>
        <w:p w:rsidR="00057A8C" w:rsidRPr="00897A5C" w:rsidRDefault="00057A8C" w:rsidP="00897A5C">
          <w:pPr>
            <w:spacing w:line="480" w:lineRule="auto"/>
            <w:rPr>
              <w:rFonts w:ascii="Times New Roman" w:hAnsi="Times New Roman" w:cs="Times New Roman"/>
            </w:rPr>
          </w:pPr>
        </w:p>
        <w:tbl>
          <w:tblPr>
            <w:tblpPr w:leftFromText="187" w:rightFromText="187" w:horzAnchor="margin" w:tblpXSpec="center" w:tblpYSpec="bottom"/>
            <w:tblW w:w="5000" w:type="pct"/>
            <w:tblLook w:val="04A0"/>
          </w:tblPr>
          <w:tblGrid>
            <w:gridCol w:w="9576"/>
          </w:tblGrid>
          <w:tr w:rsidR="00057A8C" w:rsidRPr="00897A5C">
            <w:tc>
              <w:tcPr>
                <w:tcW w:w="5000" w:type="pct"/>
              </w:tcPr>
              <w:p w:rsidR="00057A8C" w:rsidRPr="00897A5C" w:rsidRDefault="00057A8C" w:rsidP="00897A5C">
                <w:pPr>
                  <w:pStyle w:val="NoSpacing"/>
                  <w:spacing w:line="480" w:lineRule="auto"/>
                  <w:rPr>
                    <w:rFonts w:ascii="Times New Roman" w:hAnsi="Times New Roman" w:cs="Times New Roman"/>
                  </w:rPr>
                </w:pPr>
              </w:p>
            </w:tc>
          </w:tr>
        </w:tbl>
        <w:p w:rsidR="00057A8C" w:rsidRPr="00897A5C" w:rsidRDefault="00057A8C" w:rsidP="00897A5C">
          <w:pPr>
            <w:spacing w:line="480" w:lineRule="auto"/>
            <w:rPr>
              <w:rFonts w:ascii="Times New Roman" w:hAnsi="Times New Roman" w:cs="Times New Roman"/>
            </w:rPr>
          </w:pPr>
        </w:p>
        <w:p w:rsidR="00057A8C" w:rsidRPr="00897A5C" w:rsidRDefault="00057A8C" w:rsidP="00897A5C">
          <w:pPr>
            <w:spacing w:line="480" w:lineRule="auto"/>
            <w:rPr>
              <w:rFonts w:ascii="Times New Roman" w:hAnsi="Times New Roman" w:cs="Times New Roman"/>
              <w:b/>
              <w:sz w:val="24"/>
              <w:szCs w:val="24"/>
            </w:rPr>
          </w:pPr>
        </w:p>
      </w:sdtContent>
    </w:sdt>
    <w:p w:rsidR="003A34FB" w:rsidRPr="00897A5C" w:rsidRDefault="00742876" w:rsidP="00897A5C">
      <w:pPr>
        <w:autoSpaceDE w:val="0"/>
        <w:autoSpaceDN w:val="0"/>
        <w:adjustRightInd w:val="0"/>
        <w:spacing w:line="480" w:lineRule="auto"/>
        <w:rPr>
          <w:rFonts w:ascii="Times New Roman" w:hAnsi="Times New Roman" w:cs="Times New Roman"/>
          <w:b/>
          <w:sz w:val="24"/>
          <w:szCs w:val="24"/>
        </w:rPr>
      </w:pPr>
      <w:r w:rsidRPr="00897A5C">
        <w:rPr>
          <w:rFonts w:ascii="Times New Roman" w:hAnsi="Times New Roman" w:cs="Times New Roman"/>
          <w:b/>
          <w:sz w:val="24"/>
          <w:szCs w:val="24"/>
        </w:rPr>
        <w:t>INTRODUCTION</w:t>
      </w:r>
    </w:p>
    <w:p w:rsidR="004D0FA2" w:rsidRPr="00897A5C" w:rsidRDefault="003A34FB" w:rsidP="00897A5C">
      <w:pPr>
        <w:autoSpaceDE w:val="0"/>
        <w:autoSpaceDN w:val="0"/>
        <w:adjustRightInd w:val="0"/>
        <w:spacing w:line="480" w:lineRule="auto"/>
        <w:rPr>
          <w:rFonts w:ascii="Times New Roman" w:hAnsi="Times New Roman" w:cs="Times New Roman"/>
          <w:sz w:val="24"/>
          <w:szCs w:val="24"/>
        </w:rPr>
      </w:pPr>
      <w:r w:rsidRPr="00897A5C">
        <w:rPr>
          <w:rFonts w:ascii="Times New Roman" w:hAnsi="Times New Roman" w:cs="Times New Roman"/>
          <w:b/>
          <w:sz w:val="24"/>
          <w:szCs w:val="24"/>
        </w:rPr>
        <w:tab/>
      </w:r>
      <w:r w:rsidR="00150FD1" w:rsidRPr="00897A5C">
        <w:rPr>
          <w:rFonts w:ascii="Times New Roman" w:hAnsi="Times New Roman" w:cs="Times New Roman"/>
          <w:b/>
          <w:sz w:val="24"/>
          <w:szCs w:val="24"/>
        </w:rPr>
        <w:t>Multidimensional scaling</w:t>
      </w:r>
      <w:r w:rsidR="00150FD1" w:rsidRPr="00897A5C">
        <w:rPr>
          <w:rFonts w:ascii="Times New Roman" w:hAnsi="Times New Roman" w:cs="Times New Roman"/>
          <w:sz w:val="24"/>
          <w:szCs w:val="24"/>
        </w:rPr>
        <w:t xml:space="preserve"> (</w:t>
      </w:r>
      <w:r w:rsidR="00150FD1" w:rsidRPr="00897A5C">
        <w:rPr>
          <w:rFonts w:ascii="Times New Roman" w:hAnsi="Times New Roman" w:cs="Times New Roman"/>
          <w:b/>
          <w:sz w:val="24"/>
          <w:szCs w:val="24"/>
        </w:rPr>
        <w:t>MDS</w:t>
      </w:r>
      <w:r w:rsidR="00150FD1" w:rsidRPr="00897A5C">
        <w:rPr>
          <w:rFonts w:ascii="Times New Roman" w:hAnsi="Times New Roman" w:cs="Times New Roman"/>
          <w:sz w:val="24"/>
          <w:szCs w:val="24"/>
        </w:rPr>
        <w:t>) is a set of data analysis techniques</w:t>
      </w:r>
      <w:r w:rsidR="00A92CA4" w:rsidRPr="00897A5C">
        <w:rPr>
          <w:rFonts w:ascii="Times New Roman" w:hAnsi="Times New Roman" w:cs="Times New Roman"/>
          <w:sz w:val="24"/>
          <w:szCs w:val="24"/>
        </w:rPr>
        <w:t xml:space="preserve"> that displays </w:t>
      </w:r>
      <w:r w:rsidR="00150FD1" w:rsidRPr="00897A5C">
        <w:rPr>
          <w:rFonts w:ascii="Times New Roman" w:hAnsi="Times New Roman" w:cs="Times New Roman"/>
          <w:sz w:val="24"/>
          <w:szCs w:val="24"/>
        </w:rPr>
        <w:t xml:space="preserve">distance data in a geometrical format. It was originally used in psychometrics, where it was used to quantify peoples judgments about the similarity between members of a given set of objects. Unlike a </w:t>
      </w:r>
      <w:r w:rsidR="00A92CA4" w:rsidRPr="00897A5C">
        <w:rPr>
          <w:rFonts w:ascii="Times New Roman" w:hAnsi="Times New Roman" w:cs="Times New Roman"/>
          <w:sz w:val="24"/>
          <w:szCs w:val="24"/>
        </w:rPr>
        <w:t>scatter plot</w:t>
      </w:r>
      <w:r w:rsidR="00150FD1" w:rsidRPr="00897A5C">
        <w:rPr>
          <w:rFonts w:ascii="Times New Roman" w:hAnsi="Times New Roman" w:cs="Times New Roman"/>
          <w:sz w:val="24"/>
          <w:szCs w:val="24"/>
        </w:rPr>
        <w:t>, MDS allows visualization of the structure of set of objects from data that is not point like. For example, if you have square matrix</w:t>
      </w:r>
      <w:r w:rsidR="00A715F3" w:rsidRPr="00897A5C">
        <w:rPr>
          <w:rFonts w:ascii="Times New Roman" w:hAnsi="Times New Roman" w:cs="Times New Roman"/>
          <w:sz w:val="24"/>
          <w:szCs w:val="24"/>
        </w:rPr>
        <w:t xml:space="preserve"> (square table with each axis listing a set of cities in the same order)</w:t>
      </w:r>
      <w:r w:rsidR="00150FD1" w:rsidRPr="00897A5C">
        <w:rPr>
          <w:rFonts w:ascii="Times New Roman" w:hAnsi="Times New Roman" w:cs="Times New Roman"/>
          <w:sz w:val="24"/>
          <w:szCs w:val="24"/>
        </w:rPr>
        <w:t xml:space="preserve"> </w:t>
      </w:r>
      <w:r w:rsidR="00A715F3" w:rsidRPr="00897A5C">
        <w:rPr>
          <w:rFonts w:ascii="Times New Roman" w:hAnsi="Times New Roman" w:cs="Times New Roman"/>
          <w:sz w:val="24"/>
          <w:szCs w:val="24"/>
        </w:rPr>
        <w:t>where</w:t>
      </w:r>
      <w:r w:rsidR="00150FD1" w:rsidRPr="00897A5C">
        <w:rPr>
          <w:rFonts w:ascii="Times New Roman" w:hAnsi="Times New Roman" w:cs="Times New Roman"/>
          <w:sz w:val="24"/>
          <w:szCs w:val="24"/>
        </w:rPr>
        <w:t xml:space="preserve"> each entry corresponding to the distance between the given to cities and a grade, this data cannot be easily visualized by simple </w:t>
      </w:r>
      <w:r w:rsidR="00A92CA4" w:rsidRPr="00897A5C">
        <w:rPr>
          <w:rFonts w:ascii="Times New Roman" w:hAnsi="Times New Roman" w:cs="Times New Roman"/>
          <w:sz w:val="24"/>
          <w:szCs w:val="24"/>
        </w:rPr>
        <w:t>scatter plot</w:t>
      </w:r>
      <w:r w:rsidR="00A715F3" w:rsidRPr="00897A5C">
        <w:rPr>
          <w:rFonts w:ascii="Times New Roman" w:hAnsi="Times New Roman" w:cs="Times New Roman"/>
          <w:sz w:val="24"/>
          <w:szCs w:val="24"/>
        </w:rPr>
        <w:t xml:space="preserve">. In MDS, each point is </w:t>
      </w:r>
      <w:r w:rsidR="00150FD1" w:rsidRPr="00897A5C">
        <w:rPr>
          <w:rFonts w:ascii="Times New Roman" w:hAnsi="Times New Roman" w:cs="Times New Roman"/>
          <w:sz w:val="24"/>
          <w:szCs w:val="24"/>
        </w:rPr>
        <w:t>represented by a point in a multidimensional space. This type of analysis translates easily to the analysis of protein sequences in the context of amino acid sequence space</w:t>
      </w:r>
      <w:r w:rsidR="00A715F3" w:rsidRPr="00897A5C">
        <w:rPr>
          <w:rFonts w:ascii="Times New Roman" w:hAnsi="Times New Roman" w:cs="Times New Roman"/>
          <w:sz w:val="24"/>
          <w:szCs w:val="24"/>
        </w:rPr>
        <w:t>, which will be defined later</w:t>
      </w:r>
      <w:r w:rsidR="00150FD1" w:rsidRPr="00897A5C">
        <w:rPr>
          <w:rFonts w:ascii="Times New Roman" w:hAnsi="Times New Roman" w:cs="Times New Roman"/>
          <w:sz w:val="24"/>
          <w:szCs w:val="24"/>
        </w:rPr>
        <w:t>. In MDS, points are</w:t>
      </w:r>
      <w:r w:rsidR="00A715F3" w:rsidRPr="00897A5C">
        <w:rPr>
          <w:rFonts w:ascii="Times New Roman" w:hAnsi="Times New Roman" w:cs="Times New Roman"/>
          <w:sz w:val="24"/>
          <w:szCs w:val="24"/>
        </w:rPr>
        <w:t xml:space="preserve"> placed in a </w:t>
      </w:r>
      <w:r w:rsidR="00150FD1" w:rsidRPr="00897A5C">
        <w:rPr>
          <w:rFonts w:ascii="Times New Roman" w:hAnsi="Times New Roman" w:cs="Times New Roman"/>
          <w:sz w:val="24"/>
          <w:szCs w:val="24"/>
        </w:rPr>
        <w:t>space so that the distances between these points are strongly correlated to the similarities or</w:t>
      </w:r>
      <w:r w:rsidR="00A715F3" w:rsidRPr="00897A5C">
        <w:rPr>
          <w:rFonts w:ascii="Times New Roman" w:hAnsi="Times New Roman" w:cs="Times New Roman"/>
          <w:sz w:val="24"/>
          <w:szCs w:val="24"/>
        </w:rPr>
        <w:t xml:space="preserve"> dissimilarities</w:t>
      </w:r>
      <w:r w:rsidR="00150FD1" w:rsidRPr="00897A5C">
        <w:rPr>
          <w:rFonts w:ascii="Times New Roman" w:hAnsi="Times New Roman" w:cs="Times New Roman"/>
          <w:sz w:val="24"/>
          <w:szCs w:val="24"/>
        </w:rPr>
        <w:t>. Referring to proteins, t</w:t>
      </w:r>
      <w:r w:rsidR="00A715F3" w:rsidRPr="00897A5C">
        <w:rPr>
          <w:rFonts w:ascii="Times New Roman" w:hAnsi="Times New Roman" w:cs="Times New Roman"/>
          <w:sz w:val="24"/>
          <w:szCs w:val="24"/>
        </w:rPr>
        <w:t>w</w:t>
      </w:r>
      <w:r w:rsidR="00150FD1" w:rsidRPr="00897A5C">
        <w:rPr>
          <w:rFonts w:ascii="Times New Roman" w:hAnsi="Times New Roman" w:cs="Times New Roman"/>
          <w:sz w:val="24"/>
          <w:szCs w:val="24"/>
        </w:rPr>
        <w:t xml:space="preserve">o proteins with very similar amino acid sequences </w:t>
      </w:r>
      <w:r w:rsidR="00A715F3" w:rsidRPr="00897A5C">
        <w:rPr>
          <w:rFonts w:ascii="Times New Roman" w:hAnsi="Times New Roman" w:cs="Times New Roman"/>
          <w:sz w:val="24"/>
          <w:szCs w:val="24"/>
        </w:rPr>
        <w:t>can</w:t>
      </w:r>
      <w:r w:rsidR="00150FD1" w:rsidRPr="00897A5C">
        <w:rPr>
          <w:rFonts w:ascii="Times New Roman" w:hAnsi="Times New Roman" w:cs="Times New Roman"/>
          <w:sz w:val="24"/>
          <w:szCs w:val="24"/>
        </w:rPr>
        <w:t xml:space="preserve"> be represented as 2 points close together in the amino acid sequen</w:t>
      </w:r>
      <w:r w:rsidR="00A715F3" w:rsidRPr="00897A5C">
        <w:rPr>
          <w:rFonts w:ascii="Times New Roman" w:hAnsi="Times New Roman" w:cs="Times New Roman"/>
          <w:sz w:val="24"/>
          <w:szCs w:val="24"/>
        </w:rPr>
        <w:t xml:space="preserve">ce space, whereas 2 </w:t>
      </w:r>
      <w:r w:rsidR="00150FD1" w:rsidRPr="00897A5C">
        <w:rPr>
          <w:rFonts w:ascii="Times New Roman" w:hAnsi="Times New Roman" w:cs="Times New Roman"/>
          <w:sz w:val="24"/>
          <w:szCs w:val="24"/>
        </w:rPr>
        <w:t xml:space="preserve">dissimilar proteins would be represented by 2 points are far apart. The space and we referring to can be non-Euclidean and can many more dimensions, although MDS can reduce the number of dimensions to create an image that can be visualized and interpreted more easily. There are many types of MDS, such as classical, weighted, and replicated depending on the nature of the data in the type of analysis needed. </w:t>
      </w:r>
      <w:r w:rsidR="00525158" w:rsidRPr="00897A5C">
        <w:rPr>
          <w:rFonts w:ascii="Times New Roman" w:hAnsi="Times New Roman" w:cs="Times New Roman"/>
          <w:sz w:val="24"/>
          <w:szCs w:val="24"/>
        </w:rPr>
        <w:t>Classical MDS will be used here because it relies only on one matrix and uses Euclidean distance to model dissimilarity</w:t>
      </w:r>
      <w:r w:rsidR="003933F6" w:rsidRPr="00897A5C">
        <w:rPr>
          <w:rFonts w:ascii="Times New Roman" w:hAnsi="Times New Roman" w:cs="Times New Roman"/>
          <w:sz w:val="24"/>
          <w:szCs w:val="24"/>
        </w:rPr>
        <w:t xml:space="preserve"> </w:t>
      </w:r>
      <w:r w:rsidR="002256DD" w:rsidRPr="00897A5C">
        <w:rPr>
          <w:rFonts w:ascii="Times New Roman" w:hAnsi="Times New Roman" w:cs="Times New Roman"/>
          <w:sz w:val="24"/>
          <w:szCs w:val="24"/>
        </w:rPr>
        <w:t>[6]</w:t>
      </w:r>
      <w:r w:rsidR="00525158" w:rsidRPr="00897A5C">
        <w:rPr>
          <w:rFonts w:ascii="Times New Roman" w:hAnsi="Times New Roman" w:cs="Times New Roman"/>
          <w:sz w:val="24"/>
          <w:szCs w:val="24"/>
        </w:rPr>
        <w:t xml:space="preserve">. </w:t>
      </w:r>
      <w:r w:rsidR="004D0FA2" w:rsidRPr="00897A5C">
        <w:rPr>
          <w:rFonts w:ascii="Times New Roman" w:hAnsi="Times New Roman" w:cs="Times New Roman"/>
          <w:sz w:val="24"/>
          <w:szCs w:val="24"/>
        </w:rPr>
        <w:t>This distance is defined as</w:t>
      </w:r>
      <w:r w:rsidR="00474CE6" w:rsidRPr="00897A5C">
        <w:rPr>
          <w:rFonts w:ascii="Times New Roman" w:hAnsi="Times New Roman" w:cs="Times New Roman"/>
          <w:sz w:val="24"/>
          <w:szCs w:val="24"/>
        </w:rPr>
        <w:t xml:space="preserve"> [7]</w:t>
      </w:r>
      <w:r w:rsidR="004D0FA2" w:rsidRPr="00897A5C">
        <w:rPr>
          <w:rFonts w:ascii="Times New Roman" w:hAnsi="Times New Roman" w:cs="Times New Roman"/>
          <w:sz w:val="24"/>
          <w:szCs w:val="24"/>
        </w:rPr>
        <w:t>:</w:t>
      </w:r>
    </w:p>
    <w:p w:rsidR="00525158" w:rsidRPr="00897A5C" w:rsidRDefault="004D0FA2" w:rsidP="00897A5C">
      <w:pPr>
        <w:keepNext/>
        <w:autoSpaceDE w:val="0"/>
        <w:autoSpaceDN w:val="0"/>
        <w:adjustRightInd w:val="0"/>
        <w:spacing w:line="480" w:lineRule="auto"/>
        <w:jc w:val="center"/>
        <w:rPr>
          <w:rFonts w:ascii="Times New Roman" w:hAnsi="Times New Roman" w:cs="Times New Roman"/>
          <w:sz w:val="24"/>
          <w:szCs w:val="24"/>
        </w:rPr>
      </w:pPr>
      <w:r w:rsidRPr="00897A5C">
        <w:rPr>
          <w:rFonts w:ascii="Times New Roman" w:hAnsi="Times New Roman" w:cs="Times New Roman"/>
          <w:noProof/>
          <w:sz w:val="24"/>
          <w:szCs w:val="24"/>
        </w:rPr>
        <w:lastRenderedPageBreak/>
        <w:drawing>
          <wp:inline distT="0" distB="0" distL="0" distR="0">
            <wp:extent cx="1704975" cy="323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704975" cy="323850"/>
                    </a:xfrm>
                    <a:prstGeom prst="rect">
                      <a:avLst/>
                    </a:prstGeom>
                    <a:noFill/>
                    <a:ln w="9525">
                      <a:noFill/>
                      <a:miter lim="800000"/>
                      <a:headEnd/>
                      <a:tailEnd/>
                    </a:ln>
                  </pic:spPr>
                </pic:pic>
              </a:graphicData>
            </a:graphic>
          </wp:inline>
        </w:drawing>
      </w:r>
    </w:p>
    <w:p w:rsidR="003933F6" w:rsidRPr="00897A5C" w:rsidRDefault="0020657D" w:rsidP="00897A5C">
      <w:pPr>
        <w:autoSpaceDE w:val="0"/>
        <w:autoSpaceDN w:val="0"/>
        <w:adjustRightInd w:val="0"/>
        <w:spacing w:line="480" w:lineRule="auto"/>
        <w:rPr>
          <w:rFonts w:ascii="Times New Roman" w:hAnsi="Times New Roman" w:cs="Times New Roman"/>
          <w:sz w:val="24"/>
          <w:szCs w:val="24"/>
        </w:rPr>
      </w:pPr>
      <w:r w:rsidRPr="00897A5C">
        <w:rPr>
          <w:rFonts w:ascii="Times New Roman" w:hAnsi="Times New Roman" w:cs="Times New Roman"/>
          <w:sz w:val="24"/>
          <w:szCs w:val="24"/>
        </w:rPr>
        <w:t>which represents the distance between point</w:t>
      </w:r>
      <w:r w:rsidR="006508A9" w:rsidRPr="00897A5C">
        <w:rPr>
          <w:rFonts w:ascii="Times New Roman" w:hAnsi="Times New Roman" w:cs="Times New Roman"/>
          <w:sz w:val="24"/>
          <w:szCs w:val="24"/>
        </w:rPr>
        <w:t>s</w:t>
      </w:r>
      <w:r w:rsidRPr="00897A5C">
        <w:rPr>
          <w:rFonts w:ascii="Times New Roman" w:hAnsi="Times New Roman" w:cs="Times New Roman"/>
          <w:sz w:val="24"/>
          <w:szCs w:val="24"/>
        </w:rPr>
        <w:t xml:space="preserve"> </w:t>
      </w:r>
      <w:proofErr w:type="spellStart"/>
      <w:r w:rsidR="006508A9" w:rsidRPr="00897A5C">
        <w:rPr>
          <w:rFonts w:ascii="Times New Roman" w:hAnsi="Times New Roman" w:cs="Times New Roman"/>
          <w:sz w:val="24"/>
          <w:szCs w:val="24"/>
        </w:rPr>
        <w:t>i</w:t>
      </w:r>
      <w:proofErr w:type="spellEnd"/>
      <w:r w:rsidRPr="00897A5C">
        <w:rPr>
          <w:rFonts w:ascii="Times New Roman" w:hAnsi="Times New Roman" w:cs="Times New Roman"/>
          <w:sz w:val="24"/>
          <w:szCs w:val="24"/>
        </w:rPr>
        <w:t xml:space="preserve"> and</w:t>
      </w:r>
      <w:r w:rsidR="006508A9" w:rsidRPr="00897A5C">
        <w:rPr>
          <w:rFonts w:ascii="Times New Roman" w:hAnsi="Times New Roman" w:cs="Times New Roman"/>
          <w:sz w:val="24"/>
          <w:szCs w:val="24"/>
        </w:rPr>
        <w:t xml:space="preserve"> j</w:t>
      </w:r>
      <w:r w:rsidRPr="00897A5C">
        <w:rPr>
          <w:rFonts w:ascii="Times New Roman" w:hAnsi="Times New Roman" w:cs="Times New Roman"/>
          <w:sz w:val="24"/>
          <w:szCs w:val="24"/>
        </w:rPr>
        <w:t xml:space="preserve"> on dimension a.</w:t>
      </w:r>
      <w:r w:rsidR="006508A9" w:rsidRPr="00897A5C">
        <w:rPr>
          <w:rFonts w:ascii="Times New Roman" w:hAnsi="Times New Roman" w:cs="Times New Roman"/>
          <w:sz w:val="24"/>
          <w:szCs w:val="24"/>
        </w:rPr>
        <w:t xml:space="preserve"> This is Euclidean distance between the 2 points represent a straight line distance in real space. When the coordinates of points are known, the distance can be easily calculated using Pythagoras' theorem. </w:t>
      </w:r>
      <w:r w:rsidR="002256DD" w:rsidRPr="00897A5C">
        <w:rPr>
          <w:rFonts w:ascii="Times New Roman" w:hAnsi="Times New Roman" w:cs="Times New Roman"/>
          <w:sz w:val="24"/>
          <w:szCs w:val="24"/>
        </w:rPr>
        <w:t xml:space="preserve">In the case of amino acids, we cannot know the coordinates of the sequence in the amino acid sequence space, which will be defined later. The lack of coordinates is also another reason why scatter plots are not applicable for comparing amino acid sequences with one another. Another way of tackling the distance between a pair sequences must be used. </w:t>
      </w:r>
      <w:r w:rsidR="006508A9" w:rsidRPr="00897A5C">
        <w:rPr>
          <w:rFonts w:ascii="Times New Roman" w:hAnsi="Times New Roman" w:cs="Times New Roman"/>
          <w:sz w:val="24"/>
          <w:szCs w:val="24"/>
        </w:rPr>
        <w:t xml:space="preserve"> </w:t>
      </w:r>
      <w:r w:rsidR="003933F6" w:rsidRPr="00897A5C">
        <w:rPr>
          <w:rFonts w:ascii="Times New Roman" w:hAnsi="Times New Roman" w:cs="Times New Roman"/>
          <w:sz w:val="24"/>
          <w:szCs w:val="24"/>
        </w:rPr>
        <w:t>Using linear algebra, this distance is defined by</w:t>
      </w:r>
      <w:r w:rsidR="00474CE6" w:rsidRPr="00897A5C">
        <w:rPr>
          <w:rFonts w:ascii="Times New Roman" w:hAnsi="Times New Roman" w:cs="Times New Roman"/>
          <w:sz w:val="24"/>
          <w:szCs w:val="24"/>
        </w:rPr>
        <w:t xml:space="preserve"> [7]</w:t>
      </w:r>
      <w:r w:rsidR="003933F6" w:rsidRPr="00897A5C">
        <w:rPr>
          <w:rFonts w:ascii="Times New Roman" w:hAnsi="Times New Roman" w:cs="Times New Roman"/>
          <w:sz w:val="24"/>
          <w:szCs w:val="24"/>
        </w:rPr>
        <w:t>:</w:t>
      </w:r>
    </w:p>
    <w:p w:rsidR="00E435F6" w:rsidRPr="00897A5C" w:rsidRDefault="003933F6" w:rsidP="00897A5C">
      <w:pPr>
        <w:keepNext/>
        <w:autoSpaceDE w:val="0"/>
        <w:autoSpaceDN w:val="0"/>
        <w:adjustRightInd w:val="0"/>
        <w:spacing w:line="480" w:lineRule="auto"/>
        <w:jc w:val="center"/>
        <w:rPr>
          <w:rFonts w:ascii="Times New Roman" w:hAnsi="Times New Roman" w:cs="Times New Roman"/>
        </w:rPr>
      </w:pPr>
      <w:r w:rsidRPr="00897A5C">
        <w:rPr>
          <w:rFonts w:ascii="Times New Roman" w:hAnsi="Times New Roman" w:cs="Times New Roman"/>
          <w:noProof/>
          <w:sz w:val="24"/>
          <w:szCs w:val="24"/>
        </w:rPr>
        <w:drawing>
          <wp:inline distT="0" distB="0" distL="0" distR="0">
            <wp:extent cx="1962150" cy="2286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962150" cy="228600"/>
                    </a:xfrm>
                    <a:prstGeom prst="rect">
                      <a:avLst/>
                    </a:prstGeom>
                    <a:noFill/>
                    <a:ln w="9525">
                      <a:noFill/>
                      <a:miter lim="800000"/>
                      <a:headEnd/>
                      <a:tailEnd/>
                    </a:ln>
                  </pic:spPr>
                </pic:pic>
              </a:graphicData>
            </a:graphic>
          </wp:inline>
        </w:drawing>
      </w:r>
    </w:p>
    <w:p w:rsidR="003A34FB" w:rsidRPr="00897A5C" w:rsidRDefault="004222DD" w:rsidP="00897A5C">
      <w:pPr>
        <w:autoSpaceDE w:val="0"/>
        <w:autoSpaceDN w:val="0"/>
        <w:adjustRightInd w:val="0"/>
        <w:spacing w:line="480" w:lineRule="auto"/>
        <w:rPr>
          <w:rFonts w:ascii="Times New Roman" w:hAnsi="Times New Roman" w:cs="Times New Roman"/>
          <w:sz w:val="24"/>
          <w:szCs w:val="24"/>
        </w:rPr>
      </w:pPr>
      <w:r w:rsidRPr="00897A5C">
        <w:rPr>
          <w:rFonts w:ascii="Times New Roman" w:hAnsi="Times New Roman" w:cs="Times New Roman"/>
          <w:sz w:val="24"/>
          <w:szCs w:val="24"/>
        </w:rPr>
        <w:t>where x</w:t>
      </w:r>
      <w:r w:rsidRPr="00897A5C">
        <w:rPr>
          <w:rFonts w:ascii="Times New Roman" w:hAnsi="Times New Roman" w:cs="Times New Roman"/>
          <w:sz w:val="24"/>
          <w:szCs w:val="24"/>
          <w:vertAlign w:val="subscript"/>
        </w:rPr>
        <w:t xml:space="preserve">i </w:t>
      </w:r>
      <w:r w:rsidRPr="00897A5C">
        <w:rPr>
          <w:rFonts w:ascii="Times New Roman" w:hAnsi="Times New Roman" w:cs="Times New Roman"/>
          <w:sz w:val="24"/>
          <w:szCs w:val="24"/>
        </w:rPr>
        <w:t xml:space="preserve">is the </w:t>
      </w:r>
      <w:proofErr w:type="spellStart"/>
      <w:r w:rsidRPr="00897A5C">
        <w:rPr>
          <w:rFonts w:ascii="Times New Roman" w:hAnsi="Times New Roman" w:cs="Times New Roman"/>
          <w:i/>
          <w:sz w:val="24"/>
          <w:szCs w:val="24"/>
        </w:rPr>
        <w:t>i</w:t>
      </w:r>
      <w:r w:rsidRPr="00897A5C">
        <w:rPr>
          <w:rFonts w:ascii="Times New Roman" w:hAnsi="Times New Roman" w:cs="Times New Roman"/>
          <w:sz w:val="24"/>
          <w:szCs w:val="24"/>
        </w:rPr>
        <w:t>th</w:t>
      </w:r>
      <w:proofErr w:type="spellEnd"/>
      <w:r w:rsidRPr="00897A5C">
        <w:rPr>
          <w:rFonts w:ascii="Times New Roman" w:hAnsi="Times New Roman" w:cs="Times New Roman"/>
          <w:sz w:val="24"/>
          <w:szCs w:val="24"/>
        </w:rPr>
        <w:t xml:space="preserve"> row of X and contains the r coordinates of the</w:t>
      </w:r>
      <w:r w:rsidRPr="00897A5C">
        <w:rPr>
          <w:rFonts w:ascii="Times New Roman" w:hAnsi="Times New Roman" w:cs="Times New Roman"/>
          <w:i/>
          <w:sz w:val="24"/>
          <w:szCs w:val="24"/>
        </w:rPr>
        <w:t xml:space="preserve"> </w:t>
      </w:r>
      <w:proofErr w:type="spellStart"/>
      <w:r w:rsidRPr="00897A5C">
        <w:rPr>
          <w:rFonts w:ascii="Times New Roman" w:hAnsi="Times New Roman" w:cs="Times New Roman"/>
          <w:i/>
          <w:sz w:val="24"/>
          <w:szCs w:val="24"/>
        </w:rPr>
        <w:t>i</w:t>
      </w:r>
      <w:r w:rsidRPr="00897A5C">
        <w:rPr>
          <w:rFonts w:ascii="Times New Roman" w:hAnsi="Times New Roman" w:cs="Times New Roman"/>
          <w:sz w:val="24"/>
          <w:szCs w:val="24"/>
        </w:rPr>
        <w:t>th</w:t>
      </w:r>
      <w:proofErr w:type="spellEnd"/>
      <w:r w:rsidRPr="00897A5C">
        <w:rPr>
          <w:rFonts w:ascii="Times New Roman" w:hAnsi="Times New Roman" w:cs="Times New Roman"/>
          <w:sz w:val="24"/>
          <w:szCs w:val="24"/>
        </w:rPr>
        <w:t xml:space="preserve"> point on all r dimensions. Thus, the distances between points </w:t>
      </w:r>
      <w:proofErr w:type="spellStart"/>
      <w:r w:rsidRPr="00897A5C">
        <w:rPr>
          <w:rFonts w:ascii="Times New Roman" w:hAnsi="Times New Roman" w:cs="Times New Roman"/>
          <w:sz w:val="24"/>
          <w:szCs w:val="24"/>
        </w:rPr>
        <w:t>i</w:t>
      </w:r>
      <w:proofErr w:type="spellEnd"/>
      <w:r w:rsidRPr="00897A5C">
        <w:rPr>
          <w:rFonts w:ascii="Times New Roman" w:hAnsi="Times New Roman" w:cs="Times New Roman"/>
          <w:sz w:val="24"/>
          <w:szCs w:val="24"/>
        </w:rPr>
        <w:t xml:space="preserve"> and j are contained in an -by-n symmetrical matrix</w:t>
      </w:r>
      <w:r w:rsidR="00E86FA3" w:rsidRPr="00897A5C">
        <w:rPr>
          <w:rFonts w:ascii="Times New Roman" w:hAnsi="Times New Roman" w:cs="Times New Roman"/>
          <w:sz w:val="24"/>
          <w:szCs w:val="24"/>
        </w:rPr>
        <w:t>.</w:t>
      </w:r>
      <w:r w:rsidR="00766FE8" w:rsidRPr="00897A5C">
        <w:rPr>
          <w:rFonts w:ascii="Times New Roman" w:hAnsi="Times New Roman" w:cs="Times New Roman"/>
          <w:sz w:val="24"/>
          <w:szCs w:val="24"/>
        </w:rPr>
        <w:t xml:space="preserve"> A classical MDS in which the similarities between objects or quantitative (such as in the distances in miles between a set of cities) is also known as a metric MDS. The early types of this kind of MDS required that the data the in terms of dissimilarities, complete and symmetric. It also required that the </w:t>
      </w:r>
      <w:r w:rsidR="00D0099A" w:rsidRPr="00897A5C">
        <w:rPr>
          <w:rFonts w:ascii="Times New Roman" w:hAnsi="Times New Roman" w:cs="Times New Roman"/>
          <w:sz w:val="24"/>
          <w:szCs w:val="24"/>
        </w:rPr>
        <w:t>distances be Euclidean [6]</w:t>
      </w:r>
      <w:r w:rsidR="00766FE8" w:rsidRPr="00897A5C">
        <w:rPr>
          <w:rFonts w:ascii="Times New Roman" w:hAnsi="Times New Roman" w:cs="Times New Roman"/>
          <w:sz w:val="24"/>
          <w:szCs w:val="24"/>
        </w:rPr>
        <w:t xml:space="preserve">. </w:t>
      </w:r>
      <w:r w:rsidR="006508A9" w:rsidRPr="00897A5C">
        <w:rPr>
          <w:rFonts w:ascii="Times New Roman" w:hAnsi="Times New Roman" w:cs="Times New Roman"/>
          <w:sz w:val="24"/>
          <w:szCs w:val="24"/>
        </w:rPr>
        <w:t xml:space="preserve">Metric MDS is actually a superset of MDS and has the benefit in that the distance matrices can be customized with various weights. This corresponds beautifully to the amino acid substitution matrices such as BLOSUM and PAM that weigh amino acid substitutions with various weights depending on how likely the given substitutions were seen in their respective data sets. While multidimensional scaling is powerful method for analyzing these complex data sets, it has unfortunately been ignored in sequence analysis. Multiple sequence alignments lend themselves exceedingly to MDS because it yields a </w:t>
      </w:r>
      <w:r w:rsidR="006508A9" w:rsidRPr="00897A5C">
        <w:rPr>
          <w:rFonts w:ascii="Times New Roman" w:hAnsi="Times New Roman" w:cs="Times New Roman"/>
          <w:sz w:val="24"/>
          <w:szCs w:val="24"/>
        </w:rPr>
        <w:lastRenderedPageBreak/>
        <w:t>low dimensional representation of the distance matrix from and aligned set of sequences, whether they be of nucleotides or amino acids. Regardless of the sequence length, this method takes a matrix of Euclidean distances between all pairs of sequence, and finds a space in which these distances are preserved.</w:t>
      </w:r>
      <w:r w:rsidR="001B45AF" w:rsidRPr="00897A5C">
        <w:rPr>
          <w:rFonts w:ascii="Times New Roman" w:hAnsi="Times New Roman" w:cs="Times New Roman"/>
          <w:sz w:val="24"/>
          <w:szCs w:val="24"/>
        </w:rPr>
        <w:t xml:space="preserve"> </w:t>
      </w:r>
    </w:p>
    <w:p w:rsidR="00E435F6" w:rsidRPr="00897A5C" w:rsidRDefault="003A34FB" w:rsidP="00897A5C">
      <w:pPr>
        <w:autoSpaceDE w:val="0"/>
        <w:autoSpaceDN w:val="0"/>
        <w:adjustRightInd w:val="0"/>
        <w:spacing w:line="480" w:lineRule="auto"/>
        <w:rPr>
          <w:rFonts w:ascii="Times New Roman" w:hAnsi="Times New Roman" w:cs="Times New Roman"/>
          <w:sz w:val="24"/>
          <w:szCs w:val="24"/>
        </w:rPr>
      </w:pPr>
      <w:r w:rsidRPr="00897A5C">
        <w:rPr>
          <w:rFonts w:ascii="Times New Roman" w:hAnsi="Times New Roman" w:cs="Times New Roman"/>
          <w:sz w:val="24"/>
          <w:szCs w:val="24"/>
        </w:rPr>
        <w:tab/>
      </w:r>
      <w:r w:rsidR="001B45AF" w:rsidRPr="00897A5C">
        <w:rPr>
          <w:rFonts w:ascii="Times New Roman" w:hAnsi="Times New Roman" w:cs="Times New Roman"/>
          <w:sz w:val="24"/>
          <w:szCs w:val="24"/>
        </w:rPr>
        <w:t>In 1992, Higgins [8] discussed the potential use of MDS in analyzing sequence alignments using MDS is a way of analyzing evolutionary distance between sequences.</w:t>
      </w:r>
      <w:r w:rsidR="006508A9" w:rsidRPr="00897A5C">
        <w:rPr>
          <w:rFonts w:ascii="Times New Roman" w:hAnsi="Times New Roman" w:cs="Times New Roman"/>
          <w:sz w:val="24"/>
          <w:szCs w:val="24"/>
        </w:rPr>
        <w:t xml:space="preserve"> The only hard part is find a measure of the distance between the multiple sequence alignments </w:t>
      </w:r>
      <w:r w:rsidR="00A715F3" w:rsidRPr="00897A5C">
        <w:rPr>
          <w:rFonts w:ascii="Times New Roman" w:hAnsi="Times New Roman" w:cs="Times New Roman"/>
          <w:sz w:val="24"/>
          <w:szCs w:val="24"/>
        </w:rPr>
        <w:t>that is Euclidean. T</w:t>
      </w:r>
      <w:r w:rsidR="006508A9" w:rsidRPr="00897A5C">
        <w:rPr>
          <w:rFonts w:ascii="Times New Roman" w:hAnsi="Times New Roman" w:cs="Times New Roman"/>
          <w:sz w:val="24"/>
          <w:szCs w:val="24"/>
        </w:rPr>
        <w:t>he simplest distance function</w:t>
      </w:r>
      <w:r w:rsidR="00A715F3" w:rsidRPr="00897A5C">
        <w:rPr>
          <w:rFonts w:ascii="Times New Roman" w:hAnsi="Times New Roman" w:cs="Times New Roman"/>
          <w:sz w:val="24"/>
          <w:szCs w:val="24"/>
        </w:rPr>
        <w:t>,</w:t>
      </w:r>
      <w:r w:rsidR="006508A9" w:rsidRPr="00897A5C">
        <w:rPr>
          <w:rFonts w:ascii="Times New Roman" w:hAnsi="Times New Roman" w:cs="Times New Roman"/>
          <w:sz w:val="24"/>
          <w:szCs w:val="24"/>
        </w:rPr>
        <w:t xml:space="preserve"> which is the square root of the percentage difference is used since it ignores positions in the alignment where there is a gap.</w:t>
      </w:r>
      <w:r w:rsidR="001B45AF" w:rsidRPr="00897A5C">
        <w:rPr>
          <w:rFonts w:ascii="Times New Roman" w:hAnsi="Times New Roman" w:cs="Times New Roman"/>
          <w:sz w:val="24"/>
          <w:szCs w:val="24"/>
        </w:rPr>
        <w:t xml:space="preserve"> In 1971,  J. Gower [10] described a general way in which a measure of similarity could be converted into a Euclidean distance. In the case of a multivariable character, such as an amino acid sequence, a coefficient known as Gower's coefficient, is getting by the number of matching characters</w:t>
      </w:r>
      <w:r w:rsidR="00E435F6" w:rsidRPr="00897A5C">
        <w:rPr>
          <w:rFonts w:ascii="Times New Roman" w:hAnsi="Times New Roman" w:cs="Times New Roman"/>
          <w:sz w:val="24"/>
          <w:szCs w:val="24"/>
        </w:rPr>
        <w:t xml:space="preserve"> between 2 objects, divided by the number of total characters. This is a simple ratio I can be converted into a Euclidean distance by subtracting this value from wanted taken square root. Thus, the Euclidean distance between 2 amino acid sequences can be calculated as the square root of: a number of places in the alignment where the two sequences differ (ignoring any gaps), divided by total number of sites. Stated mathematically, for 2 sequences </w:t>
      </w:r>
      <w:proofErr w:type="spellStart"/>
      <w:r w:rsidR="00E435F6" w:rsidRPr="00897A5C">
        <w:rPr>
          <w:rFonts w:ascii="Times New Roman" w:hAnsi="Times New Roman" w:cs="Times New Roman"/>
          <w:i/>
          <w:sz w:val="24"/>
          <w:szCs w:val="24"/>
        </w:rPr>
        <w:t>i</w:t>
      </w:r>
      <w:proofErr w:type="spellEnd"/>
      <w:r w:rsidR="00E435F6" w:rsidRPr="00897A5C">
        <w:rPr>
          <w:rFonts w:ascii="Times New Roman" w:hAnsi="Times New Roman" w:cs="Times New Roman"/>
          <w:i/>
          <w:sz w:val="24"/>
          <w:szCs w:val="24"/>
        </w:rPr>
        <w:t xml:space="preserve"> </w:t>
      </w:r>
      <w:r w:rsidR="00E435F6" w:rsidRPr="00897A5C">
        <w:rPr>
          <w:rFonts w:ascii="Times New Roman" w:hAnsi="Times New Roman" w:cs="Times New Roman"/>
          <w:sz w:val="24"/>
          <w:szCs w:val="24"/>
        </w:rPr>
        <w:t xml:space="preserve">and </w:t>
      </w:r>
      <w:r w:rsidR="00E435F6" w:rsidRPr="00897A5C">
        <w:rPr>
          <w:rFonts w:ascii="Times New Roman" w:hAnsi="Times New Roman" w:cs="Times New Roman"/>
          <w:i/>
          <w:sz w:val="24"/>
          <w:szCs w:val="24"/>
        </w:rPr>
        <w:t xml:space="preserve"> j</w:t>
      </w:r>
      <w:r w:rsidR="00E435F6" w:rsidRPr="00897A5C">
        <w:rPr>
          <w:rFonts w:ascii="Times New Roman" w:hAnsi="Times New Roman" w:cs="Times New Roman"/>
          <w:sz w:val="24"/>
          <w:szCs w:val="24"/>
        </w:rPr>
        <w:t xml:space="preserve"> with </w:t>
      </w:r>
      <w:r w:rsidR="00E435F6" w:rsidRPr="00897A5C">
        <w:rPr>
          <w:rFonts w:ascii="Times New Roman" w:hAnsi="Times New Roman" w:cs="Times New Roman"/>
          <w:i/>
          <w:sz w:val="24"/>
          <w:szCs w:val="24"/>
        </w:rPr>
        <w:t xml:space="preserve">m </w:t>
      </w:r>
      <w:r w:rsidR="00E435F6" w:rsidRPr="00897A5C">
        <w:rPr>
          <w:rFonts w:ascii="Times New Roman" w:hAnsi="Times New Roman" w:cs="Times New Roman"/>
          <w:sz w:val="24"/>
          <w:szCs w:val="24"/>
        </w:rPr>
        <w:t xml:space="preserve">identical amino acids from </w:t>
      </w:r>
      <w:r w:rsidR="00E435F6" w:rsidRPr="00897A5C">
        <w:rPr>
          <w:rFonts w:ascii="Times New Roman" w:hAnsi="Times New Roman" w:cs="Times New Roman"/>
          <w:i/>
          <w:sz w:val="24"/>
          <w:szCs w:val="24"/>
        </w:rPr>
        <w:t xml:space="preserve">n </w:t>
      </w:r>
      <w:r w:rsidR="00E435F6" w:rsidRPr="00897A5C">
        <w:rPr>
          <w:rFonts w:ascii="Times New Roman" w:hAnsi="Times New Roman" w:cs="Times New Roman"/>
          <w:sz w:val="24"/>
          <w:szCs w:val="24"/>
        </w:rPr>
        <w:t>total positions, the Euclidean distance between them is</w:t>
      </w:r>
      <w:r w:rsidR="00474CE6" w:rsidRPr="00897A5C">
        <w:rPr>
          <w:rFonts w:ascii="Times New Roman" w:hAnsi="Times New Roman" w:cs="Times New Roman"/>
          <w:sz w:val="24"/>
          <w:szCs w:val="24"/>
        </w:rPr>
        <w:t xml:space="preserve"> [7]</w:t>
      </w:r>
      <w:r w:rsidR="00E435F6" w:rsidRPr="00897A5C">
        <w:rPr>
          <w:rFonts w:ascii="Times New Roman" w:hAnsi="Times New Roman" w:cs="Times New Roman"/>
          <w:sz w:val="24"/>
          <w:szCs w:val="24"/>
        </w:rPr>
        <w:t>:</w:t>
      </w:r>
    </w:p>
    <w:p w:rsidR="001B45AF" w:rsidRPr="00897A5C" w:rsidRDefault="00E435F6" w:rsidP="00897A5C">
      <w:pPr>
        <w:keepNext/>
        <w:autoSpaceDE w:val="0"/>
        <w:autoSpaceDN w:val="0"/>
        <w:adjustRightInd w:val="0"/>
        <w:spacing w:line="480" w:lineRule="auto"/>
        <w:jc w:val="center"/>
        <w:rPr>
          <w:rFonts w:ascii="Times New Roman" w:hAnsi="Times New Roman" w:cs="Times New Roman"/>
        </w:rPr>
      </w:pPr>
      <w:r w:rsidRPr="00897A5C">
        <w:rPr>
          <w:rFonts w:ascii="Times New Roman" w:hAnsi="Times New Roman" w:cs="Times New Roman"/>
          <w:noProof/>
          <w:sz w:val="24"/>
          <w:szCs w:val="24"/>
        </w:rPr>
        <w:drawing>
          <wp:inline distT="0" distB="0" distL="0" distR="0">
            <wp:extent cx="1228725" cy="3714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228725" cy="371475"/>
                    </a:xfrm>
                    <a:prstGeom prst="rect">
                      <a:avLst/>
                    </a:prstGeom>
                    <a:noFill/>
                    <a:ln w="9525">
                      <a:noFill/>
                      <a:miter lim="800000"/>
                      <a:headEnd/>
                      <a:tailEnd/>
                    </a:ln>
                  </pic:spPr>
                </pic:pic>
              </a:graphicData>
            </a:graphic>
          </wp:inline>
        </w:drawing>
      </w:r>
    </w:p>
    <w:p w:rsidR="00766FE8" w:rsidRPr="00897A5C" w:rsidRDefault="00474CE6" w:rsidP="00897A5C">
      <w:pPr>
        <w:autoSpaceDE w:val="0"/>
        <w:autoSpaceDN w:val="0"/>
        <w:adjustRightInd w:val="0"/>
        <w:spacing w:line="480" w:lineRule="auto"/>
        <w:rPr>
          <w:rFonts w:ascii="Times New Roman" w:hAnsi="Times New Roman" w:cs="Times New Roman"/>
          <w:sz w:val="24"/>
          <w:szCs w:val="24"/>
        </w:rPr>
      </w:pPr>
      <w:r w:rsidRPr="00897A5C">
        <w:rPr>
          <w:rFonts w:ascii="Times New Roman" w:hAnsi="Times New Roman" w:cs="Times New Roman"/>
        </w:rPr>
        <w:tab/>
      </w:r>
      <w:r w:rsidR="00766FE8" w:rsidRPr="00897A5C">
        <w:rPr>
          <w:rFonts w:ascii="Times New Roman" w:hAnsi="Times New Roman" w:cs="Times New Roman"/>
          <w:sz w:val="24"/>
          <w:szCs w:val="24"/>
        </w:rPr>
        <w:t xml:space="preserve">In genomics and bioinformatics, the multiple alignment of homologous sequences is a crucial source of information that is used to analyze the evolution and sequence function relationships of protein families. Tree-based or space-based methods are 2 ways that sequences </w:t>
      </w:r>
      <w:r w:rsidR="00766FE8" w:rsidRPr="00897A5C">
        <w:rPr>
          <w:rFonts w:ascii="Times New Roman" w:hAnsi="Times New Roman" w:cs="Times New Roman"/>
          <w:sz w:val="24"/>
          <w:szCs w:val="24"/>
        </w:rPr>
        <w:lastRenderedPageBreak/>
        <w:t>can be compared, that both rely on the multiple sequence alignment of homologous sequences. The advantage of space-based methods, such as metric multidimensional scaling, is that it does not assume a specific structure to the data. This is in contrast to phylogenetic tree-based method, it assumes that there must be a hierarchical structure</w:t>
      </w:r>
      <w:r w:rsidR="001576D8" w:rsidRPr="00897A5C">
        <w:rPr>
          <w:rFonts w:ascii="Times New Roman" w:hAnsi="Times New Roman" w:cs="Times New Roman"/>
          <w:sz w:val="24"/>
          <w:szCs w:val="24"/>
        </w:rPr>
        <w:t xml:space="preserve"> upon which phylogenetic relationships can be deduced. MDS only uses a matrix of distances between elements, as defined above, to visualize the given elements in a low dimensional space in which the distances best approximate the original distances. The fact that protein sequences can be visualized in low dimensional space is very important, because the sequence space of a several thousand amino acid protein </w:t>
      </w:r>
      <w:r w:rsidR="00D0099A" w:rsidRPr="00897A5C">
        <w:rPr>
          <w:rFonts w:ascii="Times New Roman" w:hAnsi="Times New Roman" w:cs="Times New Roman"/>
          <w:sz w:val="24"/>
          <w:szCs w:val="24"/>
        </w:rPr>
        <w:t>can't possibly be visualized [5]</w:t>
      </w:r>
      <w:r w:rsidR="001576D8" w:rsidRPr="00897A5C">
        <w:rPr>
          <w:rFonts w:ascii="Times New Roman" w:hAnsi="Times New Roman" w:cs="Times New Roman"/>
          <w:sz w:val="24"/>
          <w:szCs w:val="24"/>
        </w:rPr>
        <w:t>.</w:t>
      </w:r>
    </w:p>
    <w:p w:rsidR="001576D8" w:rsidRPr="00897A5C" w:rsidRDefault="001576D8" w:rsidP="00897A5C">
      <w:pPr>
        <w:autoSpaceDE w:val="0"/>
        <w:autoSpaceDN w:val="0"/>
        <w:adjustRightInd w:val="0"/>
        <w:spacing w:line="480" w:lineRule="auto"/>
        <w:rPr>
          <w:rFonts w:ascii="Times New Roman" w:hAnsi="Times New Roman" w:cs="Times New Roman"/>
          <w:sz w:val="24"/>
          <w:szCs w:val="24"/>
        </w:rPr>
      </w:pPr>
      <w:r w:rsidRPr="00897A5C">
        <w:rPr>
          <w:rFonts w:ascii="Times New Roman" w:hAnsi="Times New Roman" w:cs="Times New Roman"/>
          <w:sz w:val="24"/>
          <w:szCs w:val="24"/>
        </w:rPr>
        <w:tab/>
        <w:t xml:space="preserve">The distance in this case refers to the numerical value of the difference of the proteins in </w:t>
      </w:r>
      <w:r w:rsidRPr="00897A5C">
        <w:rPr>
          <w:rFonts w:ascii="Times New Roman" w:hAnsi="Times New Roman" w:cs="Times New Roman"/>
          <w:b/>
          <w:iCs/>
          <w:sz w:val="24"/>
          <w:szCs w:val="24"/>
        </w:rPr>
        <w:t>sequence space</w:t>
      </w:r>
      <w:r w:rsidRPr="00897A5C">
        <w:rPr>
          <w:rFonts w:ascii="Times New Roman" w:hAnsi="Times New Roman" w:cs="Times New Roman"/>
          <w:sz w:val="24"/>
          <w:szCs w:val="24"/>
        </w:rPr>
        <w:t>. Sequence spaces are well defined mathematical structures consisting of a set of vectors that contained ordered sequences of numbers. It is easy to generalize DNA or amino acid chains as sequences of nucleotides or amino acids to form a vector space that contains an infinite number of proteins, the sequences of which can be anything. Since the set of all naturally occurring proteins makes up a infinitesimally small percentage of all "theoretically" possible sequences, this results in vanishingly small regions of the space populated by the naturally occurring proteins. The naturally occurring set of proteins is further decreased by the fact that many point mutations result in proteins that are structurally</w:t>
      </w:r>
      <w:r w:rsidR="00D0099A" w:rsidRPr="00897A5C">
        <w:rPr>
          <w:rFonts w:ascii="Times New Roman" w:hAnsi="Times New Roman" w:cs="Times New Roman"/>
          <w:sz w:val="24"/>
          <w:szCs w:val="24"/>
        </w:rPr>
        <w:t xml:space="preserve"> similar in terms of folding [1]</w:t>
      </w:r>
      <w:r w:rsidRPr="00897A5C">
        <w:rPr>
          <w:rFonts w:ascii="Times New Roman" w:hAnsi="Times New Roman" w:cs="Times New Roman"/>
          <w:sz w:val="24"/>
          <w:szCs w:val="24"/>
        </w:rPr>
        <w:t xml:space="preserve">. This means that a given family of proteins that occupy different regions in sequence space are actually functionally the same protein given that they fold in the same exact way. This is commonly seen in mutations that swap 2 amino acids that have the same chemical behavior in a region of the protein away from the active site.  It is expected that a given ortholog will lie near its "cousin" protein resulting in clusters of protein groups. This can't be visualized easily because a </w:t>
      </w:r>
      <w:r w:rsidRPr="00897A5C">
        <w:rPr>
          <w:rFonts w:ascii="Times New Roman" w:hAnsi="Times New Roman" w:cs="Times New Roman"/>
          <w:sz w:val="24"/>
          <w:szCs w:val="24"/>
        </w:rPr>
        <w:lastRenderedPageBreak/>
        <w:t xml:space="preserve">polypeptide sequence space is an </w:t>
      </w:r>
      <w:r w:rsidRPr="00897A5C">
        <w:rPr>
          <w:rFonts w:ascii="Times New Roman" w:hAnsi="Times New Roman" w:cs="Times New Roman"/>
          <w:i/>
          <w:iCs/>
          <w:sz w:val="24"/>
          <w:szCs w:val="24"/>
        </w:rPr>
        <w:t>n-dimensional</w:t>
      </w:r>
      <w:r w:rsidRPr="00897A5C">
        <w:rPr>
          <w:rFonts w:ascii="Times New Roman" w:hAnsi="Times New Roman" w:cs="Times New Roman"/>
          <w:sz w:val="24"/>
          <w:szCs w:val="24"/>
        </w:rPr>
        <w:t xml:space="preserve"> spaces where n is equal to number of amino acids in a protein. Since many proteins can be thousands of amino acids long, any protein consisting of more than 3 amino acids can't be visualized easily. Even in 3 dimensional sequence space, there are 20</w:t>
      </w:r>
      <w:r w:rsidRPr="00897A5C">
        <w:rPr>
          <w:rFonts w:ascii="Times New Roman" w:hAnsi="Times New Roman" w:cs="Times New Roman"/>
          <w:sz w:val="24"/>
          <w:szCs w:val="24"/>
          <w:vertAlign w:val="superscript"/>
        </w:rPr>
        <w:t>n</w:t>
      </w:r>
      <w:r w:rsidRPr="00897A5C">
        <w:rPr>
          <w:rFonts w:ascii="Times New Roman" w:hAnsi="Times New Roman" w:cs="Times New Roman"/>
          <w:sz w:val="24"/>
          <w:szCs w:val="24"/>
        </w:rPr>
        <w:t xml:space="preserve"> = 20</w:t>
      </w:r>
      <w:r w:rsidRPr="00897A5C">
        <w:rPr>
          <w:rFonts w:ascii="Times New Roman" w:hAnsi="Times New Roman" w:cs="Times New Roman"/>
          <w:sz w:val="24"/>
          <w:szCs w:val="24"/>
          <w:vertAlign w:val="superscript"/>
        </w:rPr>
        <w:t>3</w:t>
      </w:r>
      <w:r w:rsidRPr="00897A5C">
        <w:rPr>
          <w:rFonts w:ascii="Times New Roman" w:hAnsi="Times New Roman" w:cs="Times New Roman"/>
          <w:sz w:val="24"/>
          <w:szCs w:val="24"/>
        </w:rPr>
        <w:t xml:space="preserve"> = 8000 possible amino acids that can be constructed. In 4 dimensions, which we can't visualize, there are a staggering 160,000 possible proteins. Proteins that are several thousand amino acids long thus exist in a multi-thousand dimension space where the possible number of total protein sequences quickly exceeds the number of particles in the observable universe.</w:t>
      </w:r>
    </w:p>
    <w:p w:rsidR="00D914CD" w:rsidRPr="00897A5C" w:rsidRDefault="003A34FB" w:rsidP="00897A5C">
      <w:pPr>
        <w:autoSpaceDE w:val="0"/>
        <w:autoSpaceDN w:val="0"/>
        <w:adjustRightInd w:val="0"/>
        <w:spacing w:line="480" w:lineRule="auto"/>
        <w:rPr>
          <w:rFonts w:ascii="Times New Roman" w:hAnsi="Times New Roman" w:cs="Times New Roman"/>
          <w:sz w:val="24"/>
          <w:szCs w:val="24"/>
        </w:rPr>
      </w:pPr>
      <w:r w:rsidRPr="00897A5C">
        <w:rPr>
          <w:rFonts w:ascii="Times New Roman" w:hAnsi="Times New Roman" w:cs="Times New Roman"/>
          <w:sz w:val="24"/>
          <w:szCs w:val="24"/>
        </w:rPr>
        <w:tab/>
      </w:r>
      <w:r w:rsidR="00D914CD" w:rsidRPr="00897A5C">
        <w:rPr>
          <w:rFonts w:ascii="Times New Roman" w:hAnsi="Times New Roman" w:cs="Times New Roman"/>
          <w:sz w:val="24"/>
          <w:szCs w:val="24"/>
        </w:rPr>
        <w:t xml:space="preserve">Given a MSA, a distance matrix must be generated before the MDS can be run. 2 major decisions in regards to distance matrices are involved here. A </w:t>
      </w:r>
      <w:r w:rsidR="00D914CD" w:rsidRPr="00897A5C">
        <w:rPr>
          <w:rFonts w:ascii="Times New Roman" w:hAnsi="Times New Roman" w:cs="Times New Roman"/>
          <w:b/>
          <w:bCs/>
          <w:sz w:val="24"/>
          <w:szCs w:val="24"/>
        </w:rPr>
        <w:t xml:space="preserve">difference </w:t>
      </w:r>
      <w:r w:rsidR="00D914CD" w:rsidRPr="00897A5C">
        <w:rPr>
          <w:rFonts w:ascii="Times New Roman" w:hAnsi="Times New Roman" w:cs="Times New Roman"/>
          <w:sz w:val="24"/>
          <w:szCs w:val="24"/>
        </w:rPr>
        <w:t>matrix</w:t>
      </w:r>
      <w:r w:rsidR="00D914CD" w:rsidRPr="00897A5C">
        <w:rPr>
          <w:rFonts w:ascii="Times New Roman" w:hAnsi="Times New Roman" w:cs="Times New Roman"/>
          <w:b/>
          <w:bCs/>
          <w:sz w:val="24"/>
          <w:szCs w:val="24"/>
        </w:rPr>
        <w:t xml:space="preserve"> </w:t>
      </w:r>
      <w:r w:rsidR="00D914CD" w:rsidRPr="00897A5C">
        <w:rPr>
          <w:rFonts w:ascii="Times New Roman" w:hAnsi="Times New Roman" w:cs="Times New Roman"/>
          <w:sz w:val="24"/>
          <w:szCs w:val="24"/>
        </w:rPr>
        <w:t xml:space="preserve">is based on the physical distances between a pair of points, or in the context of bioinformatics, of a pair of protein sequences. Although abstract, sequence spaces of n-dimensions can be mathematically compared with one another easily which is what MDS does. Referring back to the difference matrix, a more suitable method (in the context of visualizing </w:t>
      </w:r>
      <w:r w:rsidR="00D914CD" w:rsidRPr="00897A5C">
        <w:rPr>
          <w:rFonts w:ascii="Times New Roman" w:hAnsi="Times New Roman" w:cs="Times New Roman"/>
          <w:i/>
          <w:iCs/>
          <w:sz w:val="24"/>
          <w:szCs w:val="24"/>
        </w:rPr>
        <w:t>ortholog</w:t>
      </w:r>
      <w:r w:rsidR="00D914CD" w:rsidRPr="00897A5C">
        <w:rPr>
          <w:rFonts w:ascii="Times New Roman" w:hAnsi="Times New Roman" w:cs="Times New Roman"/>
          <w:sz w:val="24"/>
          <w:szCs w:val="24"/>
        </w:rPr>
        <w:t xml:space="preserve"> evolution) for comparing MSA's is the </w:t>
      </w:r>
      <w:r w:rsidR="00D914CD" w:rsidRPr="00897A5C">
        <w:rPr>
          <w:rFonts w:ascii="Times New Roman" w:hAnsi="Times New Roman" w:cs="Times New Roman"/>
          <w:b/>
          <w:bCs/>
          <w:sz w:val="24"/>
          <w:szCs w:val="24"/>
        </w:rPr>
        <w:t>similarity</w:t>
      </w:r>
      <w:r w:rsidR="00D914CD" w:rsidRPr="00897A5C">
        <w:rPr>
          <w:rFonts w:ascii="Times New Roman" w:hAnsi="Times New Roman" w:cs="Times New Roman"/>
          <w:i/>
          <w:iCs/>
          <w:sz w:val="24"/>
          <w:szCs w:val="24"/>
        </w:rPr>
        <w:t xml:space="preserve"> </w:t>
      </w:r>
      <w:r w:rsidR="00D914CD" w:rsidRPr="00897A5C">
        <w:rPr>
          <w:rFonts w:ascii="Times New Roman" w:hAnsi="Times New Roman" w:cs="Times New Roman"/>
          <w:sz w:val="24"/>
          <w:szCs w:val="24"/>
        </w:rPr>
        <w:t xml:space="preserve">or </w:t>
      </w:r>
      <w:r w:rsidR="00D914CD" w:rsidRPr="00897A5C">
        <w:rPr>
          <w:rFonts w:ascii="Times New Roman" w:hAnsi="Times New Roman" w:cs="Times New Roman"/>
          <w:b/>
          <w:bCs/>
          <w:sz w:val="24"/>
          <w:szCs w:val="24"/>
        </w:rPr>
        <w:t xml:space="preserve">dissimilarity </w:t>
      </w:r>
      <w:r w:rsidR="00D914CD" w:rsidRPr="00897A5C">
        <w:rPr>
          <w:rFonts w:ascii="Times New Roman" w:hAnsi="Times New Roman" w:cs="Times New Roman"/>
          <w:sz w:val="24"/>
          <w:szCs w:val="24"/>
        </w:rPr>
        <w:t xml:space="preserve">matrix. This analysis is more favorable for ortholog analysis because it uses a </w:t>
      </w:r>
      <w:r w:rsidR="00D914CD" w:rsidRPr="00897A5C">
        <w:rPr>
          <w:rFonts w:ascii="Times New Roman" w:hAnsi="Times New Roman" w:cs="Times New Roman"/>
          <w:b/>
          <w:bCs/>
          <w:sz w:val="24"/>
          <w:szCs w:val="24"/>
        </w:rPr>
        <w:t>substitution</w:t>
      </w:r>
      <w:r w:rsidR="00D914CD" w:rsidRPr="00897A5C">
        <w:rPr>
          <w:rFonts w:ascii="Times New Roman" w:hAnsi="Times New Roman" w:cs="Times New Roman"/>
          <w:sz w:val="24"/>
          <w:szCs w:val="24"/>
        </w:rPr>
        <w:t xml:space="preserve"> matrix to account for the fact that amino acids are more likely to evolve into certain amino acids more than others. This is important when analyzing protein evolution because given that a certain mutation will either be deleterious, neutral or beneficial, and that the emergence of orthologs by definition relies on mutations that resulted in functional protein in these new species, the rate of substitution has to be taken into account to accurately infer evolutionary relationships. Substitution matrices help evaluate the probability that a given amino acid (or nucleotide) is replaced with another. Early matrices such as the Jukes-Cantor matrix (1969) assumed that mutations occurred with equal probability, leading to </w:t>
      </w:r>
      <w:r w:rsidR="00D914CD" w:rsidRPr="00897A5C">
        <w:rPr>
          <w:rFonts w:ascii="Times New Roman" w:hAnsi="Times New Roman" w:cs="Times New Roman"/>
          <w:sz w:val="24"/>
          <w:szCs w:val="24"/>
        </w:rPr>
        <w:lastRenderedPageBreak/>
        <w:t xml:space="preserve">the conclusion that mutation rate was a linear function of time. Later matrices began to discriminate the differences in which amino acids or nucleotides could change. The Kimura matrix (1980) differentiated between the transition and transversion rate of nucleotides. Later matrices such as </w:t>
      </w:r>
      <w:r w:rsidR="00D914CD" w:rsidRPr="00897A5C">
        <w:rPr>
          <w:rFonts w:ascii="Times New Roman" w:hAnsi="Times New Roman" w:cs="Times New Roman"/>
          <w:b/>
          <w:bCs/>
          <w:sz w:val="24"/>
          <w:szCs w:val="24"/>
        </w:rPr>
        <w:t xml:space="preserve">BLOSUM </w:t>
      </w:r>
      <w:r w:rsidR="00D914CD" w:rsidRPr="00897A5C">
        <w:rPr>
          <w:rFonts w:ascii="Times New Roman" w:hAnsi="Times New Roman" w:cs="Times New Roman"/>
          <w:sz w:val="24"/>
          <w:szCs w:val="24"/>
        </w:rPr>
        <w:t xml:space="preserve">and </w:t>
      </w:r>
      <w:r w:rsidR="00D914CD" w:rsidRPr="00897A5C">
        <w:rPr>
          <w:rFonts w:ascii="Times New Roman" w:hAnsi="Times New Roman" w:cs="Times New Roman"/>
          <w:b/>
          <w:bCs/>
          <w:sz w:val="24"/>
          <w:szCs w:val="24"/>
        </w:rPr>
        <w:t xml:space="preserve">PAM </w:t>
      </w:r>
      <w:r w:rsidR="00D914CD" w:rsidRPr="00897A5C">
        <w:rPr>
          <w:rFonts w:ascii="Times New Roman" w:hAnsi="Times New Roman" w:cs="Times New Roman"/>
          <w:sz w:val="24"/>
          <w:szCs w:val="24"/>
        </w:rPr>
        <w:t xml:space="preserve">used empirical data to determine the probabilities of residue mutation. PAM is based on a dataset of 1572 mutations in 71 conserved proteins (where the sequence differences in each tree were no more than 15% varied). Thus, this method is useful for analyzing closely related proteins, although mutation probabilities over longer lengths of time can be obtained by multiplying PAM by itself n times, resulting in a PAM-n matrix. PAM tells us that if we have 2 residues </w:t>
      </w:r>
      <w:r w:rsidR="00D914CD" w:rsidRPr="00897A5C">
        <w:rPr>
          <w:rFonts w:ascii="Times New Roman" w:hAnsi="Times New Roman" w:cs="Times New Roman"/>
          <w:b/>
          <w:bCs/>
          <w:sz w:val="24"/>
          <w:szCs w:val="24"/>
        </w:rPr>
        <w:t xml:space="preserve">x </w:t>
      </w:r>
      <w:r w:rsidR="00D914CD" w:rsidRPr="00897A5C">
        <w:rPr>
          <w:rFonts w:ascii="Times New Roman" w:hAnsi="Times New Roman" w:cs="Times New Roman"/>
          <w:sz w:val="24"/>
          <w:szCs w:val="24"/>
        </w:rPr>
        <w:t xml:space="preserve">&amp; </w:t>
      </w:r>
      <w:r w:rsidR="00D914CD" w:rsidRPr="00897A5C">
        <w:rPr>
          <w:rFonts w:ascii="Times New Roman" w:hAnsi="Times New Roman" w:cs="Times New Roman"/>
          <w:b/>
          <w:bCs/>
          <w:sz w:val="24"/>
          <w:szCs w:val="24"/>
        </w:rPr>
        <w:t>y</w:t>
      </w:r>
      <w:r w:rsidR="00D914CD" w:rsidRPr="00897A5C">
        <w:rPr>
          <w:rFonts w:ascii="Times New Roman" w:hAnsi="Times New Roman" w:cs="Times New Roman"/>
          <w:sz w:val="24"/>
          <w:szCs w:val="24"/>
        </w:rPr>
        <w:t xml:space="preserve">, the calculated probability will be such that a given x </w:t>
      </w:r>
      <w:r w:rsidR="00D0099A" w:rsidRPr="00897A5C">
        <w:rPr>
          <w:rFonts w:ascii="Times New Roman" w:hAnsi="Times New Roman" w:cs="Times New Roman"/>
          <w:sz w:val="24"/>
          <w:szCs w:val="24"/>
        </w:rPr>
        <w:t>will have been replaced by y [3]</w:t>
      </w:r>
      <w:r w:rsidR="00D914CD" w:rsidRPr="00897A5C">
        <w:rPr>
          <w:rFonts w:ascii="Times New Roman" w:hAnsi="Times New Roman" w:cs="Times New Roman"/>
          <w:sz w:val="24"/>
          <w:szCs w:val="24"/>
        </w:rPr>
        <w:t xml:space="preserve">. BLOSUM substitution matrices help remedy the bias caused by using highly similar proteins. The BLOCKS database of un-gapped sequences was used to create BLOSUM matrices at various similarity levels, denoted by a number. This number corresponds to a similarity threshold at which the given sequences will condense, being counted as </w:t>
      </w:r>
      <w:r w:rsidR="00D914CD" w:rsidRPr="00897A5C">
        <w:rPr>
          <w:rFonts w:ascii="Times New Roman" w:hAnsi="Times New Roman" w:cs="Times New Roman"/>
          <w:i/>
          <w:iCs/>
          <w:sz w:val="24"/>
          <w:szCs w:val="24"/>
        </w:rPr>
        <w:t>one</w:t>
      </w:r>
      <w:r w:rsidR="00D914CD" w:rsidRPr="00897A5C">
        <w:rPr>
          <w:rFonts w:ascii="Times New Roman" w:hAnsi="Times New Roman" w:cs="Times New Roman"/>
          <w:sz w:val="24"/>
          <w:szCs w:val="24"/>
        </w:rPr>
        <w:t xml:space="preserve">. BLOSUM62, a widely used substitution matrix, has a threshold of 62% meaning that if a given set of sequences is greater than or equal to 62% identical, they will be counted as 1 sequence. A very low BLOSUM matrix thus consolidates sequences that are somewhat similar, placing the emphasis on only </w:t>
      </w:r>
      <w:r w:rsidR="00D0099A" w:rsidRPr="00897A5C">
        <w:rPr>
          <w:rFonts w:ascii="Times New Roman" w:hAnsi="Times New Roman" w:cs="Times New Roman"/>
          <w:sz w:val="24"/>
          <w:szCs w:val="24"/>
        </w:rPr>
        <w:t>the most divergent sequences [4]</w:t>
      </w:r>
      <w:r w:rsidR="00D914CD" w:rsidRPr="00897A5C">
        <w:rPr>
          <w:rFonts w:ascii="Times New Roman" w:hAnsi="Times New Roman" w:cs="Times New Roman"/>
          <w:sz w:val="24"/>
          <w:szCs w:val="24"/>
        </w:rPr>
        <w:t xml:space="preserve">. </w:t>
      </w:r>
    </w:p>
    <w:p w:rsidR="0074508D" w:rsidRPr="00897A5C" w:rsidRDefault="003A34FB" w:rsidP="00897A5C">
      <w:pPr>
        <w:autoSpaceDE w:val="0"/>
        <w:autoSpaceDN w:val="0"/>
        <w:adjustRightInd w:val="0"/>
        <w:spacing w:line="480" w:lineRule="auto"/>
        <w:rPr>
          <w:rFonts w:ascii="Times New Roman" w:hAnsi="Times New Roman" w:cs="Times New Roman"/>
          <w:sz w:val="24"/>
          <w:szCs w:val="24"/>
        </w:rPr>
      </w:pPr>
      <w:r w:rsidRPr="00897A5C">
        <w:rPr>
          <w:rFonts w:ascii="Times New Roman" w:hAnsi="Times New Roman" w:cs="Times New Roman"/>
          <w:sz w:val="24"/>
          <w:szCs w:val="24"/>
        </w:rPr>
        <w:tab/>
      </w:r>
      <w:r w:rsidR="00D914CD" w:rsidRPr="00897A5C">
        <w:rPr>
          <w:rFonts w:ascii="Times New Roman" w:hAnsi="Times New Roman" w:cs="Times New Roman"/>
          <w:sz w:val="24"/>
          <w:szCs w:val="24"/>
        </w:rPr>
        <w:t xml:space="preserve">One of the most useful features of MDS is that it can "project" </w:t>
      </w:r>
      <w:r w:rsidR="00D914CD" w:rsidRPr="00897A5C">
        <w:rPr>
          <w:rFonts w:ascii="Times New Roman" w:hAnsi="Times New Roman" w:cs="Times New Roman"/>
          <w:b/>
          <w:sz w:val="24"/>
          <w:szCs w:val="24"/>
        </w:rPr>
        <w:t>supplementary</w:t>
      </w:r>
      <w:r w:rsidR="00D914CD" w:rsidRPr="00897A5C">
        <w:rPr>
          <w:rFonts w:ascii="Times New Roman" w:hAnsi="Times New Roman" w:cs="Times New Roman"/>
          <w:sz w:val="24"/>
          <w:szCs w:val="24"/>
        </w:rPr>
        <w:t xml:space="preserve"> elements onto the active space. In the context of comparing orthologs, this means that a given protein family of one species can be physically </w:t>
      </w:r>
      <w:r w:rsidR="00D914CD" w:rsidRPr="00897A5C">
        <w:rPr>
          <w:rFonts w:ascii="Times New Roman" w:hAnsi="Times New Roman" w:cs="Times New Roman"/>
          <w:i/>
          <w:sz w:val="24"/>
          <w:szCs w:val="24"/>
        </w:rPr>
        <w:t>mapped</w:t>
      </w:r>
      <w:r w:rsidR="00D914CD" w:rsidRPr="00897A5C">
        <w:rPr>
          <w:rFonts w:ascii="Times New Roman" w:hAnsi="Times New Roman" w:cs="Times New Roman"/>
          <w:sz w:val="24"/>
          <w:szCs w:val="24"/>
        </w:rPr>
        <w:t xml:space="preserve"> onto the active space of interest. In the case of sodium voltage gated channels, the family of all sodium channels of the chimpanzee for instance, can be mapped onto the active space of human sodium channels. This allows comparison of the chimp protein family in the perspective of the human family. If the human set of sodium </w:t>
      </w:r>
      <w:r w:rsidR="00D914CD" w:rsidRPr="00897A5C">
        <w:rPr>
          <w:rFonts w:ascii="Times New Roman" w:hAnsi="Times New Roman" w:cs="Times New Roman"/>
          <w:sz w:val="24"/>
          <w:szCs w:val="24"/>
        </w:rPr>
        <w:lastRenderedPageBreak/>
        <w:t xml:space="preserve">channels was made the supplementary set, and then projected onto the chimp protein active space, we would visualize the set of human proteins in the perspective of the chimp family. Large protein families that are clustered into known subgroups can thus be compared with </w:t>
      </w:r>
      <w:r w:rsidR="00774D45" w:rsidRPr="00897A5C">
        <w:rPr>
          <w:rFonts w:ascii="Times New Roman" w:hAnsi="Times New Roman" w:cs="Times New Roman"/>
          <w:sz w:val="24"/>
          <w:szCs w:val="24"/>
        </w:rPr>
        <w:t>orthologous</w:t>
      </w:r>
      <w:r w:rsidR="00D914CD" w:rsidRPr="00897A5C">
        <w:rPr>
          <w:rFonts w:ascii="Times New Roman" w:hAnsi="Times New Roman" w:cs="Times New Roman"/>
          <w:sz w:val="24"/>
          <w:szCs w:val="24"/>
        </w:rPr>
        <w:t xml:space="preserve"> subgroups to track their evolutionary drift over time. </w:t>
      </w:r>
      <w:r w:rsidR="00774D45" w:rsidRPr="00897A5C">
        <w:rPr>
          <w:rFonts w:ascii="Times New Roman" w:hAnsi="Times New Roman" w:cs="Times New Roman"/>
          <w:sz w:val="24"/>
          <w:szCs w:val="24"/>
        </w:rPr>
        <w:t xml:space="preserve">To create the </w:t>
      </w:r>
      <w:r w:rsidR="00774D45" w:rsidRPr="00897A5C">
        <w:rPr>
          <w:rFonts w:ascii="Times New Roman" w:hAnsi="Times New Roman" w:cs="Times New Roman"/>
          <w:b/>
          <w:sz w:val="24"/>
          <w:szCs w:val="24"/>
        </w:rPr>
        <w:t>active</w:t>
      </w:r>
      <w:r w:rsidR="00774D45" w:rsidRPr="00897A5C">
        <w:rPr>
          <w:rFonts w:ascii="Times New Roman" w:hAnsi="Times New Roman" w:cs="Times New Roman"/>
          <w:sz w:val="24"/>
          <w:szCs w:val="24"/>
        </w:rPr>
        <w:t xml:space="preserve"> space, we create some sort of distance matrix with the group of genes of interest. Usually, since these genes are closely related, such as a set of human GPCRs, a Euclidean distance matrix is sufficient. It's not necessary to create a distance matrix based on amino acid dissimilarities, otherwise known as a dissimilarity matrix, since we are just creating a two-dimensional and three-dimensional space onto which we can project orthologous genes of interest. </w:t>
      </w:r>
      <w:r w:rsidR="005F685A" w:rsidRPr="00897A5C">
        <w:rPr>
          <w:rFonts w:ascii="Times New Roman" w:hAnsi="Times New Roman" w:cs="Times New Roman"/>
          <w:sz w:val="24"/>
          <w:szCs w:val="24"/>
        </w:rPr>
        <w:t xml:space="preserve">As shown </w:t>
      </w:r>
      <w:r w:rsidR="00D0099A" w:rsidRPr="00897A5C">
        <w:rPr>
          <w:rFonts w:ascii="Times New Roman" w:hAnsi="Times New Roman" w:cs="Times New Roman"/>
          <w:sz w:val="24"/>
          <w:szCs w:val="24"/>
        </w:rPr>
        <w:t>by [</w:t>
      </w:r>
      <w:r w:rsidR="002D1F36" w:rsidRPr="00897A5C">
        <w:rPr>
          <w:rFonts w:ascii="Times New Roman" w:hAnsi="Times New Roman" w:cs="Times New Roman"/>
          <w:sz w:val="24"/>
          <w:szCs w:val="24"/>
        </w:rPr>
        <w:t>5</w:t>
      </w:r>
      <w:r w:rsidR="00D0099A" w:rsidRPr="00897A5C">
        <w:rPr>
          <w:rFonts w:ascii="Times New Roman" w:hAnsi="Times New Roman" w:cs="Times New Roman"/>
          <w:sz w:val="24"/>
          <w:szCs w:val="24"/>
        </w:rPr>
        <w:t>],</w:t>
      </w:r>
      <w:r w:rsidR="005F685A" w:rsidRPr="00897A5C">
        <w:rPr>
          <w:rFonts w:ascii="Times New Roman" w:hAnsi="Times New Roman" w:cs="Times New Roman"/>
          <w:sz w:val="24"/>
          <w:szCs w:val="24"/>
        </w:rPr>
        <w:t xml:space="preserve"> human GPCR sequence spaces obtained different distance matrices do not reveal dramatic differences and it is seen that the overall patterns are maintained conserved. Distance matrices obtained with difference scores or their square roots are very similar</w:t>
      </w:r>
      <w:r w:rsidR="002D1F36" w:rsidRPr="00897A5C">
        <w:rPr>
          <w:rFonts w:ascii="Times New Roman" w:hAnsi="Times New Roman" w:cs="Times New Roman"/>
          <w:sz w:val="24"/>
          <w:szCs w:val="24"/>
        </w:rPr>
        <w:t xml:space="preserve"> and are based solely on a distance </w:t>
      </w:r>
      <w:r w:rsidR="002D1F36" w:rsidRPr="00897A5C">
        <w:rPr>
          <w:rFonts w:ascii="Times New Roman" w:hAnsi="Times New Roman" w:cs="Times New Roman"/>
          <w:i/>
          <w:sz w:val="24"/>
          <w:szCs w:val="24"/>
        </w:rPr>
        <w:t xml:space="preserve">p </w:t>
      </w:r>
      <w:r w:rsidR="002D1F36" w:rsidRPr="00897A5C">
        <w:rPr>
          <w:rFonts w:ascii="Times New Roman" w:hAnsi="Times New Roman" w:cs="Times New Roman"/>
          <w:sz w:val="24"/>
          <w:szCs w:val="24"/>
        </w:rPr>
        <w:t>that is simply the proportion of the amino acid sites that differ from one another the total number of sites. Thus, the difference score can range from 0, for identical sequences, to 1, for completely different sequences.</w:t>
      </w:r>
      <w:r w:rsidR="0074508D" w:rsidRPr="00897A5C">
        <w:rPr>
          <w:rFonts w:ascii="Times New Roman" w:hAnsi="Times New Roman" w:cs="Times New Roman"/>
          <w:sz w:val="24"/>
          <w:szCs w:val="24"/>
        </w:rPr>
        <w:t xml:space="preserve"> </w:t>
      </w:r>
      <w:r w:rsidR="00057A8C" w:rsidRPr="00897A5C">
        <w:rPr>
          <w:rFonts w:ascii="Times New Roman" w:hAnsi="Times New Roman" w:cs="Times New Roman"/>
          <w:sz w:val="24"/>
          <w:szCs w:val="24"/>
        </w:rPr>
        <w:t xml:space="preserve">MDS serves mainly as a tool for the visualization of spatial relationships between elements. The interpretation of the outputs, like in statistics, depends entirely on the type of question you want to answer and is in many ways the hardest part of the analysis. </w:t>
      </w:r>
    </w:p>
    <w:p w:rsidR="002656CD" w:rsidRPr="00897A5C" w:rsidRDefault="0074508D" w:rsidP="00897A5C">
      <w:pPr>
        <w:autoSpaceDE w:val="0"/>
        <w:autoSpaceDN w:val="0"/>
        <w:adjustRightInd w:val="0"/>
        <w:spacing w:after="240" w:line="480" w:lineRule="auto"/>
        <w:rPr>
          <w:rFonts w:ascii="Times New Roman" w:hAnsi="Times New Roman" w:cs="Times New Roman"/>
          <w:sz w:val="24"/>
          <w:szCs w:val="24"/>
        </w:rPr>
      </w:pPr>
      <w:r w:rsidRPr="00897A5C">
        <w:rPr>
          <w:rFonts w:ascii="Times New Roman" w:hAnsi="Times New Roman" w:cs="Times New Roman"/>
          <w:sz w:val="24"/>
          <w:szCs w:val="24"/>
        </w:rPr>
        <w:tab/>
      </w:r>
      <w:r w:rsidR="00057A8C" w:rsidRPr="00897A5C">
        <w:rPr>
          <w:rFonts w:ascii="Times New Roman" w:hAnsi="Times New Roman" w:cs="Times New Roman"/>
          <w:sz w:val="24"/>
          <w:szCs w:val="24"/>
        </w:rPr>
        <w:t>Pele et al. [5] suggests use of MDS to analyze evolution of orthologous protein sets, and this can be done from the point of view of any MSA depending on what you make the active space. The active space is thus the "canvas" that other orth</w:t>
      </w:r>
      <w:r w:rsidR="00061C9A" w:rsidRPr="00897A5C">
        <w:rPr>
          <w:rFonts w:ascii="Times New Roman" w:hAnsi="Times New Roman" w:cs="Times New Roman"/>
          <w:sz w:val="24"/>
          <w:szCs w:val="24"/>
        </w:rPr>
        <w:t>ologs get painted onto. Voltage-</w:t>
      </w:r>
      <w:r w:rsidR="00057A8C" w:rsidRPr="00897A5C">
        <w:rPr>
          <w:rFonts w:ascii="Times New Roman" w:hAnsi="Times New Roman" w:cs="Times New Roman"/>
          <w:sz w:val="24"/>
          <w:szCs w:val="24"/>
        </w:rPr>
        <w:t xml:space="preserve">gated ion channels in humans </w:t>
      </w:r>
      <w:r w:rsidR="00061C9A" w:rsidRPr="00897A5C">
        <w:rPr>
          <w:rFonts w:ascii="Times New Roman" w:hAnsi="Times New Roman" w:cs="Times New Roman"/>
          <w:sz w:val="24"/>
          <w:szCs w:val="24"/>
        </w:rPr>
        <w:t xml:space="preserve">are part of a paralogous family of genes that code the proteins responsible for signal transduction. The 3 main groups of voltage-gated ion channels are sodium, potassium and calcium. An isolated sodium channel alpha subunit of interest, </w:t>
      </w:r>
      <w:r w:rsidR="00061C9A" w:rsidRPr="00897A5C">
        <w:rPr>
          <w:rFonts w:ascii="Times New Roman" w:hAnsi="Times New Roman" w:cs="Times New Roman"/>
          <w:i/>
          <w:sz w:val="24"/>
          <w:szCs w:val="24"/>
        </w:rPr>
        <w:t>SCN5A</w:t>
      </w:r>
      <w:r w:rsidR="00061C9A" w:rsidRPr="00897A5C">
        <w:rPr>
          <w:rFonts w:ascii="Times New Roman" w:hAnsi="Times New Roman" w:cs="Times New Roman"/>
          <w:sz w:val="24"/>
          <w:szCs w:val="24"/>
        </w:rPr>
        <w:t xml:space="preserve"> is </w:t>
      </w:r>
      <w:r w:rsidR="00061C9A" w:rsidRPr="00897A5C">
        <w:rPr>
          <w:rFonts w:ascii="Times New Roman" w:hAnsi="Times New Roman" w:cs="Times New Roman"/>
          <w:sz w:val="24"/>
          <w:szCs w:val="24"/>
        </w:rPr>
        <w:lastRenderedPageBreak/>
        <w:t xml:space="preserve">implicated in a wide variety of human cardiac diseases such as Brugada syndrome, Long QT-syndrome, atrial standstill, idiopathic ventricular fibrillation and primary cardiac conduction disease. </w:t>
      </w:r>
      <w:r w:rsidR="00061C9A" w:rsidRPr="00897A5C">
        <w:rPr>
          <w:rFonts w:ascii="Times New Roman" w:hAnsi="Times New Roman" w:cs="Times New Roman"/>
          <w:i/>
          <w:sz w:val="24"/>
          <w:szCs w:val="24"/>
        </w:rPr>
        <w:t>SCN5</w:t>
      </w:r>
      <w:r w:rsidR="00045DA5" w:rsidRPr="00897A5C">
        <w:rPr>
          <w:rFonts w:ascii="Times New Roman" w:hAnsi="Times New Roman" w:cs="Times New Roman"/>
          <w:i/>
          <w:sz w:val="24"/>
          <w:szCs w:val="24"/>
        </w:rPr>
        <w:t>A</w:t>
      </w:r>
      <w:r w:rsidR="00045DA5" w:rsidRPr="00897A5C">
        <w:rPr>
          <w:rFonts w:ascii="Times New Roman" w:hAnsi="Times New Roman" w:cs="Times New Roman"/>
          <w:sz w:val="24"/>
          <w:szCs w:val="24"/>
        </w:rPr>
        <w:t>, whose structure can be seen in figure 1,</w:t>
      </w:r>
      <w:r w:rsidR="00061C9A" w:rsidRPr="00897A5C">
        <w:rPr>
          <w:rFonts w:ascii="Times New Roman" w:hAnsi="Times New Roman" w:cs="Times New Roman"/>
          <w:sz w:val="24"/>
          <w:szCs w:val="24"/>
        </w:rPr>
        <w:t xml:space="preserve"> codes for the primary voltage-gated sodium channel isoform in human heart tissue will over 100 known variants accounting for cardiac arrhythmia phenotypes [10].</w:t>
      </w:r>
      <w:r w:rsidR="00412159" w:rsidRPr="00897A5C">
        <w:rPr>
          <w:rFonts w:ascii="Times New Roman" w:hAnsi="Times New Roman" w:cs="Times New Roman"/>
          <w:sz w:val="24"/>
          <w:szCs w:val="24"/>
        </w:rPr>
        <w:t xml:space="preserve"> Cases of "sudden death" caused by an abnormal cardiac event in a seemingly healthy individual serves as frightening examples of the need for genomic analysis of proteins. New mutations of </w:t>
      </w:r>
      <w:r w:rsidR="00412159" w:rsidRPr="00897A5C">
        <w:rPr>
          <w:rFonts w:ascii="Times New Roman" w:hAnsi="Times New Roman" w:cs="Times New Roman"/>
          <w:i/>
          <w:sz w:val="24"/>
          <w:szCs w:val="24"/>
        </w:rPr>
        <w:t>SCN5A</w:t>
      </w:r>
      <w:r w:rsidR="00412159" w:rsidRPr="00897A5C">
        <w:rPr>
          <w:rFonts w:ascii="Times New Roman" w:hAnsi="Times New Roman" w:cs="Times New Roman"/>
          <w:sz w:val="24"/>
          <w:szCs w:val="24"/>
        </w:rPr>
        <w:t xml:space="preserve"> are still being discovered, such as a recently discovered novel missense mutation (2352 G-&gt;A) in 2013 that had also been passed down to the patient's son [11]. Brugada syndrome is now known to be responsible for sudden unexplained death syndrome (SUDS). </w:t>
      </w:r>
      <w:r w:rsidR="00267B93" w:rsidRPr="00897A5C">
        <w:rPr>
          <w:rFonts w:ascii="Times New Roman" w:hAnsi="Times New Roman" w:cs="Times New Roman"/>
          <w:sz w:val="24"/>
          <w:szCs w:val="24"/>
        </w:rPr>
        <w:t xml:space="preserve">Given the crucial role that sodium voltage-gated channels play in cardiac physiology, the analysis of this protein family along with </w:t>
      </w:r>
      <w:r w:rsidR="001A52B5" w:rsidRPr="00897A5C">
        <w:rPr>
          <w:rFonts w:ascii="Times New Roman" w:hAnsi="Times New Roman" w:cs="Times New Roman"/>
          <w:sz w:val="24"/>
          <w:szCs w:val="24"/>
        </w:rPr>
        <w:t xml:space="preserve">it's </w:t>
      </w:r>
      <w:proofErr w:type="spellStart"/>
      <w:r w:rsidR="001A52B5" w:rsidRPr="00897A5C">
        <w:rPr>
          <w:rFonts w:ascii="Times New Roman" w:hAnsi="Times New Roman" w:cs="Times New Roman"/>
          <w:sz w:val="24"/>
          <w:szCs w:val="24"/>
        </w:rPr>
        <w:t>paralog</w:t>
      </w:r>
      <w:proofErr w:type="spellEnd"/>
      <w:r w:rsidR="001A52B5" w:rsidRPr="00897A5C">
        <w:rPr>
          <w:rFonts w:ascii="Times New Roman" w:hAnsi="Times New Roman" w:cs="Times New Roman"/>
          <w:sz w:val="24"/>
          <w:szCs w:val="24"/>
        </w:rPr>
        <w:t xml:space="preserve">, the voltage-gated calcium channel by MDS can aid in understanding how a gene like </w:t>
      </w:r>
      <w:r w:rsidR="001A52B5" w:rsidRPr="00897A5C">
        <w:rPr>
          <w:rFonts w:ascii="Times New Roman" w:hAnsi="Times New Roman" w:cs="Times New Roman"/>
          <w:i/>
          <w:sz w:val="24"/>
          <w:szCs w:val="24"/>
        </w:rPr>
        <w:t>SCN5A</w:t>
      </w:r>
      <w:r w:rsidR="001A52B5" w:rsidRPr="00897A5C">
        <w:rPr>
          <w:rFonts w:ascii="Times New Roman" w:hAnsi="Times New Roman" w:cs="Times New Roman"/>
          <w:sz w:val="24"/>
          <w:szCs w:val="24"/>
        </w:rPr>
        <w:t xml:space="preserve"> evolved and in what sections mutation was allowed to happen in order to give rise to beneficial phenotypes, vs. the disease causing alleles. The voltage-gated potassium channels are the largest and most diverse family of ion channel found in virtually all organisms and are also in studying ion-channel evolution, given that the wide variety of potassium channels was caused by multiple duplication events [12].</w:t>
      </w:r>
    </w:p>
    <w:p w:rsidR="005E4757" w:rsidRPr="00897A5C" w:rsidRDefault="005E4757" w:rsidP="00897A5C">
      <w:pPr>
        <w:autoSpaceDE w:val="0"/>
        <w:autoSpaceDN w:val="0"/>
        <w:adjustRightInd w:val="0"/>
        <w:spacing w:after="240" w:line="480" w:lineRule="auto"/>
        <w:rPr>
          <w:rFonts w:ascii="Times New Roman" w:hAnsi="Times New Roman" w:cs="Times New Roman"/>
          <w:sz w:val="24"/>
          <w:szCs w:val="24"/>
        </w:rPr>
      </w:pPr>
    </w:p>
    <w:p w:rsidR="005E4757" w:rsidRPr="00897A5C" w:rsidRDefault="005E4757" w:rsidP="00897A5C">
      <w:pPr>
        <w:autoSpaceDE w:val="0"/>
        <w:autoSpaceDN w:val="0"/>
        <w:adjustRightInd w:val="0"/>
        <w:spacing w:after="240" w:line="480" w:lineRule="auto"/>
        <w:rPr>
          <w:rFonts w:ascii="Times New Roman" w:hAnsi="Times New Roman" w:cs="Times New Roman"/>
          <w:b/>
          <w:sz w:val="24"/>
          <w:szCs w:val="24"/>
        </w:rPr>
      </w:pPr>
      <w:r w:rsidRPr="00897A5C">
        <w:rPr>
          <w:rFonts w:ascii="Times New Roman" w:hAnsi="Times New Roman" w:cs="Times New Roman"/>
          <w:b/>
          <w:sz w:val="24"/>
          <w:szCs w:val="24"/>
        </w:rPr>
        <w:t>METHODS</w:t>
      </w:r>
    </w:p>
    <w:p w:rsidR="005E4757" w:rsidRPr="00897A5C" w:rsidRDefault="005E4757" w:rsidP="00897A5C">
      <w:pPr>
        <w:pStyle w:val="ListParagraph"/>
        <w:numPr>
          <w:ilvl w:val="0"/>
          <w:numId w:val="1"/>
        </w:numPr>
        <w:autoSpaceDE w:val="0"/>
        <w:autoSpaceDN w:val="0"/>
        <w:adjustRightInd w:val="0"/>
        <w:spacing w:after="240" w:line="480" w:lineRule="auto"/>
        <w:rPr>
          <w:rFonts w:ascii="Times New Roman" w:hAnsi="Times New Roman" w:cs="Times New Roman"/>
          <w:b/>
          <w:sz w:val="24"/>
          <w:szCs w:val="24"/>
        </w:rPr>
      </w:pPr>
      <w:r w:rsidRPr="00897A5C">
        <w:rPr>
          <w:rFonts w:ascii="Times New Roman" w:hAnsi="Times New Roman" w:cs="Times New Roman"/>
          <w:b/>
          <w:sz w:val="24"/>
          <w:szCs w:val="24"/>
        </w:rPr>
        <w:t>Software</w:t>
      </w:r>
    </w:p>
    <w:p w:rsidR="00374E3A" w:rsidRPr="00897A5C" w:rsidRDefault="005E4757" w:rsidP="00897A5C">
      <w:pPr>
        <w:autoSpaceDE w:val="0"/>
        <w:autoSpaceDN w:val="0"/>
        <w:adjustRightInd w:val="0"/>
        <w:spacing w:after="0" w:line="480" w:lineRule="auto"/>
        <w:rPr>
          <w:rFonts w:ascii="Times New Roman" w:hAnsi="Times New Roman" w:cs="Times New Roman"/>
          <w:sz w:val="24"/>
          <w:szCs w:val="24"/>
        </w:rPr>
      </w:pPr>
      <w:r w:rsidRPr="00897A5C">
        <w:rPr>
          <w:rFonts w:ascii="Times New Roman" w:hAnsi="Times New Roman" w:cs="Times New Roman"/>
          <w:sz w:val="24"/>
          <w:szCs w:val="24"/>
        </w:rPr>
        <w:tab/>
      </w:r>
      <w:r w:rsidR="0074508D" w:rsidRPr="00897A5C">
        <w:rPr>
          <w:rFonts w:ascii="Times New Roman" w:hAnsi="Times New Roman" w:cs="Times New Roman"/>
          <w:sz w:val="24"/>
          <w:szCs w:val="24"/>
        </w:rPr>
        <w:t xml:space="preserve">MDS is used to analyze a collection of human voltage-gated ion channels as a proof-of-concept to show the powerful capabilities that MDS has. The bios2mds package is developed in </w:t>
      </w:r>
      <w:r w:rsidR="0074508D" w:rsidRPr="00897A5C">
        <w:rPr>
          <w:rFonts w:ascii="Times New Roman" w:hAnsi="Times New Roman" w:cs="Times New Roman"/>
          <w:sz w:val="24"/>
          <w:szCs w:val="24"/>
        </w:rPr>
        <w:lastRenderedPageBreak/>
        <w:t>the Bioinformatics team at Integrated Neurovascular Biology Laboratory</w:t>
      </w:r>
      <w:r w:rsidR="00DF32C3" w:rsidRPr="00897A5C">
        <w:rPr>
          <w:rFonts w:ascii="Times New Roman" w:hAnsi="Times New Roman" w:cs="Times New Roman"/>
          <w:sz w:val="24"/>
          <w:szCs w:val="24"/>
        </w:rPr>
        <w:t xml:space="preserve"> at the University of Angers. </w:t>
      </w:r>
      <w:r w:rsidR="0074508D" w:rsidRPr="00897A5C">
        <w:rPr>
          <w:rFonts w:ascii="Times New Roman" w:hAnsi="Times New Roman" w:cs="Times New Roman"/>
          <w:sz w:val="24"/>
          <w:szCs w:val="24"/>
        </w:rPr>
        <w:t xml:space="preserve">This package </w:t>
      </w:r>
      <w:r w:rsidR="00DF32C3" w:rsidRPr="00897A5C">
        <w:rPr>
          <w:rFonts w:ascii="Times New Roman" w:hAnsi="Times New Roman" w:cs="Times New Roman"/>
          <w:sz w:val="24"/>
          <w:szCs w:val="24"/>
        </w:rPr>
        <w:t xml:space="preserve">analyzes </w:t>
      </w:r>
      <w:r w:rsidR="0074508D" w:rsidRPr="00897A5C">
        <w:rPr>
          <w:rFonts w:ascii="Times New Roman" w:hAnsi="Times New Roman" w:cs="Times New Roman"/>
          <w:sz w:val="24"/>
          <w:szCs w:val="24"/>
        </w:rPr>
        <w:t>biolo</w:t>
      </w:r>
      <w:r w:rsidR="00DF32C3" w:rsidRPr="00897A5C">
        <w:rPr>
          <w:rFonts w:ascii="Times New Roman" w:hAnsi="Times New Roman" w:cs="Times New Roman"/>
          <w:sz w:val="24"/>
          <w:szCs w:val="24"/>
        </w:rPr>
        <w:t>gical sequences by metric MDS</w:t>
      </w:r>
      <w:r w:rsidR="0074508D" w:rsidRPr="00897A5C">
        <w:rPr>
          <w:rFonts w:ascii="Times New Roman" w:hAnsi="Times New Roman" w:cs="Times New Roman"/>
          <w:sz w:val="24"/>
          <w:szCs w:val="24"/>
        </w:rPr>
        <w:t xml:space="preserve"> with projection of supplementary data. It contains functions for reading multiple sequence</w:t>
      </w:r>
      <w:r w:rsidR="00DF32C3" w:rsidRPr="00897A5C">
        <w:rPr>
          <w:rFonts w:ascii="Times New Roman" w:hAnsi="Times New Roman" w:cs="Times New Roman"/>
          <w:sz w:val="24"/>
          <w:szCs w:val="24"/>
        </w:rPr>
        <w:t xml:space="preserve"> </w:t>
      </w:r>
      <w:r w:rsidR="0074508D" w:rsidRPr="00897A5C">
        <w:rPr>
          <w:rFonts w:ascii="Times New Roman" w:hAnsi="Times New Roman" w:cs="Times New Roman"/>
          <w:sz w:val="24"/>
          <w:szCs w:val="24"/>
        </w:rPr>
        <w:t>alignment (MSA) files, calculating distance matrices from MSA files, performing MDS</w:t>
      </w:r>
      <w:r w:rsidR="00DF32C3" w:rsidRPr="00897A5C">
        <w:rPr>
          <w:rFonts w:ascii="Times New Roman" w:hAnsi="Times New Roman" w:cs="Times New Roman"/>
          <w:sz w:val="24"/>
          <w:szCs w:val="24"/>
        </w:rPr>
        <w:t xml:space="preserve"> </w:t>
      </w:r>
      <w:r w:rsidR="0074508D" w:rsidRPr="00897A5C">
        <w:rPr>
          <w:rFonts w:ascii="Times New Roman" w:hAnsi="Times New Roman" w:cs="Times New Roman"/>
          <w:sz w:val="24"/>
          <w:szCs w:val="24"/>
        </w:rPr>
        <w:t>analysis and visualizing results. The MDS analysis and visualization tools can be applied to any</w:t>
      </w:r>
      <w:r w:rsidR="00DF32C3" w:rsidRPr="00897A5C">
        <w:rPr>
          <w:rFonts w:ascii="Times New Roman" w:hAnsi="Times New Roman" w:cs="Times New Roman"/>
          <w:sz w:val="24"/>
          <w:szCs w:val="24"/>
        </w:rPr>
        <w:t xml:space="preserve"> </w:t>
      </w:r>
      <w:r w:rsidR="0074508D" w:rsidRPr="00897A5C">
        <w:rPr>
          <w:rFonts w:ascii="Times New Roman" w:hAnsi="Times New Roman" w:cs="Times New Roman"/>
          <w:sz w:val="24"/>
          <w:szCs w:val="24"/>
        </w:rPr>
        <w:t>kind of data.</w:t>
      </w:r>
      <w:r w:rsidR="00982C0B" w:rsidRPr="00897A5C">
        <w:rPr>
          <w:rFonts w:ascii="Times New Roman" w:hAnsi="Times New Roman" w:cs="Times New Roman"/>
          <w:sz w:val="24"/>
          <w:szCs w:val="24"/>
        </w:rPr>
        <w:t xml:space="preserve"> This package is used with </w:t>
      </w:r>
      <w:r w:rsidR="00982C0B" w:rsidRPr="00897A5C">
        <w:rPr>
          <w:rFonts w:ascii="Times New Roman" w:hAnsi="Times New Roman" w:cs="Times New Roman"/>
          <w:i/>
          <w:sz w:val="24"/>
          <w:szCs w:val="24"/>
        </w:rPr>
        <w:t>R</w:t>
      </w:r>
      <w:r w:rsidR="00982C0B" w:rsidRPr="00897A5C">
        <w:rPr>
          <w:rFonts w:ascii="Times New Roman" w:hAnsi="Times New Roman" w:cs="Times New Roman"/>
          <w:sz w:val="24"/>
          <w:szCs w:val="24"/>
        </w:rPr>
        <w:t>, a statistical programming language and software environment used for statistical computing, data analysis and graphics generation. The environment can be freely downloaded</w:t>
      </w:r>
      <w:r w:rsidRPr="00897A5C">
        <w:rPr>
          <w:rFonts w:ascii="Times New Roman" w:hAnsi="Times New Roman" w:cs="Times New Roman"/>
          <w:sz w:val="24"/>
          <w:szCs w:val="24"/>
        </w:rPr>
        <w:t xml:space="preserve"> at http://www.r-project.org.</w:t>
      </w:r>
      <w:r w:rsidR="00BD7669" w:rsidRPr="00897A5C">
        <w:rPr>
          <w:rFonts w:ascii="Times New Roman" w:hAnsi="Times New Roman" w:cs="Times New Roman"/>
          <w:sz w:val="24"/>
          <w:szCs w:val="24"/>
        </w:rPr>
        <w:t xml:space="preserve"> Once </w:t>
      </w:r>
      <w:r w:rsidR="00BD7669" w:rsidRPr="00897A5C">
        <w:rPr>
          <w:rFonts w:ascii="Times New Roman" w:hAnsi="Times New Roman" w:cs="Times New Roman"/>
          <w:i/>
          <w:sz w:val="24"/>
          <w:szCs w:val="24"/>
        </w:rPr>
        <w:t>R</w:t>
      </w:r>
      <w:r w:rsidR="00BD7669" w:rsidRPr="00897A5C">
        <w:rPr>
          <w:rFonts w:ascii="Times New Roman" w:hAnsi="Times New Roman" w:cs="Times New Roman"/>
          <w:sz w:val="24"/>
          <w:szCs w:val="24"/>
        </w:rPr>
        <w:t xml:space="preserve"> was opened, the </w:t>
      </w:r>
      <w:r w:rsidR="00BD7669" w:rsidRPr="00897A5C">
        <w:rPr>
          <w:rFonts w:ascii="Times New Roman" w:hAnsi="Times New Roman" w:cs="Times New Roman"/>
          <w:i/>
          <w:sz w:val="24"/>
          <w:szCs w:val="24"/>
        </w:rPr>
        <w:t>bios2mds</w:t>
      </w:r>
      <w:r w:rsidR="00BD7669" w:rsidRPr="00897A5C">
        <w:rPr>
          <w:rFonts w:ascii="Times New Roman" w:hAnsi="Times New Roman" w:cs="Times New Roman"/>
          <w:sz w:val="24"/>
          <w:szCs w:val="24"/>
        </w:rPr>
        <w:t xml:space="preserve"> package was installed</w:t>
      </w:r>
      <w:r w:rsidR="00374E3A" w:rsidRPr="00897A5C">
        <w:rPr>
          <w:rFonts w:ascii="Times New Roman" w:hAnsi="Times New Roman" w:cs="Times New Roman"/>
          <w:sz w:val="24"/>
          <w:szCs w:val="24"/>
        </w:rPr>
        <w:t xml:space="preserve">. Use of this program ideally requires previous experience with the </w:t>
      </w:r>
      <w:r w:rsidR="00374E3A" w:rsidRPr="00897A5C">
        <w:rPr>
          <w:rFonts w:ascii="Times New Roman" w:hAnsi="Times New Roman" w:cs="Times New Roman"/>
          <w:i/>
          <w:sz w:val="24"/>
          <w:szCs w:val="24"/>
        </w:rPr>
        <w:t>R</w:t>
      </w:r>
      <w:r w:rsidR="00374E3A" w:rsidRPr="00897A5C">
        <w:rPr>
          <w:rFonts w:ascii="Times New Roman" w:hAnsi="Times New Roman" w:cs="Times New Roman"/>
          <w:sz w:val="24"/>
          <w:szCs w:val="24"/>
        </w:rPr>
        <w:t xml:space="preserve"> programming language but it is not essential. Basic operational steps done in </w:t>
      </w:r>
      <w:r w:rsidR="00374E3A" w:rsidRPr="00897A5C">
        <w:rPr>
          <w:rFonts w:ascii="Times New Roman" w:hAnsi="Times New Roman" w:cs="Times New Roman"/>
          <w:i/>
          <w:sz w:val="24"/>
          <w:szCs w:val="24"/>
        </w:rPr>
        <w:t>R</w:t>
      </w:r>
      <w:r w:rsidR="00374E3A" w:rsidRPr="00897A5C">
        <w:rPr>
          <w:rFonts w:ascii="Times New Roman" w:hAnsi="Times New Roman" w:cs="Times New Roman"/>
          <w:sz w:val="24"/>
          <w:szCs w:val="24"/>
        </w:rPr>
        <w:t xml:space="preserve"> (installing </w:t>
      </w:r>
      <w:r w:rsidR="00374E3A" w:rsidRPr="00897A5C">
        <w:rPr>
          <w:rFonts w:ascii="Times New Roman" w:hAnsi="Times New Roman" w:cs="Times New Roman"/>
          <w:i/>
          <w:sz w:val="24"/>
          <w:szCs w:val="24"/>
        </w:rPr>
        <w:t>bios2mds</w:t>
      </w:r>
      <w:r w:rsidR="00374E3A" w:rsidRPr="00897A5C">
        <w:rPr>
          <w:rFonts w:ascii="Times New Roman" w:hAnsi="Times New Roman" w:cs="Times New Roman"/>
          <w:sz w:val="24"/>
          <w:szCs w:val="24"/>
        </w:rPr>
        <w:t xml:space="preserve">, opening the package, performing commands) are not laid out in detail but all the code used can be seen in the </w:t>
      </w:r>
      <w:r w:rsidR="00374E3A" w:rsidRPr="00897A5C">
        <w:rPr>
          <w:rFonts w:ascii="Times New Roman" w:hAnsi="Times New Roman" w:cs="Times New Roman"/>
          <w:b/>
          <w:sz w:val="24"/>
          <w:szCs w:val="24"/>
        </w:rPr>
        <w:t xml:space="preserve">R CODE </w:t>
      </w:r>
      <w:r w:rsidR="00374E3A" w:rsidRPr="00897A5C">
        <w:rPr>
          <w:rFonts w:ascii="Times New Roman" w:hAnsi="Times New Roman" w:cs="Times New Roman"/>
          <w:sz w:val="24"/>
          <w:szCs w:val="24"/>
        </w:rPr>
        <w:t xml:space="preserve">section, and a </w:t>
      </w:r>
      <w:r w:rsidR="00374E3A" w:rsidRPr="00897A5C">
        <w:rPr>
          <w:rFonts w:ascii="Times New Roman" w:hAnsi="Times New Roman" w:cs="Times New Roman"/>
          <w:i/>
          <w:sz w:val="24"/>
          <w:szCs w:val="24"/>
        </w:rPr>
        <w:t>bios2mds</w:t>
      </w:r>
      <w:r w:rsidR="00374E3A" w:rsidRPr="00897A5C">
        <w:rPr>
          <w:rFonts w:ascii="Times New Roman" w:hAnsi="Times New Roman" w:cs="Times New Roman"/>
          <w:sz w:val="24"/>
          <w:szCs w:val="24"/>
        </w:rPr>
        <w:t xml:space="preserve"> manual written by the authors is available. </w:t>
      </w:r>
    </w:p>
    <w:p w:rsidR="005E4757" w:rsidRPr="00897A5C" w:rsidRDefault="005E4757" w:rsidP="00897A5C">
      <w:pPr>
        <w:autoSpaceDE w:val="0"/>
        <w:autoSpaceDN w:val="0"/>
        <w:adjustRightInd w:val="0"/>
        <w:spacing w:line="480" w:lineRule="auto"/>
        <w:rPr>
          <w:rFonts w:ascii="Times New Roman" w:hAnsi="Times New Roman" w:cs="Times New Roman"/>
          <w:sz w:val="24"/>
          <w:szCs w:val="24"/>
        </w:rPr>
      </w:pPr>
    </w:p>
    <w:p w:rsidR="005E4757" w:rsidRPr="00897A5C" w:rsidRDefault="005E4757" w:rsidP="00897A5C">
      <w:pPr>
        <w:pStyle w:val="ListParagraph"/>
        <w:numPr>
          <w:ilvl w:val="0"/>
          <w:numId w:val="1"/>
        </w:numPr>
        <w:autoSpaceDE w:val="0"/>
        <w:autoSpaceDN w:val="0"/>
        <w:adjustRightInd w:val="0"/>
        <w:spacing w:line="480" w:lineRule="auto"/>
        <w:rPr>
          <w:rFonts w:ascii="Times New Roman" w:hAnsi="Times New Roman" w:cs="Times New Roman"/>
          <w:sz w:val="24"/>
          <w:szCs w:val="24"/>
        </w:rPr>
      </w:pPr>
      <w:r w:rsidRPr="00897A5C">
        <w:rPr>
          <w:rFonts w:ascii="Times New Roman" w:hAnsi="Times New Roman" w:cs="Times New Roman"/>
          <w:b/>
          <w:sz w:val="24"/>
          <w:szCs w:val="24"/>
        </w:rPr>
        <w:t>File Creation</w:t>
      </w:r>
    </w:p>
    <w:p w:rsidR="005E4757" w:rsidRPr="00897A5C" w:rsidRDefault="005E4757" w:rsidP="00897A5C">
      <w:pPr>
        <w:autoSpaceDE w:val="0"/>
        <w:autoSpaceDN w:val="0"/>
        <w:adjustRightInd w:val="0"/>
        <w:spacing w:line="480" w:lineRule="auto"/>
        <w:rPr>
          <w:rFonts w:ascii="Times New Roman" w:hAnsi="Times New Roman" w:cs="Times New Roman"/>
          <w:sz w:val="24"/>
          <w:szCs w:val="24"/>
        </w:rPr>
      </w:pPr>
      <w:r w:rsidRPr="00897A5C">
        <w:rPr>
          <w:rFonts w:ascii="Times New Roman" w:hAnsi="Times New Roman" w:cs="Times New Roman"/>
          <w:sz w:val="24"/>
          <w:szCs w:val="24"/>
        </w:rPr>
        <w:tab/>
        <w:t xml:space="preserve">Running the MDS analysis requires the creation of MSA files with a </w:t>
      </w:r>
      <w:proofErr w:type="spellStart"/>
      <w:r w:rsidRPr="00897A5C">
        <w:rPr>
          <w:rFonts w:ascii="Times New Roman" w:hAnsi="Times New Roman" w:cs="Times New Roman"/>
          <w:sz w:val="24"/>
          <w:szCs w:val="24"/>
        </w:rPr>
        <w:t>fasta</w:t>
      </w:r>
      <w:proofErr w:type="spellEnd"/>
      <w:r w:rsidRPr="00897A5C">
        <w:rPr>
          <w:rFonts w:ascii="Times New Roman" w:hAnsi="Times New Roman" w:cs="Times New Roman"/>
          <w:sz w:val="24"/>
          <w:szCs w:val="24"/>
        </w:rPr>
        <w:t xml:space="preserve"> (.</w:t>
      </w:r>
      <w:proofErr w:type="spellStart"/>
      <w:r w:rsidRPr="00897A5C">
        <w:rPr>
          <w:rFonts w:ascii="Times New Roman" w:hAnsi="Times New Roman" w:cs="Times New Roman"/>
          <w:sz w:val="24"/>
          <w:szCs w:val="24"/>
        </w:rPr>
        <w:t>fa</w:t>
      </w:r>
      <w:proofErr w:type="spellEnd"/>
      <w:r w:rsidRPr="00897A5C">
        <w:rPr>
          <w:rFonts w:ascii="Times New Roman" w:hAnsi="Times New Roman" w:cs="Times New Roman"/>
          <w:sz w:val="24"/>
          <w:szCs w:val="24"/>
        </w:rPr>
        <w:t xml:space="preserve"> or .</w:t>
      </w:r>
      <w:proofErr w:type="spellStart"/>
      <w:r w:rsidRPr="00897A5C">
        <w:rPr>
          <w:rFonts w:ascii="Times New Roman" w:hAnsi="Times New Roman" w:cs="Times New Roman"/>
          <w:sz w:val="24"/>
          <w:szCs w:val="24"/>
        </w:rPr>
        <w:t>fasta</w:t>
      </w:r>
      <w:proofErr w:type="spellEnd"/>
      <w:r w:rsidRPr="00897A5C">
        <w:rPr>
          <w:rFonts w:ascii="Times New Roman" w:hAnsi="Times New Roman" w:cs="Times New Roman"/>
          <w:sz w:val="24"/>
          <w:szCs w:val="24"/>
        </w:rPr>
        <w:t xml:space="preserve">) extension. Since this </w:t>
      </w:r>
      <w:proofErr w:type="spellStart"/>
      <w:r w:rsidRPr="00897A5C">
        <w:rPr>
          <w:rFonts w:ascii="Times New Roman" w:hAnsi="Times New Roman" w:cs="Times New Roman"/>
          <w:sz w:val="24"/>
          <w:szCs w:val="24"/>
        </w:rPr>
        <w:t>filetype</w:t>
      </w:r>
      <w:proofErr w:type="spellEnd"/>
      <w:r w:rsidRPr="00897A5C">
        <w:rPr>
          <w:rFonts w:ascii="Times New Roman" w:hAnsi="Times New Roman" w:cs="Times New Roman"/>
          <w:sz w:val="24"/>
          <w:szCs w:val="24"/>
        </w:rPr>
        <w:t xml:space="preserve"> could not be created natively (via addition of a .</w:t>
      </w:r>
      <w:proofErr w:type="spellStart"/>
      <w:r w:rsidRPr="00897A5C">
        <w:rPr>
          <w:rFonts w:ascii="Times New Roman" w:hAnsi="Times New Roman" w:cs="Times New Roman"/>
          <w:sz w:val="24"/>
          <w:szCs w:val="24"/>
        </w:rPr>
        <w:t>fa</w:t>
      </w:r>
      <w:proofErr w:type="spellEnd"/>
      <w:r w:rsidRPr="00897A5C">
        <w:rPr>
          <w:rFonts w:ascii="Times New Roman" w:hAnsi="Times New Roman" w:cs="Times New Roman"/>
          <w:sz w:val="24"/>
          <w:szCs w:val="24"/>
        </w:rPr>
        <w:t xml:space="preserve"> suffix to a </w:t>
      </w:r>
      <w:proofErr w:type="spellStart"/>
      <w:r w:rsidRPr="00897A5C">
        <w:rPr>
          <w:rFonts w:ascii="Times New Roman" w:hAnsi="Times New Roman" w:cs="Times New Roman"/>
          <w:sz w:val="24"/>
          <w:szCs w:val="24"/>
        </w:rPr>
        <w:t>fasta</w:t>
      </w:r>
      <w:proofErr w:type="spellEnd"/>
      <w:r w:rsidRPr="00897A5C">
        <w:rPr>
          <w:rFonts w:ascii="Times New Roman" w:hAnsi="Times New Roman" w:cs="Times New Roman"/>
          <w:sz w:val="24"/>
          <w:szCs w:val="24"/>
        </w:rPr>
        <w:t xml:space="preserve"> formatted file) the packages sample MSA was simply overwritten with the custom MSA. Sequence data for human voltage-gated sodium, calcium and potassium (delayed rectifier subclass)</w:t>
      </w:r>
      <w:r w:rsidR="00300B5E" w:rsidRPr="00897A5C">
        <w:rPr>
          <w:rFonts w:ascii="Times New Roman" w:hAnsi="Times New Roman" w:cs="Times New Roman"/>
          <w:sz w:val="24"/>
          <w:szCs w:val="24"/>
        </w:rPr>
        <w:t xml:space="preserve"> was collected, and 1</w:t>
      </w:r>
      <w:r w:rsidR="00CD372D" w:rsidRPr="00897A5C">
        <w:rPr>
          <w:rFonts w:ascii="Times New Roman" w:hAnsi="Times New Roman" w:cs="Times New Roman"/>
          <w:sz w:val="24"/>
          <w:szCs w:val="24"/>
        </w:rPr>
        <w:t xml:space="preserve"> multiple sequence </w:t>
      </w:r>
      <w:r w:rsidR="00300B5E" w:rsidRPr="00897A5C">
        <w:rPr>
          <w:rFonts w:ascii="Times New Roman" w:hAnsi="Times New Roman" w:cs="Times New Roman"/>
          <w:sz w:val="24"/>
          <w:szCs w:val="24"/>
        </w:rPr>
        <w:t>was</w:t>
      </w:r>
      <w:r w:rsidR="00CD372D" w:rsidRPr="00897A5C">
        <w:rPr>
          <w:rFonts w:ascii="Times New Roman" w:hAnsi="Times New Roman" w:cs="Times New Roman"/>
          <w:sz w:val="24"/>
          <w:szCs w:val="24"/>
        </w:rPr>
        <w:t xml:space="preserve"> com</w:t>
      </w:r>
      <w:r w:rsidR="00300B5E" w:rsidRPr="00897A5C">
        <w:rPr>
          <w:rFonts w:ascii="Times New Roman" w:hAnsi="Times New Roman" w:cs="Times New Roman"/>
          <w:sz w:val="24"/>
          <w:szCs w:val="24"/>
        </w:rPr>
        <w:t>puted using the</w:t>
      </w:r>
      <w:r w:rsidR="00CD372D" w:rsidRPr="00897A5C">
        <w:rPr>
          <w:rFonts w:ascii="Times New Roman" w:hAnsi="Times New Roman" w:cs="Times New Roman"/>
          <w:sz w:val="24"/>
          <w:szCs w:val="24"/>
        </w:rPr>
        <w:t xml:space="preserve"> </w:t>
      </w:r>
      <w:proofErr w:type="spellStart"/>
      <w:r w:rsidR="00CD372D" w:rsidRPr="00897A5C">
        <w:rPr>
          <w:rFonts w:ascii="Times New Roman" w:hAnsi="Times New Roman" w:cs="Times New Roman"/>
          <w:sz w:val="24"/>
          <w:szCs w:val="24"/>
        </w:rPr>
        <w:t>Clustal</w:t>
      </w:r>
      <w:proofErr w:type="spellEnd"/>
      <w:r w:rsidR="00CD372D" w:rsidRPr="00897A5C">
        <w:rPr>
          <w:rFonts w:ascii="Times New Roman" w:hAnsi="Times New Roman" w:cs="Times New Roman"/>
          <w:sz w:val="24"/>
          <w:szCs w:val="24"/>
        </w:rPr>
        <w:t xml:space="preserve"> Omega program on the EMBL-EBI website. The output MSA was saved into a template .</w:t>
      </w:r>
      <w:proofErr w:type="spellStart"/>
      <w:r w:rsidR="00CD372D" w:rsidRPr="00897A5C">
        <w:rPr>
          <w:rFonts w:ascii="Times New Roman" w:hAnsi="Times New Roman" w:cs="Times New Roman"/>
          <w:sz w:val="24"/>
          <w:szCs w:val="24"/>
        </w:rPr>
        <w:t>fa</w:t>
      </w:r>
      <w:proofErr w:type="spellEnd"/>
      <w:r w:rsidR="00CD372D" w:rsidRPr="00897A5C">
        <w:rPr>
          <w:rFonts w:ascii="Times New Roman" w:hAnsi="Times New Roman" w:cs="Times New Roman"/>
          <w:sz w:val="24"/>
          <w:szCs w:val="24"/>
        </w:rPr>
        <w:t xml:space="preserve"> file by simply pasting the MSA (in </w:t>
      </w:r>
      <w:proofErr w:type="spellStart"/>
      <w:r w:rsidR="00CD372D" w:rsidRPr="00897A5C">
        <w:rPr>
          <w:rFonts w:ascii="Times New Roman" w:hAnsi="Times New Roman" w:cs="Times New Roman"/>
          <w:sz w:val="24"/>
          <w:szCs w:val="24"/>
        </w:rPr>
        <w:t>fasta</w:t>
      </w:r>
      <w:proofErr w:type="spellEnd"/>
      <w:r w:rsidR="00CD372D" w:rsidRPr="00897A5C">
        <w:rPr>
          <w:rFonts w:ascii="Times New Roman" w:hAnsi="Times New Roman" w:cs="Times New Roman"/>
          <w:sz w:val="24"/>
          <w:szCs w:val="24"/>
        </w:rPr>
        <w:t xml:space="preserve"> format) to the </w:t>
      </w:r>
      <w:proofErr w:type="spellStart"/>
      <w:r w:rsidR="00CD372D" w:rsidRPr="00897A5C">
        <w:rPr>
          <w:rFonts w:ascii="Times New Roman" w:hAnsi="Times New Roman" w:cs="Times New Roman"/>
          <w:sz w:val="24"/>
          <w:szCs w:val="24"/>
        </w:rPr>
        <w:t>gpcr</w:t>
      </w:r>
      <w:proofErr w:type="spellEnd"/>
      <w:r w:rsidR="00CD372D" w:rsidRPr="00897A5C">
        <w:rPr>
          <w:rFonts w:ascii="Times New Roman" w:hAnsi="Times New Roman" w:cs="Times New Roman"/>
          <w:sz w:val="24"/>
          <w:szCs w:val="24"/>
        </w:rPr>
        <w:t xml:space="preserve"> sample already present. The MSA</w:t>
      </w:r>
      <w:r w:rsidR="00300B5E" w:rsidRPr="00897A5C">
        <w:rPr>
          <w:rFonts w:ascii="Times New Roman" w:hAnsi="Times New Roman" w:cs="Times New Roman"/>
          <w:sz w:val="24"/>
          <w:szCs w:val="24"/>
        </w:rPr>
        <w:t xml:space="preserve"> created was</w:t>
      </w:r>
      <w:r w:rsidR="00CD372D" w:rsidRPr="00897A5C">
        <w:rPr>
          <w:rFonts w:ascii="Times New Roman" w:hAnsi="Times New Roman" w:cs="Times New Roman"/>
          <w:sz w:val="24"/>
          <w:szCs w:val="24"/>
        </w:rPr>
        <w:t xml:space="preserve"> named</w:t>
      </w:r>
      <w:r w:rsidR="00300B5E" w:rsidRPr="00897A5C">
        <w:rPr>
          <w:rFonts w:ascii="Times New Roman" w:hAnsi="Times New Roman" w:cs="Times New Roman"/>
          <w:sz w:val="24"/>
          <w:szCs w:val="24"/>
        </w:rPr>
        <w:t xml:space="preserve"> </w:t>
      </w:r>
      <w:r w:rsidR="00300B5E" w:rsidRPr="00897A5C">
        <w:rPr>
          <w:rFonts w:ascii="Times New Roman" w:hAnsi="Times New Roman" w:cs="Times New Roman"/>
          <w:b/>
          <w:sz w:val="24"/>
          <w:szCs w:val="24"/>
        </w:rPr>
        <w:t>all3human</w:t>
      </w:r>
      <w:r w:rsidR="00300B5E" w:rsidRPr="00897A5C">
        <w:rPr>
          <w:rFonts w:ascii="Times New Roman" w:hAnsi="Times New Roman" w:cs="Times New Roman"/>
          <w:sz w:val="24"/>
          <w:szCs w:val="24"/>
        </w:rPr>
        <w:t>, corresponding to</w:t>
      </w:r>
      <w:r w:rsidR="00A30BCC" w:rsidRPr="00897A5C">
        <w:rPr>
          <w:rFonts w:ascii="Times New Roman" w:hAnsi="Times New Roman" w:cs="Times New Roman"/>
          <w:sz w:val="24"/>
          <w:szCs w:val="24"/>
        </w:rPr>
        <w:t>:</w:t>
      </w:r>
      <w:r w:rsidR="00CD372D" w:rsidRPr="00897A5C">
        <w:rPr>
          <w:rFonts w:ascii="Times New Roman" w:hAnsi="Times New Roman" w:cs="Times New Roman"/>
          <w:sz w:val="24"/>
          <w:szCs w:val="24"/>
        </w:rPr>
        <w:t xml:space="preserve"> 1) </w:t>
      </w:r>
      <w:proofErr w:type="spellStart"/>
      <w:r w:rsidR="00CD372D" w:rsidRPr="00897A5C">
        <w:rPr>
          <w:rFonts w:ascii="Times New Roman" w:hAnsi="Times New Roman" w:cs="Times New Roman"/>
          <w:b/>
          <w:sz w:val="24"/>
          <w:szCs w:val="24"/>
        </w:rPr>
        <w:t>scnXa</w:t>
      </w:r>
      <w:proofErr w:type="spellEnd"/>
      <w:r w:rsidR="00CD372D" w:rsidRPr="00897A5C">
        <w:rPr>
          <w:rFonts w:ascii="Times New Roman" w:hAnsi="Times New Roman" w:cs="Times New Roman"/>
          <w:sz w:val="24"/>
          <w:szCs w:val="24"/>
        </w:rPr>
        <w:t xml:space="preserve"> (sodium), 2) </w:t>
      </w:r>
      <w:r w:rsidR="00CD372D" w:rsidRPr="00897A5C">
        <w:rPr>
          <w:rFonts w:ascii="Times New Roman" w:hAnsi="Times New Roman" w:cs="Times New Roman"/>
          <w:b/>
          <w:sz w:val="24"/>
          <w:szCs w:val="24"/>
        </w:rPr>
        <w:t>cacna1X</w:t>
      </w:r>
      <w:r w:rsidR="00300B5E" w:rsidRPr="00897A5C">
        <w:rPr>
          <w:rFonts w:ascii="Times New Roman" w:hAnsi="Times New Roman" w:cs="Times New Roman"/>
          <w:b/>
          <w:sz w:val="24"/>
          <w:szCs w:val="24"/>
        </w:rPr>
        <w:t xml:space="preserve"> </w:t>
      </w:r>
      <w:r w:rsidR="00300B5E" w:rsidRPr="00897A5C">
        <w:rPr>
          <w:rFonts w:ascii="Times New Roman" w:hAnsi="Times New Roman" w:cs="Times New Roman"/>
          <w:sz w:val="24"/>
          <w:szCs w:val="24"/>
        </w:rPr>
        <w:t>(calcium)</w:t>
      </w:r>
      <w:r w:rsidR="00CD372D" w:rsidRPr="00897A5C">
        <w:rPr>
          <w:rFonts w:ascii="Times New Roman" w:hAnsi="Times New Roman" w:cs="Times New Roman"/>
          <w:b/>
          <w:sz w:val="24"/>
          <w:szCs w:val="24"/>
        </w:rPr>
        <w:t xml:space="preserve"> </w:t>
      </w:r>
      <w:r w:rsidR="00CD372D" w:rsidRPr="00897A5C">
        <w:rPr>
          <w:rFonts w:ascii="Times New Roman" w:hAnsi="Times New Roman" w:cs="Times New Roman"/>
          <w:sz w:val="24"/>
          <w:szCs w:val="24"/>
        </w:rPr>
        <w:t>and</w:t>
      </w:r>
      <w:r w:rsidR="00CD372D" w:rsidRPr="00897A5C">
        <w:rPr>
          <w:rFonts w:ascii="Times New Roman" w:hAnsi="Times New Roman" w:cs="Times New Roman"/>
          <w:b/>
          <w:sz w:val="24"/>
          <w:szCs w:val="24"/>
        </w:rPr>
        <w:t xml:space="preserve"> </w:t>
      </w:r>
      <w:r w:rsidR="00CD372D" w:rsidRPr="00897A5C">
        <w:rPr>
          <w:rFonts w:ascii="Times New Roman" w:hAnsi="Times New Roman" w:cs="Times New Roman"/>
          <w:sz w:val="24"/>
          <w:szCs w:val="24"/>
        </w:rPr>
        <w:t xml:space="preserve">3) </w:t>
      </w:r>
      <w:proofErr w:type="spellStart"/>
      <w:r w:rsidR="00CD372D" w:rsidRPr="00897A5C">
        <w:rPr>
          <w:rFonts w:ascii="Times New Roman" w:hAnsi="Times New Roman" w:cs="Times New Roman"/>
          <w:b/>
          <w:sz w:val="24"/>
          <w:szCs w:val="24"/>
        </w:rPr>
        <w:t>kcnaX</w:t>
      </w:r>
      <w:proofErr w:type="spellEnd"/>
      <w:r w:rsidR="00CD372D" w:rsidRPr="00897A5C">
        <w:rPr>
          <w:rFonts w:ascii="Times New Roman" w:hAnsi="Times New Roman" w:cs="Times New Roman"/>
          <w:sz w:val="24"/>
          <w:szCs w:val="24"/>
        </w:rPr>
        <w:t xml:space="preserve"> (potassium)</w:t>
      </w:r>
      <w:r w:rsidR="00374E3A" w:rsidRPr="00897A5C">
        <w:rPr>
          <w:rFonts w:ascii="Times New Roman" w:hAnsi="Times New Roman" w:cs="Times New Roman"/>
          <w:sz w:val="24"/>
          <w:szCs w:val="24"/>
        </w:rPr>
        <w:t xml:space="preserve"> and saved to the </w:t>
      </w:r>
      <w:proofErr w:type="spellStart"/>
      <w:r w:rsidR="00374E3A" w:rsidRPr="00897A5C">
        <w:rPr>
          <w:rFonts w:ascii="Times New Roman" w:hAnsi="Times New Roman" w:cs="Times New Roman"/>
          <w:b/>
          <w:sz w:val="24"/>
          <w:szCs w:val="24"/>
        </w:rPr>
        <w:t>msa</w:t>
      </w:r>
      <w:proofErr w:type="spellEnd"/>
      <w:r w:rsidR="00374E3A" w:rsidRPr="00897A5C">
        <w:rPr>
          <w:rFonts w:ascii="Times New Roman" w:hAnsi="Times New Roman" w:cs="Times New Roman"/>
          <w:sz w:val="24"/>
          <w:szCs w:val="24"/>
        </w:rPr>
        <w:t xml:space="preserve"> folder</w:t>
      </w:r>
      <w:r w:rsidR="00A30BCC" w:rsidRPr="00897A5C">
        <w:rPr>
          <w:rFonts w:ascii="Times New Roman" w:hAnsi="Times New Roman" w:cs="Times New Roman"/>
          <w:sz w:val="24"/>
          <w:szCs w:val="24"/>
        </w:rPr>
        <w:t>, as can be seen in figure 2.</w:t>
      </w:r>
      <w:r w:rsidR="0079616F" w:rsidRPr="00897A5C">
        <w:rPr>
          <w:rFonts w:ascii="Times New Roman" w:hAnsi="Times New Roman" w:cs="Times New Roman"/>
          <w:sz w:val="24"/>
          <w:szCs w:val="24"/>
        </w:rPr>
        <w:t xml:space="preserve"> </w:t>
      </w:r>
      <w:r w:rsidR="00BD7669" w:rsidRPr="00897A5C">
        <w:rPr>
          <w:rFonts w:ascii="Times New Roman" w:hAnsi="Times New Roman" w:cs="Times New Roman"/>
          <w:sz w:val="24"/>
          <w:szCs w:val="24"/>
        </w:rPr>
        <w:t xml:space="preserve">Once saved to the </w:t>
      </w:r>
      <w:r w:rsidR="00BD7669" w:rsidRPr="00897A5C">
        <w:rPr>
          <w:rFonts w:ascii="Times New Roman" w:hAnsi="Times New Roman" w:cs="Times New Roman"/>
          <w:sz w:val="24"/>
          <w:szCs w:val="24"/>
        </w:rPr>
        <w:lastRenderedPageBreak/>
        <w:t>appropriate folder (</w:t>
      </w:r>
      <w:r w:rsidR="00BD7669" w:rsidRPr="00897A5C">
        <w:rPr>
          <w:rFonts w:ascii="Times New Roman" w:hAnsi="Times New Roman" w:cs="Times New Roman"/>
          <w:b/>
          <w:sz w:val="24"/>
          <w:szCs w:val="24"/>
        </w:rPr>
        <w:t xml:space="preserve">Documents -&gt; R -&gt; win-library -&gt; 3.1 -&gt; bios2mds -&gt; </w:t>
      </w:r>
      <w:proofErr w:type="spellStart"/>
      <w:r w:rsidR="00BD7669" w:rsidRPr="00897A5C">
        <w:rPr>
          <w:rFonts w:ascii="Times New Roman" w:hAnsi="Times New Roman" w:cs="Times New Roman"/>
          <w:b/>
          <w:sz w:val="24"/>
          <w:szCs w:val="24"/>
        </w:rPr>
        <w:t>msa</w:t>
      </w:r>
      <w:proofErr w:type="spellEnd"/>
      <w:r w:rsidR="00BD7669" w:rsidRPr="00897A5C">
        <w:rPr>
          <w:rFonts w:ascii="Times New Roman" w:hAnsi="Times New Roman" w:cs="Times New Roman"/>
          <w:sz w:val="24"/>
          <w:szCs w:val="24"/>
        </w:rPr>
        <w:t>)</w:t>
      </w:r>
      <w:r w:rsidR="00374E3A" w:rsidRPr="00897A5C">
        <w:rPr>
          <w:rFonts w:ascii="Times New Roman" w:hAnsi="Times New Roman" w:cs="Times New Roman"/>
          <w:sz w:val="24"/>
          <w:szCs w:val="24"/>
        </w:rPr>
        <w:t xml:space="preserve">. Custom </w:t>
      </w:r>
      <w:proofErr w:type="spellStart"/>
      <w:r w:rsidR="00374E3A" w:rsidRPr="00897A5C">
        <w:rPr>
          <w:rFonts w:ascii="Times New Roman" w:hAnsi="Times New Roman" w:cs="Times New Roman"/>
          <w:sz w:val="24"/>
          <w:szCs w:val="24"/>
        </w:rPr>
        <w:t>csv</w:t>
      </w:r>
      <w:proofErr w:type="spellEnd"/>
      <w:r w:rsidR="00374E3A" w:rsidRPr="00897A5C">
        <w:rPr>
          <w:rFonts w:ascii="Times New Roman" w:hAnsi="Times New Roman" w:cs="Times New Roman"/>
          <w:sz w:val="24"/>
          <w:szCs w:val="24"/>
        </w:rPr>
        <w:t xml:space="preserve"> color files corresponding to the color of each protein group were made in excel, and saved to the </w:t>
      </w:r>
      <w:proofErr w:type="spellStart"/>
      <w:r w:rsidR="00374E3A" w:rsidRPr="00897A5C">
        <w:rPr>
          <w:rFonts w:ascii="Times New Roman" w:hAnsi="Times New Roman" w:cs="Times New Roman"/>
          <w:b/>
          <w:sz w:val="24"/>
          <w:szCs w:val="24"/>
        </w:rPr>
        <w:t>csv</w:t>
      </w:r>
      <w:proofErr w:type="spellEnd"/>
      <w:r w:rsidR="00374E3A" w:rsidRPr="00897A5C">
        <w:rPr>
          <w:rFonts w:ascii="Times New Roman" w:hAnsi="Times New Roman" w:cs="Times New Roman"/>
          <w:b/>
          <w:sz w:val="24"/>
          <w:szCs w:val="24"/>
        </w:rPr>
        <w:t xml:space="preserve"> </w:t>
      </w:r>
      <w:r w:rsidR="00374E3A" w:rsidRPr="00897A5C">
        <w:rPr>
          <w:rFonts w:ascii="Times New Roman" w:hAnsi="Times New Roman" w:cs="Times New Roman"/>
          <w:sz w:val="24"/>
          <w:szCs w:val="24"/>
        </w:rPr>
        <w:t xml:space="preserve">folder in the </w:t>
      </w:r>
      <w:r w:rsidR="00374E3A" w:rsidRPr="00897A5C">
        <w:rPr>
          <w:rFonts w:ascii="Times New Roman" w:hAnsi="Times New Roman" w:cs="Times New Roman"/>
          <w:b/>
          <w:sz w:val="24"/>
          <w:szCs w:val="24"/>
        </w:rPr>
        <w:t xml:space="preserve">bios2mds </w:t>
      </w:r>
      <w:r w:rsidR="00374E3A" w:rsidRPr="00897A5C">
        <w:rPr>
          <w:rFonts w:ascii="Times New Roman" w:hAnsi="Times New Roman" w:cs="Times New Roman"/>
          <w:sz w:val="24"/>
          <w:szCs w:val="24"/>
        </w:rPr>
        <w:t xml:space="preserve">folder by overwriting the provided </w:t>
      </w:r>
      <w:proofErr w:type="spellStart"/>
      <w:r w:rsidR="00374E3A" w:rsidRPr="00897A5C">
        <w:rPr>
          <w:rFonts w:ascii="Times New Roman" w:hAnsi="Times New Roman" w:cs="Times New Roman"/>
          <w:sz w:val="24"/>
          <w:szCs w:val="24"/>
        </w:rPr>
        <w:t>gpcr</w:t>
      </w:r>
      <w:proofErr w:type="spellEnd"/>
      <w:r w:rsidR="00374E3A" w:rsidRPr="00897A5C">
        <w:rPr>
          <w:rFonts w:ascii="Times New Roman" w:hAnsi="Times New Roman" w:cs="Times New Roman"/>
          <w:sz w:val="24"/>
          <w:szCs w:val="24"/>
        </w:rPr>
        <w:t xml:space="preserve"> file (</w:t>
      </w:r>
      <w:r w:rsidR="00374E3A" w:rsidRPr="00897A5C">
        <w:rPr>
          <w:rFonts w:ascii="Times New Roman" w:hAnsi="Times New Roman" w:cs="Times New Roman"/>
          <w:b/>
          <w:sz w:val="24"/>
          <w:szCs w:val="24"/>
        </w:rPr>
        <w:t xml:space="preserve">Documents -&gt; R -&gt; win-library -&gt; 3.1 -&gt; bios2mds -&gt; </w:t>
      </w:r>
      <w:proofErr w:type="spellStart"/>
      <w:r w:rsidR="00374E3A" w:rsidRPr="00897A5C">
        <w:rPr>
          <w:rFonts w:ascii="Times New Roman" w:hAnsi="Times New Roman" w:cs="Times New Roman"/>
          <w:b/>
          <w:sz w:val="24"/>
          <w:szCs w:val="24"/>
        </w:rPr>
        <w:t>csv</w:t>
      </w:r>
      <w:proofErr w:type="spellEnd"/>
      <w:r w:rsidR="00374E3A" w:rsidRPr="00897A5C">
        <w:rPr>
          <w:rFonts w:ascii="Times New Roman" w:hAnsi="Times New Roman" w:cs="Times New Roman"/>
          <w:sz w:val="24"/>
          <w:szCs w:val="24"/>
        </w:rPr>
        <w:t>).</w:t>
      </w:r>
    </w:p>
    <w:p w:rsidR="00300B5E" w:rsidRPr="00897A5C" w:rsidRDefault="00300B5E" w:rsidP="00897A5C">
      <w:pPr>
        <w:autoSpaceDE w:val="0"/>
        <w:autoSpaceDN w:val="0"/>
        <w:adjustRightInd w:val="0"/>
        <w:spacing w:line="480" w:lineRule="auto"/>
        <w:rPr>
          <w:rFonts w:ascii="Times New Roman" w:hAnsi="Times New Roman" w:cs="Times New Roman"/>
          <w:sz w:val="24"/>
          <w:szCs w:val="24"/>
        </w:rPr>
      </w:pPr>
    </w:p>
    <w:p w:rsidR="00F74989" w:rsidRPr="00897A5C" w:rsidRDefault="00732A6F" w:rsidP="00897A5C">
      <w:pPr>
        <w:pStyle w:val="ListParagraph"/>
        <w:numPr>
          <w:ilvl w:val="0"/>
          <w:numId w:val="1"/>
        </w:numPr>
        <w:spacing w:line="480" w:lineRule="auto"/>
        <w:rPr>
          <w:rFonts w:ascii="Times New Roman" w:hAnsi="Times New Roman" w:cs="Times New Roman"/>
          <w:sz w:val="24"/>
          <w:szCs w:val="24"/>
        </w:rPr>
      </w:pPr>
      <w:r w:rsidRPr="00897A5C">
        <w:rPr>
          <w:rFonts w:ascii="Times New Roman" w:hAnsi="Times New Roman" w:cs="Times New Roman"/>
          <w:b/>
          <w:sz w:val="24"/>
          <w:szCs w:val="24"/>
        </w:rPr>
        <w:t xml:space="preserve">Performing the MDS Analysis </w:t>
      </w:r>
    </w:p>
    <w:p w:rsidR="00300B5E" w:rsidRPr="00897A5C" w:rsidRDefault="00F74989" w:rsidP="00897A5C">
      <w:pPr>
        <w:spacing w:line="480" w:lineRule="auto"/>
        <w:rPr>
          <w:rFonts w:ascii="Times New Roman" w:hAnsi="Times New Roman" w:cs="Times New Roman"/>
          <w:sz w:val="24"/>
          <w:szCs w:val="24"/>
        </w:rPr>
      </w:pPr>
      <w:r w:rsidRPr="00897A5C">
        <w:rPr>
          <w:rFonts w:ascii="Times New Roman" w:hAnsi="Times New Roman" w:cs="Times New Roman"/>
          <w:sz w:val="24"/>
          <w:szCs w:val="24"/>
        </w:rPr>
        <w:tab/>
        <w:t xml:space="preserve">Visualizing MDS results is a </w:t>
      </w:r>
      <w:r w:rsidR="00300B5E" w:rsidRPr="00897A5C">
        <w:rPr>
          <w:rFonts w:ascii="Times New Roman" w:hAnsi="Times New Roman" w:cs="Times New Roman"/>
          <w:sz w:val="24"/>
          <w:szCs w:val="24"/>
        </w:rPr>
        <w:t>3</w:t>
      </w:r>
      <w:r w:rsidRPr="00897A5C">
        <w:rPr>
          <w:rFonts w:ascii="Times New Roman" w:hAnsi="Times New Roman" w:cs="Times New Roman"/>
          <w:sz w:val="24"/>
          <w:szCs w:val="24"/>
        </w:rPr>
        <w:t xml:space="preserve"> part process once the MSA files are obtained. First, a distance matrix of all the proteins must be made, which was calculated using a differ</w:t>
      </w:r>
      <w:r w:rsidR="00300B5E" w:rsidRPr="00897A5C">
        <w:rPr>
          <w:rFonts w:ascii="Times New Roman" w:hAnsi="Times New Roman" w:cs="Times New Roman"/>
          <w:sz w:val="24"/>
          <w:szCs w:val="24"/>
        </w:rPr>
        <w:t xml:space="preserve">ence matrix. Second, the MDS computation was run, outputting the resulting eigenvalue decompositions. Third, a 2-dimensional plot of the MDS was created, followed by a 3-dimensional plot. </w:t>
      </w:r>
    </w:p>
    <w:p w:rsidR="00300B5E" w:rsidRPr="00897A5C" w:rsidRDefault="00300B5E" w:rsidP="00897A5C">
      <w:pPr>
        <w:spacing w:line="480" w:lineRule="auto"/>
        <w:rPr>
          <w:rFonts w:ascii="Times New Roman" w:hAnsi="Times New Roman" w:cs="Times New Roman"/>
          <w:sz w:val="24"/>
          <w:szCs w:val="24"/>
        </w:rPr>
      </w:pPr>
    </w:p>
    <w:p w:rsidR="00300B5E" w:rsidRPr="00897A5C" w:rsidRDefault="00300B5E" w:rsidP="00897A5C">
      <w:pPr>
        <w:spacing w:line="480" w:lineRule="auto"/>
        <w:rPr>
          <w:rFonts w:ascii="Times New Roman" w:hAnsi="Times New Roman" w:cs="Times New Roman"/>
          <w:b/>
          <w:sz w:val="24"/>
          <w:szCs w:val="24"/>
        </w:rPr>
      </w:pPr>
      <w:r w:rsidRPr="00897A5C">
        <w:rPr>
          <w:rFonts w:ascii="Times New Roman" w:hAnsi="Times New Roman" w:cs="Times New Roman"/>
          <w:b/>
          <w:sz w:val="24"/>
          <w:szCs w:val="24"/>
        </w:rPr>
        <w:t>RESULTS</w:t>
      </w:r>
    </w:p>
    <w:p w:rsidR="00495BE9" w:rsidRPr="00897A5C" w:rsidRDefault="00495BE9" w:rsidP="00897A5C">
      <w:pPr>
        <w:spacing w:line="480" w:lineRule="auto"/>
        <w:rPr>
          <w:rFonts w:ascii="Times New Roman" w:hAnsi="Times New Roman" w:cs="Times New Roman"/>
          <w:sz w:val="24"/>
          <w:szCs w:val="24"/>
        </w:rPr>
      </w:pPr>
      <w:r w:rsidRPr="00897A5C">
        <w:rPr>
          <w:rFonts w:ascii="Times New Roman" w:hAnsi="Times New Roman" w:cs="Times New Roman"/>
          <w:sz w:val="24"/>
          <w:szCs w:val="24"/>
        </w:rPr>
        <w:tab/>
      </w:r>
      <w:r w:rsidR="00300B5E" w:rsidRPr="00897A5C">
        <w:rPr>
          <w:rFonts w:ascii="Times New Roman" w:hAnsi="Times New Roman" w:cs="Times New Roman"/>
          <w:sz w:val="24"/>
          <w:szCs w:val="24"/>
        </w:rPr>
        <w:t>The resulting 2-dimensional and 3-dimensional plots of</w:t>
      </w:r>
      <w:r w:rsidRPr="00897A5C">
        <w:rPr>
          <w:rFonts w:ascii="Times New Roman" w:hAnsi="Times New Roman" w:cs="Times New Roman"/>
          <w:sz w:val="24"/>
          <w:szCs w:val="24"/>
        </w:rPr>
        <w:t xml:space="preserve"> the MDS can be seen. The 2 dimensional plot appears to show a close spatial relationship between the 2 main groups of potassium channels, but upon moving to the 3-dimensional plot, a better relation can be seen and these 2 groups diverge off as their structural dissimilarity can be seen. These results are not surprising given that the voltage-gated potassium protein family is the largest and most diverse group of such proteins found in organisms. Groupings of such voltage-gated potassium channels align with the fact that these proteins have been found clustered in paralogous regions of mouse genomes [13]. MDS analysis reveals not only the structural, but evolutionary relationships of the voltage-gated ion channels. </w:t>
      </w:r>
      <w:r w:rsidR="00D76397" w:rsidRPr="00897A5C">
        <w:rPr>
          <w:rFonts w:ascii="Times New Roman" w:hAnsi="Times New Roman" w:cs="Times New Roman"/>
          <w:sz w:val="24"/>
          <w:szCs w:val="24"/>
        </w:rPr>
        <w:t xml:space="preserve">Given that these channels rely on a "paddle" motif of the critical </w:t>
      </w:r>
      <w:r w:rsidR="00D76397" w:rsidRPr="00897A5C">
        <w:rPr>
          <w:rFonts w:ascii="Times New Roman" w:hAnsi="Times New Roman" w:cs="Times New Roman"/>
          <w:sz w:val="24"/>
          <w:szCs w:val="24"/>
        </w:rPr>
        <w:lastRenderedPageBreak/>
        <w:t xml:space="preserve">voltage sensing domain, and that these paddles can be transplanted across species and still retain their function as voltage-gated channels, this gives an insight into what regions of </w:t>
      </w:r>
      <w:r w:rsidR="00D76397" w:rsidRPr="00897A5C">
        <w:rPr>
          <w:rFonts w:ascii="Times New Roman" w:hAnsi="Times New Roman" w:cs="Times New Roman"/>
          <w:i/>
          <w:sz w:val="24"/>
          <w:szCs w:val="24"/>
        </w:rPr>
        <w:t>SCN5A</w:t>
      </w:r>
      <w:r w:rsidR="00D76397" w:rsidRPr="00897A5C">
        <w:rPr>
          <w:rFonts w:ascii="Times New Roman" w:hAnsi="Times New Roman" w:cs="Times New Roman"/>
          <w:sz w:val="24"/>
          <w:szCs w:val="24"/>
        </w:rPr>
        <w:t xml:space="preserve"> give clinically manifested phenotypes of disease [14].</w:t>
      </w:r>
      <w:r w:rsidR="00474E92" w:rsidRPr="00897A5C">
        <w:rPr>
          <w:rFonts w:ascii="Times New Roman" w:hAnsi="Times New Roman" w:cs="Times New Roman"/>
          <w:sz w:val="24"/>
          <w:szCs w:val="24"/>
        </w:rPr>
        <w:t xml:space="preserve"> Future experiments should project voltage-gated orthologs of various species onto the human active space to see how the evolution of these channels has drifted from species to species. </w:t>
      </w:r>
    </w:p>
    <w:p w:rsidR="00495BE9" w:rsidRPr="00897A5C" w:rsidRDefault="00495BE9" w:rsidP="00897A5C">
      <w:pPr>
        <w:spacing w:line="480" w:lineRule="auto"/>
        <w:rPr>
          <w:rFonts w:ascii="Times New Roman" w:hAnsi="Times New Roman" w:cs="Times New Roman"/>
          <w:sz w:val="24"/>
          <w:szCs w:val="24"/>
        </w:rPr>
      </w:pPr>
    </w:p>
    <w:p w:rsidR="00495BE9" w:rsidRPr="00897A5C" w:rsidRDefault="00495BE9" w:rsidP="00897A5C">
      <w:pPr>
        <w:autoSpaceDE w:val="0"/>
        <w:autoSpaceDN w:val="0"/>
        <w:adjustRightInd w:val="0"/>
        <w:spacing w:line="480" w:lineRule="auto"/>
        <w:rPr>
          <w:rFonts w:ascii="Times New Roman" w:hAnsi="Times New Roman" w:cs="Times New Roman"/>
          <w:sz w:val="24"/>
          <w:szCs w:val="24"/>
        </w:rPr>
      </w:pPr>
    </w:p>
    <w:p w:rsidR="00495BE9" w:rsidRPr="00897A5C" w:rsidRDefault="00495BE9" w:rsidP="00897A5C">
      <w:pPr>
        <w:autoSpaceDE w:val="0"/>
        <w:autoSpaceDN w:val="0"/>
        <w:adjustRightInd w:val="0"/>
        <w:spacing w:line="480" w:lineRule="auto"/>
        <w:rPr>
          <w:rFonts w:ascii="Times New Roman" w:hAnsi="Times New Roman" w:cs="Times New Roman"/>
          <w:sz w:val="24"/>
          <w:szCs w:val="24"/>
        </w:rPr>
      </w:pPr>
    </w:p>
    <w:p w:rsidR="00897A5C" w:rsidRDefault="00897A5C" w:rsidP="00897A5C">
      <w:pPr>
        <w:spacing w:line="480" w:lineRule="auto"/>
        <w:rPr>
          <w:rFonts w:ascii="Times New Roman" w:hAnsi="Times New Roman" w:cs="Times New Roman"/>
          <w:sz w:val="24"/>
          <w:szCs w:val="24"/>
        </w:rPr>
      </w:pPr>
    </w:p>
    <w:p w:rsidR="00897A5C" w:rsidRDefault="00897A5C">
      <w:pPr>
        <w:rPr>
          <w:rFonts w:ascii="Times New Roman" w:hAnsi="Times New Roman" w:cs="Times New Roman"/>
          <w:sz w:val="24"/>
          <w:szCs w:val="24"/>
        </w:rPr>
      </w:pPr>
      <w:r>
        <w:rPr>
          <w:rFonts w:ascii="Times New Roman" w:hAnsi="Times New Roman" w:cs="Times New Roman"/>
          <w:sz w:val="24"/>
          <w:szCs w:val="24"/>
        </w:rPr>
        <w:br w:type="page"/>
      </w:r>
    </w:p>
    <w:p w:rsidR="00220A8B" w:rsidRPr="00897A5C" w:rsidRDefault="00897A5C" w:rsidP="00897A5C">
      <w:pPr>
        <w:spacing w:line="480" w:lineRule="auto"/>
        <w:rPr>
          <w:rFonts w:ascii="Times New Roman" w:hAnsi="Times New Roman" w:cs="Times New Roman"/>
          <w:sz w:val="24"/>
          <w:szCs w:val="24"/>
        </w:rPr>
      </w:pPr>
      <w:r>
        <w:rPr>
          <w:rFonts w:ascii="Times New Roman" w:hAnsi="Times New Roman" w:cs="Times New Roman"/>
          <w:noProof/>
        </w:rPr>
        <w:lastRenderedPageBreak/>
        <w:drawing>
          <wp:anchor distT="0" distB="0" distL="114300" distR="114300" simplePos="0" relativeHeight="251664384" behindDoc="1" locked="0" layoutInCell="1" allowOverlap="1">
            <wp:simplePos x="0" y="0"/>
            <wp:positionH relativeFrom="column">
              <wp:posOffset>809625</wp:posOffset>
            </wp:positionH>
            <wp:positionV relativeFrom="paragraph">
              <wp:posOffset>-342900</wp:posOffset>
            </wp:positionV>
            <wp:extent cx="4352925" cy="4352925"/>
            <wp:effectExtent l="19050" t="0" r="9525" b="0"/>
            <wp:wrapTight wrapText="bothSides">
              <wp:wrapPolygon edited="0">
                <wp:start x="-95" y="0"/>
                <wp:lineTo x="-95" y="21553"/>
                <wp:lineTo x="21647" y="21553"/>
                <wp:lineTo x="21647" y="0"/>
                <wp:lineTo x="-95" y="0"/>
              </wp:wrapPolygon>
            </wp:wrapTight>
            <wp:docPr id="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4352925" cy="4352925"/>
                    </a:xfrm>
                    <a:prstGeom prst="rect">
                      <a:avLst/>
                    </a:prstGeom>
                    <a:noFill/>
                    <a:ln w="9525">
                      <a:noFill/>
                      <a:miter lim="800000"/>
                      <a:headEnd/>
                      <a:tailEnd/>
                    </a:ln>
                  </pic:spPr>
                </pic:pic>
              </a:graphicData>
            </a:graphic>
          </wp:anchor>
        </w:drawing>
      </w:r>
      <w:r w:rsidRPr="00897A5C">
        <w:rPr>
          <w:rFonts w:ascii="Times New Roman" w:hAnsi="Times New Roman" w:cs="Times New Roman"/>
          <w:noProof/>
        </w:rPr>
        <w:pict>
          <v:shapetype id="_x0000_t202" coordsize="21600,21600" o:spt="202" path="m,l,21600r21600,l21600,xe">
            <v:stroke joinstyle="miter"/>
            <v:path gradientshapeok="t" o:connecttype="rect"/>
          </v:shapetype>
          <v:shape id="_x0000_s1029" type="#_x0000_t202" style="position:absolute;margin-left:56.25pt;margin-top:331.5pt;width:384pt;height:21pt;z-index:251658240;mso-position-horizontal-relative:text;mso-position-vertical-relative:text" wrapcoords="-42 0 -42 20965 21600 20965 21600 0 -42 0" stroked="f">
            <v:textbox style="mso-fit-shape-to-text:t" inset="0,0,0,0">
              <w:txbxContent>
                <w:p w:rsidR="00495BE9" w:rsidRPr="00FE1AB3" w:rsidRDefault="00495BE9" w:rsidP="00495BE9">
                  <w:pPr>
                    <w:pStyle w:val="Caption"/>
                    <w:rPr>
                      <w:rFonts w:ascii="Times New Roman" w:hAnsi="Times New Roman" w:cs="Times New Roman"/>
                      <w:noProof/>
                      <w:sz w:val="24"/>
                      <w:szCs w:val="24"/>
                    </w:rPr>
                  </w:pPr>
                  <w:r>
                    <w:t xml:space="preserve">Figure 1: 3-D model of the SCN5A protein, rendered with </w:t>
                  </w:r>
                  <w:proofErr w:type="spellStart"/>
                  <w:r>
                    <w:t>QuteMol</w:t>
                  </w:r>
                  <w:proofErr w:type="spellEnd"/>
                  <w:r>
                    <w:t xml:space="preserve"> software using PDB entry 4DJC.</w:t>
                  </w:r>
                </w:p>
              </w:txbxContent>
            </v:textbox>
            <w10:wrap type="tight"/>
          </v:shape>
        </w:pict>
      </w:r>
      <w:r>
        <w:rPr>
          <w:rFonts w:ascii="Times New Roman" w:hAnsi="Times New Roman" w:cs="Times New Roman"/>
          <w:noProof/>
        </w:rPr>
        <w:drawing>
          <wp:anchor distT="0" distB="0" distL="114300" distR="114300" simplePos="0" relativeHeight="251666432" behindDoc="1" locked="0" layoutInCell="1" allowOverlap="1">
            <wp:simplePos x="0" y="0"/>
            <wp:positionH relativeFrom="column">
              <wp:posOffset>152400</wp:posOffset>
            </wp:positionH>
            <wp:positionV relativeFrom="paragraph">
              <wp:posOffset>4829175</wp:posOffset>
            </wp:positionV>
            <wp:extent cx="5943600" cy="3457575"/>
            <wp:effectExtent l="19050" t="0" r="0" b="0"/>
            <wp:wrapTight wrapText="bothSides">
              <wp:wrapPolygon edited="0">
                <wp:start x="-69" y="0"/>
                <wp:lineTo x="-69" y="21540"/>
                <wp:lineTo x="21600" y="21540"/>
                <wp:lineTo x="21600" y="0"/>
                <wp:lineTo x="-69" y="0"/>
              </wp:wrapPolygon>
            </wp:wrapTight>
            <wp:docPr id="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5943600" cy="3457575"/>
                    </a:xfrm>
                    <a:prstGeom prst="rect">
                      <a:avLst/>
                    </a:prstGeom>
                    <a:noFill/>
                    <a:ln w="9525">
                      <a:noFill/>
                      <a:miter lim="800000"/>
                      <a:headEnd/>
                      <a:tailEnd/>
                    </a:ln>
                  </pic:spPr>
                </pic:pic>
              </a:graphicData>
            </a:graphic>
          </wp:anchor>
        </w:drawing>
      </w:r>
      <w:r w:rsidRPr="00897A5C">
        <w:rPr>
          <w:rFonts w:ascii="Times New Roman" w:hAnsi="Times New Roman" w:cs="Times New Roman"/>
          <w:noProof/>
        </w:rPr>
        <w:pict>
          <v:shape id="_x0000_s1030" type="#_x0000_t202" style="position:absolute;margin-left:12pt;margin-top:668.25pt;width:468pt;height:21pt;z-index:251667456;mso-position-horizontal-relative:text;mso-position-vertical-relative:text" wrapcoords="-35 0 -35 20965 21600 20965 21600 0 -35 0" stroked="f">
            <v:textbox style="mso-fit-shape-to-text:t" inset="0,0,0,0">
              <w:txbxContent>
                <w:p w:rsidR="00495BE9" w:rsidRPr="00351A87" w:rsidRDefault="00495BE9" w:rsidP="00495BE9">
                  <w:pPr>
                    <w:pStyle w:val="Caption"/>
                    <w:jc w:val="center"/>
                    <w:rPr>
                      <w:rFonts w:ascii="Times New Roman" w:hAnsi="Times New Roman" w:cs="Times New Roman"/>
                      <w:sz w:val="24"/>
                      <w:szCs w:val="24"/>
                    </w:rPr>
                  </w:pPr>
                  <w:r w:rsidRPr="004E7086">
                    <w:t>Figure 2: Directory where all the MSA files were saved.</w:t>
                  </w:r>
                </w:p>
              </w:txbxContent>
            </v:textbox>
            <w10:wrap type="tight"/>
          </v:shape>
        </w:pict>
      </w:r>
      <w:r w:rsidR="005E4757" w:rsidRPr="00897A5C">
        <w:rPr>
          <w:rFonts w:ascii="Times New Roman" w:hAnsi="Times New Roman" w:cs="Times New Roman"/>
          <w:sz w:val="24"/>
          <w:szCs w:val="24"/>
        </w:rPr>
        <w:br w:type="page"/>
      </w:r>
      <w:r w:rsidR="00220A8B" w:rsidRPr="00897A5C">
        <w:rPr>
          <w:rFonts w:ascii="Times New Roman" w:hAnsi="Times New Roman" w:cs="Times New Roman"/>
          <w:b/>
          <w:sz w:val="24"/>
          <w:szCs w:val="24"/>
        </w:rPr>
        <w:lastRenderedPageBreak/>
        <w:t>R CODE</w:t>
      </w:r>
      <w:r w:rsidR="00495BE9" w:rsidRPr="00897A5C">
        <w:rPr>
          <w:rFonts w:ascii="Times New Roman" w:hAnsi="Times New Roman" w:cs="Times New Roman"/>
          <w:b/>
          <w:sz w:val="24"/>
          <w:szCs w:val="24"/>
        </w:rPr>
        <w:t xml:space="preserve"> &amp; FIGURES</w:t>
      </w:r>
    </w:p>
    <w:p w:rsidR="000F4A82" w:rsidRPr="00897A5C" w:rsidRDefault="000F4A82" w:rsidP="00897A5C">
      <w:pPr>
        <w:autoSpaceDE w:val="0"/>
        <w:autoSpaceDN w:val="0"/>
        <w:adjustRightInd w:val="0"/>
        <w:spacing w:line="480" w:lineRule="auto"/>
        <w:rPr>
          <w:rFonts w:ascii="Times New Roman" w:hAnsi="Times New Roman" w:cs="Times New Roman"/>
          <w:sz w:val="24"/>
          <w:szCs w:val="24"/>
        </w:rPr>
      </w:pPr>
      <w:r w:rsidRPr="00897A5C">
        <w:rPr>
          <w:rFonts w:ascii="Times New Roman" w:hAnsi="Times New Roman" w:cs="Times New Roman"/>
          <w:sz w:val="24"/>
          <w:szCs w:val="24"/>
        </w:rPr>
        <w:t xml:space="preserve">All code shown is for defining the active space. Code for the orthologs and supplementary is the same, just with file name changes so it is not shown </w:t>
      </w:r>
      <w:r w:rsidR="005E4757" w:rsidRPr="00897A5C">
        <w:rPr>
          <w:rFonts w:ascii="Times New Roman" w:hAnsi="Times New Roman" w:cs="Times New Roman"/>
          <w:sz w:val="24"/>
          <w:szCs w:val="24"/>
        </w:rPr>
        <w:t>to avoid redundancy</w:t>
      </w:r>
      <w:r w:rsidRPr="00897A5C">
        <w:rPr>
          <w:rFonts w:ascii="Times New Roman" w:hAnsi="Times New Roman" w:cs="Times New Roman"/>
          <w:sz w:val="24"/>
          <w:szCs w:val="24"/>
        </w:rPr>
        <w:t xml:space="preserve">. </w:t>
      </w:r>
    </w:p>
    <w:p w:rsidR="00220A8B" w:rsidRPr="00897A5C" w:rsidRDefault="00220A8B" w:rsidP="00897A5C">
      <w:pPr>
        <w:autoSpaceDE w:val="0"/>
        <w:autoSpaceDN w:val="0"/>
        <w:adjustRightInd w:val="0"/>
        <w:spacing w:line="480" w:lineRule="auto"/>
        <w:rPr>
          <w:rFonts w:ascii="Times New Roman" w:hAnsi="Times New Roman" w:cs="Times New Roman"/>
          <w:sz w:val="24"/>
          <w:szCs w:val="24"/>
        </w:rPr>
      </w:pPr>
      <w:r w:rsidRPr="00897A5C">
        <w:rPr>
          <w:rFonts w:ascii="Times New Roman" w:hAnsi="Times New Roman" w:cs="Times New Roman"/>
          <w:noProof/>
          <w:sz w:val="24"/>
          <w:szCs w:val="24"/>
        </w:rPr>
        <w:drawing>
          <wp:inline distT="0" distB="0" distL="0" distR="0">
            <wp:extent cx="4467225" cy="1276350"/>
            <wp:effectExtent l="19050" t="0" r="9525"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467225" cy="1276350"/>
                    </a:xfrm>
                    <a:prstGeom prst="rect">
                      <a:avLst/>
                    </a:prstGeom>
                    <a:noFill/>
                    <a:ln w="9525">
                      <a:noFill/>
                      <a:miter lim="800000"/>
                      <a:headEnd/>
                      <a:tailEnd/>
                    </a:ln>
                  </pic:spPr>
                </pic:pic>
              </a:graphicData>
            </a:graphic>
          </wp:inline>
        </w:drawing>
      </w:r>
    </w:p>
    <w:p w:rsidR="00220A8B" w:rsidRPr="00897A5C" w:rsidRDefault="00897A5C" w:rsidP="00897A5C">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simplePos x="0" y="0"/>
            <wp:positionH relativeFrom="column">
              <wp:posOffset>-76200</wp:posOffset>
            </wp:positionH>
            <wp:positionV relativeFrom="paragraph">
              <wp:posOffset>192405</wp:posOffset>
            </wp:positionV>
            <wp:extent cx="5943600" cy="5505450"/>
            <wp:effectExtent l="19050" t="0" r="0" b="0"/>
            <wp:wrapTight wrapText="bothSides">
              <wp:wrapPolygon edited="0">
                <wp:start x="-69" y="0"/>
                <wp:lineTo x="-69" y="21525"/>
                <wp:lineTo x="21600" y="21525"/>
                <wp:lineTo x="21600" y="0"/>
                <wp:lineTo x="-69" y="0"/>
              </wp:wrapPolygon>
            </wp:wrapTight>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943600" cy="5505450"/>
                    </a:xfrm>
                    <a:prstGeom prst="rect">
                      <a:avLst/>
                    </a:prstGeom>
                    <a:noFill/>
                    <a:ln w="9525">
                      <a:noFill/>
                      <a:miter lim="800000"/>
                      <a:headEnd/>
                      <a:tailEnd/>
                    </a:ln>
                  </pic:spPr>
                </pic:pic>
              </a:graphicData>
            </a:graphic>
          </wp:anchor>
        </w:drawing>
      </w:r>
    </w:p>
    <w:p w:rsidR="001B33FF" w:rsidRPr="00897A5C" w:rsidRDefault="001B33FF" w:rsidP="00897A5C">
      <w:pPr>
        <w:autoSpaceDE w:val="0"/>
        <w:autoSpaceDN w:val="0"/>
        <w:adjustRightInd w:val="0"/>
        <w:spacing w:line="480" w:lineRule="auto"/>
        <w:jc w:val="center"/>
        <w:rPr>
          <w:rFonts w:ascii="Times New Roman" w:hAnsi="Times New Roman" w:cs="Times New Roman"/>
          <w:sz w:val="24"/>
          <w:szCs w:val="24"/>
        </w:rPr>
      </w:pPr>
    </w:p>
    <w:p w:rsidR="001B33FF" w:rsidRPr="00897A5C" w:rsidRDefault="00220A8B" w:rsidP="00897A5C">
      <w:pPr>
        <w:autoSpaceDE w:val="0"/>
        <w:autoSpaceDN w:val="0"/>
        <w:adjustRightInd w:val="0"/>
        <w:spacing w:line="480" w:lineRule="auto"/>
        <w:jc w:val="center"/>
        <w:rPr>
          <w:rFonts w:ascii="Times New Roman" w:hAnsi="Times New Roman" w:cs="Times New Roman"/>
          <w:sz w:val="24"/>
          <w:szCs w:val="24"/>
        </w:rPr>
      </w:pPr>
      <w:r w:rsidRPr="00897A5C">
        <w:rPr>
          <w:rFonts w:ascii="Times New Roman" w:hAnsi="Times New Roman" w:cs="Times New Roman"/>
          <w:noProof/>
          <w:sz w:val="24"/>
          <w:szCs w:val="24"/>
        </w:rPr>
        <w:drawing>
          <wp:inline distT="0" distB="0" distL="0" distR="0">
            <wp:extent cx="5943600" cy="7324725"/>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943600" cy="7324725"/>
                    </a:xfrm>
                    <a:prstGeom prst="rect">
                      <a:avLst/>
                    </a:prstGeom>
                    <a:noFill/>
                    <a:ln w="9525">
                      <a:noFill/>
                      <a:miter lim="800000"/>
                      <a:headEnd/>
                      <a:tailEnd/>
                    </a:ln>
                  </pic:spPr>
                </pic:pic>
              </a:graphicData>
            </a:graphic>
          </wp:inline>
        </w:drawing>
      </w:r>
    </w:p>
    <w:p w:rsidR="00A30BCC" w:rsidRPr="00897A5C" w:rsidRDefault="00A30BCC" w:rsidP="00897A5C">
      <w:pPr>
        <w:spacing w:line="480" w:lineRule="auto"/>
        <w:rPr>
          <w:rFonts w:ascii="Times New Roman" w:hAnsi="Times New Roman" w:cs="Times New Roman"/>
          <w:sz w:val="24"/>
          <w:szCs w:val="24"/>
        </w:rPr>
      </w:pPr>
    </w:p>
    <w:p w:rsidR="00045DA5" w:rsidRPr="00897A5C" w:rsidRDefault="005E4757" w:rsidP="00897A5C">
      <w:pPr>
        <w:autoSpaceDE w:val="0"/>
        <w:autoSpaceDN w:val="0"/>
        <w:adjustRightInd w:val="0"/>
        <w:spacing w:line="480" w:lineRule="auto"/>
        <w:rPr>
          <w:rFonts w:ascii="Times New Roman" w:hAnsi="Times New Roman" w:cs="Times New Roman"/>
          <w:sz w:val="24"/>
          <w:szCs w:val="24"/>
        </w:rPr>
      </w:pPr>
      <w:r w:rsidRPr="00897A5C">
        <w:rPr>
          <w:rFonts w:ascii="Times New Roman" w:hAnsi="Times New Roman" w:cs="Times New Roman"/>
          <w:sz w:val="24"/>
          <w:szCs w:val="24"/>
        </w:rPr>
        <w:drawing>
          <wp:inline distT="0" distB="0" distL="0" distR="0">
            <wp:extent cx="5943600" cy="238125"/>
            <wp:effectExtent l="19050" t="0" r="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943600" cy="238125"/>
                    </a:xfrm>
                    <a:prstGeom prst="rect">
                      <a:avLst/>
                    </a:prstGeom>
                    <a:noFill/>
                    <a:ln w="9525">
                      <a:noFill/>
                      <a:miter lim="800000"/>
                      <a:headEnd/>
                      <a:tailEnd/>
                    </a:ln>
                  </pic:spPr>
                </pic:pic>
              </a:graphicData>
            </a:graphic>
          </wp:inline>
        </w:drawing>
      </w:r>
    </w:p>
    <w:p w:rsidR="00220A8B" w:rsidRPr="00897A5C" w:rsidRDefault="000F4A82" w:rsidP="00897A5C">
      <w:pPr>
        <w:keepNext/>
        <w:autoSpaceDE w:val="0"/>
        <w:autoSpaceDN w:val="0"/>
        <w:adjustRightInd w:val="0"/>
        <w:spacing w:line="480" w:lineRule="auto"/>
        <w:rPr>
          <w:rFonts w:ascii="Times New Roman" w:hAnsi="Times New Roman" w:cs="Times New Roman"/>
        </w:rPr>
      </w:pPr>
      <w:r w:rsidRPr="00897A5C">
        <w:rPr>
          <w:rFonts w:ascii="Times New Roman" w:hAnsi="Times New Roman" w:cs="Times New Roman"/>
          <w:noProof/>
          <w:sz w:val="24"/>
          <w:szCs w:val="24"/>
        </w:rPr>
        <w:drawing>
          <wp:inline distT="0" distB="0" distL="0" distR="0">
            <wp:extent cx="5943600" cy="4276725"/>
            <wp:effectExtent l="1905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5943600" cy="4276725"/>
                    </a:xfrm>
                    <a:prstGeom prst="rect">
                      <a:avLst/>
                    </a:prstGeom>
                    <a:noFill/>
                    <a:ln w="9525">
                      <a:noFill/>
                      <a:miter lim="800000"/>
                      <a:headEnd/>
                      <a:tailEnd/>
                    </a:ln>
                  </pic:spPr>
                </pic:pic>
              </a:graphicData>
            </a:graphic>
          </wp:inline>
        </w:drawing>
      </w:r>
    </w:p>
    <w:p w:rsidR="00D4558E" w:rsidRPr="00897A5C" w:rsidRDefault="00220A8B" w:rsidP="00897A5C">
      <w:pPr>
        <w:pStyle w:val="Caption"/>
        <w:spacing w:line="480" w:lineRule="auto"/>
        <w:jc w:val="center"/>
        <w:rPr>
          <w:rFonts w:ascii="Times New Roman" w:hAnsi="Times New Roman" w:cs="Times New Roman"/>
          <w:sz w:val="24"/>
          <w:szCs w:val="24"/>
        </w:rPr>
      </w:pPr>
      <w:r w:rsidRPr="00897A5C">
        <w:rPr>
          <w:rFonts w:ascii="Times New Roman" w:hAnsi="Times New Roman" w:cs="Times New Roman"/>
        </w:rPr>
        <w:t xml:space="preserve">Figure </w:t>
      </w:r>
      <w:r w:rsidR="00CD372D" w:rsidRPr="00897A5C">
        <w:rPr>
          <w:rFonts w:ascii="Times New Roman" w:hAnsi="Times New Roman" w:cs="Times New Roman"/>
        </w:rPr>
        <w:t>3</w:t>
      </w:r>
      <w:r w:rsidRPr="00897A5C">
        <w:rPr>
          <w:rFonts w:ascii="Times New Roman" w:hAnsi="Times New Roman" w:cs="Times New Roman"/>
        </w:rPr>
        <w:t>: A 2-Dimensional MDS Plot of human calcium, potassium and sodium gated channels (all alpha subunit, potassium subfamily of delayed rectifiers) proteins. A simple difference matrix was used here to compute the distances since all proteins are human.</w:t>
      </w:r>
    </w:p>
    <w:p w:rsidR="00D4558E" w:rsidRPr="00897A5C" w:rsidRDefault="00D4558E" w:rsidP="00897A5C">
      <w:pPr>
        <w:autoSpaceDE w:val="0"/>
        <w:autoSpaceDN w:val="0"/>
        <w:adjustRightInd w:val="0"/>
        <w:spacing w:line="480" w:lineRule="auto"/>
        <w:rPr>
          <w:rFonts w:ascii="Times New Roman" w:hAnsi="Times New Roman" w:cs="Times New Roman"/>
          <w:sz w:val="24"/>
          <w:szCs w:val="24"/>
        </w:rPr>
      </w:pPr>
    </w:p>
    <w:p w:rsidR="00D4558E" w:rsidRPr="00897A5C" w:rsidRDefault="00D4558E" w:rsidP="00897A5C">
      <w:pPr>
        <w:autoSpaceDE w:val="0"/>
        <w:autoSpaceDN w:val="0"/>
        <w:adjustRightInd w:val="0"/>
        <w:spacing w:line="480" w:lineRule="auto"/>
        <w:rPr>
          <w:rFonts w:ascii="Times New Roman" w:hAnsi="Times New Roman" w:cs="Times New Roman"/>
          <w:sz w:val="24"/>
          <w:szCs w:val="24"/>
        </w:rPr>
      </w:pPr>
    </w:p>
    <w:p w:rsidR="00D4558E" w:rsidRPr="00897A5C" w:rsidRDefault="00D4558E" w:rsidP="00897A5C">
      <w:pPr>
        <w:autoSpaceDE w:val="0"/>
        <w:autoSpaceDN w:val="0"/>
        <w:adjustRightInd w:val="0"/>
        <w:spacing w:line="480" w:lineRule="auto"/>
        <w:rPr>
          <w:rFonts w:ascii="Times New Roman" w:hAnsi="Times New Roman" w:cs="Times New Roman"/>
          <w:sz w:val="24"/>
          <w:szCs w:val="24"/>
        </w:rPr>
      </w:pPr>
    </w:p>
    <w:p w:rsidR="00D4558E" w:rsidRPr="00897A5C" w:rsidRDefault="00D4558E" w:rsidP="00897A5C">
      <w:pPr>
        <w:autoSpaceDE w:val="0"/>
        <w:autoSpaceDN w:val="0"/>
        <w:adjustRightInd w:val="0"/>
        <w:spacing w:line="480" w:lineRule="auto"/>
        <w:rPr>
          <w:rFonts w:ascii="Times New Roman" w:hAnsi="Times New Roman" w:cs="Times New Roman"/>
          <w:sz w:val="24"/>
          <w:szCs w:val="24"/>
        </w:rPr>
      </w:pPr>
    </w:p>
    <w:p w:rsidR="00D4558E" w:rsidRPr="00897A5C" w:rsidRDefault="00D4558E" w:rsidP="00897A5C">
      <w:pPr>
        <w:autoSpaceDE w:val="0"/>
        <w:autoSpaceDN w:val="0"/>
        <w:adjustRightInd w:val="0"/>
        <w:spacing w:line="480" w:lineRule="auto"/>
        <w:rPr>
          <w:rFonts w:ascii="Times New Roman" w:hAnsi="Times New Roman" w:cs="Times New Roman"/>
          <w:sz w:val="24"/>
          <w:szCs w:val="24"/>
        </w:rPr>
      </w:pPr>
    </w:p>
    <w:p w:rsidR="000F4A82" w:rsidRPr="00897A5C" w:rsidRDefault="000F4A82" w:rsidP="00897A5C">
      <w:pPr>
        <w:autoSpaceDE w:val="0"/>
        <w:autoSpaceDN w:val="0"/>
        <w:adjustRightInd w:val="0"/>
        <w:spacing w:line="480" w:lineRule="auto"/>
        <w:rPr>
          <w:rFonts w:ascii="Times New Roman" w:hAnsi="Times New Roman" w:cs="Times New Roman"/>
          <w:sz w:val="24"/>
          <w:szCs w:val="24"/>
        </w:rPr>
      </w:pPr>
    </w:p>
    <w:p w:rsidR="000F4A82" w:rsidRPr="00897A5C" w:rsidRDefault="000F4A82" w:rsidP="00897A5C">
      <w:pPr>
        <w:autoSpaceDE w:val="0"/>
        <w:autoSpaceDN w:val="0"/>
        <w:adjustRightInd w:val="0"/>
        <w:spacing w:line="480" w:lineRule="auto"/>
        <w:rPr>
          <w:rFonts w:ascii="Times New Roman" w:hAnsi="Times New Roman" w:cs="Times New Roman"/>
          <w:sz w:val="24"/>
          <w:szCs w:val="24"/>
        </w:rPr>
      </w:pPr>
      <w:r w:rsidRPr="00897A5C">
        <w:rPr>
          <w:rFonts w:ascii="Times New Roman" w:hAnsi="Times New Roman" w:cs="Times New Roman"/>
          <w:noProof/>
          <w:sz w:val="24"/>
          <w:szCs w:val="24"/>
        </w:rPr>
        <w:drawing>
          <wp:inline distT="0" distB="0" distL="0" distR="0">
            <wp:extent cx="5943600" cy="542925"/>
            <wp:effectExtent l="1905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943600" cy="542925"/>
                    </a:xfrm>
                    <a:prstGeom prst="rect">
                      <a:avLst/>
                    </a:prstGeom>
                    <a:noFill/>
                    <a:ln w="9525">
                      <a:noFill/>
                      <a:miter lim="800000"/>
                      <a:headEnd/>
                      <a:tailEnd/>
                    </a:ln>
                  </pic:spPr>
                </pic:pic>
              </a:graphicData>
            </a:graphic>
          </wp:inline>
        </w:drawing>
      </w:r>
    </w:p>
    <w:p w:rsidR="00D4558E" w:rsidRPr="00897A5C" w:rsidRDefault="00D1725D" w:rsidP="00897A5C">
      <w:pPr>
        <w:autoSpaceDE w:val="0"/>
        <w:autoSpaceDN w:val="0"/>
        <w:adjustRightInd w:val="0"/>
        <w:spacing w:line="480" w:lineRule="auto"/>
        <w:rPr>
          <w:rFonts w:ascii="Times New Roman" w:hAnsi="Times New Roman" w:cs="Times New Roman"/>
          <w:sz w:val="24"/>
          <w:szCs w:val="24"/>
        </w:rPr>
      </w:pPr>
      <w:r w:rsidRPr="00897A5C">
        <w:rPr>
          <w:rFonts w:ascii="Times New Roman" w:hAnsi="Times New Roman" w:cs="Times New Roman"/>
          <w:noProof/>
        </w:rPr>
        <w:pict>
          <v:shape id="_x0000_s1026" type="#_x0000_t202" style="position:absolute;margin-left:-12.75pt;margin-top:345.75pt;width:524.25pt;height:.05pt;z-index:251662336" wrapcoords="-31 0 -31 20965 21600 20965 21600 0 -31 0" stroked="f">
            <v:textbox style="mso-fit-shape-to-text:t" inset="0,0,0,0">
              <w:txbxContent>
                <w:p w:rsidR="00D1725D" w:rsidRPr="00F056F3" w:rsidRDefault="00D1725D" w:rsidP="00897A5C">
                  <w:pPr>
                    <w:pStyle w:val="Caption"/>
                    <w:rPr>
                      <w:rFonts w:ascii="Times New Roman" w:hAnsi="Times New Roman" w:cs="Times New Roman"/>
                      <w:noProof/>
                      <w:sz w:val="24"/>
                      <w:szCs w:val="24"/>
                    </w:rPr>
                  </w:pPr>
                  <w:r>
                    <w:t xml:space="preserve">Figure </w:t>
                  </w:r>
                  <w:r w:rsidR="00CD372D">
                    <w:t>4</w:t>
                  </w:r>
                  <w:r>
                    <w:t xml:space="preserve">: A 3-Dimensional Representation of the same data in figure 1. As more dimensions are added, the data becomes more representative of the real sequence space since fewer approximations need to be made. Better relations between these 3 protein families can be made. </w:t>
                  </w:r>
                  <w:r w:rsidR="003D580D">
                    <w:t xml:space="preserve">In the R program, this cube can actually be rotated to better see the spatial relationships between these protein families. </w:t>
                  </w:r>
                </w:p>
              </w:txbxContent>
            </v:textbox>
            <w10:wrap type="tight"/>
          </v:shape>
        </w:pict>
      </w:r>
      <w:r w:rsidR="00220A8B" w:rsidRPr="00897A5C">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-161925</wp:posOffset>
            </wp:positionH>
            <wp:positionV relativeFrom="paragraph">
              <wp:posOffset>209550</wp:posOffset>
            </wp:positionV>
            <wp:extent cx="6657975" cy="4124325"/>
            <wp:effectExtent l="19050" t="0" r="9525" b="0"/>
            <wp:wrapTight wrapText="bothSides">
              <wp:wrapPolygon edited="0">
                <wp:start x="-62" y="0"/>
                <wp:lineTo x="-62" y="21550"/>
                <wp:lineTo x="21631" y="21550"/>
                <wp:lineTo x="21631" y="0"/>
                <wp:lineTo x="-62" y="0"/>
              </wp:wrapPolygon>
            </wp:wrapTight>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6657975" cy="4124325"/>
                    </a:xfrm>
                    <a:prstGeom prst="rect">
                      <a:avLst/>
                    </a:prstGeom>
                    <a:noFill/>
                    <a:ln w="9525">
                      <a:noFill/>
                      <a:miter lim="800000"/>
                      <a:headEnd/>
                      <a:tailEnd/>
                    </a:ln>
                  </pic:spPr>
                </pic:pic>
              </a:graphicData>
            </a:graphic>
          </wp:anchor>
        </w:drawing>
      </w:r>
    </w:p>
    <w:p w:rsidR="00D4558E" w:rsidRPr="00897A5C" w:rsidRDefault="00D4558E" w:rsidP="00897A5C">
      <w:pPr>
        <w:autoSpaceDE w:val="0"/>
        <w:autoSpaceDN w:val="0"/>
        <w:adjustRightInd w:val="0"/>
        <w:spacing w:line="480" w:lineRule="auto"/>
        <w:rPr>
          <w:rFonts w:ascii="Times New Roman" w:hAnsi="Times New Roman" w:cs="Times New Roman"/>
          <w:sz w:val="24"/>
          <w:szCs w:val="24"/>
        </w:rPr>
      </w:pPr>
    </w:p>
    <w:p w:rsidR="00897A5C" w:rsidRDefault="00897A5C" w:rsidP="00897A5C">
      <w:pPr>
        <w:autoSpaceDE w:val="0"/>
        <w:autoSpaceDN w:val="0"/>
        <w:adjustRightInd w:val="0"/>
        <w:spacing w:line="480" w:lineRule="auto"/>
        <w:rPr>
          <w:rFonts w:ascii="Times New Roman" w:hAnsi="Times New Roman" w:cs="Times New Roman"/>
          <w:b/>
          <w:sz w:val="24"/>
          <w:szCs w:val="24"/>
        </w:rPr>
      </w:pPr>
    </w:p>
    <w:p w:rsidR="00897A5C" w:rsidRDefault="00897A5C" w:rsidP="00897A5C">
      <w:pPr>
        <w:autoSpaceDE w:val="0"/>
        <w:autoSpaceDN w:val="0"/>
        <w:adjustRightInd w:val="0"/>
        <w:spacing w:line="480" w:lineRule="auto"/>
        <w:rPr>
          <w:rFonts w:ascii="Times New Roman" w:hAnsi="Times New Roman" w:cs="Times New Roman"/>
          <w:b/>
          <w:sz w:val="24"/>
          <w:szCs w:val="24"/>
        </w:rPr>
      </w:pPr>
    </w:p>
    <w:p w:rsidR="00897A5C" w:rsidRDefault="00897A5C" w:rsidP="00897A5C">
      <w:pPr>
        <w:autoSpaceDE w:val="0"/>
        <w:autoSpaceDN w:val="0"/>
        <w:adjustRightInd w:val="0"/>
        <w:spacing w:line="480" w:lineRule="auto"/>
        <w:rPr>
          <w:rFonts w:ascii="Times New Roman" w:hAnsi="Times New Roman" w:cs="Times New Roman"/>
          <w:b/>
          <w:sz w:val="24"/>
          <w:szCs w:val="24"/>
        </w:rPr>
      </w:pPr>
    </w:p>
    <w:p w:rsidR="00D4558E" w:rsidRPr="00897A5C" w:rsidRDefault="00897A5C" w:rsidP="00897A5C">
      <w:pPr>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rsidR="00D914CD" w:rsidRPr="00897A5C" w:rsidRDefault="00D914CD" w:rsidP="00897A5C">
      <w:pPr>
        <w:autoSpaceDE w:val="0"/>
        <w:autoSpaceDN w:val="0"/>
        <w:adjustRightInd w:val="0"/>
        <w:spacing w:line="480" w:lineRule="auto"/>
        <w:rPr>
          <w:rFonts w:ascii="Times New Roman" w:hAnsi="Times New Roman" w:cs="Times New Roman"/>
          <w:sz w:val="24"/>
          <w:szCs w:val="24"/>
        </w:rPr>
      </w:pPr>
      <w:r w:rsidRPr="00897A5C">
        <w:rPr>
          <w:rFonts w:ascii="Times New Roman" w:hAnsi="Times New Roman" w:cs="Times New Roman"/>
          <w:sz w:val="24"/>
          <w:szCs w:val="24"/>
        </w:rPr>
        <w:t xml:space="preserve">1)  </w:t>
      </w:r>
      <w:proofErr w:type="spellStart"/>
      <w:r w:rsidR="00897A5C" w:rsidRPr="00897A5C">
        <w:rPr>
          <w:rFonts w:ascii="Times New Roman" w:hAnsi="Times New Roman" w:cs="Times New Roman"/>
          <w:sz w:val="24"/>
          <w:szCs w:val="24"/>
        </w:rPr>
        <w:t>Bornberg</w:t>
      </w:r>
      <w:proofErr w:type="spellEnd"/>
      <w:r w:rsidR="00897A5C" w:rsidRPr="00897A5C">
        <w:rPr>
          <w:rFonts w:ascii="Times New Roman" w:hAnsi="Times New Roman" w:cs="Times New Roman"/>
          <w:sz w:val="24"/>
          <w:szCs w:val="24"/>
        </w:rPr>
        <w:t xml:space="preserve">-Bauer E, Chan HS. Modeling evolutionary landscapes: Mutational stability, topology, and </w:t>
      </w:r>
      <w:proofErr w:type="spellStart"/>
      <w:r w:rsidR="00897A5C" w:rsidRPr="00897A5C">
        <w:rPr>
          <w:rFonts w:ascii="Times New Roman" w:hAnsi="Times New Roman" w:cs="Times New Roman"/>
          <w:sz w:val="24"/>
          <w:szCs w:val="24"/>
        </w:rPr>
        <w:t>superfunnels</w:t>
      </w:r>
      <w:proofErr w:type="spellEnd"/>
      <w:r w:rsidR="00897A5C" w:rsidRPr="00897A5C">
        <w:rPr>
          <w:rFonts w:ascii="Times New Roman" w:hAnsi="Times New Roman" w:cs="Times New Roman"/>
          <w:sz w:val="24"/>
          <w:szCs w:val="24"/>
        </w:rPr>
        <w:t xml:space="preserve"> in sequence space. Proceedings of the National Academy of Sciences. 1999;96(19):10689-10694.</w:t>
      </w:r>
      <w:r w:rsidRPr="00897A5C">
        <w:rPr>
          <w:rFonts w:ascii="Times New Roman" w:hAnsi="Times New Roman" w:cs="Times New Roman"/>
          <w:sz w:val="24"/>
          <w:szCs w:val="24"/>
        </w:rPr>
        <w:t>3) VMC PDF</w:t>
      </w:r>
    </w:p>
    <w:p w:rsidR="00D914CD" w:rsidRPr="00897A5C" w:rsidRDefault="00D914CD" w:rsidP="00897A5C">
      <w:pPr>
        <w:autoSpaceDE w:val="0"/>
        <w:autoSpaceDN w:val="0"/>
        <w:adjustRightInd w:val="0"/>
        <w:spacing w:line="480" w:lineRule="auto"/>
        <w:rPr>
          <w:rFonts w:ascii="Times New Roman" w:hAnsi="Times New Roman" w:cs="Times New Roman"/>
          <w:sz w:val="24"/>
          <w:szCs w:val="24"/>
        </w:rPr>
      </w:pPr>
      <w:r w:rsidRPr="00897A5C">
        <w:rPr>
          <w:rFonts w:ascii="Times New Roman" w:hAnsi="Times New Roman" w:cs="Times New Roman"/>
          <w:sz w:val="24"/>
          <w:szCs w:val="24"/>
        </w:rPr>
        <w:t xml:space="preserve">4) </w:t>
      </w:r>
      <w:proofErr w:type="spellStart"/>
      <w:r w:rsidR="00897A5C" w:rsidRPr="00897A5C">
        <w:rPr>
          <w:rFonts w:ascii="Times New Roman" w:hAnsi="Times New Roman" w:cs="Times New Roman"/>
          <w:sz w:val="24"/>
          <w:szCs w:val="24"/>
        </w:rPr>
        <w:t>Lesk</w:t>
      </w:r>
      <w:proofErr w:type="spellEnd"/>
      <w:r w:rsidR="00897A5C" w:rsidRPr="00897A5C">
        <w:rPr>
          <w:rFonts w:ascii="Times New Roman" w:hAnsi="Times New Roman" w:cs="Times New Roman"/>
          <w:sz w:val="24"/>
          <w:szCs w:val="24"/>
        </w:rPr>
        <w:t xml:space="preserve">, Arthur M. "5: Pattern Matching." </w:t>
      </w:r>
      <w:r w:rsidR="00897A5C" w:rsidRPr="00897A5C">
        <w:rPr>
          <w:rFonts w:ascii="Times New Roman" w:hAnsi="Times New Roman" w:cs="Times New Roman"/>
          <w:i/>
          <w:iCs/>
          <w:sz w:val="24"/>
          <w:szCs w:val="24"/>
        </w:rPr>
        <w:t>Introduction to Genomics</w:t>
      </w:r>
      <w:r w:rsidR="00897A5C" w:rsidRPr="00897A5C">
        <w:rPr>
          <w:rFonts w:ascii="Times New Roman" w:hAnsi="Times New Roman" w:cs="Times New Roman"/>
          <w:sz w:val="24"/>
          <w:szCs w:val="24"/>
        </w:rPr>
        <w:t>. Oxford: Oxford UP, 2012. 167-76. Print.</w:t>
      </w:r>
    </w:p>
    <w:p w:rsidR="00F967E0" w:rsidRPr="00897A5C" w:rsidRDefault="00774D45" w:rsidP="00897A5C">
      <w:pPr>
        <w:spacing w:line="480" w:lineRule="auto"/>
        <w:rPr>
          <w:rFonts w:ascii="Times New Roman" w:hAnsi="Times New Roman" w:cs="Times New Roman"/>
          <w:sz w:val="24"/>
          <w:szCs w:val="24"/>
        </w:rPr>
      </w:pPr>
      <w:r w:rsidRPr="00897A5C">
        <w:rPr>
          <w:rFonts w:ascii="Times New Roman" w:hAnsi="Times New Roman" w:cs="Times New Roman"/>
          <w:sz w:val="24"/>
          <w:szCs w:val="24"/>
        </w:rPr>
        <w:t xml:space="preserve">5) </w:t>
      </w:r>
      <w:proofErr w:type="spellStart"/>
      <w:r w:rsidR="00897A5C" w:rsidRPr="00897A5C">
        <w:rPr>
          <w:rFonts w:ascii="Times New Roman" w:hAnsi="Times New Roman" w:cs="Times New Roman"/>
          <w:sz w:val="24"/>
          <w:szCs w:val="24"/>
        </w:rPr>
        <w:t>Pelé</w:t>
      </w:r>
      <w:proofErr w:type="spellEnd"/>
      <w:r w:rsidR="00897A5C" w:rsidRPr="00897A5C">
        <w:rPr>
          <w:rFonts w:ascii="Times New Roman" w:hAnsi="Times New Roman" w:cs="Times New Roman"/>
          <w:sz w:val="24"/>
          <w:szCs w:val="24"/>
        </w:rPr>
        <w:t xml:space="preserve"> J, </w:t>
      </w:r>
      <w:proofErr w:type="spellStart"/>
      <w:r w:rsidR="00897A5C" w:rsidRPr="00897A5C">
        <w:rPr>
          <w:rFonts w:ascii="Times New Roman" w:hAnsi="Times New Roman" w:cs="Times New Roman"/>
          <w:sz w:val="24"/>
          <w:szCs w:val="24"/>
        </w:rPr>
        <w:t>Bécu</w:t>
      </w:r>
      <w:proofErr w:type="spellEnd"/>
      <w:r w:rsidR="00897A5C" w:rsidRPr="00897A5C">
        <w:rPr>
          <w:rFonts w:ascii="Times New Roman" w:hAnsi="Times New Roman" w:cs="Times New Roman"/>
          <w:sz w:val="24"/>
          <w:szCs w:val="24"/>
        </w:rPr>
        <w:t xml:space="preserve"> JM, </w:t>
      </w:r>
      <w:proofErr w:type="spellStart"/>
      <w:r w:rsidR="00897A5C" w:rsidRPr="00897A5C">
        <w:rPr>
          <w:rFonts w:ascii="Times New Roman" w:hAnsi="Times New Roman" w:cs="Times New Roman"/>
          <w:sz w:val="24"/>
          <w:szCs w:val="24"/>
        </w:rPr>
        <w:t>Abdi</w:t>
      </w:r>
      <w:proofErr w:type="spellEnd"/>
      <w:r w:rsidR="00897A5C" w:rsidRPr="00897A5C">
        <w:rPr>
          <w:rFonts w:ascii="Times New Roman" w:hAnsi="Times New Roman" w:cs="Times New Roman"/>
          <w:sz w:val="24"/>
          <w:szCs w:val="24"/>
        </w:rPr>
        <w:t xml:space="preserve"> H, </w:t>
      </w:r>
      <w:proofErr w:type="spellStart"/>
      <w:r w:rsidR="00897A5C" w:rsidRPr="00897A5C">
        <w:rPr>
          <w:rFonts w:ascii="Times New Roman" w:hAnsi="Times New Roman" w:cs="Times New Roman"/>
          <w:sz w:val="24"/>
          <w:szCs w:val="24"/>
        </w:rPr>
        <w:t>Chabbert</w:t>
      </w:r>
      <w:proofErr w:type="spellEnd"/>
      <w:r w:rsidR="00897A5C" w:rsidRPr="00897A5C">
        <w:rPr>
          <w:rFonts w:ascii="Times New Roman" w:hAnsi="Times New Roman" w:cs="Times New Roman"/>
          <w:sz w:val="24"/>
          <w:szCs w:val="24"/>
        </w:rPr>
        <w:t xml:space="preserve"> M. Bios2mds: an R package for comparing orthologous protein families by metric multidimensional scaling. BMC Bioinformatics. 2012;13(1):133.</w:t>
      </w:r>
    </w:p>
    <w:p w:rsidR="00524C2A" w:rsidRPr="00897A5C" w:rsidRDefault="00524C2A" w:rsidP="00897A5C">
      <w:pPr>
        <w:spacing w:line="480" w:lineRule="auto"/>
        <w:rPr>
          <w:rFonts w:ascii="Times New Roman" w:hAnsi="Times New Roman" w:cs="Times New Roman"/>
          <w:sz w:val="24"/>
          <w:szCs w:val="24"/>
        </w:rPr>
      </w:pPr>
      <w:r w:rsidRPr="00897A5C">
        <w:rPr>
          <w:rFonts w:ascii="Times New Roman" w:hAnsi="Times New Roman" w:cs="Times New Roman"/>
          <w:sz w:val="24"/>
          <w:szCs w:val="24"/>
        </w:rPr>
        <w:t xml:space="preserve">6) </w:t>
      </w:r>
      <w:r w:rsidR="007C5920" w:rsidRPr="00897A5C">
        <w:rPr>
          <w:rFonts w:ascii="Times New Roman" w:hAnsi="Times New Roman" w:cs="Times New Roman"/>
        </w:rPr>
        <w:t xml:space="preserve">Young. F. W. (1984). </w:t>
      </w:r>
      <w:r w:rsidR="007C5920" w:rsidRPr="00897A5C">
        <w:rPr>
          <w:rFonts w:ascii="Times New Roman" w:hAnsi="Times New Roman" w:cs="Times New Roman"/>
          <w:i/>
          <w:iCs/>
        </w:rPr>
        <w:t xml:space="preserve">Research Methods for Multimode Data </w:t>
      </w:r>
      <w:proofErr w:type="spellStart"/>
      <w:r w:rsidR="007C5920" w:rsidRPr="00897A5C">
        <w:rPr>
          <w:rFonts w:ascii="Times New Roman" w:hAnsi="Times New Roman" w:cs="Times New Roman"/>
          <w:i/>
          <w:iCs/>
        </w:rPr>
        <w:t>Analvsis</w:t>
      </w:r>
      <w:proofErr w:type="spellEnd"/>
      <w:r w:rsidR="007C5920" w:rsidRPr="00897A5C">
        <w:rPr>
          <w:rFonts w:ascii="Times New Roman" w:hAnsi="Times New Roman" w:cs="Times New Roman"/>
          <w:i/>
          <w:iCs/>
        </w:rPr>
        <w:t xml:space="preserve"> in the Behavioral Sciences. </w:t>
      </w:r>
      <w:r w:rsidR="007C5920" w:rsidRPr="00897A5C">
        <w:rPr>
          <w:rFonts w:ascii="Times New Roman" w:hAnsi="Times New Roman" w:cs="Times New Roman"/>
        </w:rPr>
        <w:t>H. G. Law, C. W. Snyder, J. Hattie, and R. P. MacDonald, eds.</w:t>
      </w:r>
    </w:p>
    <w:p w:rsidR="004D0FA2" w:rsidRPr="00897A5C" w:rsidRDefault="004D0FA2" w:rsidP="00897A5C">
      <w:pPr>
        <w:spacing w:line="480" w:lineRule="auto"/>
        <w:rPr>
          <w:rFonts w:ascii="Times New Roman" w:hAnsi="Times New Roman" w:cs="Times New Roman"/>
          <w:sz w:val="24"/>
          <w:szCs w:val="24"/>
        </w:rPr>
      </w:pPr>
      <w:r w:rsidRPr="00897A5C">
        <w:rPr>
          <w:rFonts w:ascii="Times New Roman" w:hAnsi="Times New Roman" w:cs="Times New Roman"/>
          <w:sz w:val="24"/>
          <w:szCs w:val="24"/>
        </w:rPr>
        <w:t xml:space="preserve">7) </w:t>
      </w:r>
      <w:r w:rsidR="00BB0693" w:rsidRPr="00897A5C">
        <w:rPr>
          <w:rFonts w:ascii="Times New Roman" w:hAnsi="Times New Roman" w:cs="Times New Roman"/>
          <w:sz w:val="24"/>
          <w:szCs w:val="24"/>
        </w:rPr>
        <w:t>Available at: http://www.codecogs.com/latex/eqneditor.php. Accessed May 15, 2014.</w:t>
      </w:r>
    </w:p>
    <w:p w:rsidR="00A92CA4" w:rsidRPr="00897A5C" w:rsidRDefault="00A92CA4" w:rsidP="00897A5C">
      <w:pPr>
        <w:spacing w:line="480" w:lineRule="auto"/>
        <w:rPr>
          <w:rFonts w:ascii="Times New Roman" w:hAnsi="Times New Roman" w:cs="Times New Roman"/>
          <w:sz w:val="24"/>
          <w:szCs w:val="24"/>
        </w:rPr>
      </w:pPr>
      <w:r w:rsidRPr="00897A5C">
        <w:rPr>
          <w:rFonts w:ascii="Times New Roman" w:hAnsi="Times New Roman" w:cs="Times New Roman"/>
          <w:sz w:val="24"/>
          <w:szCs w:val="24"/>
        </w:rPr>
        <w:t xml:space="preserve">8) </w:t>
      </w:r>
      <w:r w:rsidR="00BB0693" w:rsidRPr="00897A5C">
        <w:rPr>
          <w:rFonts w:ascii="Times New Roman" w:hAnsi="Times New Roman" w:cs="Times New Roman"/>
          <w:sz w:val="24"/>
          <w:szCs w:val="24"/>
        </w:rPr>
        <w:t xml:space="preserve">Higgins DG. Sequence ordinations: a multivariate analysis approach to </w:t>
      </w:r>
      <w:proofErr w:type="spellStart"/>
      <w:r w:rsidR="00BB0693" w:rsidRPr="00897A5C">
        <w:rPr>
          <w:rFonts w:ascii="Times New Roman" w:hAnsi="Times New Roman" w:cs="Times New Roman"/>
          <w:sz w:val="24"/>
          <w:szCs w:val="24"/>
        </w:rPr>
        <w:t>analysing</w:t>
      </w:r>
      <w:proofErr w:type="spellEnd"/>
      <w:r w:rsidR="00BB0693" w:rsidRPr="00897A5C">
        <w:rPr>
          <w:rFonts w:ascii="Times New Roman" w:hAnsi="Times New Roman" w:cs="Times New Roman"/>
          <w:sz w:val="24"/>
          <w:szCs w:val="24"/>
        </w:rPr>
        <w:t xml:space="preserve"> large sequence data sets. Bioinformatics. 1992;8(1):15-22.</w:t>
      </w:r>
    </w:p>
    <w:p w:rsidR="001B45AF" w:rsidRPr="00897A5C" w:rsidRDefault="001B45AF" w:rsidP="00897A5C">
      <w:pPr>
        <w:spacing w:line="480" w:lineRule="auto"/>
        <w:rPr>
          <w:rFonts w:ascii="Times New Roman" w:hAnsi="Times New Roman" w:cs="Times New Roman"/>
          <w:sz w:val="24"/>
          <w:szCs w:val="24"/>
        </w:rPr>
      </w:pPr>
      <w:r w:rsidRPr="00897A5C">
        <w:rPr>
          <w:rFonts w:ascii="Times New Roman" w:hAnsi="Times New Roman" w:cs="Times New Roman"/>
          <w:sz w:val="24"/>
          <w:szCs w:val="24"/>
        </w:rPr>
        <w:t xml:space="preserve">9) </w:t>
      </w:r>
      <w:r w:rsidR="00BB0693" w:rsidRPr="00897A5C">
        <w:rPr>
          <w:rFonts w:ascii="Times New Roman" w:hAnsi="Times New Roman" w:cs="Times New Roman"/>
          <w:sz w:val="24"/>
          <w:szCs w:val="24"/>
        </w:rPr>
        <w:t>Gower JC. A General Coefficient of Similarity and Some of Its Properties. Biometrics. 1971;27(4):857-.</w:t>
      </w:r>
    </w:p>
    <w:p w:rsidR="00061C9A" w:rsidRPr="00897A5C" w:rsidRDefault="00061C9A" w:rsidP="00897A5C">
      <w:pPr>
        <w:spacing w:line="480" w:lineRule="auto"/>
        <w:rPr>
          <w:rFonts w:ascii="Times New Roman" w:hAnsi="Times New Roman" w:cs="Times New Roman"/>
          <w:sz w:val="24"/>
          <w:szCs w:val="24"/>
        </w:rPr>
      </w:pPr>
      <w:r w:rsidRPr="00897A5C">
        <w:rPr>
          <w:rFonts w:ascii="Times New Roman" w:hAnsi="Times New Roman" w:cs="Times New Roman"/>
          <w:sz w:val="24"/>
          <w:szCs w:val="24"/>
        </w:rPr>
        <w:t xml:space="preserve">10) </w:t>
      </w:r>
      <w:r w:rsidR="00BB0693" w:rsidRPr="00897A5C">
        <w:rPr>
          <w:rFonts w:ascii="Times New Roman" w:hAnsi="Times New Roman" w:cs="Times New Roman"/>
          <w:sz w:val="24"/>
          <w:szCs w:val="24"/>
        </w:rPr>
        <w:t xml:space="preserve">Liu K, </w:t>
      </w:r>
      <w:proofErr w:type="spellStart"/>
      <w:r w:rsidR="00BB0693" w:rsidRPr="00897A5C">
        <w:rPr>
          <w:rFonts w:ascii="Times New Roman" w:hAnsi="Times New Roman" w:cs="Times New Roman"/>
          <w:sz w:val="24"/>
          <w:szCs w:val="24"/>
        </w:rPr>
        <w:t>Hipkens</w:t>
      </w:r>
      <w:proofErr w:type="spellEnd"/>
      <w:r w:rsidR="00BB0693" w:rsidRPr="00897A5C">
        <w:rPr>
          <w:rFonts w:ascii="Times New Roman" w:hAnsi="Times New Roman" w:cs="Times New Roman"/>
          <w:sz w:val="24"/>
          <w:szCs w:val="24"/>
        </w:rPr>
        <w:t xml:space="preserve"> S, Yang T, et al. </w:t>
      </w:r>
      <w:proofErr w:type="spellStart"/>
      <w:r w:rsidR="00BB0693" w:rsidRPr="00897A5C">
        <w:rPr>
          <w:rFonts w:ascii="Times New Roman" w:hAnsi="Times New Roman" w:cs="Times New Roman"/>
          <w:sz w:val="24"/>
          <w:szCs w:val="24"/>
        </w:rPr>
        <w:t>Recombinase</w:t>
      </w:r>
      <w:proofErr w:type="spellEnd"/>
      <w:r w:rsidR="00BB0693" w:rsidRPr="00897A5C">
        <w:rPr>
          <w:rFonts w:ascii="Times New Roman" w:hAnsi="Times New Roman" w:cs="Times New Roman"/>
          <w:sz w:val="24"/>
          <w:szCs w:val="24"/>
        </w:rPr>
        <w:t>-mediated cassette exchange to rapidly and efficiently generate mice with human cardiac sodium channels. Genesis. 2006;44(11):556-64.</w:t>
      </w:r>
    </w:p>
    <w:p w:rsidR="00412159" w:rsidRPr="00897A5C" w:rsidRDefault="00412159" w:rsidP="00897A5C">
      <w:pPr>
        <w:spacing w:line="480" w:lineRule="auto"/>
        <w:rPr>
          <w:rFonts w:ascii="Times New Roman" w:hAnsi="Times New Roman" w:cs="Times New Roman"/>
          <w:sz w:val="24"/>
          <w:szCs w:val="24"/>
        </w:rPr>
      </w:pPr>
      <w:r w:rsidRPr="00897A5C">
        <w:rPr>
          <w:rFonts w:ascii="Times New Roman" w:hAnsi="Times New Roman" w:cs="Times New Roman"/>
          <w:sz w:val="24"/>
          <w:szCs w:val="24"/>
        </w:rPr>
        <w:t xml:space="preserve">11) </w:t>
      </w:r>
      <w:proofErr w:type="spellStart"/>
      <w:r w:rsidR="00BB0693" w:rsidRPr="00897A5C">
        <w:rPr>
          <w:rFonts w:ascii="Times New Roman" w:hAnsi="Times New Roman" w:cs="Times New Roman"/>
          <w:sz w:val="24"/>
          <w:szCs w:val="24"/>
        </w:rPr>
        <w:t>Sayeed</w:t>
      </w:r>
      <w:proofErr w:type="spellEnd"/>
      <w:r w:rsidR="00BB0693" w:rsidRPr="00897A5C">
        <w:rPr>
          <w:rFonts w:ascii="Times New Roman" w:hAnsi="Times New Roman" w:cs="Times New Roman"/>
          <w:sz w:val="24"/>
          <w:szCs w:val="24"/>
        </w:rPr>
        <w:t xml:space="preserve"> MZ, Salam MA, </w:t>
      </w:r>
      <w:proofErr w:type="spellStart"/>
      <w:r w:rsidR="00BB0693" w:rsidRPr="00897A5C">
        <w:rPr>
          <w:rFonts w:ascii="Times New Roman" w:hAnsi="Times New Roman" w:cs="Times New Roman"/>
          <w:sz w:val="24"/>
          <w:szCs w:val="24"/>
        </w:rPr>
        <w:t>Haque</w:t>
      </w:r>
      <w:proofErr w:type="spellEnd"/>
      <w:r w:rsidR="00BB0693" w:rsidRPr="00897A5C">
        <w:rPr>
          <w:rFonts w:ascii="Times New Roman" w:hAnsi="Times New Roman" w:cs="Times New Roman"/>
          <w:sz w:val="24"/>
          <w:szCs w:val="24"/>
        </w:rPr>
        <w:t xml:space="preserve"> MZ, Islam AK. Brugada syndrome with a novel missense mutation in SCN5A gene: A case report from Bangladesh. Indian Heart J. 2014;66(1):104-7.</w:t>
      </w:r>
    </w:p>
    <w:p w:rsidR="001A52B5" w:rsidRPr="00897A5C" w:rsidRDefault="001A52B5" w:rsidP="00897A5C">
      <w:pPr>
        <w:spacing w:line="480" w:lineRule="auto"/>
        <w:rPr>
          <w:rFonts w:ascii="Times New Roman" w:hAnsi="Times New Roman" w:cs="Times New Roman"/>
          <w:sz w:val="24"/>
          <w:szCs w:val="24"/>
        </w:rPr>
      </w:pPr>
      <w:r w:rsidRPr="00897A5C">
        <w:rPr>
          <w:rFonts w:ascii="Times New Roman" w:hAnsi="Times New Roman" w:cs="Times New Roman"/>
          <w:sz w:val="24"/>
          <w:szCs w:val="24"/>
        </w:rPr>
        <w:lastRenderedPageBreak/>
        <w:t xml:space="preserve">12) </w:t>
      </w:r>
      <w:proofErr w:type="spellStart"/>
      <w:r w:rsidRPr="00897A5C">
        <w:rPr>
          <w:rFonts w:ascii="Times New Roman" w:hAnsi="Times New Roman" w:cs="Times New Roman"/>
          <w:sz w:val="24"/>
          <w:szCs w:val="24"/>
        </w:rPr>
        <w:t>Jegla</w:t>
      </w:r>
      <w:proofErr w:type="spellEnd"/>
      <w:r w:rsidRPr="00897A5C">
        <w:rPr>
          <w:rFonts w:ascii="Times New Roman" w:hAnsi="Times New Roman" w:cs="Times New Roman"/>
          <w:sz w:val="24"/>
          <w:szCs w:val="24"/>
        </w:rPr>
        <w:t xml:space="preserve"> T, Marlow HQ, Chen B, Simmons DK, </w:t>
      </w:r>
      <w:proofErr w:type="spellStart"/>
      <w:r w:rsidRPr="00897A5C">
        <w:rPr>
          <w:rFonts w:ascii="Times New Roman" w:hAnsi="Times New Roman" w:cs="Times New Roman"/>
          <w:sz w:val="24"/>
          <w:szCs w:val="24"/>
        </w:rPr>
        <w:t>Jacobo</w:t>
      </w:r>
      <w:proofErr w:type="spellEnd"/>
      <w:r w:rsidRPr="00897A5C">
        <w:rPr>
          <w:rFonts w:ascii="Times New Roman" w:hAnsi="Times New Roman" w:cs="Times New Roman"/>
          <w:sz w:val="24"/>
          <w:szCs w:val="24"/>
        </w:rPr>
        <w:t xml:space="preserve"> SM, Martindale MQ. Expanded functional diversity of shaker K(+) channels in cnidarians is driven by gene expansion. </w:t>
      </w:r>
      <w:proofErr w:type="spellStart"/>
      <w:r w:rsidRPr="00897A5C">
        <w:rPr>
          <w:rFonts w:ascii="Times New Roman" w:hAnsi="Times New Roman" w:cs="Times New Roman"/>
          <w:sz w:val="24"/>
          <w:szCs w:val="24"/>
        </w:rPr>
        <w:t>PLoS</w:t>
      </w:r>
      <w:proofErr w:type="spellEnd"/>
      <w:r w:rsidRPr="00897A5C">
        <w:rPr>
          <w:rFonts w:ascii="Times New Roman" w:hAnsi="Times New Roman" w:cs="Times New Roman"/>
          <w:sz w:val="24"/>
          <w:szCs w:val="24"/>
        </w:rPr>
        <w:t xml:space="preserve"> ONE. 2012;7(12):e51366.</w:t>
      </w:r>
    </w:p>
    <w:p w:rsidR="00495BE9" w:rsidRPr="00897A5C" w:rsidRDefault="00495BE9" w:rsidP="00897A5C">
      <w:pPr>
        <w:spacing w:line="480" w:lineRule="auto"/>
        <w:rPr>
          <w:rFonts w:ascii="Times New Roman" w:hAnsi="Times New Roman" w:cs="Times New Roman"/>
          <w:sz w:val="24"/>
          <w:szCs w:val="24"/>
        </w:rPr>
      </w:pPr>
      <w:r w:rsidRPr="00897A5C">
        <w:rPr>
          <w:rFonts w:ascii="Times New Roman" w:hAnsi="Times New Roman" w:cs="Times New Roman"/>
          <w:sz w:val="24"/>
          <w:szCs w:val="24"/>
        </w:rPr>
        <w:t>13) Lock LF, Gilbert DJ, Street VA, et al. Voltage-gated potassium channel genes are clustered in paralogous regions of the mouse genome. Genomics. 1994;20(3):354-62.</w:t>
      </w:r>
    </w:p>
    <w:p w:rsidR="00D76397" w:rsidRPr="00897A5C" w:rsidRDefault="00D76397" w:rsidP="00897A5C">
      <w:pPr>
        <w:spacing w:line="480" w:lineRule="auto"/>
        <w:rPr>
          <w:rFonts w:ascii="Times New Roman" w:hAnsi="Times New Roman" w:cs="Times New Roman"/>
          <w:sz w:val="24"/>
          <w:szCs w:val="24"/>
        </w:rPr>
      </w:pPr>
      <w:r w:rsidRPr="00897A5C">
        <w:rPr>
          <w:rFonts w:ascii="Times New Roman" w:hAnsi="Times New Roman" w:cs="Times New Roman"/>
          <w:sz w:val="24"/>
          <w:szCs w:val="24"/>
        </w:rPr>
        <w:t xml:space="preserve">14) </w:t>
      </w:r>
      <w:proofErr w:type="spellStart"/>
      <w:r w:rsidRPr="00897A5C">
        <w:rPr>
          <w:rFonts w:ascii="Times New Roman" w:hAnsi="Times New Roman" w:cs="Times New Roman"/>
          <w:sz w:val="24"/>
          <w:szCs w:val="24"/>
        </w:rPr>
        <w:t>Alabi</w:t>
      </w:r>
      <w:proofErr w:type="spellEnd"/>
      <w:r w:rsidRPr="00897A5C">
        <w:rPr>
          <w:rFonts w:ascii="Times New Roman" w:hAnsi="Times New Roman" w:cs="Times New Roman"/>
          <w:sz w:val="24"/>
          <w:szCs w:val="24"/>
        </w:rPr>
        <w:t xml:space="preserve"> AA, </w:t>
      </w:r>
      <w:proofErr w:type="spellStart"/>
      <w:r w:rsidRPr="00897A5C">
        <w:rPr>
          <w:rFonts w:ascii="Times New Roman" w:hAnsi="Times New Roman" w:cs="Times New Roman"/>
          <w:sz w:val="24"/>
          <w:szCs w:val="24"/>
        </w:rPr>
        <w:t>Bahamonde</w:t>
      </w:r>
      <w:proofErr w:type="spellEnd"/>
      <w:r w:rsidRPr="00897A5C">
        <w:rPr>
          <w:rFonts w:ascii="Times New Roman" w:hAnsi="Times New Roman" w:cs="Times New Roman"/>
          <w:sz w:val="24"/>
          <w:szCs w:val="24"/>
        </w:rPr>
        <w:t xml:space="preserve"> MI, Jung HJ, Kim JI, Swartz KJ. Portability of paddle motif function and pharmacology in voltage sensors. Nature. 2007;450(7168):370-5.</w:t>
      </w:r>
    </w:p>
    <w:sectPr w:rsidR="00D76397" w:rsidRPr="00897A5C" w:rsidSect="00057A8C">
      <w:pgSz w:w="12240" w:h="15840"/>
      <w:pgMar w:top="1440" w:right="1440" w:bottom="1440" w:left="1440" w:header="720" w:footer="720" w:gutter="0"/>
      <w:cols w:space="720"/>
      <w:noEndnote/>
      <w:titlePg/>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8589C"/>
    <w:multiLevelType w:val="hybridMultilevel"/>
    <w:tmpl w:val="CC8E0E32"/>
    <w:lvl w:ilvl="0" w:tplc="60D2C8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D914CD"/>
    <w:rsid w:val="00045DA5"/>
    <w:rsid w:val="00057A8C"/>
    <w:rsid w:val="00061C9A"/>
    <w:rsid w:val="000B71C4"/>
    <w:rsid w:val="000C1841"/>
    <w:rsid w:val="000C70AD"/>
    <w:rsid w:val="000F4A82"/>
    <w:rsid w:val="00150FD1"/>
    <w:rsid w:val="001576D8"/>
    <w:rsid w:val="001A52B5"/>
    <w:rsid w:val="001B33FF"/>
    <w:rsid w:val="001B45AF"/>
    <w:rsid w:val="0020657D"/>
    <w:rsid w:val="00220A8B"/>
    <w:rsid w:val="002256DD"/>
    <w:rsid w:val="002656CD"/>
    <w:rsid w:val="00267B93"/>
    <w:rsid w:val="002D1F36"/>
    <w:rsid w:val="00300B5E"/>
    <w:rsid w:val="00357564"/>
    <w:rsid w:val="00374E3A"/>
    <w:rsid w:val="003933F6"/>
    <w:rsid w:val="003A34FB"/>
    <w:rsid w:val="003B7BEB"/>
    <w:rsid w:val="003D580D"/>
    <w:rsid w:val="00412159"/>
    <w:rsid w:val="004222DD"/>
    <w:rsid w:val="00474CE6"/>
    <w:rsid w:val="00474E92"/>
    <w:rsid w:val="00495BE9"/>
    <w:rsid w:val="004C5595"/>
    <w:rsid w:val="004D0FA2"/>
    <w:rsid w:val="00524C2A"/>
    <w:rsid w:val="00525158"/>
    <w:rsid w:val="005E4757"/>
    <w:rsid w:val="005F685A"/>
    <w:rsid w:val="006508A9"/>
    <w:rsid w:val="006B1185"/>
    <w:rsid w:val="00717994"/>
    <w:rsid w:val="00732A6F"/>
    <w:rsid w:val="00742876"/>
    <w:rsid w:val="0074508D"/>
    <w:rsid w:val="00766FE8"/>
    <w:rsid w:val="00774D45"/>
    <w:rsid w:val="0079616F"/>
    <w:rsid w:val="007A0A26"/>
    <w:rsid w:val="007C5920"/>
    <w:rsid w:val="00897A5C"/>
    <w:rsid w:val="00982C0B"/>
    <w:rsid w:val="009B5C50"/>
    <w:rsid w:val="009F2C44"/>
    <w:rsid w:val="00A30BCC"/>
    <w:rsid w:val="00A715F3"/>
    <w:rsid w:val="00A92CA4"/>
    <w:rsid w:val="00BB0693"/>
    <w:rsid w:val="00BD7669"/>
    <w:rsid w:val="00CD372D"/>
    <w:rsid w:val="00CF6EC7"/>
    <w:rsid w:val="00D0099A"/>
    <w:rsid w:val="00D1725D"/>
    <w:rsid w:val="00D4558E"/>
    <w:rsid w:val="00D76397"/>
    <w:rsid w:val="00D914CD"/>
    <w:rsid w:val="00DB23A6"/>
    <w:rsid w:val="00DF25B3"/>
    <w:rsid w:val="00DF32C3"/>
    <w:rsid w:val="00DF358D"/>
    <w:rsid w:val="00E30856"/>
    <w:rsid w:val="00E435F6"/>
    <w:rsid w:val="00E82E73"/>
    <w:rsid w:val="00E86FA3"/>
    <w:rsid w:val="00F74989"/>
    <w:rsid w:val="00F967E0"/>
    <w:rsid w:val="00FC0A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FA2"/>
    <w:rPr>
      <w:color w:val="808080"/>
    </w:rPr>
  </w:style>
  <w:style w:type="paragraph" w:styleId="BalloonText">
    <w:name w:val="Balloon Text"/>
    <w:basedOn w:val="Normal"/>
    <w:link w:val="BalloonTextChar"/>
    <w:uiPriority w:val="99"/>
    <w:semiHidden/>
    <w:unhideWhenUsed/>
    <w:rsid w:val="004D0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FA2"/>
    <w:rPr>
      <w:rFonts w:ascii="Tahoma" w:hAnsi="Tahoma" w:cs="Tahoma"/>
      <w:sz w:val="16"/>
      <w:szCs w:val="16"/>
    </w:rPr>
  </w:style>
  <w:style w:type="paragraph" w:styleId="Caption">
    <w:name w:val="caption"/>
    <w:basedOn w:val="Normal"/>
    <w:next w:val="Normal"/>
    <w:uiPriority w:val="35"/>
    <w:unhideWhenUsed/>
    <w:qFormat/>
    <w:rsid w:val="00A92CA4"/>
    <w:pPr>
      <w:spacing w:line="240" w:lineRule="auto"/>
    </w:pPr>
    <w:rPr>
      <w:b/>
      <w:bCs/>
      <w:color w:val="4F81BD" w:themeColor="accent1"/>
      <w:sz w:val="18"/>
      <w:szCs w:val="18"/>
    </w:rPr>
  </w:style>
  <w:style w:type="paragraph" w:styleId="NoSpacing">
    <w:name w:val="No Spacing"/>
    <w:link w:val="NoSpacingChar"/>
    <w:uiPriority w:val="1"/>
    <w:qFormat/>
    <w:rsid w:val="00057A8C"/>
    <w:pPr>
      <w:spacing w:after="0" w:line="240" w:lineRule="auto"/>
    </w:pPr>
    <w:rPr>
      <w:rFonts w:eastAsiaTheme="minorEastAsia"/>
    </w:rPr>
  </w:style>
  <w:style w:type="character" w:customStyle="1" w:styleId="NoSpacingChar">
    <w:name w:val="No Spacing Char"/>
    <w:basedOn w:val="DefaultParagraphFont"/>
    <w:link w:val="NoSpacing"/>
    <w:uiPriority w:val="1"/>
    <w:rsid w:val="00057A8C"/>
    <w:rPr>
      <w:rFonts w:eastAsiaTheme="minorEastAsia"/>
    </w:rPr>
  </w:style>
  <w:style w:type="paragraph" w:styleId="ListParagraph">
    <w:name w:val="List Paragraph"/>
    <w:basedOn w:val="Normal"/>
    <w:uiPriority w:val="34"/>
    <w:qFormat/>
    <w:rsid w:val="005E47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2D98B0BFFB1499CBB943369518133FE"/>
        <w:category>
          <w:name w:val="General"/>
          <w:gallery w:val="placeholder"/>
        </w:category>
        <w:types>
          <w:type w:val="bbPlcHdr"/>
        </w:types>
        <w:behaviors>
          <w:behavior w:val="content"/>
        </w:behaviors>
        <w:guid w:val="{2CD78A8D-C8B9-475D-97D0-02ED47AA39C4}"/>
      </w:docPartPr>
      <w:docPartBody>
        <w:p w:rsidR="00000000" w:rsidRDefault="00FA6D22" w:rsidP="00FA6D22">
          <w:pPr>
            <w:pStyle w:val="B2D98B0BFFB1499CBB943369518133FE"/>
          </w:pPr>
          <w:r>
            <w:rPr>
              <w:rFonts w:asciiTheme="majorHAnsi" w:eastAsiaTheme="majorEastAsia" w:hAnsiTheme="majorHAnsi" w:cstheme="majorBidi"/>
              <w:sz w:val="80"/>
              <w:szCs w:val="80"/>
            </w:rPr>
            <w:t>[Type the document title]</w:t>
          </w:r>
        </w:p>
      </w:docPartBody>
    </w:docPart>
    <w:docPart>
      <w:docPartPr>
        <w:name w:val="0FBBBB25EE6B4747B81887F50184978B"/>
        <w:category>
          <w:name w:val="General"/>
          <w:gallery w:val="placeholder"/>
        </w:category>
        <w:types>
          <w:type w:val="bbPlcHdr"/>
        </w:types>
        <w:behaviors>
          <w:behavior w:val="content"/>
        </w:behaviors>
        <w:guid w:val="{0168EEF8-29A2-47AC-9073-206E454E751C}"/>
      </w:docPartPr>
      <w:docPartBody>
        <w:p w:rsidR="00000000" w:rsidRDefault="00FA6D22" w:rsidP="00FA6D22">
          <w:pPr>
            <w:pStyle w:val="0FBBBB25EE6B4747B81887F50184978B"/>
          </w:pPr>
          <w:r>
            <w:rPr>
              <w:b/>
              <w:bCs/>
            </w:rPr>
            <w:t>[Type the author name]</w:t>
          </w:r>
        </w:p>
      </w:docPartBody>
    </w:docPart>
    <w:docPart>
      <w:docPartPr>
        <w:name w:val="B03104FB6C2E4B7889C01FD811A2732C"/>
        <w:category>
          <w:name w:val="General"/>
          <w:gallery w:val="placeholder"/>
        </w:category>
        <w:types>
          <w:type w:val="bbPlcHdr"/>
        </w:types>
        <w:behaviors>
          <w:behavior w:val="content"/>
        </w:behaviors>
        <w:guid w:val="{D6AE9290-EB9E-447B-8A86-451809F75254}"/>
      </w:docPartPr>
      <w:docPartBody>
        <w:p w:rsidR="00000000" w:rsidRDefault="00FA6D22" w:rsidP="00FA6D22">
          <w:pPr>
            <w:pStyle w:val="B03104FB6C2E4B7889C01FD811A2732C"/>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A6D22"/>
    <w:rsid w:val="00010D10"/>
    <w:rsid w:val="00FA6D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6D22"/>
    <w:rPr>
      <w:color w:val="808080"/>
    </w:rPr>
  </w:style>
  <w:style w:type="paragraph" w:customStyle="1" w:styleId="6EFA5F1796E1488780B0618F199F3D35">
    <w:name w:val="6EFA5F1796E1488780B0618F199F3D35"/>
    <w:rsid w:val="00FA6D22"/>
  </w:style>
  <w:style w:type="paragraph" w:customStyle="1" w:styleId="B2D98B0BFFB1499CBB943369518133FE">
    <w:name w:val="B2D98B0BFFB1499CBB943369518133FE"/>
    <w:rsid w:val="00FA6D22"/>
  </w:style>
  <w:style w:type="paragraph" w:customStyle="1" w:styleId="4CDA35D921134F27A54F5DDA6FBB5BE8">
    <w:name w:val="4CDA35D921134F27A54F5DDA6FBB5BE8"/>
    <w:rsid w:val="00FA6D22"/>
  </w:style>
  <w:style w:type="paragraph" w:customStyle="1" w:styleId="0FBBBB25EE6B4747B81887F50184978B">
    <w:name w:val="0FBBBB25EE6B4747B81887F50184978B"/>
    <w:rsid w:val="00FA6D22"/>
  </w:style>
  <w:style w:type="paragraph" w:customStyle="1" w:styleId="B03104FB6C2E4B7889C01FD811A2732C">
    <w:name w:val="B03104FB6C2E4B7889C01FD811A2732C"/>
    <w:rsid w:val="00FA6D22"/>
  </w:style>
  <w:style w:type="paragraph" w:customStyle="1" w:styleId="23210421E8CF4870BE7DB78F3199E56A">
    <w:name w:val="23210421E8CF4870BE7DB78F3199E56A"/>
    <w:rsid w:val="00FA6D22"/>
  </w:style>
  <w:style w:type="paragraph" w:customStyle="1" w:styleId="EEA6A24CF3E14AA09B7AC59B49A7D6A9">
    <w:name w:val="EEA6A24CF3E14AA09B7AC59B49A7D6A9"/>
    <w:rsid w:val="00FA6D2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AE0860-17E5-42A6-AF6C-C6199F995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10540</TotalTime>
  <Pages>19</Pages>
  <Words>3282</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Multidimensional Scaling Analysis of Voltage-Gated Ion Channels</dc:title>
  <dc:subject/>
  <dc:creator>Michael Boodoo</dc:creator>
  <cp:keywords/>
  <dc:description/>
  <cp:lastModifiedBy>Michael Boodoo</cp:lastModifiedBy>
  <cp:revision>44</cp:revision>
  <cp:lastPrinted>2014-05-15T09:02:00Z</cp:lastPrinted>
  <dcterms:created xsi:type="dcterms:W3CDTF">2014-04-30T00:09:00Z</dcterms:created>
  <dcterms:modified xsi:type="dcterms:W3CDTF">2014-05-15T09:04:00Z</dcterms:modified>
</cp:coreProperties>
</file>