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u w:val="single"/>
        </w:rPr>
      </w:pPr>
      <w:r w:rsidDel="00000000" w:rsidR="00000000" w:rsidRPr="00000000">
        <w:rPr>
          <w:b w:val="1"/>
          <w:rtl w:val="0"/>
        </w:rPr>
        <w:t xml:space="preserve">Minutes - Boone County </w:t>
      </w:r>
      <w:r w:rsidDel="00000000" w:rsidR="00000000" w:rsidRPr="00000000">
        <w:rPr>
          <w:b w:val="1"/>
          <w:u w:val="single"/>
          <w:rtl w:val="0"/>
        </w:rPr>
        <w:t xml:space="preserve">2023-08-14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Call To Order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20:18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Roll Call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448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1493.3333333333333"/>
              <w:gridCol w:w="1493.3333333333333"/>
              <w:gridCol w:w="1493.3333333333333"/>
              <w:tblGridChange w:id="0">
                <w:tblGrid>
                  <w:gridCol w:w="1493.3333333333333"/>
                  <w:gridCol w:w="1493.3333333333333"/>
                  <w:gridCol w:w="1493.333333333333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7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Chair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8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Christian Varney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9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present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A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Vice Chair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B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BJ Pugh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C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present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D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Secretary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E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n/a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F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0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Treasurer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1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Dan Hamilton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2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present</w:t>
                  </w:r>
                </w:p>
              </w:tc>
            </w:tr>
          </w:tbl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Approval Of The Agenda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448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2240"/>
              <w:gridCol w:w="2240"/>
              <w:tblGridChange w:id="0">
                <w:tblGrid>
                  <w:gridCol w:w="2240"/>
                  <w:gridCol w:w="224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6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Motion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7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Christian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8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Second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9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BJ</w:t>
                  </w:r>
                </w:p>
              </w:tc>
            </w:tr>
          </w:tbl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approved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Secretary’s Report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"/>
              <w:tblW w:w="448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2240"/>
              <w:gridCol w:w="2240"/>
              <w:tblGridChange w:id="0">
                <w:tblGrid>
                  <w:gridCol w:w="2240"/>
                  <w:gridCol w:w="224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D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Motion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E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Christian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F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Second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0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BJ</w:t>
                  </w:r>
                </w:p>
              </w:tc>
            </w:tr>
          </w:tbl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approved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Treasurer’s Report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5"/>
              <w:tblW w:w="448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2240"/>
              <w:gridCol w:w="2240"/>
              <w:tblGridChange w:id="0">
                <w:tblGrid>
                  <w:gridCol w:w="2240"/>
                  <w:gridCol w:w="224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4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Motion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5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6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Second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7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Old Business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New Business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Open Discussion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Adjourn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20:29</w:t>
            </w:r>
          </w:p>
        </w:tc>
      </w:tr>
    </w:tbl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or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widowControl w:val="0"/>
      <w:spacing w:line="240" w:lineRule="auto"/>
      <w:jc w:val="left"/>
      <w:rPr>
        <w:rFonts w:ascii="Lora" w:cs="Lora" w:eastAsia="Lora" w:hAnsi="Lora"/>
        <w:color w:val="666666"/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295275</wp:posOffset>
          </wp:positionH>
          <wp:positionV relativeFrom="paragraph">
            <wp:posOffset>248285</wp:posOffset>
          </wp:positionV>
          <wp:extent cx="3881438" cy="941493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881438" cy="941493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6"/>
      <w:tblW w:w="9360.0" w:type="dxa"/>
      <w:jc w:val="right"/>
      <w:tblLayout w:type="fixed"/>
      <w:tblLook w:val="0600"/>
    </w:tblPr>
    <w:tblGrid>
      <w:gridCol w:w="6720"/>
      <w:gridCol w:w="2640"/>
      <w:tblGridChange w:id="0">
        <w:tblGrid>
          <w:gridCol w:w="6720"/>
          <w:gridCol w:w="2640"/>
        </w:tblGrid>
      </w:tblGridChange>
    </w:tblGrid>
    <w:tr>
      <w:trPr>
        <w:cantSplit w:val="0"/>
        <w:trHeight w:val="1846.6210937500002" w:hRule="atLeast"/>
        <w:tblHeader w:val="0"/>
      </w:trPr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33">
          <w:pPr>
            <w:widowControl w:val="0"/>
            <w:spacing w:line="240" w:lineRule="auto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34">
          <w:pPr>
            <w:widowControl w:val="0"/>
            <w:spacing w:line="240" w:lineRule="auto"/>
            <w:jc w:val="righ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Fonts w:ascii="Lora" w:cs="Lora" w:eastAsia="Lora" w:hAnsi="Lora"/>
              <w:color w:val="666666"/>
              <w:sz w:val="20"/>
              <w:szCs w:val="20"/>
              <w:rtl w:val="0"/>
            </w:rPr>
            <w:t xml:space="preserve">Christian Varney - Chair</w:t>
          </w:r>
        </w:p>
        <w:p w:rsidR="00000000" w:rsidDel="00000000" w:rsidP="00000000" w:rsidRDefault="00000000" w:rsidRPr="00000000" w14:paraId="00000035">
          <w:pPr>
            <w:widowControl w:val="0"/>
            <w:spacing w:line="240" w:lineRule="auto"/>
            <w:jc w:val="righ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Fonts w:ascii="Lora" w:cs="Lora" w:eastAsia="Lora" w:hAnsi="Lora"/>
              <w:color w:val="666666"/>
              <w:sz w:val="20"/>
              <w:szCs w:val="20"/>
              <w:rtl w:val="0"/>
            </w:rPr>
            <w:t xml:space="preserve">BJ Pugh - Vice Chair</w:t>
          </w:r>
        </w:p>
        <w:p w:rsidR="00000000" w:rsidDel="00000000" w:rsidP="00000000" w:rsidRDefault="00000000" w:rsidRPr="00000000" w14:paraId="00000036">
          <w:pPr>
            <w:widowControl w:val="0"/>
            <w:spacing w:line="240" w:lineRule="auto"/>
            <w:jc w:val="righ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Fonts w:ascii="Lora" w:cs="Lora" w:eastAsia="Lora" w:hAnsi="Lora"/>
              <w:color w:val="666666"/>
              <w:sz w:val="20"/>
              <w:szCs w:val="20"/>
              <w:rtl w:val="0"/>
            </w:rPr>
            <w:t xml:space="preserve">Vacant - Secretary</w:t>
          </w:r>
        </w:p>
        <w:p w:rsidR="00000000" w:rsidDel="00000000" w:rsidP="00000000" w:rsidRDefault="00000000" w:rsidRPr="00000000" w14:paraId="00000037">
          <w:pPr>
            <w:widowControl w:val="0"/>
            <w:spacing w:line="240" w:lineRule="auto"/>
            <w:jc w:val="righ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Fonts w:ascii="Lora" w:cs="Lora" w:eastAsia="Lora" w:hAnsi="Lora"/>
              <w:color w:val="666666"/>
              <w:sz w:val="20"/>
              <w:szCs w:val="20"/>
              <w:rtl w:val="0"/>
            </w:rPr>
            <w:t xml:space="preserve">Dan Hamilton - Treasurer</w:t>
          </w:r>
        </w:p>
        <w:p w:rsidR="00000000" w:rsidDel="00000000" w:rsidP="00000000" w:rsidRDefault="00000000" w:rsidRPr="00000000" w14:paraId="00000038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39">
    <w:pPr>
      <w:widowControl w:val="0"/>
      <w:spacing w:line="240" w:lineRule="auto"/>
      <w:jc w:val="right"/>
      <w:rPr>
        <w:rFonts w:ascii="Lora" w:cs="Lora" w:eastAsia="Lora" w:hAnsi="Lora"/>
        <w:color w:val="666666"/>
        <w:sz w:val="20"/>
        <w:szCs w:val="2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ora-regular.ttf"/><Relationship Id="rId2" Type="http://schemas.openxmlformats.org/officeDocument/2006/relationships/font" Target="fonts/Lora-bold.ttf"/><Relationship Id="rId3" Type="http://schemas.openxmlformats.org/officeDocument/2006/relationships/font" Target="fonts/Lora-italic.ttf"/><Relationship Id="rId4" Type="http://schemas.openxmlformats.org/officeDocument/2006/relationships/font" Target="fonts/Lora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