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Agenda</w:t>
        <w:br w:type="textWrapping"/>
        <w:br w:type="textWrapping"/>
        <w:t xml:space="preserve">Call to Order 12:29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Roll Call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Kenton - Ryan Raymond zoom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Boone - Christian Varney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Campbell - Jeremy Todd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Warren - Joel Extine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Adoption of Agenda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 extine 2nd jeremy todd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Motion to accept the resignation of Bethany Extine as Vice Chair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 varney 2nd J extine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 Moellman thanks her for her service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Motion to recall any other member of the executive committee as so desired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Nominations for any vacant positions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 Todd nominates Andrew Roberts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 Raymond suspend rules 2nd J Todd passed unanimously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roberts is elected by acclamation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Old Business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 Todd nominated for vice chair of steering committee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 raymond suspend rules to elect j todd by acclamation 2nd extine.  Pass unanimously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New Business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 EC to fund pop up booths and strategically place in various areas of the state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EC to focus efforts on signature collection and subsequent reformations of county parties to fill out the steering committee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10 x 10 lpky popup tent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table cloth lpky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lpky popup banner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Additional Comments / Remarks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Adjourn 1243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