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2025-04-16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8:07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79.999999999999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"/>
              <w:gridCol w:w="1493.333333333333"/>
              <w:gridCol w:w="1493.333333333333"/>
              <w:tblGridChange w:id="0">
                <w:tblGrid>
                  <w:gridCol w:w="1493.333333333333"/>
                  <w:gridCol w:w="1493.333333333333"/>
                  <w:gridCol w:w="149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Convention Notes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PDF / Screen Capture of this month and last month’s meetings minutes.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 of this month, file report with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8:21 PM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YAr75M5jGdjJdYJiumZTROCyHw==">CgMxLjA4AHIhMVR0Q25hWGppamRobzBJdGRRTDdtOXViMnFTbVFLQXpT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