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May 4,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Call to Order - 8PM ET (8:08)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Moellman, Chair -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Roberts, Vice Chair -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Extine, Secretary -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Lodder, Treasurer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w/o obj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Secretary’s Report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Vote between meetings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Treasurer’s Report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Apr 1-30, 2025 Bank report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$29,727.43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583.52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583.52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2,334.45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2,265.55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$27,976.50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bank statements and checks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w/o obj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Chair’s Report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through IT cleanup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 status update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Bullitt and D3 KREF - No action - Schedule conflicts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w/o obj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Vice-Chair’s Report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~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140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County Party Spin up paperwork – we need to follow up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w/o obj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 not met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Meeting held 4/21 - cadence set 3rd Tues every month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Has not met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Business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Recruitment - No action - Advertise better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Nothing to report yet - tied to CRM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changes yet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Session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 - No update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Adjournment -  adjourned 8:32pm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