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Rules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color w:val="0563c1"/>
          <w:u w:val="single"/>
        </w:rPr>
      </w:pPr>
      <w:hyperlink r:id="rId7">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7">
      <w:pPr>
        <w:rPr>
          <w:color w:val="0563c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Minutes of Meeting, Date: 10/27/25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Call to Order</w:t>
      </w:r>
    </w:p>
    <w:p w:rsidR="00000000" w:rsidDel="00000000" w:rsidP="00000000" w:rsidRDefault="00000000" w:rsidRPr="00000000" w14:paraId="0000000C">
      <w:pPr>
        <w:rPr/>
      </w:pPr>
      <w:r w:rsidDel="00000000" w:rsidR="00000000" w:rsidRPr="00000000">
        <w:rPr>
          <w:rtl w:val="0"/>
        </w:rPr>
        <w:t xml:space="preserve">Meeting called to order at: 21:06</w:t>
      </w:r>
    </w:p>
    <w:p w:rsidR="00000000" w:rsidDel="00000000" w:rsidP="00000000" w:rsidRDefault="00000000" w:rsidRPr="00000000" w14:paraId="0000000D">
      <w:pPr>
        <w:rPr/>
      </w:pPr>
      <w:r w:rsidDel="00000000" w:rsidR="00000000" w:rsidRPr="00000000">
        <w:rPr>
          <w:rtl w:val="0"/>
        </w:rPr>
        <w:t xml:space="preserve">In attendance: Christian Varney, Rob Lodder, Ken Moellman, Joe Hunter, Andrew Roberts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Adoption of Agenda</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Secretary’s Report</w:t>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Approval of the Minutes</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Old Business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ab/>
      </w:r>
      <w:r w:rsidDel="00000000" w:rsidR="00000000" w:rsidRPr="00000000">
        <w:rPr>
          <w:rtl w:val="0"/>
        </w:rPr>
        <w:t xml:space="preserve">None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Business</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ab/>
      </w:r>
      <w:r w:rsidDel="00000000" w:rsidR="00000000" w:rsidRPr="00000000">
        <w:rPr>
          <w:rtl w:val="0"/>
        </w:rPr>
        <w:t xml:space="preserve">State Convention Dates (passed without objection)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Adjournment</w:t>
      </w:r>
    </w:p>
    <w:p w:rsidR="00000000" w:rsidDel="00000000" w:rsidP="00000000" w:rsidRDefault="00000000" w:rsidRPr="00000000" w14:paraId="0000001E">
      <w:pPr>
        <w:rPr>
          <w:b w:val="1"/>
          <w:bCs w:val="1"/>
        </w:rPr>
      </w:pPr>
      <w:r w:rsidDel="00000000" w:rsidR="00000000" w:rsidRPr="00000000">
        <w:rPr>
          <w:rtl w:val="0"/>
        </w:rPr>
        <w:t xml:space="preserve">Meeting adjourned at: 21:11</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(type your 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bookmarkStart w:colFirst="0" w:colLast="0" w:name="_gjdgxs" w:id="0"/>
      <w:bookmarkEnd w:id="0"/>
      <w:r w:rsidDel="00000000" w:rsidR="00000000" w:rsidRPr="00000000">
        <w:rPr>
          <w:rtl w:val="0"/>
        </w:rPr>
        <w:t xml:space="preserve">X Andrew Roberts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X______________________________</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8f8f8" w:val="clear"/>
        <w:spacing w:after="380" w:lineRule="auto"/>
        <w:ind w:left="0" w:firstLine="0"/>
        <w:rPr>
          <w:rFonts w:ascii="Georgia" w:cs="Georgia" w:eastAsia="Georgia" w:hAnsi="Georgia"/>
          <w:color w:val="262626"/>
        </w:rPr>
      </w:pPr>
      <w:r w:rsidDel="00000000" w:rsidR="00000000" w:rsidRPr="00000000">
        <w:rPr>
          <w:rFonts w:ascii="Georgia" w:cs="Georgia" w:eastAsia="Georgia" w:hAnsi="Georgia"/>
          <w:color w:val="262626"/>
          <w:rtl w:val="0"/>
        </w:rPr>
        <w:t xml:space="preserve">ARTICLE V: CONVENTIONS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8f8f8" w:val="clear"/>
        <w:spacing w:after="380" w:lineRule="auto"/>
        <w:ind w:left="0" w:firstLine="0"/>
        <w:rPr>
          <w:rFonts w:ascii="Georgia" w:cs="Georgia" w:eastAsia="Georgia" w:hAnsi="Georgia"/>
          <w:color w:val="262626"/>
        </w:rPr>
      </w:pPr>
      <w:r w:rsidDel="00000000" w:rsidR="00000000" w:rsidRPr="00000000">
        <w:rPr>
          <w:rFonts w:ascii="Georgia" w:cs="Georgia" w:eastAsia="Georgia" w:hAnsi="Georgia"/>
          <w:color w:val="262626"/>
          <w:rtl w:val="0"/>
        </w:rPr>
        <w:t xml:space="preserve">Section 1. Annual Convention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lineRule="auto"/>
        <w:ind w:left="720" w:hanging="360"/>
        <w:rPr>
          <w:sz w:val="24"/>
          <w:szCs w:val="24"/>
        </w:rPr>
      </w:pPr>
      <w:r w:rsidDel="00000000" w:rsidR="00000000" w:rsidRPr="00000000">
        <w:rPr>
          <w:rFonts w:ascii="Georgia" w:cs="Georgia" w:eastAsia="Georgia" w:hAnsi="Georgia"/>
          <w:color w:val="262626"/>
          <w:rtl w:val="0"/>
        </w:rPr>
        <w:t xml:space="preserve">A Party must annually call a convention of all Voting Members of that Party, known as the Annual Convention.</w:t>
      </w:r>
    </w:p>
    <w:p w:rsidR="00000000" w:rsidDel="00000000" w:rsidP="00000000" w:rsidRDefault="00000000" w:rsidRPr="00000000" w14:paraId="00000032">
      <w:pPr>
        <w:numPr>
          <w:ilvl w:val="1"/>
          <w:numId w:val="2"/>
        </w:numPr>
        <w:pBdr>
          <w:top w:color="auto" w:space="0" w:sz="0" w:val="none"/>
          <w:bottom w:color="auto" w:space="0" w:sz="0" w:val="none"/>
          <w:right w:color="auto" w:space="0" w:sz="0" w:val="none"/>
          <w:between w:color="auto" w:space="0" w:sz="0" w:val="none"/>
        </w:pBdr>
        <w:shd w:fill="f8f8f8" w:val="clear"/>
        <w:spacing w:after="0" w:afterAutospacing="0" w:lineRule="auto"/>
        <w:ind w:left="1440" w:hanging="360"/>
        <w:rPr>
          <w:sz w:val="24"/>
          <w:szCs w:val="24"/>
        </w:rPr>
      </w:pPr>
      <w:r w:rsidDel="00000000" w:rsidR="00000000" w:rsidRPr="00000000">
        <w:rPr>
          <w:rFonts w:ascii="Georgia" w:cs="Georgia" w:eastAsia="Georgia" w:hAnsi="Georgia"/>
          <w:color w:val="262626"/>
          <w:rtl w:val="0"/>
        </w:rPr>
        <w:t xml:space="preserve">A County Party shall hold their Annual Convention between </w:t>
      </w:r>
      <w:r w:rsidDel="00000000" w:rsidR="00000000" w:rsidRPr="00000000">
        <w:rPr>
          <w:rFonts w:ascii="Georgia" w:cs="Georgia" w:eastAsia="Georgia" w:hAnsi="Georgia"/>
          <w:color w:val="ff0000"/>
          <w:rtl w:val="0"/>
        </w:rPr>
        <w:t xml:space="preserve">January 1st and June 30th</w:t>
      </w:r>
      <w:r w:rsidDel="00000000" w:rsidR="00000000" w:rsidRPr="00000000">
        <w:rPr>
          <w:rFonts w:ascii="Georgia" w:cs="Georgia" w:eastAsia="Georgia" w:hAnsi="Georgia"/>
          <w:color w:val="262626"/>
          <w:rtl w:val="0"/>
        </w:rPr>
        <w:t xml:space="preserve">.</w:t>
      </w:r>
    </w:p>
    <w:p w:rsidR="00000000" w:rsidDel="00000000" w:rsidP="00000000" w:rsidRDefault="00000000" w:rsidRPr="00000000" w14:paraId="00000033">
      <w:pPr>
        <w:numPr>
          <w:ilvl w:val="2"/>
          <w:numId w:val="1"/>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rFonts w:ascii="Roboto" w:cs="Roboto" w:eastAsia="Roboto" w:hAnsi="Roboto"/>
          <w:color w:val="262626"/>
        </w:rPr>
      </w:pPr>
      <w:r w:rsidDel="00000000" w:rsidR="00000000" w:rsidRPr="00000000">
        <w:rPr>
          <w:rFonts w:ascii="Georgia" w:cs="Georgia" w:eastAsia="Georgia" w:hAnsi="Georgia"/>
          <w:color w:val="262626"/>
          <w:rtl w:val="0"/>
        </w:rPr>
        <w:t xml:space="preserve">Unless a County Party Executive Committee votes to hold an Annual Convention on a different date and/or time and notifies the State Party Executive Committee </w:t>
      </w:r>
      <w:r w:rsidDel="00000000" w:rsidR="00000000" w:rsidRPr="00000000">
        <w:rPr>
          <w:rFonts w:ascii="Georgia" w:cs="Georgia" w:eastAsia="Georgia" w:hAnsi="Georgia"/>
          <w:color w:val="ff0000"/>
          <w:rtl w:val="0"/>
        </w:rPr>
        <w:t xml:space="preserve">prior to May 1st</w:t>
      </w:r>
      <w:r w:rsidDel="00000000" w:rsidR="00000000" w:rsidRPr="00000000">
        <w:rPr>
          <w:rFonts w:ascii="Georgia" w:cs="Georgia" w:eastAsia="Georgia" w:hAnsi="Georgia"/>
          <w:color w:val="262626"/>
          <w:rtl w:val="0"/>
        </w:rPr>
        <w:t xml:space="preserve">, a County Party Annual Convention will occur in lieu of the regularly scheduled meeting of the Executive Committee, at the same time and place of the regularly-scheduled Executive Committee meeting. Failure to hold an Annual Convention of a County Party shall be an automatic dissolution of that County Party. If the location of the regularly-scheduled business meeting is an online meeting, the convention shall instead be held on </w:t>
      </w:r>
      <w:r w:rsidDel="00000000" w:rsidR="00000000" w:rsidRPr="00000000">
        <w:rPr>
          <w:rFonts w:ascii="Georgia" w:cs="Georgia" w:eastAsia="Georgia" w:hAnsi="Georgia"/>
          <w:color w:val="ff0000"/>
          <w:rtl w:val="0"/>
        </w:rPr>
        <w:t xml:space="preserve">the last Saturday in June </w:t>
      </w:r>
      <w:r w:rsidDel="00000000" w:rsidR="00000000" w:rsidRPr="00000000">
        <w:rPr>
          <w:rFonts w:ascii="Georgia" w:cs="Georgia" w:eastAsia="Georgia" w:hAnsi="Georgia"/>
          <w:color w:val="262626"/>
          <w:rtl w:val="0"/>
        </w:rPr>
        <w:t xml:space="preserve">at the main branch of the public library in that county at noon.</w:t>
      </w:r>
    </w:p>
    <w:p w:rsidR="00000000" w:rsidDel="00000000" w:rsidP="00000000" w:rsidRDefault="00000000" w:rsidRPr="00000000" w14:paraId="00000034">
      <w:pPr>
        <w:numPr>
          <w:ilvl w:val="1"/>
          <w:numId w:val="2"/>
        </w:numPr>
        <w:pBdr>
          <w:top w:color="auto" w:space="0" w:sz="0" w:val="none"/>
          <w:bottom w:color="auto" w:space="0" w:sz="0" w:val="none"/>
          <w:right w:color="auto" w:space="0" w:sz="0" w:val="none"/>
          <w:between w:color="auto" w:space="0" w:sz="0" w:val="none"/>
        </w:pBdr>
        <w:shd w:fill="f8f8f8" w:val="clear"/>
        <w:spacing w:after="0" w:afterAutospacing="0" w:lineRule="auto"/>
        <w:ind w:left="1440" w:hanging="360"/>
        <w:rPr>
          <w:sz w:val="24"/>
          <w:szCs w:val="24"/>
        </w:rPr>
      </w:pPr>
      <w:r w:rsidDel="00000000" w:rsidR="00000000" w:rsidRPr="00000000">
        <w:rPr>
          <w:rFonts w:ascii="Georgia" w:cs="Georgia" w:eastAsia="Georgia" w:hAnsi="Georgia"/>
          <w:color w:val="262626"/>
          <w:rtl w:val="0"/>
        </w:rPr>
        <w:t xml:space="preserve">The State Party shall hold their Annual Convention between </w:t>
      </w:r>
      <w:r w:rsidDel="00000000" w:rsidR="00000000" w:rsidRPr="00000000">
        <w:rPr>
          <w:rFonts w:ascii="Georgia" w:cs="Georgia" w:eastAsia="Georgia" w:hAnsi="Georgia"/>
          <w:color w:val="ff0000"/>
          <w:rtl w:val="0"/>
        </w:rPr>
        <w:t xml:space="preserve">September 8th and September 30th</w:t>
      </w:r>
      <w:r w:rsidDel="00000000" w:rsidR="00000000" w:rsidRPr="00000000">
        <w:rPr>
          <w:rFonts w:ascii="Georgia" w:cs="Georgia" w:eastAsia="Georgia" w:hAnsi="Georgia"/>
          <w:color w:val="262626"/>
          <w:rtl w:val="0"/>
        </w:rPr>
        <w:t xml:space="preserve">.</w:t>
      </w:r>
    </w:p>
    <w:p w:rsidR="00000000" w:rsidDel="00000000" w:rsidP="00000000" w:rsidRDefault="00000000" w:rsidRPr="00000000" w14:paraId="00000035">
      <w:pPr>
        <w:numPr>
          <w:ilvl w:val="2"/>
          <w:numId w:val="2"/>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rFonts w:ascii="Roboto" w:cs="Roboto" w:eastAsia="Roboto" w:hAnsi="Roboto"/>
          <w:color w:val="262626"/>
        </w:rPr>
      </w:pPr>
      <w:r w:rsidDel="00000000" w:rsidR="00000000" w:rsidRPr="00000000">
        <w:rPr>
          <w:rFonts w:ascii="Georgia" w:cs="Georgia" w:eastAsia="Georgia" w:hAnsi="Georgia"/>
          <w:color w:val="262626"/>
          <w:rtl w:val="0"/>
        </w:rPr>
        <w:t xml:space="preserve">If the State Party fails to properly call its Annual Convention by </w:t>
      </w:r>
      <w:r w:rsidDel="00000000" w:rsidR="00000000" w:rsidRPr="00000000">
        <w:rPr>
          <w:rFonts w:ascii="Georgia" w:cs="Georgia" w:eastAsia="Georgia" w:hAnsi="Georgia"/>
          <w:color w:val="ff0000"/>
          <w:rtl w:val="0"/>
        </w:rPr>
        <w:t xml:space="preserve">July 15th,</w:t>
      </w:r>
      <w:r w:rsidDel="00000000" w:rsidR="00000000" w:rsidRPr="00000000">
        <w:rPr>
          <w:rFonts w:ascii="Georgia" w:cs="Georgia" w:eastAsia="Georgia" w:hAnsi="Georgia"/>
          <w:color w:val="262626"/>
          <w:rtl w:val="0"/>
        </w:rPr>
        <w:t xml:space="preserve"> the State Party Annual Convention shall be the Default Convention, held at the Main Branch of the public library in Franklin County, Kentucky on the </w:t>
      </w:r>
      <w:r w:rsidDel="00000000" w:rsidR="00000000" w:rsidRPr="00000000">
        <w:rPr>
          <w:rFonts w:ascii="Georgia" w:cs="Georgia" w:eastAsia="Georgia" w:hAnsi="Georgia"/>
          <w:color w:val="ff0000"/>
          <w:rtl w:val="0"/>
        </w:rPr>
        <w:t xml:space="preserve">second Saturday of September</w:t>
      </w:r>
      <w:r w:rsidDel="00000000" w:rsidR="00000000" w:rsidRPr="00000000">
        <w:rPr>
          <w:rFonts w:ascii="Georgia" w:cs="Georgia" w:eastAsia="Georgia" w:hAnsi="Georgia"/>
          <w:color w:val="262626"/>
          <w:rtl w:val="0"/>
        </w:rPr>
        <w:t xml:space="preserve">, and will begin at 10 A.M. Eastern Time. All who qualify as registered Libertarians with the Secretary of State who are residents of Kentucky and are in attendance shall be considered Voting Delegates. The burden of proving eligibility to be a Voting Delegate is on the individual seeking to be a Voting Delegate. The National Party may send a representative to act as the Acting Convention Chair, who may also be responsible for validating eligibility for delegate status, until such time that the convention body elects a Convention Chair from among the Voting Delegates in attendance. Any requirements outside of the Constitution may be waived by majority vote of the Voting Delegates at such a Default Convention. All Officer and At-Large positions in the State Party shall be declared vacant, and the convention body shall elect a new Executive Committee.</w:t>
      </w:r>
    </w:p>
    <w:p w:rsidR="00000000" w:rsidDel="00000000" w:rsidP="00000000" w:rsidRDefault="00000000" w:rsidRPr="00000000" w14:paraId="00000036">
      <w:pPr>
        <w:numPr>
          <w:ilvl w:val="1"/>
          <w:numId w:val="2"/>
        </w:numPr>
        <w:pBdr>
          <w:top w:color="auto" w:space="0" w:sz="0" w:val="none"/>
          <w:bottom w:color="auto" w:space="0" w:sz="0" w:val="none"/>
          <w:right w:color="auto" w:space="0" w:sz="0" w:val="none"/>
          <w:between w:color="auto" w:space="0" w:sz="0" w:val="none"/>
        </w:pBdr>
        <w:shd w:fill="f8f8f8" w:val="clear"/>
        <w:spacing w:after="380" w:lineRule="auto"/>
        <w:ind w:left="1440" w:hanging="360"/>
        <w:rPr>
          <w:sz w:val="24"/>
          <w:szCs w:val="24"/>
        </w:rPr>
      </w:pPr>
      <w:r w:rsidDel="00000000" w:rsidR="00000000" w:rsidRPr="00000000">
        <w:rPr>
          <w:rFonts w:ascii="Georgia" w:cs="Georgia" w:eastAsia="Georgia" w:hAnsi="Georgia"/>
          <w:color w:val="262626"/>
          <w:rtl w:val="0"/>
        </w:rPr>
        <w:t xml:space="preserve">Notice of Annual Convention must include the date, time, location, and purpose of the Convention being called, and be submitted to the State Party Executive Committee no later than </w:t>
      </w:r>
      <w:r w:rsidDel="00000000" w:rsidR="00000000" w:rsidRPr="00000000">
        <w:rPr>
          <w:rFonts w:ascii="Georgia" w:cs="Georgia" w:eastAsia="Georgia" w:hAnsi="Georgia"/>
          <w:color w:val="ff0000"/>
          <w:rtl w:val="0"/>
        </w:rPr>
        <w:t xml:space="preserve">the close of the last full weekend in June.</w:t>
      </w:r>
      <w:r w:rsidDel="00000000" w:rsidR="00000000" w:rsidRPr="00000000">
        <w:rPr>
          <w:rFonts w:ascii="Georgia" w:cs="Georgia" w:eastAsia="Georgia" w:hAnsi="Georgia"/>
          <w:color w:val="262626"/>
          <w:rtl w:val="0"/>
        </w:rPr>
        <w:t xml:space="preserve"> The State Party Executive Committee Chair must provide notice by email, phone, SMS, in-person notification, or US Postal Service, for any Annual Convention for the State Party at least forty-five (45) days prior, and thirty (30) days prior for any other Party.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Roboto" w:cs="Roboto" w:eastAsia="Roboto" w:hAnsi="Roboto"/>
        <w:color w:val="262626"/>
        <w:sz w:val="26"/>
        <w:szCs w:val="26"/>
        <w:u w:val="none"/>
      </w:rPr>
    </w:lvl>
    <w:lvl w:ilvl="1">
      <w:start w:val="1"/>
      <w:numFmt w:val="lowerRoman"/>
      <w:lvlText w:val="%2."/>
      <w:lvlJc w:val="right"/>
      <w:pPr>
        <w:ind w:left="1440" w:hanging="360"/>
      </w:pPr>
      <w:rPr>
        <w:rFonts w:ascii="Roboto" w:cs="Roboto" w:eastAsia="Roboto" w:hAnsi="Roboto"/>
        <w:color w:val="262626"/>
        <w:sz w:val="26"/>
        <w:szCs w:val="26"/>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Roboto" w:cs="Roboto" w:eastAsia="Roboto" w:hAnsi="Roboto"/>
        <w:color w:val="262626"/>
        <w:sz w:val="26"/>
        <w:szCs w:val="26"/>
        <w:u w:val="none"/>
      </w:rPr>
    </w:lvl>
    <w:lvl w:ilvl="1">
      <w:start w:val="1"/>
      <w:numFmt w:val="lowerRoman"/>
      <w:lvlText w:val="%2."/>
      <w:lvlJc w:val="right"/>
      <w:pPr>
        <w:ind w:left="1440" w:hanging="360"/>
      </w:pPr>
      <w:rPr>
        <w:rFonts w:ascii="Roboto" w:cs="Roboto" w:eastAsia="Roboto" w:hAnsi="Roboto"/>
        <w:color w:val="262626"/>
        <w:sz w:val="26"/>
        <w:szCs w:val="26"/>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