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A55E" w14:textId="77777777" w:rsidR="006767D9" w:rsidRPr="006767D9" w:rsidRDefault="006767D9" w:rsidP="006767D9">
      <w:pPr>
        <w:shd w:val="clear" w:color="auto" w:fill="FFFFFF"/>
        <w:rPr>
          <w:rFonts w:ascii="Times New Roman" w:hAnsi="Times New Roman" w:cs="Times New Roman"/>
          <w:noProof w:val="0"/>
          <w:color w:val="212121"/>
          <w:lang w:val="en-US"/>
        </w:rPr>
      </w:pPr>
      <w:bookmarkStart w:id="0" w:name="_GoBack"/>
      <w:r w:rsidRPr="006767D9">
        <w:rPr>
          <w:rFonts w:ascii="Times New Roman" w:hAnsi="Times New Roman" w:cs="Times New Roman"/>
          <w:noProof w:val="0"/>
          <w:color w:val="212121"/>
          <w:lang w:val="en-US"/>
        </w:rPr>
        <w:t>Evaluation of acute pharyngitis in adults</w:t>
      </w:r>
    </w:p>
    <w:bookmarkEnd w:id="0"/>
    <w:p w14:paraId="5948F6A4"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b/>
          <w:bCs/>
          <w:noProof w:val="0"/>
          <w:color w:val="212121"/>
          <w:lang w:val="en-US"/>
        </w:rPr>
        <w:t>Authors</w:t>
      </w:r>
      <w:r w:rsidRPr="006767D9">
        <w:rPr>
          <w:rFonts w:ascii="Times New Roman" w:hAnsi="Times New Roman" w:cs="Times New Roman"/>
          <w:noProof w:val="0"/>
          <w:color w:val="212121"/>
          <w:lang w:val="en-US"/>
        </w:rPr>
        <w:br/>
        <w:t>Anthony W Chow, MD, FRCPC, FACP</w:t>
      </w:r>
      <w:r w:rsidRPr="006767D9">
        <w:rPr>
          <w:rFonts w:ascii="Times New Roman" w:hAnsi="Times New Roman" w:cs="Times New Roman"/>
          <w:noProof w:val="0"/>
          <w:color w:val="212121"/>
          <w:lang w:val="en-US"/>
        </w:rPr>
        <w:br/>
        <w:t>Shira Doron, MD</w:t>
      </w:r>
    </w:p>
    <w:p w14:paraId="5F2AD635"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b/>
          <w:bCs/>
          <w:noProof w:val="0"/>
          <w:color w:val="212121"/>
          <w:lang w:val="en-US"/>
        </w:rPr>
        <w:t>Section Editor</w:t>
      </w:r>
      <w:r w:rsidRPr="006767D9">
        <w:rPr>
          <w:rFonts w:ascii="Times New Roman" w:hAnsi="Times New Roman" w:cs="Times New Roman"/>
          <w:noProof w:val="0"/>
          <w:color w:val="212121"/>
          <w:lang w:val="en-US"/>
        </w:rPr>
        <w:br/>
        <w:t>Mark D Aronson, MD</w:t>
      </w:r>
    </w:p>
    <w:p w14:paraId="096886EC"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b/>
          <w:bCs/>
          <w:noProof w:val="0"/>
          <w:color w:val="212121"/>
          <w:lang w:val="en-US"/>
        </w:rPr>
        <w:t>Deputy Editor</w:t>
      </w:r>
      <w:r w:rsidRPr="006767D9">
        <w:rPr>
          <w:rFonts w:ascii="Times New Roman" w:hAnsi="Times New Roman" w:cs="Times New Roman"/>
          <w:noProof w:val="0"/>
          <w:color w:val="212121"/>
          <w:lang w:val="en-US"/>
        </w:rPr>
        <w:br/>
        <w:t>Sheila Bond, MD</w:t>
      </w:r>
    </w:p>
    <w:p w14:paraId="0A0CD325"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All topics are updated as new evidence becomes available and our peer review process is complete.</w:t>
      </w:r>
    </w:p>
    <w:p w14:paraId="290CE9E4"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Literature review current through: May 2017. | This topic last updated: Jan 04, 2016.</w:t>
      </w:r>
    </w:p>
    <w:p w14:paraId="6F75933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INTRODUCTION — Acute pharyngitis is one of the most common conditions encountered in office practice, accounting for 12 million ambulatory visits in the United States annually [</w:t>
      </w:r>
      <w:hyperlink r:id="rId4" w:tgtFrame="_blank" w:history="1">
        <w:r w:rsidRPr="006767D9">
          <w:rPr>
            <w:rFonts w:ascii="Times New Roman" w:hAnsi="Times New Roman" w:cs="Times New Roman"/>
            <w:noProof w:val="0"/>
            <w:color w:val="7E57C2"/>
            <w:u w:val="single"/>
            <w:lang w:val="en-US"/>
          </w:rPr>
          <w:t>1</w:t>
        </w:r>
      </w:hyperlink>
      <w:r w:rsidRPr="006767D9">
        <w:rPr>
          <w:rFonts w:ascii="Times New Roman" w:hAnsi="Times New Roman" w:cs="Times New Roman"/>
          <w:noProof w:val="0"/>
          <w:color w:val="212121"/>
          <w:lang w:val="en-US"/>
        </w:rPr>
        <w:t>]. While group A streptococcus is an important treatable infection, it accounts for a minority (approximately 5 to 15 percent) of adults presenting with pharyngitis [</w:t>
      </w:r>
      <w:hyperlink r:id="rId5" w:tgtFrame="_blank" w:history="1">
        <w:r w:rsidRPr="006767D9">
          <w:rPr>
            <w:rFonts w:ascii="Times New Roman" w:hAnsi="Times New Roman" w:cs="Times New Roman"/>
            <w:noProof w:val="0"/>
            <w:color w:val="7E57C2"/>
            <w:u w:val="single"/>
            <w:lang w:val="en-US"/>
          </w:rPr>
          <w:t>2</w:t>
        </w:r>
      </w:hyperlink>
      <w:r w:rsidRPr="006767D9">
        <w:rPr>
          <w:rFonts w:ascii="Times New Roman" w:hAnsi="Times New Roman" w:cs="Times New Roman"/>
          <w:noProof w:val="0"/>
          <w:color w:val="212121"/>
          <w:lang w:val="en-US"/>
        </w:rPr>
        <w:t>]. Despite this, a majority of patients with pharyngitis receive presumptive antibiotic therapy. One report estimates that 60 percent (95% CI 57-63 percent) of adults seen in a United States clinic in 2010 for a complaint of sore throat received an antibiotic prescription, with a trend toward prescribing broader spectrum antibiotics (azithromycin) rather than narrow spectrum antibiotics (eg, penicillin) [</w:t>
      </w:r>
      <w:hyperlink r:id="rId6" w:tgtFrame="_blank" w:history="1">
        <w:r w:rsidRPr="006767D9">
          <w:rPr>
            <w:rFonts w:ascii="Times New Roman" w:hAnsi="Times New Roman" w:cs="Times New Roman"/>
            <w:noProof w:val="0"/>
            <w:color w:val="7E57C2"/>
            <w:u w:val="single"/>
            <w:lang w:val="en-US"/>
          </w:rPr>
          <w:t>3</w:t>
        </w:r>
      </w:hyperlink>
      <w:r w:rsidRPr="006767D9">
        <w:rPr>
          <w:rFonts w:ascii="Times New Roman" w:hAnsi="Times New Roman" w:cs="Times New Roman"/>
          <w:noProof w:val="0"/>
          <w:color w:val="212121"/>
          <w:lang w:val="en-US"/>
        </w:rPr>
        <w:t>]. Overtreatment of acute pharyngitis is a major cause of inappropriate antibiotic use, which can be avoided by a systematic approach to evaluation and treatment [</w:t>
      </w:r>
      <w:hyperlink r:id="rId7" w:tgtFrame="_blank" w:history="1">
        <w:r w:rsidRPr="006767D9">
          <w:rPr>
            <w:rFonts w:ascii="Times New Roman" w:hAnsi="Times New Roman" w:cs="Times New Roman"/>
            <w:noProof w:val="0"/>
            <w:color w:val="7E57C2"/>
            <w:u w:val="single"/>
            <w:lang w:val="en-US"/>
          </w:rPr>
          <w:t>4</w:t>
        </w:r>
      </w:hyperlink>
      <w:r w:rsidRPr="006767D9">
        <w:rPr>
          <w:rFonts w:ascii="Times New Roman" w:hAnsi="Times New Roman" w:cs="Times New Roman"/>
          <w:noProof w:val="0"/>
          <w:color w:val="212121"/>
          <w:lang w:val="en-US"/>
        </w:rPr>
        <w:t>].</w:t>
      </w:r>
    </w:p>
    <w:p w14:paraId="0C9C7D98"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The etiology, general approach to, and evaluation of acute pharyngitis in adults will be reviewed here. The treatment and complications of group A streptococcal pharyngitis and symptomatic management of pharyngitis are discussed separately. (See "Treatment and prevention of streptococcal tonsillopharyngitis" and "Symptomatic treatment of acute pharyngitis in adults".)</w:t>
      </w:r>
    </w:p>
    <w:p w14:paraId="6A8AEC1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ETIOLOGY</w:t>
      </w:r>
    </w:p>
    <w:p w14:paraId="6E8FE6D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Infectious causes — Multiple pathogens can cause pharyngitis (table 1) [</w:t>
      </w:r>
      <w:hyperlink r:id="rId8" w:tgtFrame="_blank" w:history="1">
        <w:r w:rsidRPr="006767D9">
          <w:rPr>
            <w:rFonts w:ascii="Times New Roman" w:hAnsi="Times New Roman" w:cs="Times New Roman"/>
            <w:noProof w:val="0"/>
            <w:color w:val="7E57C2"/>
            <w:u w:val="single"/>
            <w:lang w:val="en-US"/>
          </w:rPr>
          <w:t>5</w:t>
        </w:r>
      </w:hyperlink>
      <w:r w:rsidRPr="006767D9">
        <w:rPr>
          <w:rFonts w:ascii="Times New Roman" w:hAnsi="Times New Roman" w:cs="Times New Roman"/>
          <w:noProof w:val="0"/>
          <w:color w:val="212121"/>
          <w:lang w:val="en-US"/>
        </w:rPr>
        <w:t>]. Although viruses are believed to cause most cases of pharyngitis, the relative frequency of particular pathogens in adults is uncertain, since most studies are old and include both children and adults [</w:t>
      </w:r>
      <w:hyperlink r:id="rId9" w:tgtFrame="_blank" w:history="1">
        <w:r w:rsidRPr="006767D9">
          <w:rPr>
            <w:rFonts w:ascii="Times New Roman" w:hAnsi="Times New Roman" w:cs="Times New Roman"/>
            <w:noProof w:val="0"/>
            <w:color w:val="7E57C2"/>
            <w:u w:val="single"/>
            <w:lang w:val="en-US"/>
          </w:rPr>
          <w:t>6-8</w:t>
        </w:r>
      </w:hyperlink>
      <w:r w:rsidRPr="006767D9">
        <w:rPr>
          <w:rFonts w:ascii="Times New Roman" w:hAnsi="Times New Roman" w:cs="Times New Roman"/>
          <w:noProof w:val="0"/>
          <w:color w:val="212121"/>
          <w:lang w:val="en-US"/>
        </w:rPr>
        <w:t>]. Identification of a particular microorganism, by culture or rapid antigen detection, does not prove causation of the pharyngitis since many organisms colonize the upper respiratory tract without causing disease.</w:t>
      </w:r>
    </w:p>
    <w:p w14:paraId="2198116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Group A streptococcus (GAS) — The most important treatable agent is group A streptococcus (GAS). Approximately 5 to 15 percent of sore throats in adults yield positive cultures for GAS [</w:t>
      </w:r>
      <w:hyperlink r:id="rId10" w:tgtFrame="_blank" w:history="1">
        <w:r w:rsidRPr="006767D9">
          <w:rPr>
            <w:rFonts w:ascii="Times New Roman" w:hAnsi="Times New Roman" w:cs="Times New Roman"/>
            <w:noProof w:val="0"/>
            <w:color w:val="7E57C2"/>
            <w:u w:val="single"/>
            <w:lang w:val="en-US"/>
          </w:rPr>
          <w:t>2</w:t>
        </w:r>
      </w:hyperlink>
      <w:r w:rsidRPr="006767D9">
        <w:rPr>
          <w:rFonts w:ascii="Times New Roman" w:hAnsi="Times New Roman" w:cs="Times New Roman"/>
          <w:noProof w:val="0"/>
          <w:color w:val="212121"/>
          <w:lang w:val="en-US"/>
        </w:rPr>
        <w:t>].</w:t>
      </w:r>
    </w:p>
    <w:p w14:paraId="61DFD4D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Clinical features of GAS include the sudden onset of sore throat, tonsillar exudate, tender cervical adenitis, and fever. Cough and significant rhinorrhea are usually absent. The Centor criteria (exudate, cervical adenopathy, fever history, and lack of cough) provide a clinical prediction rule with reasonable negative predictive value in excluding streptococcal pharyngitis [</w:t>
      </w:r>
      <w:hyperlink r:id="rId11" w:tgtFrame="_blank" w:history="1">
        <w:r w:rsidRPr="006767D9">
          <w:rPr>
            <w:rFonts w:ascii="Times New Roman" w:hAnsi="Times New Roman" w:cs="Times New Roman"/>
            <w:noProof w:val="0"/>
            <w:color w:val="7E57C2"/>
            <w:u w:val="single"/>
            <w:lang w:val="en-US"/>
          </w:rPr>
          <w:t>9,10</w:t>
        </w:r>
      </w:hyperlink>
      <w:r w:rsidRPr="006767D9">
        <w:rPr>
          <w:rFonts w:ascii="Times New Roman" w:hAnsi="Times New Roman" w:cs="Times New Roman"/>
          <w:noProof w:val="0"/>
          <w:color w:val="212121"/>
          <w:lang w:val="en-US"/>
        </w:rPr>
        <w:t>]. (See 'Centor criteria' below.)</w:t>
      </w:r>
    </w:p>
    <w:p w14:paraId="62F5EA37"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lastRenderedPageBreak/>
        <w:t>Suppurative and nonsuppurative complications, although uncommon, can follow GAS pharyngitis. Suppurative complications refer to sinusitis and retropharyngeal and peritonsillar abscesses. The nonsuppurative complications are acute rheumatic fever and acute glomerulonephritis. Scarlet fever, another nonsuppurative complication, is much less common in adults than in children. (See "Complications of streptococcal tonsillopharyngitis".)</w:t>
      </w:r>
    </w:p>
    <w:p w14:paraId="0F27283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Viruses — The most common causes of pharyngitis are viral agents (table 1). Viruses associated with pharyngitis in adults include influenza, parainfluenza, coronavirus, rhinovirus, adenovirus, enterovirus, respiratory syncytial virus, metapneumovirus, herpes simplex virus (HSV), Epstein-Barr virus (EBV), cytomegalovirus (CMV), and the human immunodeficiency virus (HIV). Co-infections with streptococci and viruses may occur [</w:t>
      </w:r>
      <w:hyperlink r:id="rId12" w:tgtFrame="_blank" w:history="1">
        <w:r w:rsidRPr="006767D9">
          <w:rPr>
            <w:rFonts w:ascii="Times New Roman" w:hAnsi="Times New Roman" w:cs="Times New Roman"/>
            <w:noProof w:val="0"/>
            <w:color w:val="7E57C2"/>
            <w:u w:val="single"/>
            <w:lang w:val="en-US"/>
          </w:rPr>
          <w:t>7,11</w:t>
        </w:r>
      </w:hyperlink>
      <w:r w:rsidRPr="006767D9">
        <w:rPr>
          <w:rFonts w:ascii="Times New Roman" w:hAnsi="Times New Roman" w:cs="Times New Roman"/>
          <w:noProof w:val="0"/>
          <w:color w:val="212121"/>
          <w:lang w:val="en-US"/>
        </w:rPr>
        <w:t>].</w:t>
      </w:r>
    </w:p>
    <w:p w14:paraId="6C3E4621"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Influenza</w:t>
      </w:r>
      <w:r w:rsidRPr="006767D9">
        <w:rPr>
          <w:rFonts w:ascii="Times New Roman" w:hAnsi="Times New Roman" w:cs="Times New Roman"/>
          <w:noProof w:val="0"/>
          <w:color w:val="212121"/>
          <w:lang w:val="en-US"/>
        </w:rPr>
        <w:t> — Influenza is treatable, readily transmitted, and, at the outset of a season, epidemiologically important to recognize. Influenza is suspected by several features: the presence of influenza cases in the community (epidemic), association with cough, and myalgias. Hyperemia is often present. However, tonsillar exudates are uncommon, even with complaints of severe sore throat. (See "Clinical manifestations of seasonal influenza in adults".)</w:t>
      </w:r>
    </w:p>
    <w:p w14:paraId="2C1547C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Epstein Barr Virus (EBV) </w:t>
      </w:r>
      <w:r w:rsidRPr="006767D9">
        <w:rPr>
          <w:rFonts w:ascii="Times New Roman" w:hAnsi="Times New Roman" w:cs="Times New Roman"/>
          <w:noProof w:val="0"/>
          <w:color w:val="212121"/>
          <w:lang w:val="en-US"/>
        </w:rPr>
        <w:t>— Infectious mononucleosis is the best known acute clinical manifestation of EBV. Infectious mononucleosis often begins with malaise, headache, and low-grade fever before development of the more specific signs of tonsillitis and/orpharyngitis, cervical lymph node enlargement and tenderness, and moderate to high fever [</w:t>
      </w:r>
      <w:hyperlink r:id="rId13" w:tgtFrame="_blank" w:history="1">
        <w:r w:rsidRPr="006767D9">
          <w:rPr>
            <w:rFonts w:ascii="Times New Roman" w:hAnsi="Times New Roman" w:cs="Times New Roman"/>
            <w:noProof w:val="0"/>
            <w:color w:val="7E57C2"/>
            <w:u w:val="single"/>
            <w:lang w:val="en-US"/>
          </w:rPr>
          <w:t>12</w:t>
        </w:r>
      </w:hyperlink>
      <w:r w:rsidRPr="006767D9">
        <w:rPr>
          <w:rFonts w:ascii="Times New Roman" w:hAnsi="Times New Roman" w:cs="Times New Roman"/>
          <w:noProof w:val="0"/>
          <w:color w:val="212121"/>
          <w:lang w:val="en-US"/>
        </w:rPr>
        <w:t>]. Fatigue is a prominent component when pharyngitis is due to infectious mononucleosis. Because the presenting symptoms are nonspecific, the diagnosis may not become apparent until the pharyngitis has persisted beyond expectations for other etiologies. Most patients with infectious mononucleosis caused by EBV have prominent pharyngeal symptoms with or without tonsillar exudate. Diffuse adenitis, splenomegaly, and skin rash are suggestive of EBV infection. (See "Clinical manifestations and treatment of Epstein-Barr virus infection" and "Infectious mononucleosis in adults and adolescents".)</w:t>
      </w:r>
    </w:p>
    <w:p w14:paraId="476EF3B5"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Cytomegalovirus (CMV) </w:t>
      </w:r>
      <w:r w:rsidRPr="006767D9">
        <w:rPr>
          <w:rFonts w:ascii="Times New Roman" w:hAnsi="Times New Roman" w:cs="Times New Roman"/>
          <w:noProof w:val="0"/>
          <w:color w:val="212121"/>
          <w:lang w:val="en-US"/>
        </w:rPr>
        <w:t>–CMV may also cause a mononucleosis-like illness. CMV is less likely than EBV to be associated with pharyngitis. The illness is characterized primarily by prolonged fever, less prominent lymphadenopathy, and absent or mild pharyngitis. (See "Infectious mononucleosis in adults and adolescents", section on 'Cytomegalovirus' and "Epidemiology, clinical manifestations, and treatment of cytomegalovirus infection in immunocompetent adults", section on 'CMV mononucleosis'.)</w:t>
      </w:r>
    </w:p>
    <w:p w14:paraId="068847D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Primary HIV</w:t>
      </w:r>
      <w:r w:rsidRPr="006767D9">
        <w:rPr>
          <w:rFonts w:ascii="Times New Roman" w:hAnsi="Times New Roman" w:cs="Times New Roman"/>
          <w:noProof w:val="0"/>
          <w:color w:val="212121"/>
          <w:lang w:val="en-US"/>
        </w:rPr>
        <w:t> — The possibility of acute HIV infection should be considered in patients who present with consistent signs and symptoms, including an ill-defined febrile illness, heterophile-negative mononucleosis-like syndrome, and/or aseptic meningitis. Sore throat is a frequent manifestation of acute HIV infection, and painful mucocutaneous ulceration is one of the most distinctive manifestations of acute HIV infection. Shallow, sharply demarcated ulcers with white bases surrounded by a thin area of erythema may be found on the oral mucosa [</w:t>
      </w:r>
      <w:hyperlink r:id="rId14" w:tgtFrame="_blank" w:history="1">
        <w:r w:rsidRPr="006767D9">
          <w:rPr>
            <w:rFonts w:ascii="Times New Roman" w:hAnsi="Times New Roman" w:cs="Times New Roman"/>
            <w:noProof w:val="0"/>
            <w:color w:val="7E57C2"/>
            <w:u w:val="single"/>
            <w:lang w:val="en-US"/>
          </w:rPr>
          <w:t>13</w:t>
        </w:r>
      </w:hyperlink>
      <w:r w:rsidRPr="006767D9">
        <w:rPr>
          <w:rFonts w:ascii="Times New Roman" w:hAnsi="Times New Roman" w:cs="Times New Roman"/>
          <w:noProof w:val="0"/>
          <w:color w:val="212121"/>
          <w:lang w:val="en-US"/>
        </w:rPr>
        <w:t>]. The physical examination also reveals pharyngeal edema and hyperemia, usually without tonsillar enlargement or exudate [</w:t>
      </w:r>
      <w:hyperlink r:id="rId15" w:tgtFrame="_blank" w:history="1">
        <w:r w:rsidRPr="006767D9">
          <w:rPr>
            <w:rFonts w:ascii="Times New Roman" w:hAnsi="Times New Roman" w:cs="Times New Roman"/>
            <w:noProof w:val="0"/>
            <w:color w:val="7E57C2"/>
            <w:u w:val="single"/>
            <w:lang w:val="en-US"/>
          </w:rPr>
          <w:t>14,15</w:t>
        </w:r>
      </w:hyperlink>
      <w:r w:rsidRPr="006767D9">
        <w:rPr>
          <w:rFonts w:ascii="Times New Roman" w:hAnsi="Times New Roman" w:cs="Times New Roman"/>
          <w:noProof w:val="0"/>
          <w:color w:val="212121"/>
          <w:lang w:val="en-US"/>
        </w:rPr>
        <w:t>]. Other common clinical features of acute HIV infection include fever, fatigue, myalgias, adenopathy, and rash. (See "Acute and early HIV infection: Clinical manifestations and diagnosis", section on 'Oropharyngeal findings'.)</w:t>
      </w:r>
      <w:r w:rsidRPr="006767D9">
        <w:rPr>
          <w:rFonts w:ascii="Times New Roman" w:hAnsi="Times New Roman" w:cs="Times New Roman"/>
          <w:noProof w:val="0"/>
          <w:color w:val="212121"/>
          <w:lang w:val="en-US"/>
        </w:rPr>
        <w:br/>
      </w:r>
      <w:r w:rsidRPr="006767D9">
        <w:rPr>
          <w:rFonts w:ascii="Times New Roman" w:hAnsi="Times New Roman" w:cs="Times New Roman"/>
          <w:noProof w:val="0"/>
          <w:color w:val="212121"/>
          <w:lang w:val="en-US"/>
        </w:rPr>
        <w:br/>
        <w:t>It is important to establish the diagnosis of primary HIV infection, both for treatment of the individual patient and to help prevent rapid HIV transmission in the two months following initial infection.</w:t>
      </w:r>
    </w:p>
    <w:p w14:paraId="3539AC5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Herpes simplex viruses</w:t>
      </w:r>
      <w:r w:rsidRPr="006767D9">
        <w:rPr>
          <w:rFonts w:ascii="Times New Roman" w:hAnsi="Times New Roman" w:cs="Times New Roman"/>
          <w:noProof w:val="0"/>
          <w:color w:val="212121"/>
          <w:lang w:val="en-US"/>
        </w:rPr>
        <w:t> — HSV type 1 has been reported to cause up to 10 percent of cases of acute pharyngitis and/or tonsillitis in college students [</w:t>
      </w:r>
      <w:hyperlink r:id="rId16" w:tgtFrame="_blank" w:history="1">
        <w:r w:rsidRPr="006767D9">
          <w:rPr>
            <w:rFonts w:ascii="Times New Roman" w:hAnsi="Times New Roman" w:cs="Times New Roman"/>
            <w:noProof w:val="0"/>
            <w:color w:val="7E57C2"/>
            <w:u w:val="single"/>
            <w:lang w:val="en-US"/>
          </w:rPr>
          <w:t>16</w:t>
        </w:r>
      </w:hyperlink>
      <w:r w:rsidRPr="006767D9">
        <w:rPr>
          <w:rFonts w:ascii="Times New Roman" w:hAnsi="Times New Roman" w:cs="Times New Roman"/>
          <w:noProof w:val="0"/>
          <w:color w:val="212121"/>
          <w:lang w:val="en-US"/>
        </w:rPr>
        <w:t>]. Primary oral HSV-1 infection in adults can present as severe pharyngitis. In one study of college students, the major presenting signs of those with clinical pharyngitis due to HSV-1 were pharyngeal edema (71 percent), tonsillar exudate (40 percent), and oral exudative and ulcerative lesions (34 percent) [</w:t>
      </w:r>
      <w:hyperlink r:id="rId17" w:tgtFrame="_blank" w:history="1">
        <w:r w:rsidRPr="006767D9">
          <w:rPr>
            <w:rFonts w:ascii="Times New Roman" w:hAnsi="Times New Roman" w:cs="Times New Roman"/>
            <w:noProof w:val="0"/>
            <w:color w:val="7E57C2"/>
            <w:u w:val="single"/>
            <w:lang w:val="en-US"/>
          </w:rPr>
          <w:t>16</w:t>
        </w:r>
      </w:hyperlink>
      <w:r w:rsidRPr="006767D9">
        <w:rPr>
          <w:rFonts w:ascii="Times New Roman" w:hAnsi="Times New Roman" w:cs="Times New Roman"/>
          <w:noProof w:val="0"/>
          <w:color w:val="212121"/>
          <w:lang w:val="en-US"/>
        </w:rPr>
        <w:t>]. Because only a minority of these patients has lesions of the anterior mouth or lips, they cannot be easily distinguished from other causes of acute pharyngitis. Rare cases of pharyngeal HSV type 2 infections may occur secondary to orogenital contact [</w:t>
      </w:r>
      <w:hyperlink r:id="rId18" w:tgtFrame="_blank" w:history="1">
        <w:r w:rsidRPr="006767D9">
          <w:rPr>
            <w:rFonts w:ascii="Times New Roman" w:hAnsi="Times New Roman" w:cs="Times New Roman"/>
            <w:noProof w:val="0"/>
            <w:color w:val="7E57C2"/>
            <w:u w:val="single"/>
            <w:lang w:val="en-US"/>
          </w:rPr>
          <w:t>17</w:t>
        </w:r>
      </w:hyperlink>
      <w:r w:rsidRPr="006767D9">
        <w:rPr>
          <w:rFonts w:ascii="Times New Roman" w:hAnsi="Times New Roman" w:cs="Times New Roman"/>
          <w:noProof w:val="0"/>
          <w:color w:val="212121"/>
          <w:lang w:val="en-US"/>
        </w:rPr>
        <w:t>]. (See "Clinical manifestations and diagnosis of herpes simplex virus type 1 infection", section on 'Adults'.)</w:t>
      </w:r>
    </w:p>
    <w:p w14:paraId="00959B9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Other bacteria — Various bacterial agents other than GAS can cause acute pharyngitis (table 1).</w:t>
      </w:r>
    </w:p>
    <w:p w14:paraId="067FA23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Non-group A streptococcus</w:t>
      </w:r>
      <w:r w:rsidRPr="006767D9">
        <w:rPr>
          <w:rFonts w:ascii="Times New Roman" w:hAnsi="Times New Roman" w:cs="Times New Roman"/>
          <w:noProof w:val="0"/>
          <w:color w:val="212121"/>
          <w:lang w:val="en-US"/>
        </w:rPr>
        <w:t> — Groups C and G streptococci can cause pharyngitis that is clinically indistinguishable from GAS pharyngitis. However, acute pharyngitis caused by group C or group G beta hemolytic streptococci is not associated with acute rheumatic fever [</w:t>
      </w:r>
      <w:hyperlink r:id="rId19" w:tgtFrame="_blank" w:history="1">
        <w:r w:rsidRPr="006767D9">
          <w:rPr>
            <w:rFonts w:ascii="Times New Roman" w:hAnsi="Times New Roman" w:cs="Times New Roman"/>
            <w:noProof w:val="0"/>
            <w:color w:val="7E57C2"/>
            <w:u w:val="single"/>
            <w:lang w:val="en-US"/>
          </w:rPr>
          <w:t>18</w:t>
        </w:r>
      </w:hyperlink>
      <w:r w:rsidRPr="006767D9">
        <w:rPr>
          <w:rFonts w:ascii="Times New Roman" w:hAnsi="Times New Roman" w:cs="Times New Roman"/>
          <w:noProof w:val="0"/>
          <w:color w:val="212121"/>
          <w:lang w:val="en-US"/>
        </w:rPr>
        <w:t>]. Group C streptococcus is considered a common cause of pharyngitis in adults and college students [</w:t>
      </w:r>
      <w:hyperlink r:id="rId20" w:tgtFrame="_blank" w:history="1">
        <w:r w:rsidRPr="006767D9">
          <w:rPr>
            <w:rFonts w:ascii="Times New Roman" w:hAnsi="Times New Roman" w:cs="Times New Roman"/>
            <w:noProof w:val="0"/>
            <w:color w:val="7E57C2"/>
            <w:u w:val="single"/>
            <w:lang w:val="en-US"/>
          </w:rPr>
          <w:t>19,20</w:t>
        </w:r>
      </w:hyperlink>
      <w:r w:rsidRPr="006767D9">
        <w:rPr>
          <w:rFonts w:ascii="Times New Roman" w:hAnsi="Times New Roman" w:cs="Times New Roman"/>
          <w:noProof w:val="0"/>
          <w:color w:val="212121"/>
          <w:lang w:val="en-US"/>
        </w:rPr>
        <w:t>]. Group G streptococcus has been linked to community outbreaks of pharyngitis in older children [</w:t>
      </w:r>
      <w:hyperlink r:id="rId21" w:tgtFrame="_blank" w:history="1">
        <w:r w:rsidRPr="006767D9">
          <w:rPr>
            <w:rFonts w:ascii="Times New Roman" w:hAnsi="Times New Roman" w:cs="Times New Roman"/>
            <w:noProof w:val="0"/>
            <w:color w:val="7E57C2"/>
            <w:u w:val="single"/>
            <w:lang w:val="en-US"/>
          </w:rPr>
          <w:t>21</w:t>
        </w:r>
      </w:hyperlink>
      <w:r w:rsidRPr="006767D9">
        <w:rPr>
          <w:rFonts w:ascii="Times New Roman" w:hAnsi="Times New Roman" w:cs="Times New Roman"/>
          <w:noProof w:val="0"/>
          <w:color w:val="212121"/>
          <w:lang w:val="en-US"/>
        </w:rPr>
        <w:t>]. The treatment of Group C or Group G pharyngitis is discussed separately. (See "Treatment and prevention of streptococcal tonsillopharyngitis" and "Group C and group G streptococcal infection".)</w:t>
      </w:r>
    </w:p>
    <w:p w14:paraId="697FCD95"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Arcanobacterium haemolyticum</w:t>
      </w:r>
      <w:r w:rsidRPr="006767D9">
        <w:rPr>
          <w:rFonts w:ascii="Times New Roman" w:hAnsi="Times New Roman" w:cs="Times New Roman"/>
          <w:noProof w:val="0"/>
          <w:color w:val="212121"/>
          <w:lang w:val="en-US"/>
        </w:rPr>
        <w:t> — Arcanobacterium haemolyticum (formerly Corynebacterium haemolyticum) is a gram-positive bacillus that is an uncommon cause of acute pharyngitis and tonsillitis. Symptomatic infection with this organism may closely mimic acute streptococcal pharyngitis. Two features of pharyngeal infection with this organism are notable. It has a predilection for adolescents and young adults, and it frequently provokes a generalized rash that may resemble that of scarlet fever [</w:t>
      </w:r>
      <w:hyperlink r:id="rId22" w:tgtFrame="_blank" w:history="1">
        <w:r w:rsidRPr="006767D9">
          <w:rPr>
            <w:rFonts w:ascii="Times New Roman" w:hAnsi="Times New Roman" w:cs="Times New Roman"/>
            <w:noProof w:val="0"/>
            <w:color w:val="7E57C2"/>
            <w:u w:val="single"/>
            <w:lang w:val="en-US"/>
          </w:rPr>
          <w:t>22</w:t>
        </w:r>
      </w:hyperlink>
      <w:r w:rsidRPr="006767D9">
        <w:rPr>
          <w:rFonts w:ascii="Times New Roman" w:hAnsi="Times New Roman" w:cs="Times New Roman"/>
          <w:noProof w:val="0"/>
          <w:color w:val="212121"/>
          <w:lang w:val="en-US"/>
        </w:rPr>
        <w:t>]. The organism might not be identified in routine throat cultures. Thus the clinician should suspect A. haemolyticum infection in adolescents or young adults who have an acute pharyngitis and scarlatiniform rash but a negative culture or rapid streptococcal antigen test for GAS [</w:t>
      </w:r>
      <w:hyperlink r:id="rId23" w:tgtFrame="_blank" w:history="1">
        <w:r w:rsidRPr="006767D9">
          <w:rPr>
            <w:rFonts w:ascii="Times New Roman" w:hAnsi="Times New Roman" w:cs="Times New Roman"/>
            <w:noProof w:val="0"/>
            <w:color w:val="7E57C2"/>
            <w:u w:val="single"/>
            <w:lang w:val="en-US"/>
          </w:rPr>
          <w:t>5</w:t>
        </w:r>
      </w:hyperlink>
      <w:r w:rsidRPr="006767D9">
        <w:rPr>
          <w:rFonts w:ascii="Times New Roman" w:hAnsi="Times New Roman" w:cs="Times New Roman"/>
          <w:noProof w:val="0"/>
          <w:color w:val="212121"/>
          <w:lang w:val="en-US"/>
        </w:rPr>
        <w:t>]. (See "Treatment and prevention of streptococcal tonsillopharyngitis", section on 'Antibiotics for other organisms' and "Group A streptococcal tonsillopharyngitis in children and adolescents: Clinical features and diagnosis", section on 'Other bacterial infections'.)</w:t>
      </w:r>
    </w:p>
    <w:p w14:paraId="66FEC725"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Corynebacterium diphtheriae</w:t>
      </w:r>
      <w:r w:rsidRPr="006767D9">
        <w:rPr>
          <w:rFonts w:ascii="Times New Roman" w:hAnsi="Times New Roman" w:cs="Times New Roman"/>
          <w:noProof w:val="0"/>
          <w:color w:val="212121"/>
          <w:lang w:val="en-US"/>
        </w:rPr>
        <w:t> — C. diphtheriae, the etiologic agent of diphtheria, produces pharyngitis, malaise, and low-grade fever. The onset of symptoms is typically gradual. The infection can begin with mild pharyngeal injection and erythema. The hallmark of diphtheria, the formation of a tightly adhering gray membrane that causes bleeding when dislodged, occurs in at least one-third of patients. Diphtheria should be considered in patients with compatible symptoms who have recently traveled to countries where the disease remains endemic. (See "Epidemiology and pathophysiology of diphtheria" and "Clinical manifestations, diagnosis, and treatment of diphtheria".)</w:t>
      </w:r>
    </w:p>
    <w:p w14:paraId="572AB44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1C51E4F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Neisseria gonorrhoeae</w:t>
      </w:r>
      <w:r w:rsidRPr="006767D9">
        <w:rPr>
          <w:rFonts w:ascii="Times New Roman" w:hAnsi="Times New Roman" w:cs="Times New Roman"/>
          <w:noProof w:val="0"/>
          <w:color w:val="212121"/>
          <w:lang w:val="en-US"/>
        </w:rPr>
        <w:t> — N. gonorrhoeae is a relatively rare cause of pharyngitis, but represents a treatable and transmissible pathogen that has important public health implications. Most cases are asymptomatic [</w:t>
      </w:r>
      <w:hyperlink r:id="rId24" w:tgtFrame="_blank" w:history="1">
        <w:r w:rsidRPr="006767D9">
          <w:rPr>
            <w:rFonts w:ascii="Times New Roman" w:hAnsi="Times New Roman" w:cs="Times New Roman"/>
            <w:noProof w:val="0"/>
            <w:color w:val="7E57C2"/>
            <w:u w:val="single"/>
            <w:lang w:val="en-US"/>
          </w:rPr>
          <w:t>23</w:t>
        </w:r>
      </w:hyperlink>
      <w:r w:rsidRPr="006767D9">
        <w:rPr>
          <w:rFonts w:ascii="Times New Roman" w:hAnsi="Times New Roman" w:cs="Times New Roman"/>
          <w:noProof w:val="0"/>
          <w:color w:val="212121"/>
          <w:lang w:val="en-US"/>
        </w:rPr>
        <w:t>]. (See "Clinical manifestations and diagnosis of Neisseria gonorrhoeae infection in adults and adolescents" and "Treatment of uncomplicated gonococcal infections", section on 'Pharyngeal infection'.)</w:t>
      </w:r>
    </w:p>
    <w:p w14:paraId="0CCA099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Chlamydia pneumoniae</w:t>
      </w:r>
      <w:r w:rsidRPr="006767D9">
        <w:rPr>
          <w:rFonts w:ascii="Times New Roman" w:hAnsi="Times New Roman" w:cs="Times New Roman"/>
          <w:noProof w:val="0"/>
          <w:color w:val="212121"/>
          <w:lang w:val="en-US"/>
        </w:rPr>
        <w:t> — C. pneumoniae generally affects young, previously healthy adults. When C. pneumoniae causes pharyngitis, it is usually accompanied by other manifestations such as acute bronchitis or pneumonitis. Clinical laboratory methods for identification of C. pneumoniae are suboptimal and it is rare to make a definitive diagnosis in a timely manner. (See "Pneumonia caused by Chlamydia pneumoniae in adults" and "Acute bronchitis in adults".)</w:t>
      </w:r>
    </w:p>
    <w:p w14:paraId="3DDF87C1"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Tularemia </w:t>
      </w:r>
      <w:r w:rsidRPr="006767D9">
        <w:rPr>
          <w:rFonts w:ascii="Times New Roman" w:hAnsi="Times New Roman" w:cs="Times New Roman"/>
          <w:noProof w:val="0"/>
          <w:color w:val="212121"/>
          <w:lang w:val="en-US"/>
        </w:rPr>
        <w:t>— Tularemia is the zoonotic infection caused by Francisella tularensis, an aerobic and fastidious gram-negative bacterium. The major symptoms are fever and severe sore throat. Pharyngeal tularemia accounts for a small percentage of cases in the United States, but has comprised a larger percentage of cases worldwide, particularly in outbreaks that have occurred as a consequence of the disruptions caused by war or natural disaster [</w:t>
      </w:r>
      <w:hyperlink r:id="rId25" w:tgtFrame="_blank" w:history="1">
        <w:r w:rsidRPr="006767D9">
          <w:rPr>
            <w:rFonts w:ascii="Times New Roman" w:hAnsi="Times New Roman" w:cs="Times New Roman"/>
            <w:noProof w:val="0"/>
            <w:color w:val="7E57C2"/>
            <w:u w:val="single"/>
            <w:lang w:val="en-US"/>
          </w:rPr>
          <w:t>24,25</w:t>
        </w:r>
      </w:hyperlink>
      <w:r w:rsidRPr="006767D9">
        <w:rPr>
          <w:rFonts w:ascii="Times New Roman" w:hAnsi="Times New Roman" w:cs="Times New Roman"/>
          <w:noProof w:val="0"/>
          <w:color w:val="212121"/>
          <w:lang w:val="en-US"/>
        </w:rPr>
        <w:t>]. (See "Clinical manifestations, diagnosis, and treatment of tularemia", section on 'Clinical manifestations'.)</w:t>
      </w:r>
    </w:p>
    <w:p w14:paraId="4367C80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Fusobacterium necrophorum</w:t>
      </w:r>
      <w:r w:rsidRPr="006767D9">
        <w:rPr>
          <w:rFonts w:ascii="Times New Roman" w:hAnsi="Times New Roman" w:cs="Times New Roman"/>
          <w:noProof w:val="0"/>
          <w:color w:val="212121"/>
          <w:lang w:val="en-US"/>
        </w:rPr>
        <w:t> — Fusobacterium necrophorum (Fn) is the causative agent of most cases of Lemierre syndrome (septic thrombophlebitis of the internal jugular vein). However, since 2005, several reports have documented the isolation of Fusobacterium necrophorum (Fn) from throat swabs of adolescents and young adults with nonstreptococcal sore throat [</w:t>
      </w:r>
      <w:hyperlink r:id="rId26" w:tgtFrame="_blank" w:history="1">
        <w:r w:rsidRPr="006767D9">
          <w:rPr>
            <w:rFonts w:ascii="Times New Roman" w:hAnsi="Times New Roman" w:cs="Times New Roman"/>
            <w:noProof w:val="0"/>
            <w:color w:val="7E57C2"/>
            <w:u w:val="single"/>
            <w:lang w:val="en-US"/>
          </w:rPr>
          <w:t>26-28</w:t>
        </w:r>
      </w:hyperlink>
      <w:r w:rsidRPr="006767D9">
        <w:rPr>
          <w:rFonts w:ascii="Times New Roman" w:hAnsi="Times New Roman" w:cs="Times New Roman"/>
          <w:noProof w:val="0"/>
          <w:color w:val="212121"/>
          <w:lang w:val="en-US"/>
        </w:rPr>
        <w:t>]. (See "Suppurative (septic) thrombophlebitis", section on 'Jugular vein'.)</w:t>
      </w:r>
      <w:r w:rsidRPr="006767D9">
        <w:rPr>
          <w:rFonts w:ascii="Times New Roman" w:hAnsi="Times New Roman" w:cs="Times New Roman"/>
          <w:noProof w:val="0"/>
          <w:color w:val="212121"/>
          <w:lang w:val="en-US"/>
        </w:rPr>
        <w:br/>
      </w:r>
      <w:r w:rsidRPr="006767D9">
        <w:rPr>
          <w:rFonts w:ascii="Times New Roman" w:hAnsi="Times New Roman" w:cs="Times New Roman"/>
          <w:noProof w:val="0"/>
          <w:color w:val="212121"/>
          <w:lang w:val="en-US"/>
        </w:rPr>
        <w:br/>
        <w:t>There is some evidence for Fn as a primary pathogen in acute pharyngitis in adolescents and young adults without Lemierre syndrome [</w:t>
      </w:r>
      <w:hyperlink r:id="rId27" w:tgtFrame="_blank" w:history="1">
        <w:r w:rsidRPr="006767D9">
          <w:rPr>
            <w:rFonts w:ascii="Times New Roman" w:hAnsi="Times New Roman" w:cs="Times New Roman"/>
            <w:noProof w:val="0"/>
            <w:color w:val="7E57C2"/>
            <w:u w:val="single"/>
            <w:lang w:val="en-US"/>
          </w:rPr>
          <w:t>29</w:t>
        </w:r>
      </w:hyperlink>
      <w:r w:rsidRPr="006767D9">
        <w:rPr>
          <w:rFonts w:ascii="Times New Roman" w:hAnsi="Times New Roman" w:cs="Times New Roman"/>
          <w:noProof w:val="0"/>
          <w:color w:val="212121"/>
          <w:lang w:val="en-US"/>
        </w:rPr>
        <w:t>]. One observational study at a single United States university health clinic in students aged 15 to 30 years found that Fn was detected in 20.5 percent of students with acute sore throat, compared with 9.4 percent of asymptomatic students [</w:t>
      </w:r>
      <w:hyperlink r:id="rId28" w:tgtFrame="_blank" w:history="1">
        <w:r w:rsidRPr="006767D9">
          <w:rPr>
            <w:rFonts w:ascii="Times New Roman" w:hAnsi="Times New Roman" w:cs="Times New Roman"/>
            <w:noProof w:val="0"/>
            <w:color w:val="7E57C2"/>
            <w:u w:val="single"/>
            <w:lang w:val="en-US"/>
          </w:rPr>
          <w:t>20</w:t>
        </w:r>
      </w:hyperlink>
      <w:r w:rsidRPr="006767D9">
        <w:rPr>
          <w:rFonts w:ascii="Times New Roman" w:hAnsi="Times New Roman" w:cs="Times New Roman"/>
          <w:noProof w:val="0"/>
          <w:color w:val="212121"/>
          <w:lang w:val="en-US"/>
        </w:rPr>
        <w:t>]. However, there is no evidence that Fn pharyngitis leads to Lemierre syndrome or that treatment prevents it [</w:t>
      </w:r>
      <w:hyperlink r:id="rId29" w:tgtFrame="_blank" w:history="1">
        <w:r w:rsidRPr="006767D9">
          <w:rPr>
            <w:rFonts w:ascii="Times New Roman" w:hAnsi="Times New Roman" w:cs="Times New Roman"/>
            <w:noProof w:val="0"/>
            <w:color w:val="7E57C2"/>
            <w:u w:val="single"/>
            <w:lang w:val="en-US"/>
          </w:rPr>
          <w:t>30</w:t>
        </w:r>
      </w:hyperlink>
      <w:r w:rsidRPr="006767D9">
        <w:rPr>
          <w:rFonts w:ascii="Times New Roman" w:hAnsi="Times New Roman" w:cs="Times New Roman"/>
          <w:noProof w:val="0"/>
          <w:color w:val="212121"/>
          <w:lang w:val="en-US"/>
        </w:rPr>
        <w:t>]. Further study is required to determine the role of Fn in acute pharyngitis, as well as the necessity for and efficacy of therapy. Treatment for Fn pharyngitis is discussed separately. (See "Treatment and prevention of streptococcal tonsillopharyngitis", section on 'Antibiotics for other organisms'.)</w:t>
      </w:r>
    </w:p>
    <w:p w14:paraId="7F71E1B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Mycoplasma pneumoniae — Mycoplasma respiratory infections are characterized by pharyngitis, constitutional symptoms, and persistent cough [</w:t>
      </w:r>
      <w:hyperlink r:id="rId30" w:tgtFrame="_blank" w:history="1">
        <w:r w:rsidRPr="006767D9">
          <w:rPr>
            <w:rFonts w:ascii="Times New Roman" w:hAnsi="Times New Roman" w:cs="Times New Roman"/>
            <w:noProof w:val="0"/>
            <w:color w:val="7E57C2"/>
            <w:u w:val="single"/>
            <w:lang w:val="en-US"/>
          </w:rPr>
          <w:t>31</w:t>
        </w:r>
      </w:hyperlink>
      <w:r w:rsidRPr="006767D9">
        <w:rPr>
          <w:rFonts w:ascii="Times New Roman" w:hAnsi="Times New Roman" w:cs="Times New Roman"/>
          <w:noProof w:val="0"/>
          <w:color w:val="212121"/>
          <w:lang w:val="en-US"/>
        </w:rPr>
        <w:t>]. Pharyngitis as a manifestation of mycoplasma infection occurs primarily in young, previously healthy adults. (See "Mycoplasma pneumoniae infection in adults" and "Acute bronchitis in adults".)</w:t>
      </w:r>
    </w:p>
    <w:p w14:paraId="4EEC877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Non-infectious causes — The most common non-infectious causes of inflammation of the pharynx are allergies. Patients with seasonal or environmental allergies can complain of sore throat. Smokers and those exposed to second-hand smoke may also have intermittent episodes of non-infectious pharyngitis. Poorly humidified air in the home or workplace, particularly in the winter, can be associated with pharyngitis as well.</w:t>
      </w:r>
    </w:p>
    <w:p w14:paraId="6315A862"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CLINICAL FEATURES — Adults with pharyngitis typically complain of sore throat, particularly when swallowing. Fever is often present with bacterial pharyngitis and may occur in association with headache or malaise. Patients may note “swollen glands” or anterior neck pain related to lymphadenopathy.</w:t>
      </w:r>
    </w:p>
    <w:p w14:paraId="50E9B4BB"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Many patients with viral pharyngitis also have signs and symptoms associated with a viral upper respiratory infection (nasal congestion, coryza, hoarseness, sinus discomfort or tenderness, ear pain, or cough).</w:t>
      </w:r>
    </w:p>
    <w:p w14:paraId="30C750D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Findings on physical examination in patients with pharyngitis will rarely distinguish the etiology. With rare exception, none of the agents of acute pharyngitis presents a unique clinical picture, complicating the ability of clinicians to distinguish among the pathogens. Some abnormal findings restricted to the throat (eg, hyperemia) and related lymph nodes are consistent with streptococcal pharyngitis, but may also be found in patients with other etiologies for pharyngitis, including viral infection. The Centor criteria are helpful in identifying patients unlikely to have GAS. (See 'Etiology' above and 'Centor criteria' below.)</w:t>
      </w:r>
    </w:p>
    <w:p w14:paraId="6973FE1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EVALUATION — The major goal of the evaluation of adults with sore throat or acute pharyngitis is to exclude potentially dangerous causes, to identify any treatable causes, and to improve symptoms. Identifying group A streptococcus (GAS) is important because timely treatment with antibiotics helps prevent poststreptococcal complications such as acute rheumatic fever [</w:t>
      </w:r>
      <w:hyperlink r:id="rId31" w:tgtFrame="_blank" w:history="1">
        <w:r w:rsidRPr="006767D9">
          <w:rPr>
            <w:rFonts w:ascii="Times New Roman" w:hAnsi="Times New Roman" w:cs="Times New Roman"/>
            <w:noProof w:val="0"/>
            <w:color w:val="7E57C2"/>
            <w:u w:val="single"/>
            <w:lang w:val="en-US"/>
          </w:rPr>
          <w:t>32</w:t>
        </w:r>
      </w:hyperlink>
      <w:r w:rsidRPr="006767D9">
        <w:rPr>
          <w:rFonts w:ascii="Times New Roman" w:hAnsi="Times New Roman" w:cs="Times New Roman"/>
          <w:noProof w:val="0"/>
          <w:color w:val="212121"/>
          <w:lang w:val="en-US"/>
        </w:rPr>
        <w:t>]. The evaluation includes a thorough history, focused physical examination, and diagnostic testing in selected patients.</w:t>
      </w:r>
    </w:p>
    <w:p w14:paraId="21E7EA5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Physical examination of patients with GAS pharyngitis will reveal pharyngeal erythema, often associated with tonsillar hypertrophy, and purulent exudate. Anterior cervical lymph nodes are typically tender and enlarged. Palatal petechiae may be present.</w:t>
      </w:r>
    </w:p>
    <w:p w14:paraId="5914C1BF"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Patients calling in to the physician’s office who can reliably report that they have no fever and who have a cough in addition to their sore throat symptoms would not meet criteria for diagnostic testing. Such patients can be advised to stay home and monitor themselves for warning signs. They should be cautioned to present for evaluation if fever develops, if they have difficulty swallowing or if they develop any unusually severe signs and symptoms (secretions, drooling, dysphonia, muffled "hot potato" voice, or neck swelling). (See 'Diagnostic tests' below and 'Excluding dangerous conditions' below.)</w:t>
      </w:r>
    </w:p>
    <w:p w14:paraId="0C59AF8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Students older than 18 who reside in a college dormitory are likely to be at higher risk for streptococcal pharyngitis and should be approached like those 18 and younger. (See "Group A streptococcal tonsillopharyngitis in children and adolescents: Clinical features and diagnosis", section on 'Diagnosis'.)</w:t>
      </w:r>
    </w:p>
    <w:p w14:paraId="67B09507"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In the vast majority of patients with a negative evaluation for GAS, the pharyngitis will resolve without sequelae and no further diagnostic measures are required [</w:t>
      </w:r>
      <w:hyperlink r:id="rId32" w:tgtFrame="_blank" w:history="1">
        <w:r w:rsidRPr="006767D9">
          <w:rPr>
            <w:rFonts w:ascii="Times New Roman" w:hAnsi="Times New Roman" w:cs="Times New Roman"/>
            <w:noProof w:val="0"/>
            <w:color w:val="7E57C2"/>
            <w:u w:val="single"/>
            <w:lang w:val="en-US"/>
          </w:rPr>
          <w:t>2</w:t>
        </w:r>
      </w:hyperlink>
      <w:r w:rsidRPr="006767D9">
        <w:rPr>
          <w:rFonts w:ascii="Times New Roman" w:hAnsi="Times New Roman" w:cs="Times New Roman"/>
          <w:noProof w:val="0"/>
          <w:color w:val="212121"/>
          <w:lang w:val="en-US"/>
        </w:rPr>
        <w:t>]. Symptomatic treatment should be offered. (See "Symptomatic treatment of acute pharyngitis in adults".)  </w:t>
      </w:r>
    </w:p>
    <w:p w14:paraId="7C52217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Excluding dangerous conditions — Patients who present with unusually severe signs and symptoms (secretions, drooling, dysphonia, muffled "hot potato" voice, or neck swelling), particularly if they have difficulty swallowing, should be evaluated for rare but serious throat infections. Evaluation for primary HIV infection should be considered in patients with painful mucocutaneous ulcers or risk factors for HIV.</w:t>
      </w:r>
    </w:p>
    <w:p w14:paraId="75DA5F4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Epiglottis — </w:t>
      </w:r>
      <w:r w:rsidRPr="006767D9">
        <w:rPr>
          <w:rFonts w:ascii="Times New Roman" w:hAnsi="Times New Roman" w:cs="Times New Roman"/>
          <w:noProof w:val="0"/>
          <w:color w:val="212121"/>
          <w:lang w:val="en-US"/>
        </w:rPr>
        <w:t>Epiglottitis is inflammation of the epiglottis and adjacent supraglottic structures. The clinical features of epiglottitis differ with age, severity, and etiology. Presenting features of epiglottitis in adults include sore throat or odynophagia, fever, muffled voice, drooling, stridor or respiratory distress, and hoarseness. Epiglottitis should be suspected in adults in whom the severity of sore throat is out of proportion to the findings on oropharyngeal examination [</w:t>
      </w:r>
      <w:hyperlink r:id="rId33" w:tgtFrame="_blank" w:history="1">
        <w:r w:rsidRPr="006767D9">
          <w:rPr>
            <w:rFonts w:ascii="Times New Roman" w:hAnsi="Times New Roman" w:cs="Times New Roman"/>
            <w:noProof w:val="0"/>
            <w:color w:val="7E57C2"/>
            <w:u w:val="single"/>
            <w:lang w:val="en-US"/>
          </w:rPr>
          <w:t>33</w:t>
        </w:r>
      </w:hyperlink>
      <w:r w:rsidRPr="006767D9">
        <w:rPr>
          <w:rFonts w:ascii="Times New Roman" w:hAnsi="Times New Roman" w:cs="Times New Roman"/>
          <w:noProof w:val="0"/>
          <w:color w:val="212121"/>
          <w:lang w:val="en-US"/>
        </w:rPr>
        <w:t>]. (See "Epiglottitis (supraglottitis): Clinical features and diagnosis", section on 'Adults'.)</w:t>
      </w:r>
    </w:p>
    <w:p w14:paraId="5585A4EB"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Peritonsillar abscess</w:t>
      </w:r>
      <w:r w:rsidRPr="006767D9">
        <w:rPr>
          <w:rFonts w:ascii="Times New Roman" w:hAnsi="Times New Roman" w:cs="Times New Roman"/>
          <w:noProof w:val="0"/>
          <w:color w:val="212121"/>
          <w:lang w:val="en-US"/>
        </w:rPr>
        <w:t> </w:t>
      </w:r>
      <w:r w:rsidRPr="006767D9">
        <w:rPr>
          <w:rFonts w:ascii="Times New Roman" w:hAnsi="Times New Roman" w:cs="Times New Roman"/>
          <w:b/>
          <w:bCs/>
          <w:noProof w:val="0"/>
          <w:color w:val="212121"/>
          <w:lang w:val="en-US"/>
        </w:rPr>
        <w:t>—</w:t>
      </w:r>
      <w:r w:rsidRPr="006767D9">
        <w:rPr>
          <w:rFonts w:ascii="Times New Roman" w:hAnsi="Times New Roman" w:cs="Times New Roman"/>
          <w:noProof w:val="0"/>
          <w:color w:val="212121"/>
          <w:lang w:val="en-US"/>
        </w:rPr>
        <w:t> The typical clinical presentation of peritonsillar abscess is a severe sore throat (usually unilateral), fever, and a "hot potato" or muffled voice. Pooling of saliva or drooling may be present. Trismus, related to irritation and reflex spasm of the internal pterygoid muscle, occurs in nearly two-thirds of patients; it helps to distinguish peritonsillar abscess from severe pharyngitis or tonsillitis [</w:t>
      </w:r>
      <w:hyperlink r:id="rId34" w:tgtFrame="_blank" w:history="1">
        <w:r w:rsidRPr="006767D9">
          <w:rPr>
            <w:rFonts w:ascii="Times New Roman" w:hAnsi="Times New Roman" w:cs="Times New Roman"/>
            <w:noProof w:val="0"/>
            <w:color w:val="7E57C2"/>
            <w:u w:val="single"/>
            <w:lang w:val="en-US"/>
          </w:rPr>
          <w:t>34,35</w:t>
        </w:r>
      </w:hyperlink>
      <w:r w:rsidRPr="006767D9">
        <w:rPr>
          <w:rFonts w:ascii="Times New Roman" w:hAnsi="Times New Roman" w:cs="Times New Roman"/>
          <w:noProof w:val="0"/>
          <w:color w:val="212121"/>
          <w:lang w:val="en-US"/>
        </w:rPr>
        <w:t>]. Patients often have neck swelling and pain and may have ipsilateral ear pain [</w:t>
      </w:r>
      <w:hyperlink r:id="rId35" w:tgtFrame="_blank" w:history="1">
        <w:r w:rsidRPr="006767D9">
          <w:rPr>
            <w:rFonts w:ascii="Times New Roman" w:hAnsi="Times New Roman" w:cs="Times New Roman"/>
            <w:noProof w:val="0"/>
            <w:color w:val="7E57C2"/>
            <w:u w:val="single"/>
            <w:lang w:val="en-US"/>
          </w:rPr>
          <w:t>36</w:t>
        </w:r>
      </w:hyperlink>
      <w:r w:rsidRPr="006767D9">
        <w:rPr>
          <w:rFonts w:ascii="Times New Roman" w:hAnsi="Times New Roman" w:cs="Times New Roman"/>
          <w:noProof w:val="0"/>
          <w:color w:val="212121"/>
          <w:lang w:val="en-US"/>
        </w:rPr>
        <w:t>]. Fatigue, irritability, and decreased oral intake may occur as a result of discomfort. (See "Peritonsillar cellulitis and abscess", section on 'Evaluation'.)</w:t>
      </w:r>
    </w:p>
    <w:p w14:paraId="0314B6E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Submandibular space infections</w:t>
      </w:r>
      <w:r w:rsidRPr="006767D9">
        <w:rPr>
          <w:rFonts w:ascii="Times New Roman" w:hAnsi="Times New Roman" w:cs="Times New Roman"/>
          <w:noProof w:val="0"/>
          <w:color w:val="212121"/>
          <w:lang w:val="en-US"/>
        </w:rPr>
        <w:t> </w:t>
      </w:r>
      <w:r w:rsidRPr="006767D9">
        <w:rPr>
          <w:rFonts w:ascii="Times New Roman" w:hAnsi="Times New Roman" w:cs="Times New Roman"/>
          <w:b/>
          <w:bCs/>
          <w:noProof w:val="0"/>
          <w:color w:val="212121"/>
          <w:lang w:val="en-US"/>
        </w:rPr>
        <w:t>—</w:t>
      </w:r>
      <w:r w:rsidRPr="006767D9">
        <w:rPr>
          <w:rFonts w:ascii="Times New Roman" w:hAnsi="Times New Roman" w:cs="Times New Roman"/>
          <w:noProof w:val="0"/>
          <w:color w:val="212121"/>
          <w:lang w:val="en-US"/>
        </w:rPr>
        <w:t> Patients with submandibular space infections (Ludwig’s angina) typically present with fever, chills, and malaise, as well as mouth pain, stiff neck, drooling, and dysphagia, and may lean forward to maximize the airway diameter [</w:t>
      </w:r>
      <w:hyperlink r:id="rId36" w:tgtFrame="_blank" w:history="1">
        <w:r w:rsidRPr="006767D9">
          <w:rPr>
            <w:rFonts w:ascii="Times New Roman" w:hAnsi="Times New Roman" w:cs="Times New Roman"/>
            <w:noProof w:val="0"/>
            <w:color w:val="7E57C2"/>
            <w:u w:val="single"/>
            <w:lang w:val="en-US"/>
          </w:rPr>
          <w:t>37</w:t>
        </w:r>
      </w:hyperlink>
      <w:r w:rsidRPr="006767D9">
        <w:rPr>
          <w:rFonts w:ascii="Times New Roman" w:hAnsi="Times New Roman" w:cs="Times New Roman"/>
          <w:noProof w:val="0"/>
          <w:color w:val="212121"/>
          <w:lang w:val="en-US"/>
        </w:rPr>
        <w:t>]. They may have a muffled voice or be unable to speak at all. Trismus is usually absent. On physical examination, patients have tender, symmetric, “woody” induration, sometimes with palpable crepitus, in the submandibular area. There is usually no lymphadenopathy. The floor of the oropharynx is usually elevated, erythematous, and tender to palpation. (See "Submandibular space infections (Ludwig's angina)", section on 'Clinical features'.)</w:t>
      </w:r>
    </w:p>
    <w:p w14:paraId="4CB93BC5"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Retropharyngeal space infections</w:t>
      </w:r>
      <w:r w:rsidRPr="006767D9">
        <w:rPr>
          <w:rFonts w:ascii="Times New Roman" w:hAnsi="Times New Roman" w:cs="Times New Roman"/>
          <w:noProof w:val="0"/>
          <w:color w:val="212121"/>
          <w:lang w:val="en-US"/>
        </w:rPr>
        <w:t> </w:t>
      </w:r>
      <w:r w:rsidRPr="006767D9">
        <w:rPr>
          <w:rFonts w:ascii="Times New Roman" w:hAnsi="Times New Roman" w:cs="Times New Roman"/>
          <w:b/>
          <w:bCs/>
          <w:noProof w:val="0"/>
          <w:color w:val="212121"/>
          <w:lang w:val="en-US"/>
        </w:rPr>
        <w:t>—</w:t>
      </w:r>
      <w:r w:rsidRPr="006767D9">
        <w:rPr>
          <w:rFonts w:ascii="Times New Roman" w:hAnsi="Times New Roman" w:cs="Times New Roman"/>
          <w:noProof w:val="0"/>
          <w:color w:val="212121"/>
          <w:lang w:val="en-US"/>
        </w:rPr>
        <w:t> Infection may reach the retropharyngeal space from either local or distant sites. Penetrating trauma (eg, from chicken bones or following instrumentation) is the usual source of local spread; in such cases, a sore throat or difficulty in swallowing or breathing may be the first indication of infection.</w:t>
      </w:r>
    </w:p>
    <w:p w14:paraId="7936C078"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b/>
          <w:bCs/>
          <w:noProof w:val="0"/>
          <w:color w:val="212121"/>
          <w:lang w:val="en-US"/>
        </w:rPr>
        <w:t>Primary HIV</w:t>
      </w:r>
      <w:r w:rsidRPr="006767D9">
        <w:rPr>
          <w:rFonts w:ascii="Times New Roman" w:hAnsi="Times New Roman" w:cs="Times New Roman"/>
          <w:noProof w:val="0"/>
          <w:color w:val="212121"/>
          <w:lang w:val="en-US"/>
        </w:rPr>
        <w:t> — Sore throat is a frequent manifestation of acute HIV infection. Painful mucocutaneous ulceration is one of the most distinctive manifestations of acute HIV infection. Other common clinical features of acute HIV infection include fever, fatigue, myalgias, adenopathy, and rash. The diagnosis of HIV is discussed in detail separately. (See "Acute and early HIV infection: Clinical manifestations and diagnosis", section on 'Oropharyngeal findings'.)</w:t>
      </w:r>
      <w:r w:rsidRPr="006767D9">
        <w:rPr>
          <w:rFonts w:ascii="Times New Roman" w:hAnsi="Times New Roman" w:cs="Times New Roman"/>
          <w:noProof w:val="0"/>
          <w:color w:val="212121"/>
          <w:lang w:val="en-US"/>
        </w:rPr>
        <w:br/>
      </w:r>
      <w:r w:rsidRPr="006767D9">
        <w:rPr>
          <w:rFonts w:ascii="Times New Roman" w:hAnsi="Times New Roman" w:cs="Times New Roman"/>
          <w:noProof w:val="0"/>
          <w:color w:val="212121"/>
          <w:lang w:val="en-US"/>
        </w:rPr>
        <w:br/>
        <w:t>Parapharyngeal space infections, peritonsillar abscess ("quinsy"), submandibular space infection (Ludwig's angina), and epiglottitis are discussed separately. (See "Peritonsillar cellulitis and abscess" and "Deep neck space infections" and "Epiglottitis (supraglottitis): Clinical features and diagnosis", section on 'Adults'.)</w:t>
      </w:r>
    </w:p>
    <w:p w14:paraId="4482AC8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6420ED3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Identifying patients with GAS</w:t>
      </w:r>
    </w:p>
    <w:p w14:paraId="5E3A1A38"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Centor criteria — The Centor criteria are a widely used and accepted clinical decision tool [</w:t>
      </w:r>
      <w:hyperlink r:id="rId37" w:tgtFrame="_blank" w:history="1">
        <w:r w:rsidRPr="006767D9">
          <w:rPr>
            <w:rFonts w:ascii="Times New Roman" w:hAnsi="Times New Roman" w:cs="Times New Roman"/>
            <w:noProof w:val="0"/>
            <w:color w:val="7E57C2"/>
            <w:u w:val="single"/>
            <w:lang w:val="en-US"/>
          </w:rPr>
          <w:t>38-40</w:t>
        </w:r>
      </w:hyperlink>
      <w:r w:rsidRPr="006767D9">
        <w:rPr>
          <w:rFonts w:ascii="Times New Roman" w:hAnsi="Times New Roman" w:cs="Times New Roman"/>
          <w:noProof w:val="0"/>
          <w:color w:val="212121"/>
          <w:lang w:val="en-US"/>
        </w:rPr>
        <w:t>]. These criteria are:</w:t>
      </w:r>
    </w:p>
    <w:p w14:paraId="760CC71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Tonsillar exudates</w:t>
      </w:r>
    </w:p>
    <w:p w14:paraId="633F652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Tender anterior cervical adenopathy</w:t>
      </w:r>
    </w:p>
    <w:p w14:paraId="12192752"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Fever by history</w:t>
      </w:r>
    </w:p>
    <w:p w14:paraId="6A06429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Absence of cough</w:t>
      </w:r>
    </w:p>
    <w:p w14:paraId="0D347CF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31AB8DE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The likelihood of having GAS increases with the number of Centor criteria. However, the Centor criteria are most useful in identifying patients for whom neither microbiologic tests nor antimicrobial therapy are necessary. Patients with fewer than three (0 to 2) Centor criteria are unlikely to have GAS and, in general, should not receive either antibiotic treatment or diagnostic testing.</w:t>
      </w:r>
    </w:p>
    <w:p w14:paraId="1D6F1C1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Several studies have evaluated the ability of these criteria to predict the presence of GAS infection [</w:t>
      </w:r>
      <w:hyperlink r:id="rId38" w:tgtFrame="_blank" w:history="1">
        <w:r w:rsidRPr="006767D9">
          <w:rPr>
            <w:rFonts w:ascii="Times New Roman" w:hAnsi="Times New Roman" w:cs="Times New Roman"/>
            <w:noProof w:val="0"/>
            <w:color w:val="7E57C2"/>
            <w:u w:val="single"/>
            <w:lang w:val="en-US"/>
          </w:rPr>
          <w:t>10,41,42</w:t>
        </w:r>
      </w:hyperlink>
      <w:r w:rsidRPr="006767D9">
        <w:rPr>
          <w:rFonts w:ascii="Times New Roman" w:hAnsi="Times New Roman" w:cs="Times New Roman"/>
          <w:noProof w:val="0"/>
          <w:color w:val="212121"/>
          <w:lang w:val="en-US"/>
        </w:rPr>
        <w:t>]. In a large study of 206,870 patients, 7 percent of patients with one Centor criteria, 21 percent of patients with two Centor criteria, 38 percent of patients with three Centor criteria, and 57 percent of patients with four Centor criteria tested positive for GAS (using RADT and throat culture for negative RADT results) [</w:t>
      </w:r>
      <w:hyperlink r:id="rId39" w:tgtFrame="_blank" w:history="1">
        <w:r w:rsidRPr="006767D9">
          <w:rPr>
            <w:rFonts w:ascii="Times New Roman" w:hAnsi="Times New Roman" w:cs="Times New Roman"/>
            <w:noProof w:val="0"/>
            <w:color w:val="7E57C2"/>
            <w:u w:val="single"/>
            <w:lang w:val="en-US"/>
          </w:rPr>
          <w:t>42</w:t>
        </w:r>
      </w:hyperlink>
      <w:r w:rsidRPr="006767D9">
        <w:rPr>
          <w:rFonts w:ascii="Times New Roman" w:hAnsi="Times New Roman" w:cs="Times New Roman"/>
          <w:noProof w:val="0"/>
          <w:color w:val="212121"/>
          <w:lang w:val="en-US"/>
        </w:rPr>
        <w:t>].</w:t>
      </w:r>
    </w:p>
    <w:p w14:paraId="4A95D4BB"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The modified Centor criteria (also known as the McIsaac score) adds age to the original Centor criteria (one additional point for age 3 to 14 years, no additional points for age 15 to 44 years, and minus one point for age ≥45 years) [</w:t>
      </w:r>
      <w:hyperlink r:id="rId40" w:tgtFrame="_blank" w:history="1">
        <w:r w:rsidRPr="006767D9">
          <w:rPr>
            <w:rFonts w:ascii="Times New Roman" w:hAnsi="Times New Roman" w:cs="Times New Roman"/>
            <w:noProof w:val="0"/>
            <w:color w:val="7E57C2"/>
            <w:u w:val="single"/>
            <w:lang w:val="en-US"/>
          </w:rPr>
          <w:t>43</w:t>
        </w:r>
      </w:hyperlink>
      <w:r w:rsidRPr="006767D9">
        <w:rPr>
          <w:rFonts w:ascii="Times New Roman" w:hAnsi="Times New Roman" w:cs="Times New Roman"/>
          <w:noProof w:val="0"/>
          <w:color w:val="212121"/>
          <w:lang w:val="en-US"/>
        </w:rPr>
        <w:t>]. The modified Centor criteria is used more often in pediatric populations.</w:t>
      </w:r>
    </w:p>
    <w:p w14:paraId="710EE81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Diagnostic tests — Most authorities, and several published practice guidelines, favor evaluation of adult patients with three or more Centor criteria using a sensitive rapid antigen detection test (RADT), without reflex throat culture for negative RADT results [</w:t>
      </w:r>
      <w:hyperlink r:id="rId41" w:tgtFrame="_blank" w:history="1">
        <w:r w:rsidRPr="006767D9">
          <w:rPr>
            <w:rFonts w:ascii="Times New Roman" w:hAnsi="Times New Roman" w:cs="Times New Roman"/>
            <w:noProof w:val="0"/>
            <w:color w:val="7E57C2"/>
            <w:u w:val="single"/>
            <w:lang w:val="en-US"/>
          </w:rPr>
          <w:t>18,38,39</w:t>
        </w:r>
      </w:hyperlink>
      <w:r w:rsidRPr="006767D9">
        <w:rPr>
          <w:rFonts w:ascii="Times New Roman" w:hAnsi="Times New Roman" w:cs="Times New Roman"/>
          <w:noProof w:val="0"/>
          <w:color w:val="212121"/>
          <w:lang w:val="en-US"/>
        </w:rPr>
        <w:t>]. This is the approach that we take. (See 'Rapid antigen detection test' below.) </w:t>
      </w:r>
      <w:r w:rsidRPr="006767D9">
        <w:rPr>
          <w:rFonts w:ascii="Times New Roman" w:hAnsi="Times New Roman" w:cs="Times New Roman"/>
          <w:noProof w:val="0"/>
          <w:color w:val="212121"/>
          <w:lang w:val="en-US"/>
        </w:rPr>
        <w:br/>
      </w:r>
      <w:r w:rsidRPr="006767D9">
        <w:rPr>
          <w:rFonts w:ascii="Times New Roman" w:hAnsi="Times New Roman" w:cs="Times New Roman"/>
          <w:noProof w:val="0"/>
          <w:color w:val="212121"/>
          <w:lang w:val="en-US"/>
        </w:rPr>
        <w:br/>
        <w:t>Specific patient populations may benefit from backup throat culture if RADT is negative. (See 'Throat culture' below.)</w:t>
      </w:r>
    </w:p>
    <w:p w14:paraId="63EBAD1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Rapid antigen detection test — In adults with three or more Centor criteria, we use a sensitive RADT without backup throat culture for negative results [</w:t>
      </w:r>
      <w:hyperlink r:id="rId42" w:tgtFrame="_blank" w:history="1">
        <w:r w:rsidRPr="006767D9">
          <w:rPr>
            <w:rFonts w:ascii="Times New Roman" w:hAnsi="Times New Roman" w:cs="Times New Roman"/>
            <w:noProof w:val="0"/>
            <w:color w:val="7E57C2"/>
            <w:u w:val="single"/>
            <w:lang w:val="en-US"/>
          </w:rPr>
          <w:t>44</w:t>
        </w:r>
      </w:hyperlink>
      <w:r w:rsidRPr="006767D9">
        <w:rPr>
          <w:rFonts w:ascii="Times New Roman" w:hAnsi="Times New Roman" w:cs="Times New Roman"/>
          <w:noProof w:val="0"/>
          <w:color w:val="212121"/>
          <w:lang w:val="en-US"/>
        </w:rPr>
        <w:t>]. A positive RADT is highly specific and is useful in establishing the diagnosis of GAS pharyngitis, allowing for rapid initiation of antibiotic therapy.</w:t>
      </w:r>
    </w:p>
    <w:p w14:paraId="635C8EF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Our approach of using a sensitive RADT without backup throat culture for negative results in patients with three or more Centor criteria means that some adults with pharyngeal GAS will not be treated. However, the RADT has a high negative predictive value, acute GAS pharyngitis in otherwise healthy adults is largely a benign and self-limited illness, and the risk of acute rheumatic fever in developed countries is exceptionally low [</w:t>
      </w:r>
      <w:hyperlink r:id="rId43" w:tgtFrame="_blank" w:history="1">
        <w:r w:rsidRPr="006767D9">
          <w:rPr>
            <w:rFonts w:ascii="Times New Roman" w:hAnsi="Times New Roman" w:cs="Times New Roman"/>
            <w:noProof w:val="0"/>
            <w:color w:val="7E57C2"/>
            <w:u w:val="single"/>
            <w:lang w:val="en-US"/>
          </w:rPr>
          <w:t>39</w:t>
        </w:r>
      </w:hyperlink>
      <w:r w:rsidRPr="006767D9">
        <w:rPr>
          <w:rFonts w:ascii="Times New Roman" w:hAnsi="Times New Roman" w:cs="Times New Roman"/>
          <w:noProof w:val="0"/>
          <w:color w:val="212121"/>
          <w:lang w:val="en-US"/>
        </w:rPr>
        <w:t>]. The use of throat culture in patients with negative RADT is discussed below. (See 'Throat culture' below.)</w:t>
      </w:r>
    </w:p>
    <w:p w14:paraId="70E68A3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Rapid antigen detection tests for streptococcus, sometimes referred to as rapid streptococcal antigen tests, are based upon enzyme or acid extraction of antigen from throat swabs [</w:t>
      </w:r>
      <w:hyperlink r:id="rId44" w:tgtFrame="_blank" w:history="1">
        <w:r w:rsidRPr="006767D9">
          <w:rPr>
            <w:rFonts w:ascii="Times New Roman" w:hAnsi="Times New Roman" w:cs="Times New Roman"/>
            <w:noProof w:val="0"/>
            <w:color w:val="7E57C2"/>
            <w:u w:val="single"/>
            <w:lang w:val="en-US"/>
          </w:rPr>
          <w:t>45-49</w:t>
        </w:r>
      </w:hyperlink>
      <w:r w:rsidRPr="006767D9">
        <w:rPr>
          <w:rFonts w:ascii="Times New Roman" w:hAnsi="Times New Roman" w:cs="Times New Roman"/>
          <w:noProof w:val="0"/>
          <w:color w:val="212121"/>
          <w:lang w:val="en-US"/>
        </w:rPr>
        <w:t>]. Sensitivity for the streptococcal RADT ranges from 70 to 90 percent and specificity from 90 to 100 percent in multiple studies [</w:t>
      </w:r>
      <w:hyperlink r:id="rId45" w:tgtFrame="_blank" w:history="1">
        <w:r w:rsidRPr="006767D9">
          <w:rPr>
            <w:rFonts w:ascii="Times New Roman" w:hAnsi="Times New Roman" w:cs="Times New Roman"/>
            <w:noProof w:val="0"/>
            <w:color w:val="7E57C2"/>
            <w:u w:val="single"/>
            <w:lang w:val="en-US"/>
          </w:rPr>
          <w:t>32,44,50-52</w:t>
        </w:r>
      </w:hyperlink>
      <w:r w:rsidRPr="006767D9">
        <w:rPr>
          <w:rFonts w:ascii="Times New Roman" w:hAnsi="Times New Roman" w:cs="Times New Roman"/>
          <w:noProof w:val="0"/>
          <w:color w:val="212121"/>
          <w:lang w:val="en-US"/>
        </w:rPr>
        <w:t>]. The performance of the RADT can vary depending on the clinical characteristics of patients being tested, such as the number of Centor criteria present, a heavy versus light inoculum, as well as the clinical experience of the physician performing the test [</w:t>
      </w:r>
      <w:hyperlink r:id="rId46" w:tgtFrame="_blank" w:history="1">
        <w:r w:rsidRPr="006767D9">
          <w:rPr>
            <w:rFonts w:ascii="Times New Roman" w:hAnsi="Times New Roman" w:cs="Times New Roman"/>
            <w:noProof w:val="0"/>
            <w:color w:val="7E57C2"/>
            <w:u w:val="single"/>
            <w:lang w:val="en-US"/>
          </w:rPr>
          <w:t>52-55</w:t>
        </w:r>
      </w:hyperlink>
      <w:r w:rsidRPr="006767D9">
        <w:rPr>
          <w:rFonts w:ascii="Times New Roman" w:hAnsi="Times New Roman" w:cs="Times New Roman"/>
          <w:noProof w:val="0"/>
          <w:color w:val="212121"/>
          <w:lang w:val="en-US"/>
        </w:rPr>
        <w:t>]. (See 'Specimen collection and transport' below.)</w:t>
      </w:r>
    </w:p>
    <w:p w14:paraId="5751B8BF"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The approach to use of RADT testing in children is reviewed separately. (See "Evaluation of sore throat in children".)</w:t>
      </w:r>
    </w:p>
    <w:p w14:paraId="752963F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Throat culture — Throat culture has been considered the gold standard method to establish the microbial cause of acute pharyngitis. However, compared with RADT, cultures delay diagnosis as they take 24 to 48 hours to grow. Throat culture is primarily used as a backup test in patients with negative RADT where clinical concern for GAS or bacterial pharyngitis is still high.</w:t>
      </w:r>
    </w:p>
    <w:p w14:paraId="4FEC8F6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For adults at higher risk for severe infections (eg, poorly-controlled diabetes mellitus, immunocompromised, on chronic corticosteroids), throat culture can be obtained at the initial visit even if the rapid antigen detection test is negative for GAS. Throat culture is also reasonable in cases where prevention of transmission of GAS is particularly important (eg, adults in contact with people who are particularly vulnerable to complications of infection, such as immunocompromised individuals, infants, or the elderly), or in the presence of endemic or epidemic rheumatic fever. The use of backup culture can also be considered a reasonable approach in patients with Centor score ≥3 with negative RADT but in whom clinical suspicion for GAS remains high.</w:t>
      </w:r>
    </w:p>
    <w:p w14:paraId="41468E1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With proper collection and processing techniques, the sensitivity of throat culture is between 90 to 95 percent and specificity is between 95 to 99 percent [</w:t>
      </w:r>
      <w:hyperlink r:id="rId47" w:tgtFrame="_blank" w:history="1">
        <w:r w:rsidRPr="006767D9">
          <w:rPr>
            <w:rFonts w:ascii="Times New Roman" w:hAnsi="Times New Roman" w:cs="Times New Roman"/>
            <w:noProof w:val="0"/>
            <w:color w:val="7E57C2"/>
            <w:u w:val="single"/>
            <w:lang w:val="en-US"/>
          </w:rPr>
          <w:t>39</w:t>
        </w:r>
      </w:hyperlink>
      <w:r w:rsidRPr="006767D9">
        <w:rPr>
          <w:rFonts w:ascii="Times New Roman" w:hAnsi="Times New Roman" w:cs="Times New Roman"/>
          <w:noProof w:val="0"/>
          <w:color w:val="212121"/>
          <w:lang w:val="en-US"/>
        </w:rPr>
        <w:t>]. The figure given for sensitivity is based on double swabs, which show discordant results in 9 to 12 percent of cases [</w:t>
      </w:r>
      <w:hyperlink r:id="rId48" w:tgtFrame="_blank" w:history="1">
        <w:r w:rsidRPr="006767D9">
          <w:rPr>
            <w:rFonts w:ascii="Times New Roman" w:hAnsi="Times New Roman" w:cs="Times New Roman"/>
            <w:noProof w:val="0"/>
            <w:color w:val="7E57C2"/>
            <w:u w:val="single"/>
            <w:lang w:val="en-US"/>
          </w:rPr>
          <w:t>56</w:t>
        </w:r>
      </w:hyperlink>
      <w:r w:rsidRPr="006767D9">
        <w:rPr>
          <w:rFonts w:ascii="Times New Roman" w:hAnsi="Times New Roman" w:cs="Times New Roman"/>
          <w:noProof w:val="0"/>
          <w:color w:val="212121"/>
          <w:lang w:val="en-US"/>
        </w:rPr>
        <w:t>]. The performance in practice, however, is often significantly lower than these figures, because the sensitivity can be negatively affected by suboptimal methods of specimen collection and laboratory processing. (See 'Specimen collection and transport' below.)</w:t>
      </w:r>
    </w:p>
    <w:p w14:paraId="4AC5746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DNA probes — We do not use DNA probes routinely. However, due to their high sensitivity and specificity (94.8 and 100.0 percent, respectively), DNA probes are used by some laboratories as an alternative to throat culture to confirm findings when RADT is negative [</w:t>
      </w:r>
      <w:hyperlink r:id="rId49" w:tgtFrame="_blank" w:history="1">
        <w:r w:rsidRPr="006767D9">
          <w:rPr>
            <w:rFonts w:ascii="Times New Roman" w:hAnsi="Times New Roman" w:cs="Times New Roman"/>
            <w:noProof w:val="0"/>
            <w:color w:val="7E57C2"/>
            <w:u w:val="single"/>
            <w:lang w:val="en-US"/>
          </w:rPr>
          <w:t>57</w:t>
        </w:r>
      </w:hyperlink>
      <w:r w:rsidRPr="006767D9">
        <w:rPr>
          <w:rFonts w:ascii="Times New Roman" w:hAnsi="Times New Roman" w:cs="Times New Roman"/>
          <w:noProof w:val="0"/>
          <w:color w:val="212121"/>
          <w:lang w:val="en-US"/>
        </w:rPr>
        <w:t>]. It may be helpful in specific patients with negative RADT. (See 'Throat culture' above.)</w:t>
      </w:r>
    </w:p>
    <w:p w14:paraId="1410474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In one observational study, DNA strep probes were performed in 15,555 symptomatic adults with a negative RADT; 6 percent of patients had positive DNA probe [</w:t>
      </w:r>
      <w:hyperlink r:id="rId50" w:tgtFrame="_blank" w:history="1">
        <w:r w:rsidRPr="006767D9">
          <w:rPr>
            <w:rFonts w:ascii="Times New Roman" w:hAnsi="Times New Roman" w:cs="Times New Roman"/>
            <w:noProof w:val="0"/>
            <w:color w:val="7E57C2"/>
            <w:u w:val="single"/>
            <w:lang w:val="en-US"/>
          </w:rPr>
          <w:t>51</w:t>
        </w:r>
      </w:hyperlink>
      <w:r w:rsidRPr="006767D9">
        <w:rPr>
          <w:rFonts w:ascii="Times New Roman" w:hAnsi="Times New Roman" w:cs="Times New Roman"/>
          <w:noProof w:val="0"/>
          <w:color w:val="212121"/>
          <w:lang w:val="en-US"/>
        </w:rPr>
        <w:t>]. Because half the patients with a negative RADT and positive DNA probe were treated with antibiotics, the DNA probe changed management for only 3 percent of patients, at a cost of over 1.75 million dollars.</w:t>
      </w:r>
    </w:p>
    <w:p w14:paraId="4F8C164F"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DNA probe can also be used as a stand-alone test. Turn-around time is 24 hours as compared with up to 72 hours for throat culture, which allows for quicker diagnosis, but does not support a same visit treatment decision.</w:t>
      </w:r>
    </w:p>
    <w:p w14:paraId="4C40BD8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Specimen collection and transport — The key to optimizing detection of GAS in clinical specimens is appropriate collection and transport of the sample [</w:t>
      </w:r>
      <w:hyperlink r:id="rId51" w:tgtFrame="_blank" w:history="1">
        <w:r w:rsidRPr="006767D9">
          <w:rPr>
            <w:rFonts w:ascii="Times New Roman" w:hAnsi="Times New Roman" w:cs="Times New Roman"/>
            <w:noProof w:val="0"/>
            <w:color w:val="7E57C2"/>
            <w:u w:val="single"/>
            <w:lang w:val="en-US"/>
          </w:rPr>
          <w:t>58</w:t>
        </w:r>
      </w:hyperlink>
      <w:r w:rsidRPr="006767D9">
        <w:rPr>
          <w:rFonts w:ascii="Times New Roman" w:hAnsi="Times New Roman" w:cs="Times New Roman"/>
          <w:noProof w:val="0"/>
          <w:color w:val="212121"/>
          <w:lang w:val="en-US"/>
        </w:rPr>
        <w:t>]:</w:t>
      </w:r>
    </w:p>
    <w:p w14:paraId="6AB39BF0"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Specimens should be obtained prior to the initiation of antimicrobial therapy. Even a single dose of antibiotics may be sufficient to render the culture or RADT negative [</w:t>
      </w:r>
      <w:hyperlink r:id="rId52" w:tgtFrame="_blank" w:history="1">
        <w:r w:rsidRPr="006767D9">
          <w:rPr>
            <w:rFonts w:ascii="Times New Roman" w:hAnsi="Times New Roman" w:cs="Times New Roman"/>
            <w:noProof w:val="0"/>
            <w:color w:val="7E57C2"/>
            <w:u w:val="single"/>
            <w:lang w:val="en-US"/>
          </w:rPr>
          <w:t>59,60</w:t>
        </w:r>
      </w:hyperlink>
      <w:r w:rsidRPr="006767D9">
        <w:rPr>
          <w:rFonts w:ascii="Times New Roman" w:hAnsi="Times New Roman" w:cs="Times New Roman"/>
          <w:noProof w:val="0"/>
          <w:color w:val="212121"/>
          <w:lang w:val="en-US"/>
        </w:rPr>
        <w:t>].</w:t>
      </w:r>
    </w:p>
    <w:p w14:paraId="0772335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Specimens should be obtained by vigorous swabbing of both tonsils (or tonsillar fossae in patients without tonsils) and the posterior pharynx. The tongue, buccal mucosa, and hard palate are </w:t>
      </w:r>
      <w:r w:rsidRPr="006767D9">
        <w:rPr>
          <w:rFonts w:ascii="Times New Roman" w:hAnsi="Times New Roman" w:cs="Times New Roman"/>
          <w:b/>
          <w:bCs/>
          <w:noProof w:val="0"/>
          <w:color w:val="212121"/>
          <w:lang w:val="en-US"/>
        </w:rPr>
        <w:t>not</w:t>
      </w:r>
      <w:r w:rsidRPr="006767D9">
        <w:rPr>
          <w:rFonts w:ascii="Times New Roman" w:hAnsi="Times New Roman" w:cs="Times New Roman"/>
          <w:noProof w:val="0"/>
          <w:color w:val="212121"/>
          <w:lang w:val="en-US"/>
        </w:rPr>
        <w:t> satisfactory sites for culture and should be avoided. The importance of obtaining an adequate specimen cannot be overstated, as the sensitivity of both culture and rapid antigen detection testing correlate with inoculum size [</w:t>
      </w:r>
      <w:hyperlink r:id="rId53" w:tgtFrame="_blank" w:history="1">
        <w:r w:rsidRPr="006767D9">
          <w:rPr>
            <w:rFonts w:ascii="Times New Roman" w:hAnsi="Times New Roman" w:cs="Times New Roman"/>
            <w:noProof w:val="0"/>
            <w:color w:val="7E57C2"/>
            <w:u w:val="single"/>
            <w:lang w:val="en-US"/>
          </w:rPr>
          <w:t>61</w:t>
        </w:r>
      </w:hyperlink>
      <w:r w:rsidRPr="006767D9">
        <w:rPr>
          <w:rFonts w:ascii="Times New Roman" w:hAnsi="Times New Roman" w:cs="Times New Roman"/>
          <w:noProof w:val="0"/>
          <w:color w:val="212121"/>
          <w:lang w:val="en-US"/>
        </w:rPr>
        <w:t>].</w:t>
      </w:r>
    </w:p>
    <w:p w14:paraId="43291CD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Although double testing for both RADT and culture is not recommended for most adults, if such a strategy is chosen, two separate samples should be used; the sample obtained for the RADT should not be then sent for routine culture.</w:t>
      </w:r>
    </w:p>
    <w:p w14:paraId="1B44952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 xml:space="preserve">GAS </w:t>
      </w:r>
      <w:proofErr w:type="gramStart"/>
      <w:r w:rsidRPr="006767D9">
        <w:rPr>
          <w:rFonts w:ascii="Times New Roman" w:hAnsi="Times New Roman" w:cs="Times New Roman"/>
          <w:noProof w:val="0"/>
          <w:color w:val="212121"/>
          <w:lang w:val="en-US"/>
        </w:rPr>
        <w:t>are</w:t>
      </w:r>
      <w:proofErr w:type="gramEnd"/>
      <w:r w:rsidRPr="006767D9">
        <w:rPr>
          <w:rFonts w:ascii="Times New Roman" w:hAnsi="Times New Roman" w:cs="Times New Roman"/>
          <w:noProof w:val="0"/>
          <w:color w:val="212121"/>
          <w:lang w:val="en-US"/>
        </w:rPr>
        <w:t xml:space="preserve"> relatively resistant to desiccation. The organism remains viable on dry swabs for 48 to 72 hours.</w:t>
      </w:r>
    </w:p>
    <w:p w14:paraId="311B280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79DC529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Patients who do not have GAS — In the vast majority of patients with a negative evaluation for GAS, the pharyngitis will resolve in a few days without sequelae and no further diagnostic measures are required [</w:t>
      </w:r>
      <w:hyperlink r:id="rId54" w:tgtFrame="_blank" w:history="1">
        <w:r w:rsidRPr="006767D9">
          <w:rPr>
            <w:rFonts w:ascii="Times New Roman" w:hAnsi="Times New Roman" w:cs="Times New Roman"/>
            <w:noProof w:val="0"/>
            <w:color w:val="7E57C2"/>
            <w:u w:val="single"/>
            <w:lang w:val="en-US"/>
          </w:rPr>
          <w:t>2</w:t>
        </w:r>
      </w:hyperlink>
      <w:r w:rsidRPr="006767D9">
        <w:rPr>
          <w:rFonts w:ascii="Times New Roman" w:hAnsi="Times New Roman" w:cs="Times New Roman"/>
          <w:noProof w:val="0"/>
          <w:color w:val="212121"/>
          <w:lang w:val="en-US"/>
        </w:rPr>
        <w:t>]. Symptomatic treatment should be offered. (See "Symptomatic treatment of acute pharyngitis in adults".)</w:t>
      </w:r>
    </w:p>
    <w:p w14:paraId="145A2D5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Patients needing further evaluation — Adults who test negative for GAS and do not improve with symptomatic treatment within five to seven days or who have worsening symptoms, should be reassessed for a previously unsuspected diagnosis (eg, infectious mononucleosis or primary HIV infection) or a suppurative complication (eg, peritonsillar abscess).</w:t>
      </w:r>
    </w:p>
    <w:p w14:paraId="628A80C7"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Some experts suggest that physicians should consider Fusobacterium necrophorum infection in adolescents and young adults (ages 15 to 30) with a negative rapid test for streptococcus whose episode of pharyngitis is unusually prolonged and severe [</w:t>
      </w:r>
      <w:hyperlink r:id="rId55" w:tgtFrame="_blank" w:history="1">
        <w:r w:rsidRPr="006767D9">
          <w:rPr>
            <w:rFonts w:ascii="Times New Roman" w:hAnsi="Times New Roman" w:cs="Times New Roman"/>
            <w:noProof w:val="0"/>
            <w:color w:val="7E57C2"/>
            <w:u w:val="single"/>
            <w:lang w:val="en-US"/>
          </w:rPr>
          <w:t>62,63</w:t>
        </w:r>
      </w:hyperlink>
      <w:r w:rsidRPr="006767D9">
        <w:rPr>
          <w:rFonts w:ascii="Times New Roman" w:hAnsi="Times New Roman" w:cs="Times New Roman"/>
          <w:noProof w:val="0"/>
          <w:color w:val="212121"/>
          <w:lang w:val="en-US"/>
        </w:rPr>
        <w:t>].</w:t>
      </w:r>
    </w:p>
    <w:p w14:paraId="767B3D2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SOCIETY GUIDELINE LINKS — Links to society and government-sponsored guidelines from selected countries and regions around the world are provided separately. (See "Society guideline links: Streptococcal tonsillopharyngitis".)</w:t>
      </w:r>
    </w:p>
    <w:p w14:paraId="70E568A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INFORMATION FOR PATIENTS — UpToDate offers two types of patient education materials, “The Basics” and “Beyond the Basics.” The Basics patient education pieces are written in plain language, at the 5</w:t>
      </w:r>
      <w:r w:rsidRPr="006767D9">
        <w:rPr>
          <w:rFonts w:ascii="Times New Roman" w:hAnsi="Times New Roman" w:cs="Times New Roman"/>
          <w:noProof w:val="0"/>
          <w:color w:val="212121"/>
          <w:vertAlign w:val="superscript"/>
          <w:lang w:val="en-US"/>
        </w:rPr>
        <w:t>th</w:t>
      </w:r>
      <w:r w:rsidRPr="006767D9">
        <w:rPr>
          <w:rFonts w:ascii="Times New Roman" w:hAnsi="Times New Roman" w:cs="Times New Roman"/>
          <w:noProof w:val="0"/>
          <w:color w:val="212121"/>
          <w:lang w:val="en-US"/>
        </w:rPr>
        <w:t> to 6</w:t>
      </w:r>
      <w:r w:rsidRPr="006767D9">
        <w:rPr>
          <w:rFonts w:ascii="Times New Roman" w:hAnsi="Times New Roman" w:cs="Times New Roman"/>
          <w:noProof w:val="0"/>
          <w:color w:val="212121"/>
          <w:vertAlign w:val="superscript"/>
          <w:lang w:val="en-US"/>
        </w:rPr>
        <w:t>th</w:t>
      </w:r>
      <w:r w:rsidRPr="006767D9">
        <w:rPr>
          <w:rFonts w:ascii="Times New Roman" w:hAnsi="Times New Roman" w:cs="Times New Roman"/>
          <w:noProof w:val="0"/>
          <w:color w:val="212121"/>
          <w:lang w:val="en-US"/>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6767D9">
        <w:rPr>
          <w:rFonts w:ascii="Times New Roman" w:hAnsi="Times New Roman" w:cs="Times New Roman"/>
          <w:noProof w:val="0"/>
          <w:color w:val="212121"/>
          <w:vertAlign w:val="superscript"/>
          <w:lang w:val="en-US"/>
        </w:rPr>
        <w:t>th</w:t>
      </w:r>
      <w:r w:rsidRPr="006767D9">
        <w:rPr>
          <w:rFonts w:ascii="Times New Roman" w:hAnsi="Times New Roman" w:cs="Times New Roman"/>
          <w:noProof w:val="0"/>
          <w:color w:val="212121"/>
          <w:lang w:val="en-US"/>
        </w:rPr>
        <w:t> to 12</w:t>
      </w:r>
      <w:r w:rsidRPr="006767D9">
        <w:rPr>
          <w:rFonts w:ascii="Times New Roman" w:hAnsi="Times New Roman" w:cs="Times New Roman"/>
          <w:noProof w:val="0"/>
          <w:color w:val="212121"/>
          <w:vertAlign w:val="superscript"/>
          <w:lang w:val="en-US"/>
        </w:rPr>
        <w:t>th</w:t>
      </w:r>
      <w:r w:rsidRPr="006767D9">
        <w:rPr>
          <w:rFonts w:ascii="Times New Roman" w:hAnsi="Times New Roman" w:cs="Times New Roman"/>
          <w:noProof w:val="0"/>
          <w:color w:val="212121"/>
          <w:lang w:val="en-US"/>
        </w:rPr>
        <w:t> grade reading level and are best for patients who want in-depth information and are comfortable with some medical jargon.</w:t>
      </w:r>
    </w:p>
    <w:p w14:paraId="2BED32D3"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45C3A63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Basics topics (see "Patient education: Sore throat in adults (The Basics)")</w:t>
      </w:r>
    </w:p>
    <w:p w14:paraId="7DCD46FA"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Beyond the Basics topics (see "Patient education: Sore throat in adults (Beyond the Basics)")</w:t>
      </w:r>
    </w:p>
    <w:p w14:paraId="4728D656"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04B38247"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SUMMARY AND RECOMMENDATIONS</w:t>
      </w:r>
    </w:p>
    <w:p w14:paraId="759999E2"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Group A streptococcus (GAS), the major treatable pathogen for acute pharyngitis, is the cause of pharyngitis in only approximately 5 to 15 percent of adults who seek medical care. However, antibiotics are prescribed for more than 70 percent of adults who present with pharyngitis. (See 'Introduction' above.)</w:t>
      </w:r>
    </w:p>
    <w:p w14:paraId="20B166D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Many pathogens cause pharyngitis, but with rare exception, few present a unique clinical picture. Clinical features of GAS include sudden onset of sore throat, tonsillar exudate, tender cervical adenopathy, and fever. Influenza is suspected when present in the community, and sore throat is accompanied by myalgias, cough, and high fever. (See 'Etiology' above and 'Group A streptococcus (GAS)' above.)</w:t>
      </w:r>
    </w:p>
    <w:p w14:paraId="50C41E8D"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Patients who present with unusually severe signs and symptoms (secretions, drooling, dysphonia, muffled "hot potato" voice, or neck swelling), particularly if they have difficulty swallowing, should be evaluated for rare but serious throat infections. (See 'Excluding dangerous conditions' above.)</w:t>
      </w:r>
    </w:p>
    <w:p w14:paraId="0ED4E12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The number of Centor clinical criteria present (tonsillar exudates, tender anterior cervical adenopathy, fever history, absence of cough) correlates with the likelihood of acute GAS pharyngitis in an adult patient. (See 'Centor criteria' above.)</w:t>
      </w:r>
    </w:p>
    <w:p w14:paraId="17CDD45C"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•Most patients with two or fewer Centor criteria (tonsillar exudates, tender anterior cervical adenopathy, fever history, absence of cough) should not receive either antibiotic treatment or diagnostic testing. Exceptions might include patients with a history of rheumatic fever, or those at highest risk for severe infections. (See 'Evaluation' above.)</w:t>
      </w:r>
    </w:p>
    <w:p w14:paraId="4E587C54"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•For adults with three or more Centor criteria, we suggest obtaining a sensitive RADT without reflex throat culture for negative results. However, the use of backup culture can also be considered a reasonable approach in patients with Centor score ≥3 with negative RADT but in whom clinical suspicion for GAS remains high. (See 'Diagnostic tests' above.)</w:t>
      </w:r>
    </w:p>
    <w:p w14:paraId="33A6711E"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For adults at higher risk for severe infections (eg, poorly-controlled diabetes mellitus, immunocompromised, on chronic corticosteroids), throat culture can be obtained at the initial visit even if the rapid antigen detection test is negative for GAS. (See 'Throat culture' above.)</w:t>
      </w:r>
    </w:p>
    <w:p w14:paraId="134E5422"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Patients in whom pharyngitis secondary to GAS has been determined are treated with antibiotics. (See "Treatment and prevention of streptococcal tonsillopharyngitis".)</w:t>
      </w:r>
    </w:p>
    <w:p w14:paraId="3EFE53B9"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w:t>
      </w:r>
    </w:p>
    <w:p w14:paraId="3DDEC2F7" w14:textId="77777777" w:rsidR="006767D9" w:rsidRPr="006767D9" w:rsidRDefault="006767D9" w:rsidP="006767D9">
      <w:pPr>
        <w:shd w:val="clear" w:color="auto" w:fill="FFFFFF"/>
        <w:spacing w:before="100" w:beforeAutospacing="1" w:after="100" w:afterAutospacing="1"/>
        <w:rPr>
          <w:rFonts w:ascii="Times New Roman" w:hAnsi="Times New Roman" w:cs="Times New Roman"/>
          <w:noProof w:val="0"/>
          <w:color w:val="212121"/>
          <w:lang w:val="en-US"/>
        </w:rPr>
      </w:pPr>
      <w:r w:rsidRPr="006767D9">
        <w:rPr>
          <w:rFonts w:ascii="Calibri" w:eastAsia="Calibri" w:hAnsi="Calibri" w:cs="Calibri"/>
          <w:noProof w:val="0"/>
          <w:color w:val="212121"/>
          <w:lang w:val="en-US"/>
        </w:rPr>
        <w:t>●</w:t>
      </w:r>
      <w:r w:rsidRPr="006767D9">
        <w:rPr>
          <w:rFonts w:ascii="Times New Roman" w:hAnsi="Times New Roman" w:cs="Times New Roman"/>
          <w:noProof w:val="0"/>
          <w:color w:val="212121"/>
          <w:lang w:val="en-US"/>
        </w:rPr>
        <w:t>Adults who do not have GAS should be offered symptomatic treatment. (See "Symptomatic treatment of acute pharyngitis in adults".)</w:t>
      </w:r>
    </w:p>
    <w:p w14:paraId="25EA40A5"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Use of UpToDate is subject to the </w:t>
      </w:r>
      <w:hyperlink r:id="rId56" w:tgtFrame="_blank" w:history="1">
        <w:r w:rsidRPr="006767D9">
          <w:rPr>
            <w:rFonts w:ascii="Times New Roman" w:hAnsi="Times New Roman" w:cs="Times New Roman"/>
            <w:noProof w:val="0"/>
            <w:color w:val="7E57C2"/>
            <w:u w:val="single"/>
            <w:lang w:val="en-US"/>
          </w:rPr>
          <w:t>Subscription and License Agreement</w:t>
        </w:r>
      </w:hyperlink>
      <w:r w:rsidRPr="006767D9">
        <w:rPr>
          <w:rFonts w:ascii="Times New Roman" w:hAnsi="Times New Roman" w:cs="Times New Roman"/>
          <w:noProof w:val="0"/>
          <w:color w:val="212121"/>
          <w:lang w:val="en-US"/>
        </w:rPr>
        <w:t>.</w:t>
      </w:r>
    </w:p>
    <w:p w14:paraId="26BEB549" w14:textId="77777777" w:rsidR="006767D9" w:rsidRPr="006767D9" w:rsidRDefault="006767D9" w:rsidP="006767D9">
      <w:pPr>
        <w:shd w:val="clear" w:color="auto" w:fill="FFFFFF"/>
        <w:spacing w:before="100" w:beforeAutospacing="1" w:after="100" w:afterAutospacing="1"/>
        <w:jc w:val="center"/>
        <w:rPr>
          <w:rFonts w:ascii="Times New Roman" w:hAnsi="Times New Roman" w:cs="Times New Roman"/>
          <w:noProof w:val="0"/>
          <w:color w:val="212121"/>
          <w:lang w:val="en-US"/>
        </w:rPr>
      </w:pPr>
      <w:r w:rsidRPr="006767D9">
        <w:rPr>
          <w:rFonts w:ascii="Times New Roman" w:hAnsi="Times New Roman" w:cs="Times New Roman"/>
          <w:b/>
          <w:bCs/>
          <w:noProof w:val="0"/>
          <w:color w:val="212121"/>
          <w:lang w:val="en-US"/>
        </w:rPr>
        <w:t>REFERENCES</w:t>
      </w:r>
    </w:p>
    <w:tbl>
      <w:tblPr>
        <w:tblW w:w="5000" w:type="pct"/>
        <w:tblCellSpacing w:w="30" w:type="dxa"/>
        <w:tblCellMar>
          <w:left w:w="0" w:type="dxa"/>
          <w:right w:w="0" w:type="dxa"/>
        </w:tblCellMar>
        <w:tblLook w:val="04A0" w:firstRow="1" w:lastRow="0" w:firstColumn="1" w:lastColumn="0" w:noHBand="0" w:noVBand="1"/>
      </w:tblPr>
      <w:tblGrid>
        <w:gridCol w:w="360"/>
        <w:gridCol w:w="8660"/>
      </w:tblGrid>
      <w:tr w:rsidR="006767D9" w:rsidRPr="006767D9" w14:paraId="5CE01C21" w14:textId="77777777" w:rsidTr="006767D9">
        <w:trPr>
          <w:tblCellSpacing w:w="30" w:type="dxa"/>
        </w:trPr>
        <w:tc>
          <w:tcPr>
            <w:tcW w:w="0" w:type="auto"/>
            <w:tcMar>
              <w:top w:w="15" w:type="dxa"/>
              <w:left w:w="15" w:type="dxa"/>
              <w:bottom w:w="15" w:type="dxa"/>
              <w:right w:w="15" w:type="dxa"/>
            </w:tcMar>
            <w:vAlign w:val="center"/>
            <w:hideMark/>
          </w:tcPr>
          <w:p w14:paraId="7D3D85F6"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w:t>
            </w:r>
          </w:p>
        </w:tc>
        <w:tc>
          <w:tcPr>
            <w:tcW w:w="0" w:type="auto"/>
            <w:tcMar>
              <w:top w:w="15" w:type="dxa"/>
              <w:left w:w="15" w:type="dxa"/>
              <w:bottom w:w="15" w:type="dxa"/>
              <w:right w:w="15" w:type="dxa"/>
            </w:tcMar>
            <w:vAlign w:val="center"/>
            <w:hideMark/>
          </w:tcPr>
          <w:p w14:paraId="3C492368" w14:textId="77777777" w:rsidR="006767D9" w:rsidRPr="006767D9" w:rsidRDefault="006767D9" w:rsidP="006767D9">
            <w:pPr>
              <w:rPr>
                <w:rFonts w:ascii="Times New Roman" w:hAnsi="Times New Roman" w:cs="Times New Roman"/>
                <w:noProof w:val="0"/>
                <w:lang w:val="en-US"/>
              </w:rPr>
            </w:pPr>
            <w:hyperlink r:id="rId57" w:tgtFrame="_blank" w:history="1">
              <w:r w:rsidRPr="006767D9">
                <w:rPr>
                  <w:rFonts w:ascii="Times New Roman" w:hAnsi="Times New Roman" w:cs="Times New Roman"/>
                  <w:noProof w:val="0"/>
                  <w:color w:val="7E57C2"/>
                  <w:u w:val="single"/>
                  <w:lang w:val="en-US"/>
                </w:rPr>
                <w:t>Schappert SM, Rechtsteiner EA. Ambulatory medical care utilization estimates for 2006. Natl Health Stat Report 2008; :1.</w:t>
              </w:r>
            </w:hyperlink>
          </w:p>
        </w:tc>
      </w:tr>
      <w:tr w:rsidR="006767D9" w:rsidRPr="006767D9" w14:paraId="400B5852" w14:textId="77777777" w:rsidTr="006767D9">
        <w:trPr>
          <w:tblCellSpacing w:w="30" w:type="dxa"/>
        </w:trPr>
        <w:tc>
          <w:tcPr>
            <w:tcW w:w="0" w:type="auto"/>
            <w:tcMar>
              <w:top w:w="15" w:type="dxa"/>
              <w:left w:w="15" w:type="dxa"/>
              <w:bottom w:w="15" w:type="dxa"/>
              <w:right w:w="15" w:type="dxa"/>
            </w:tcMar>
            <w:vAlign w:val="center"/>
            <w:hideMark/>
          </w:tcPr>
          <w:p w14:paraId="1CA4058B"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w:t>
            </w:r>
          </w:p>
        </w:tc>
        <w:tc>
          <w:tcPr>
            <w:tcW w:w="0" w:type="auto"/>
            <w:tcMar>
              <w:top w:w="15" w:type="dxa"/>
              <w:left w:w="15" w:type="dxa"/>
              <w:bottom w:w="15" w:type="dxa"/>
              <w:right w:w="15" w:type="dxa"/>
            </w:tcMar>
            <w:vAlign w:val="center"/>
            <w:hideMark/>
          </w:tcPr>
          <w:p w14:paraId="5B755A05" w14:textId="77777777" w:rsidR="006767D9" w:rsidRPr="006767D9" w:rsidRDefault="006767D9" w:rsidP="006767D9">
            <w:pPr>
              <w:rPr>
                <w:rFonts w:ascii="Times New Roman" w:hAnsi="Times New Roman" w:cs="Times New Roman"/>
                <w:noProof w:val="0"/>
                <w:lang w:val="en-US"/>
              </w:rPr>
            </w:pPr>
            <w:hyperlink r:id="rId58" w:tgtFrame="_blank" w:history="1">
              <w:r w:rsidRPr="006767D9">
                <w:rPr>
                  <w:rFonts w:ascii="Times New Roman" w:hAnsi="Times New Roman" w:cs="Times New Roman"/>
                  <w:noProof w:val="0"/>
                  <w:color w:val="7E57C2"/>
                  <w:u w:val="single"/>
                  <w:lang w:val="en-US"/>
                </w:rPr>
                <w:t>Snow V, Mottur-Pilson C, Cooper RJ, et al. Principles of appropriate antibiotic use for acute pharyngitis in adults. Ann Intern Med 2001; 134:506.</w:t>
              </w:r>
            </w:hyperlink>
          </w:p>
        </w:tc>
      </w:tr>
      <w:tr w:rsidR="006767D9" w:rsidRPr="006767D9" w14:paraId="5259E826" w14:textId="77777777" w:rsidTr="006767D9">
        <w:trPr>
          <w:tblCellSpacing w:w="30" w:type="dxa"/>
        </w:trPr>
        <w:tc>
          <w:tcPr>
            <w:tcW w:w="0" w:type="auto"/>
            <w:tcMar>
              <w:top w:w="15" w:type="dxa"/>
              <w:left w:w="15" w:type="dxa"/>
              <w:bottom w:w="15" w:type="dxa"/>
              <w:right w:w="15" w:type="dxa"/>
            </w:tcMar>
            <w:vAlign w:val="center"/>
            <w:hideMark/>
          </w:tcPr>
          <w:p w14:paraId="0E4807D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w:t>
            </w:r>
          </w:p>
        </w:tc>
        <w:tc>
          <w:tcPr>
            <w:tcW w:w="0" w:type="auto"/>
            <w:tcMar>
              <w:top w:w="15" w:type="dxa"/>
              <w:left w:w="15" w:type="dxa"/>
              <w:bottom w:w="15" w:type="dxa"/>
              <w:right w:w="15" w:type="dxa"/>
            </w:tcMar>
            <w:vAlign w:val="center"/>
            <w:hideMark/>
          </w:tcPr>
          <w:p w14:paraId="7C61E34C" w14:textId="77777777" w:rsidR="006767D9" w:rsidRPr="006767D9" w:rsidRDefault="006767D9" w:rsidP="006767D9">
            <w:pPr>
              <w:rPr>
                <w:rFonts w:ascii="Times New Roman" w:hAnsi="Times New Roman" w:cs="Times New Roman"/>
                <w:noProof w:val="0"/>
                <w:lang w:val="en-US"/>
              </w:rPr>
            </w:pPr>
            <w:hyperlink r:id="rId59" w:tgtFrame="_blank" w:history="1">
              <w:r w:rsidRPr="006767D9">
                <w:rPr>
                  <w:rFonts w:ascii="Times New Roman" w:hAnsi="Times New Roman" w:cs="Times New Roman"/>
                  <w:noProof w:val="0"/>
                  <w:color w:val="7E57C2"/>
                  <w:u w:val="single"/>
                  <w:lang w:val="en-US"/>
                </w:rPr>
                <w:t>Barnett ML, Linder JA. Antibiotic prescribing to adults with sore throat in the United States, 1997-2010. JAMA Intern Med 2014; 174:138.</w:t>
              </w:r>
            </w:hyperlink>
          </w:p>
        </w:tc>
      </w:tr>
      <w:tr w:rsidR="006767D9" w:rsidRPr="006767D9" w14:paraId="77A72FA5" w14:textId="77777777" w:rsidTr="006767D9">
        <w:trPr>
          <w:tblCellSpacing w:w="30" w:type="dxa"/>
        </w:trPr>
        <w:tc>
          <w:tcPr>
            <w:tcW w:w="0" w:type="auto"/>
            <w:tcMar>
              <w:top w:w="15" w:type="dxa"/>
              <w:left w:w="15" w:type="dxa"/>
              <w:bottom w:w="15" w:type="dxa"/>
              <w:right w:w="15" w:type="dxa"/>
            </w:tcMar>
            <w:vAlign w:val="center"/>
            <w:hideMark/>
          </w:tcPr>
          <w:p w14:paraId="5E2BD84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w:t>
            </w:r>
          </w:p>
        </w:tc>
        <w:tc>
          <w:tcPr>
            <w:tcW w:w="0" w:type="auto"/>
            <w:tcMar>
              <w:top w:w="15" w:type="dxa"/>
              <w:left w:w="15" w:type="dxa"/>
              <w:bottom w:w="15" w:type="dxa"/>
              <w:right w:w="15" w:type="dxa"/>
            </w:tcMar>
            <w:vAlign w:val="center"/>
            <w:hideMark/>
          </w:tcPr>
          <w:p w14:paraId="53156A98" w14:textId="77777777" w:rsidR="006767D9" w:rsidRPr="006767D9" w:rsidRDefault="006767D9" w:rsidP="006767D9">
            <w:pPr>
              <w:rPr>
                <w:rFonts w:ascii="Times New Roman" w:hAnsi="Times New Roman" w:cs="Times New Roman"/>
                <w:noProof w:val="0"/>
                <w:lang w:val="en-US"/>
              </w:rPr>
            </w:pPr>
            <w:hyperlink r:id="rId60" w:tgtFrame="_blank" w:history="1">
              <w:r w:rsidRPr="006767D9">
                <w:rPr>
                  <w:rFonts w:ascii="Times New Roman" w:hAnsi="Times New Roman" w:cs="Times New Roman"/>
                  <w:noProof w:val="0"/>
                  <w:color w:val="7E57C2"/>
                  <w:u w:val="single"/>
                  <w:lang w:val="en-US"/>
                </w:rPr>
                <w:t>Linder JA, Stafford RS. Antibiotic treatment of adults with sore throat by community primary care physicians: a national survey, 1989-1999. JAMA 2001; 286:1181.</w:t>
              </w:r>
            </w:hyperlink>
          </w:p>
        </w:tc>
      </w:tr>
      <w:tr w:rsidR="006767D9" w:rsidRPr="006767D9" w14:paraId="034C04B4" w14:textId="77777777" w:rsidTr="006767D9">
        <w:trPr>
          <w:tblCellSpacing w:w="30" w:type="dxa"/>
        </w:trPr>
        <w:tc>
          <w:tcPr>
            <w:tcW w:w="0" w:type="auto"/>
            <w:tcMar>
              <w:top w:w="15" w:type="dxa"/>
              <w:left w:w="15" w:type="dxa"/>
              <w:bottom w:w="15" w:type="dxa"/>
              <w:right w:w="15" w:type="dxa"/>
            </w:tcMar>
            <w:vAlign w:val="center"/>
            <w:hideMark/>
          </w:tcPr>
          <w:p w14:paraId="63DBB264"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w:t>
            </w:r>
          </w:p>
        </w:tc>
        <w:tc>
          <w:tcPr>
            <w:tcW w:w="0" w:type="auto"/>
            <w:tcMar>
              <w:top w:w="15" w:type="dxa"/>
              <w:left w:w="15" w:type="dxa"/>
              <w:bottom w:w="15" w:type="dxa"/>
              <w:right w:w="15" w:type="dxa"/>
            </w:tcMar>
            <w:vAlign w:val="center"/>
            <w:hideMark/>
          </w:tcPr>
          <w:p w14:paraId="7E57A46E" w14:textId="77777777" w:rsidR="006767D9" w:rsidRPr="006767D9" w:rsidRDefault="006767D9" w:rsidP="006767D9">
            <w:pPr>
              <w:rPr>
                <w:rFonts w:ascii="Times New Roman" w:hAnsi="Times New Roman" w:cs="Times New Roman"/>
                <w:noProof w:val="0"/>
                <w:lang w:val="en-US"/>
              </w:rPr>
            </w:pPr>
            <w:hyperlink r:id="rId61" w:tgtFrame="_blank" w:history="1">
              <w:r w:rsidRPr="006767D9">
                <w:rPr>
                  <w:rFonts w:ascii="Times New Roman" w:hAnsi="Times New Roman" w:cs="Times New Roman"/>
                  <w:noProof w:val="0"/>
                  <w:color w:val="7E57C2"/>
                  <w:u w:val="single"/>
                  <w:lang w:val="en-US"/>
                </w:rPr>
                <w:t>Alcaide ML, Bisno AL. Pharyngitis and epiglottitis. Infect Dis Clin North Am 2007; 21:449.</w:t>
              </w:r>
            </w:hyperlink>
          </w:p>
        </w:tc>
      </w:tr>
      <w:tr w:rsidR="006767D9" w:rsidRPr="006767D9" w14:paraId="01D95830" w14:textId="77777777" w:rsidTr="006767D9">
        <w:trPr>
          <w:tblCellSpacing w:w="30" w:type="dxa"/>
        </w:trPr>
        <w:tc>
          <w:tcPr>
            <w:tcW w:w="0" w:type="auto"/>
            <w:tcMar>
              <w:top w:w="15" w:type="dxa"/>
              <w:left w:w="15" w:type="dxa"/>
              <w:bottom w:w="15" w:type="dxa"/>
              <w:right w:w="15" w:type="dxa"/>
            </w:tcMar>
            <w:vAlign w:val="center"/>
            <w:hideMark/>
          </w:tcPr>
          <w:p w14:paraId="165D20DF"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6</w:t>
            </w:r>
          </w:p>
        </w:tc>
        <w:tc>
          <w:tcPr>
            <w:tcW w:w="0" w:type="auto"/>
            <w:tcMar>
              <w:top w:w="15" w:type="dxa"/>
              <w:left w:w="15" w:type="dxa"/>
              <w:bottom w:w="15" w:type="dxa"/>
              <w:right w:w="15" w:type="dxa"/>
            </w:tcMar>
            <w:vAlign w:val="center"/>
            <w:hideMark/>
          </w:tcPr>
          <w:p w14:paraId="0DC2B653" w14:textId="77777777" w:rsidR="006767D9" w:rsidRPr="006767D9" w:rsidRDefault="006767D9" w:rsidP="006767D9">
            <w:pPr>
              <w:rPr>
                <w:rFonts w:ascii="Times New Roman" w:hAnsi="Times New Roman" w:cs="Times New Roman"/>
                <w:noProof w:val="0"/>
                <w:lang w:val="en-US"/>
              </w:rPr>
            </w:pPr>
            <w:hyperlink r:id="rId62" w:tgtFrame="_blank" w:history="1">
              <w:r w:rsidRPr="006767D9">
                <w:rPr>
                  <w:rFonts w:ascii="Times New Roman" w:hAnsi="Times New Roman" w:cs="Times New Roman"/>
                  <w:noProof w:val="0"/>
                  <w:color w:val="7E57C2"/>
                  <w:u w:val="single"/>
                  <w:lang w:val="en-US"/>
                </w:rPr>
                <w:t>EVANS AS, DICK EC. ACUTE PHARYNGITIS AND TONSILLITIS IN UNIVERSITY OF WISCONSIN STUDENTS. JAMA 1964; 190:699.</w:t>
              </w:r>
            </w:hyperlink>
          </w:p>
        </w:tc>
      </w:tr>
      <w:tr w:rsidR="006767D9" w:rsidRPr="006767D9" w14:paraId="1F1EAFC6" w14:textId="77777777" w:rsidTr="006767D9">
        <w:trPr>
          <w:tblCellSpacing w:w="30" w:type="dxa"/>
        </w:trPr>
        <w:tc>
          <w:tcPr>
            <w:tcW w:w="0" w:type="auto"/>
            <w:tcMar>
              <w:top w:w="15" w:type="dxa"/>
              <w:left w:w="15" w:type="dxa"/>
              <w:bottom w:w="15" w:type="dxa"/>
              <w:right w:w="15" w:type="dxa"/>
            </w:tcMar>
            <w:vAlign w:val="center"/>
            <w:hideMark/>
          </w:tcPr>
          <w:p w14:paraId="0A18C83D"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7</w:t>
            </w:r>
          </w:p>
        </w:tc>
        <w:tc>
          <w:tcPr>
            <w:tcW w:w="0" w:type="auto"/>
            <w:tcMar>
              <w:top w:w="15" w:type="dxa"/>
              <w:left w:w="15" w:type="dxa"/>
              <w:bottom w:w="15" w:type="dxa"/>
              <w:right w:w="15" w:type="dxa"/>
            </w:tcMar>
            <w:vAlign w:val="center"/>
            <w:hideMark/>
          </w:tcPr>
          <w:p w14:paraId="73C67260" w14:textId="77777777" w:rsidR="006767D9" w:rsidRPr="006767D9" w:rsidRDefault="006767D9" w:rsidP="006767D9">
            <w:pPr>
              <w:rPr>
                <w:rFonts w:ascii="Times New Roman" w:hAnsi="Times New Roman" w:cs="Times New Roman"/>
                <w:noProof w:val="0"/>
                <w:lang w:val="en-US"/>
              </w:rPr>
            </w:pPr>
            <w:hyperlink r:id="rId63" w:tgtFrame="_blank" w:history="1">
              <w:r w:rsidRPr="006767D9">
                <w:rPr>
                  <w:rFonts w:ascii="Times New Roman" w:hAnsi="Times New Roman" w:cs="Times New Roman"/>
                  <w:noProof w:val="0"/>
                  <w:color w:val="7E57C2"/>
                  <w:u w:val="single"/>
                  <w:lang w:val="en-US"/>
                </w:rPr>
                <w:t>Glezen WP, Clyde WA Jr, Senior RJ, et al. Group A streptococci, mycoplasmas, and viruses associated with acute pharyngitis. JAMA 1967; 202:455.</w:t>
              </w:r>
            </w:hyperlink>
          </w:p>
        </w:tc>
      </w:tr>
      <w:tr w:rsidR="006767D9" w:rsidRPr="006767D9" w14:paraId="52B53FC1" w14:textId="77777777" w:rsidTr="006767D9">
        <w:trPr>
          <w:tblCellSpacing w:w="30" w:type="dxa"/>
        </w:trPr>
        <w:tc>
          <w:tcPr>
            <w:tcW w:w="0" w:type="auto"/>
            <w:tcMar>
              <w:top w:w="15" w:type="dxa"/>
              <w:left w:w="15" w:type="dxa"/>
              <w:bottom w:w="15" w:type="dxa"/>
              <w:right w:w="15" w:type="dxa"/>
            </w:tcMar>
            <w:vAlign w:val="center"/>
            <w:hideMark/>
          </w:tcPr>
          <w:p w14:paraId="774A00A4"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8</w:t>
            </w:r>
          </w:p>
        </w:tc>
        <w:tc>
          <w:tcPr>
            <w:tcW w:w="0" w:type="auto"/>
            <w:tcMar>
              <w:top w:w="15" w:type="dxa"/>
              <w:left w:w="15" w:type="dxa"/>
              <w:bottom w:w="15" w:type="dxa"/>
              <w:right w:w="15" w:type="dxa"/>
            </w:tcMar>
            <w:vAlign w:val="center"/>
            <w:hideMark/>
          </w:tcPr>
          <w:p w14:paraId="6D0778E1" w14:textId="77777777" w:rsidR="006767D9" w:rsidRPr="006767D9" w:rsidRDefault="006767D9" w:rsidP="006767D9">
            <w:pPr>
              <w:rPr>
                <w:rFonts w:ascii="Times New Roman" w:hAnsi="Times New Roman" w:cs="Times New Roman"/>
                <w:noProof w:val="0"/>
                <w:lang w:val="en-US"/>
              </w:rPr>
            </w:pPr>
            <w:hyperlink r:id="rId64" w:tgtFrame="_blank" w:history="1">
              <w:r w:rsidRPr="006767D9">
                <w:rPr>
                  <w:rFonts w:ascii="Times New Roman" w:hAnsi="Times New Roman" w:cs="Times New Roman"/>
                  <w:noProof w:val="0"/>
                  <w:color w:val="7E57C2"/>
                  <w:u w:val="single"/>
                  <w:lang w:val="en-US"/>
                </w:rPr>
                <w:t xml:space="preserve">Monto AS, Ullman BM. Acute respiratory illness in an American community. The Tecumseh </w:t>
              </w:r>
              <w:proofErr w:type="gramStart"/>
              <w:r w:rsidRPr="006767D9">
                <w:rPr>
                  <w:rFonts w:ascii="Times New Roman" w:hAnsi="Times New Roman" w:cs="Times New Roman"/>
                  <w:noProof w:val="0"/>
                  <w:color w:val="7E57C2"/>
                  <w:u w:val="single"/>
                  <w:lang w:val="en-US"/>
                </w:rPr>
                <w:t>study</w:t>
              </w:r>
              <w:proofErr w:type="gramEnd"/>
              <w:r w:rsidRPr="006767D9">
                <w:rPr>
                  <w:rFonts w:ascii="Times New Roman" w:hAnsi="Times New Roman" w:cs="Times New Roman"/>
                  <w:noProof w:val="0"/>
                  <w:color w:val="7E57C2"/>
                  <w:u w:val="single"/>
                  <w:lang w:val="en-US"/>
                </w:rPr>
                <w:t>. JAMA 1974; 227:164.</w:t>
              </w:r>
            </w:hyperlink>
          </w:p>
        </w:tc>
      </w:tr>
      <w:tr w:rsidR="006767D9" w:rsidRPr="006767D9" w14:paraId="6FB1D166" w14:textId="77777777" w:rsidTr="006767D9">
        <w:trPr>
          <w:tblCellSpacing w:w="30" w:type="dxa"/>
        </w:trPr>
        <w:tc>
          <w:tcPr>
            <w:tcW w:w="0" w:type="auto"/>
            <w:tcMar>
              <w:top w:w="15" w:type="dxa"/>
              <w:left w:w="15" w:type="dxa"/>
              <w:bottom w:w="15" w:type="dxa"/>
              <w:right w:w="15" w:type="dxa"/>
            </w:tcMar>
            <w:vAlign w:val="center"/>
            <w:hideMark/>
          </w:tcPr>
          <w:p w14:paraId="0E5BBE3C"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9</w:t>
            </w:r>
          </w:p>
        </w:tc>
        <w:tc>
          <w:tcPr>
            <w:tcW w:w="0" w:type="auto"/>
            <w:tcMar>
              <w:top w:w="15" w:type="dxa"/>
              <w:left w:w="15" w:type="dxa"/>
              <w:bottom w:w="15" w:type="dxa"/>
              <w:right w:w="15" w:type="dxa"/>
            </w:tcMar>
            <w:vAlign w:val="center"/>
            <w:hideMark/>
          </w:tcPr>
          <w:p w14:paraId="709DC595" w14:textId="77777777" w:rsidR="006767D9" w:rsidRPr="006767D9" w:rsidRDefault="006767D9" w:rsidP="006767D9">
            <w:pPr>
              <w:rPr>
                <w:rFonts w:ascii="Times New Roman" w:hAnsi="Times New Roman" w:cs="Times New Roman"/>
                <w:noProof w:val="0"/>
                <w:lang w:val="en-US"/>
              </w:rPr>
            </w:pPr>
            <w:hyperlink r:id="rId65" w:tgtFrame="_blank" w:history="1">
              <w:r w:rsidRPr="006767D9">
                <w:rPr>
                  <w:rFonts w:ascii="Times New Roman" w:hAnsi="Times New Roman" w:cs="Times New Roman"/>
                  <w:noProof w:val="0"/>
                  <w:color w:val="7E57C2"/>
                  <w:u w:val="single"/>
                  <w:lang w:val="en-US"/>
                </w:rPr>
                <w:t>Cooper RJ, Hoffman JR, Bartlett JG, et al. Principles of appropriate antibiotic use for acute pharyngitis in adults: background. Ann Intern Med 2001; 134:509.</w:t>
              </w:r>
            </w:hyperlink>
          </w:p>
        </w:tc>
      </w:tr>
      <w:tr w:rsidR="006767D9" w:rsidRPr="006767D9" w14:paraId="01DE1217" w14:textId="77777777" w:rsidTr="006767D9">
        <w:trPr>
          <w:tblCellSpacing w:w="30" w:type="dxa"/>
        </w:trPr>
        <w:tc>
          <w:tcPr>
            <w:tcW w:w="0" w:type="auto"/>
            <w:tcMar>
              <w:top w:w="15" w:type="dxa"/>
              <w:left w:w="15" w:type="dxa"/>
              <w:bottom w:w="15" w:type="dxa"/>
              <w:right w:w="15" w:type="dxa"/>
            </w:tcMar>
            <w:vAlign w:val="center"/>
            <w:hideMark/>
          </w:tcPr>
          <w:p w14:paraId="13BB2208"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10</w:t>
            </w:r>
          </w:p>
        </w:tc>
        <w:tc>
          <w:tcPr>
            <w:tcW w:w="0" w:type="auto"/>
            <w:tcMar>
              <w:top w:w="15" w:type="dxa"/>
              <w:left w:w="15" w:type="dxa"/>
              <w:bottom w:w="15" w:type="dxa"/>
              <w:right w:w="15" w:type="dxa"/>
            </w:tcMar>
            <w:vAlign w:val="center"/>
            <w:hideMark/>
          </w:tcPr>
          <w:p w14:paraId="0D1536A5" w14:textId="77777777" w:rsidR="006767D9" w:rsidRPr="006767D9" w:rsidRDefault="006767D9" w:rsidP="006767D9">
            <w:pPr>
              <w:rPr>
                <w:rFonts w:ascii="Times New Roman" w:hAnsi="Times New Roman" w:cs="Times New Roman"/>
                <w:noProof w:val="0"/>
                <w:lang w:val="en-US"/>
              </w:rPr>
            </w:pPr>
            <w:hyperlink r:id="rId66" w:tgtFrame="_blank" w:history="1">
              <w:r w:rsidRPr="006767D9">
                <w:rPr>
                  <w:rFonts w:ascii="Times New Roman" w:hAnsi="Times New Roman" w:cs="Times New Roman"/>
                  <w:noProof w:val="0"/>
                  <w:color w:val="7E57C2"/>
                  <w:u w:val="single"/>
                  <w:lang w:val="en-US"/>
                </w:rPr>
                <w:t>Centor RM, Witherspoon JM, Dalton HP, et al. The diagnosis of strep throat in adults in the emergency room. Med Decis Making 1981; 1:239.</w:t>
              </w:r>
            </w:hyperlink>
          </w:p>
        </w:tc>
      </w:tr>
      <w:tr w:rsidR="006767D9" w:rsidRPr="006767D9" w14:paraId="6B2805BD" w14:textId="77777777" w:rsidTr="006767D9">
        <w:trPr>
          <w:tblCellSpacing w:w="30" w:type="dxa"/>
        </w:trPr>
        <w:tc>
          <w:tcPr>
            <w:tcW w:w="0" w:type="auto"/>
            <w:tcMar>
              <w:top w:w="15" w:type="dxa"/>
              <w:left w:w="15" w:type="dxa"/>
              <w:bottom w:w="15" w:type="dxa"/>
              <w:right w:w="15" w:type="dxa"/>
            </w:tcMar>
            <w:vAlign w:val="center"/>
            <w:hideMark/>
          </w:tcPr>
          <w:p w14:paraId="3F68AE09"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11</w:t>
            </w:r>
          </w:p>
        </w:tc>
        <w:tc>
          <w:tcPr>
            <w:tcW w:w="0" w:type="auto"/>
            <w:tcMar>
              <w:top w:w="15" w:type="dxa"/>
              <w:left w:w="15" w:type="dxa"/>
              <w:bottom w:w="15" w:type="dxa"/>
              <w:right w:w="15" w:type="dxa"/>
            </w:tcMar>
            <w:vAlign w:val="center"/>
            <w:hideMark/>
          </w:tcPr>
          <w:p w14:paraId="2DE95329" w14:textId="77777777" w:rsidR="006767D9" w:rsidRPr="006767D9" w:rsidRDefault="006767D9" w:rsidP="006767D9">
            <w:pPr>
              <w:rPr>
                <w:rFonts w:ascii="Times New Roman" w:hAnsi="Times New Roman" w:cs="Times New Roman"/>
                <w:noProof w:val="0"/>
                <w:lang w:val="en-US"/>
              </w:rPr>
            </w:pPr>
            <w:hyperlink r:id="rId67" w:tgtFrame="_blank" w:history="1">
              <w:r w:rsidRPr="006767D9">
                <w:rPr>
                  <w:rFonts w:ascii="Times New Roman" w:hAnsi="Times New Roman" w:cs="Times New Roman"/>
                  <w:noProof w:val="0"/>
                  <w:color w:val="7E57C2"/>
                  <w:u w:val="single"/>
                  <w:lang w:val="en-US"/>
                </w:rPr>
                <w:t>Huovinen P, Lahtonen R, Ziegler T, et al. Pharyngitis in adults: the presence and coexistence of viruses and bacterial organisms. Ann Intern Med 1989; 110:612.</w:t>
              </w:r>
            </w:hyperlink>
          </w:p>
        </w:tc>
      </w:tr>
      <w:tr w:rsidR="006767D9" w:rsidRPr="006767D9" w14:paraId="351DF1A3" w14:textId="77777777" w:rsidTr="006767D9">
        <w:trPr>
          <w:tblCellSpacing w:w="30" w:type="dxa"/>
        </w:trPr>
        <w:tc>
          <w:tcPr>
            <w:tcW w:w="0" w:type="auto"/>
            <w:tcMar>
              <w:top w:w="15" w:type="dxa"/>
              <w:left w:w="15" w:type="dxa"/>
              <w:bottom w:w="15" w:type="dxa"/>
              <w:right w:w="15" w:type="dxa"/>
            </w:tcMar>
            <w:vAlign w:val="center"/>
            <w:hideMark/>
          </w:tcPr>
          <w:p w14:paraId="79710630"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12</w:t>
            </w:r>
          </w:p>
        </w:tc>
        <w:tc>
          <w:tcPr>
            <w:tcW w:w="0" w:type="auto"/>
            <w:tcMar>
              <w:top w:w="15" w:type="dxa"/>
              <w:left w:w="15" w:type="dxa"/>
              <w:bottom w:w="15" w:type="dxa"/>
              <w:right w:w="15" w:type="dxa"/>
            </w:tcMar>
            <w:vAlign w:val="center"/>
            <w:hideMark/>
          </w:tcPr>
          <w:p w14:paraId="00075A40" w14:textId="77777777" w:rsidR="006767D9" w:rsidRPr="006767D9" w:rsidRDefault="006767D9" w:rsidP="006767D9">
            <w:pPr>
              <w:rPr>
                <w:rFonts w:ascii="Times New Roman" w:hAnsi="Times New Roman" w:cs="Times New Roman"/>
                <w:noProof w:val="0"/>
                <w:lang w:val="en-US"/>
              </w:rPr>
            </w:pPr>
            <w:hyperlink r:id="rId68" w:tgtFrame="_blank" w:history="1">
              <w:r w:rsidRPr="006767D9">
                <w:rPr>
                  <w:rFonts w:ascii="Times New Roman" w:hAnsi="Times New Roman" w:cs="Times New Roman"/>
                  <w:noProof w:val="0"/>
                  <w:color w:val="7E57C2"/>
                  <w:u w:val="single"/>
                  <w:lang w:val="en-US"/>
                </w:rPr>
                <w:t>Luzuriaga K, Sullivan JL. Infectious mononucleosis. N Engl J Med 2010; 362:1993.</w:t>
              </w:r>
            </w:hyperlink>
          </w:p>
        </w:tc>
      </w:tr>
      <w:tr w:rsidR="006767D9" w:rsidRPr="006767D9" w14:paraId="6C6F45AF" w14:textId="77777777" w:rsidTr="006767D9">
        <w:trPr>
          <w:tblCellSpacing w:w="30" w:type="dxa"/>
        </w:trPr>
        <w:tc>
          <w:tcPr>
            <w:tcW w:w="0" w:type="auto"/>
            <w:tcMar>
              <w:top w:w="15" w:type="dxa"/>
              <w:left w:w="15" w:type="dxa"/>
              <w:bottom w:w="15" w:type="dxa"/>
              <w:right w:w="15" w:type="dxa"/>
            </w:tcMar>
            <w:vAlign w:val="center"/>
            <w:hideMark/>
          </w:tcPr>
          <w:p w14:paraId="58CBD062"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13</w:t>
            </w:r>
          </w:p>
        </w:tc>
        <w:tc>
          <w:tcPr>
            <w:tcW w:w="0" w:type="auto"/>
            <w:tcMar>
              <w:top w:w="15" w:type="dxa"/>
              <w:left w:w="15" w:type="dxa"/>
              <w:bottom w:w="15" w:type="dxa"/>
              <w:right w:w="15" w:type="dxa"/>
            </w:tcMar>
            <w:vAlign w:val="center"/>
            <w:hideMark/>
          </w:tcPr>
          <w:p w14:paraId="1E0622BC" w14:textId="77777777" w:rsidR="006767D9" w:rsidRPr="006767D9" w:rsidRDefault="006767D9" w:rsidP="006767D9">
            <w:pPr>
              <w:rPr>
                <w:rFonts w:ascii="Times New Roman" w:hAnsi="Times New Roman" w:cs="Times New Roman"/>
                <w:noProof w:val="0"/>
                <w:lang w:val="en-US"/>
              </w:rPr>
            </w:pPr>
            <w:hyperlink r:id="rId69" w:tgtFrame="_blank" w:history="1">
              <w:r w:rsidRPr="006767D9">
                <w:rPr>
                  <w:rFonts w:ascii="Times New Roman" w:hAnsi="Times New Roman" w:cs="Times New Roman"/>
                  <w:noProof w:val="0"/>
                  <w:color w:val="7E57C2"/>
                  <w:u w:val="single"/>
                  <w:lang w:val="en-US"/>
                </w:rPr>
                <w:t>Lapins J, Gaines H, Lindbäck S, et al. Skin and mucosal characteristics of symptomatic primary HIV-1 infection. AIDS Patient Care STDS 1997; 11:67.</w:t>
              </w:r>
            </w:hyperlink>
          </w:p>
        </w:tc>
      </w:tr>
      <w:tr w:rsidR="006767D9" w:rsidRPr="006767D9" w14:paraId="4C16BC94" w14:textId="77777777" w:rsidTr="006767D9">
        <w:trPr>
          <w:tblCellSpacing w:w="30" w:type="dxa"/>
        </w:trPr>
        <w:tc>
          <w:tcPr>
            <w:tcW w:w="0" w:type="auto"/>
            <w:tcMar>
              <w:top w:w="15" w:type="dxa"/>
              <w:left w:w="15" w:type="dxa"/>
              <w:bottom w:w="15" w:type="dxa"/>
              <w:right w:w="15" w:type="dxa"/>
            </w:tcMar>
            <w:vAlign w:val="center"/>
            <w:hideMark/>
          </w:tcPr>
          <w:p w14:paraId="03D13E0B"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14</w:t>
            </w:r>
          </w:p>
        </w:tc>
        <w:tc>
          <w:tcPr>
            <w:tcW w:w="0" w:type="auto"/>
            <w:tcMar>
              <w:top w:w="15" w:type="dxa"/>
              <w:left w:w="15" w:type="dxa"/>
              <w:bottom w:w="15" w:type="dxa"/>
              <w:right w:w="15" w:type="dxa"/>
            </w:tcMar>
            <w:vAlign w:val="center"/>
            <w:hideMark/>
          </w:tcPr>
          <w:p w14:paraId="0D45DC07" w14:textId="77777777" w:rsidR="006767D9" w:rsidRPr="006767D9" w:rsidRDefault="006767D9" w:rsidP="006767D9">
            <w:pPr>
              <w:rPr>
                <w:rFonts w:ascii="Times New Roman" w:hAnsi="Times New Roman" w:cs="Times New Roman"/>
                <w:noProof w:val="0"/>
                <w:lang w:val="en-US"/>
              </w:rPr>
            </w:pPr>
            <w:hyperlink r:id="rId70" w:tgtFrame="_blank" w:history="1">
              <w:r w:rsidRPr="006767D9">
                <w:rPr>
                  <w:rFonts w:ascii="Times New Roman" w:hAnsi="Times New Roman" w:cs="Times New Roman"/>
                  <w:noProof w:val="0"/>
                  <w:color w:val="7E57C2"/>
                  <w:u w:val="single"/>
                  <w:lang w:val="en-US"/>
                </w:rPr>
                <w:t>Valle SL. Febrile pharyngitis as the primary sign of HIV infection in a cluster of cases linked by sexual contact. Scand J Infect Dis 1987; 19:13.</w:t>
              </w:r>
            </w:hyperlink>
          </w:p>
        </w:tc>
      </w:tr>
      <w:tr w:rsidR="006767D9" w:rsidRPr="006767D9" w14:paraId="6602BC82" w14:textId="77777777" w:rsidTr="006767D9">
        <w:trPr>
          <w:tblCellSpacing w:w="30" w:type="dxa"/>
        </w:trPr>
        <w:tc>
          <w:tcPr>
            <w:tcW w:w="0" w:type="auto"/>
            <w:tcMar>
              <w:top w:w="15" w:type="dxa"/>
              <w:left w:w="15" w:type="dxa"/>
              <w:bottom w:w="15" w:type="dxa"/>
              <w:right w:w="15" w:type="dxa"/>
            </w:tcMar>
            <w:vAlign w:val="center"/>
            <w:hideMark/>
          </w:tcPr>
          <w:p w14:paraId="1F4D50E9"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15</w:t>
            </w:r>
          </w:p>
        </w:tc>
        <w:tc>
          <w:tcPr>
            <w:tcW w:w="0" w:type="auto"/>
            <w:tcMar>
              <w:top w:w="15" w:type="dxa"/>
              <w:left w:w="15" w:type="dxa"/>
              <w:bottom w:w="15" w:type="dxa"/>
              <w:right w:w="15" w:type="dxa"/>
            </w:tcMar>
            <w:vAlign w:val="center"/>
            <w:hideMark/>
          </w:tcPr>
          <w:p w14:paraId="7425B7A2" w14:textId="77777777" w:rsidR="006767D9" w:rsidRPr="006767D9" w:rsidRDefault="006767D9" w:rsidP="006767D9">
            <w:pPr>
              <w:rPr>
                <w:rFonts w:ascii="Times New Roman" w:hAnsi="Times New Roman" w:cs="Times New Roman"/>
                <w:noProof w:val="0"/>
                <w:lang w:val="en-US"/>
              </w:rPr>
            </w:pPr>
            <w:hyperlink r:id="rId71" w:tgtFrame="_blank" w:history="1">
              <w:r w:rsidRPr="006767D9">
                <w:rPr>
                  <w:rFonts w:ascii="Times New Roman" w:hAnsi="Times New Roman" w:cs="Times New Roman"/>
                  <w:noProof w:val="0"/>
                  <w:color w:val="7E57C2"/>
                  <w:u w:val="single"/>
                  <w:lang w:val="en-US"/>
                </w:rPr>
                <w:t>de Jong MD, Hulsebosch HJ, Lange JM. Clinical, virological and immunological features of primary HIV-1 infection. Genitourin Med 1991; 67:367.</w:t>
              </w:r>
            </w:hyperlink>
          </w:p>
        </w:tc>
      </w:tr>
      <w:tr w:rsidR="006767D9" w:rsidRPr="006767D9" w14:paraId="0F9730C3" w14:textId="77777777" w:rsidTr="006767D9">
        <w:trPr>
          <w:tblCellSpacing w:w="30" w:type="dxa"/>
        </w:trPr>
        <w:tc>
          <w:tcPr>
            <w:tcW w:w="0" w:type="auto"/>
            <w:tcMar>
              <w:top w:w="15" w:type="dxa"/>
              <w:left w:w="15" w:type="dxa"/>
              <w:bottom w:w="15" w:type="dxa"/>
              <w:right w:w="15" w:type="dxa"/>
            </w:tcMar>
            <w:vAlign w:val="center"/>
            <w:hideMark/>
          </w:tcPr>
          <w:p w14:paraId="1206AE68"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16</w:t>
            </w:r>
          </w:p>
        </w:tc>
        <w:tc>
          <w:tcPr>
            <w:tcW w:w="0" w:type="auto"/>
            <w:tcMar>
              <w:top w:w="15" w:type="dxa"/>
              <w:left w:w="15" w:type="dxa"/>
              <w:bottom w:w="15" w:type="dxa"/>
              <w:right w:w="15" w:type="dxa"/>
            </w:tcMar>
            <w:vAlign w:val="center"/>
            <w:hideMark/>
          </w:tcPr>
          <w:p w14:paraId="255D83D4" w14:textId="77777777" w:rsidR="006767D9" w:rsidRPr="006767D9" w:rsidRDefault="006767D9" w:rsidP="006767D9">
            <w:pPr>
              <w:rPr>
                <w:rFonts w:ascii="Times New Roman" w:hAnsi="Times New Roman" w:cs="Times New Roman"/>
                <w:noProof w:val="0"/>
                <w:lang w:val="en-US"/>
              </w:rPr>
            </w:pPr>
            <w:hyperlink r:id="rId72" w:tgtFrame="_blank" w:history="1">
              <w:r w:rsidRPr="006767D9">
                <w:rPr>
                  <w:rFonts w:ascii="Times New Roman" w:hAnsi="Times New Roman" w:cs="Times New Roman"/>
                  <w:noProof w:val="0"/>
                  <w:color w:val="7E57C2"/>
                  <w:u w:val="single"/>
                  <w:lang w:val="en-US"/>
                </w:rPr>
                <w:t>McMillan JA, Weiner LB, Higgins AM, Lamparella VJ. Pharyngitis associated with herpes simplex virus in college students. Pediatr Infect Dis J 1993; 12:280.</w:t>
              </w:r>
            </w:hyperlink>
          </w:p>
        </w:tc>
      </w:tr>
      <w:tr w:rsidR="006767D9" w:rsidRPr="006767D9" w14:paraId="0D701318" w14:textId="77777777" w:rsidTr="006767D9">
        <w:trPr>
          <w:tblCellSpacing w:w="30" w:type="dxa"/>
        </w:trPr>
        <w:tc>
          <w:tcPr>
            <w:tcW w:w="0" w:type="auto"/>
            <w:tcMar>
              <w:top w:w="15" w:type="dxa"/>
              <w:left w:w="15" w:type="dxa"/>
              <w:bottom w:w="15" w:type="dxa"/>
              <w:right w:w="15" w:type="dxa"/>
            </w:tcMar>
            <w:vAlign w:val="center"/>
            <w:hideMark/>
          </w:tcPr>
          <w:p w14:paraId="36366D07"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17</w:t>
            </w:r>
          </w:p>
        </w:tc>
        <w:tc>
          <w:tcPr>
            <w:tcW w:w="0" w:type="auto"/>
            <w:tcMar>
              <w:top w:w="15" w:type="dxa"/>
              <w:left w:w="15" w:type="dxa"/>
              <w:bottom w:w="15" w:type="dxa"/>
              <w:right w:w="15" w:type="dxa"/>
            </w:tcMar>
            <w:vAlign w:val="center"/>
            <w:hideMark/>
          </w:tcPr>
          <w:p w14:paraId="61016442" w14:textId="77777777" w:rsidR="006767D9" w:rsidRPr="006767D9" w:rsidRDefault="006767D9" w:rsidP="006767D9">
            <w:pPr>
              <w:rPr>
                <w:rFonts w:ascii="Times New Roman" w:hAnsi="Times New Roman" w:cs="Times New Roman"/>
                <w:noProof w:val="0"/>
                <w:lang w:val="en-US"/>
              </w:rPr>
            </w:pPr>
            <w:hyperlink r:id="rId73" w:tgtFrame="_blank" w:history="1">
              <w:r w:rsidRPr="006767D9">
                <w:rPr>
                  <w:rFonts w:ascii="Times New Roman" w:hAnsi="Times New Roman" w:cs="Times New Roman"/>
                  <w:noProof w:val="0"/>
                  <w:color w:val="7E57C2"/>
                  <w:u w:val="single"/>
                  <w:lang w:val="en-US"/>
                </w:rPr>
                <w:t>Tustin AW, Kaiser AB. Life-threatening pharyngitis caused by herpes simplex virus, type 2. Sex Transm Dis 1979; 6:23.</w:t>
              </w:r>
            </w:hyperlink>
          </w:p>
        </w:tc>
      </w:tr>
      <w:tr w:rsidR="006767D9" w:rsidRPr="006767D9" w14:paraId="5A9D3021" w14:textId="77777777" w:rsidTr="006767D9">
        <w:trPr>
          <w:tblCellSpacing w:w="30" w:type="dxa"/>
        </w:trPr>
        <w:tc>
          <w:tcPr>
            <w:tcW w:w="0" w:type="auto"/>
            <w:tcMar>
              <w:top w:w="15" w:type="dxa"/>
              <w:left w:w="15" w:type="dxa"/>
              <w:bottom w:w="15" w:type="dxa"/>
              <w:right w:w="15" w:type="dxa"/>
            </w:tcMar>
            <w:vAlign w:val="center"/>
            <w:hideMark/>
          </w:tcPr>
          <w:p w14:paraId="1F992E67"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18</w:t>
            </w:r>
          </w:p>
        </w:tc>
        <w:tc>
          <w:tcPr>
            <w:tcW w:w="0" w:type="auto"/>
            <w:tcMar>
              <w:top w:w="15" w:type="dxa"/>
              <w:left w:w="15" w:type="dxa"/>
              <w:bottom w:w="15" w:type="dxa"/>
              <w:right w:w="15" w:type="dxa"/>
            </w:tcMar>
            <w:vAlign w:val="center"/>
            <w:hideMark/>
          </w:tcPr>
          <w:p w14:paraId="5295DF1D" w14:textId="77777777" w:rsidR="006767D9" w:rsidRPr="006767D9" w:rsidRDefault="006767D9" w:rsidP="006767D9">
            <w:pPr>
              <w:rPr>
                <w:rFonts w:ascii="Times New Roman" w:hAnsi="Times New Roman" w:cs="Times New Roman"/>
                <w:noProof w:val="0"/>
                <w:lang w:val="en-US"/>
              </w:rPr>
            </w:pPr>
            <w:hyperlink r:id="rId74" w:tgtFrame="_blank" w:history="1">
              <w:r w:rsidRPr="006767D9">
                <w:rPr>
                  <w:rFonts w:ascii="Times New Roman" w:hAnsi="Times New Roman" w:cs="Times New Roman"/>
                  <w:noProof w:val="0"/>
                  <w:color w:val="7E57C2"/>
                  <w:u w:val="single"/>
                  <w:lang w:val="en-US"/>
                </w:rPr>
                <w:t>Gerber MA, Baltimore RS, Eaton CB, et al. Prevention of rheumatic fever and diagnosis and treatment of acute Streptococcal pharyngitis: a scientific statement from the American Heart Association Rheumatic Fever, Endocarditis, and Kawasaki Disease Committee of the Council on Cardiovascular Disease in the Young, the Interdisciplinary Council on Functional Genomics and Translational Biology, and the Interdisciplinary Council on Quality of Care and Outcomes Research: endorsed by the American Academy of Pediatrics. Circulation 2009; 119:1541.</w:t>
              </w:r>
            </w:hyperlink>
          </w:p>
        </w:tc>
      </w:tr>
      <w:tr w:rsidR="006767D9" w:rsidRPr="006767D9" w14:paraId="04345849" w14:textId="77777777" w:rsidTr="006767D9">
        <w:trPr>
          <w:tblCellSpacing w:w="30" w:type="dxa"/>
        </w:trPr>
        <w:tc>
          <w:tcPr>
            <w:tcW w:w="0" w:type="auto"/>
            <w:tcMar>
              <w:top w:w="15" w:type="dxa"/>
              <w:left w:w="15" w:type="dxa"/>
              <w:bottom w:w="15" w:type="dxa"/>
              <w:right w:w="15" w:type="dxa"/>
            </w:tcMar>
            <w:vAlign w:val="center"/>
            <w:hideMark/>
          </w:tcPr>
          <w:p w14:paraId="5B4C3E99"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19</w:t>
            </w:r>
          </w:p>
        </w:tc>
        <w:tc>
          <w:tcPr>
            <w:tcW w:w="0" w:type="auto"/>
            <w:tcMar>
              <w:top w:w="15" w:type="dxa"/>
              <w:left w:w="15" w:type="dxa"/>
              <w:bottom w:w="15" w:type="dxa"/>
              <w:right w:w="15" w:type="dxa"/>
            </w:tcMar>
            <w:vAlign w:val="center"/>
            <w:hideMark/>
          </w:tcPr>
          <w:p w14:paraId="170A60E8" w14:textId="77777777" w:rsidR="006767D9" w:rsidRPr="006767D9" w:rsidRDefault="006767D9" w:rsidP="006767D9">
            <w:pPr>
              <w:rPr>
                <w:rFonts w:ascii="Times New Roman" w:hAnsi="Times New Roman" w:cs="Times New Roman"/>
                <w:noProof w:val="0"/>
                <w:lang w:val="en-US"/>
              </w:rPr>
            </w:pPr>
            <w:hyperlink r:id="rId75" w:tgtFrame="_blank" w:history="1">
              <w:r w:rsidRPr="006767D9">
                <w:rPr>
                  <w:rFonts w:ascii="Times New Roman" w:hAnsi="Times New Roman" w:cs="Times New Roman"/>
                  <w:noProof w:val="0"/>
                  <w:color w:val="7E57C2"/>
                  <w:u w:val="single"/>
                  <w:lang w:val="en-US"/>
                </w:rPr>
                <w:t>Turner JC, Hayden FG, Lobo MC, et al. Epidemiologic evidence for Lancefield group C beta-hemolytic streptococci as a cause of exudative pharyngitis in college students. J Clin Microbiol 1997; 35:1.</w:t>
              </w:r>
            </w:hyperlink>
          </w:p>
        </w:tc>
      </w:tr>
      <w:tr w:rsidR="006767D9" w:rsidRPr="006767D9" w14:paraId="53BEB3CF" w14:textId="77777777" w:rsidTr="006767D9">
        <w:trPr>
          <w:tblCellSpacing w:w="30" w:type="dxa"/>
        </w:trPr>
        <w:tc>
          <w:tcPr>
            <w:tcW w:w="0" w:type="auto"/>
            <w:tcMar>
              <w:top w:w="15" w:type="dxa"/>
              <w:left w:w="15" w:type="dxa"/>
              <w:bottom w:w="15" w:type="dxa"/>
              <w:right w:w="15" w:type="dxa"/>
            </w:tcMar>
            <w:vAlign w:val="center"/>
            <w:hideMark/>
          </w:tcPr>
          <w:p w14:paraId="672B9E3E"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20</w:t>
            </w:r>
          </w:p>
        </w:tc>
        <w:tc>
          <w:tcPr>
            <w:tcW w:w="0" w:type="auto"/>
            <w:tcMar>
              <w:top w:w="15" w:type="dxa"/>
              <w:left w:w="15" w:type="dxa"/>
              <w:bottom w:w="15" w:type="dxa"/>
              <w:right w:w="15" w:type="dxa"/>
            </w:tcMar>
            <w:vAlign w:val="center"/>
            <w:hideMark/>
          </w:tcPr>
          <w:p w14:paraId="0F62936F" w14:textId="77777777" w:rsidR="006767D9" w:rsidRPr="006767D9" w:rsidRDefault="006767D9" w:rsidP="006767D9">
            <w:pPr>
              <w:rPr>
                <w:rFonts w:ascii="Times New Roman" w:hAnsi="Times New Roman" w:cs="Times New Roman"/>
                <w:noProof w:val="0"/>
                <w:lang w:val="en-US"/>
              </w:rPr>
            </w:pPr>
            <w:hyperlink r:id="rId76" w:tgtFrame="_blank" w:history="1">
              <w:r w:rsidRPr="006767D9">
                <w:rPr>
                  <w:rFonts w:ascii="Times New Roman" w:hAnsi="Times New Roman" w:cs="Times New Roman"/>
                  <w:noProof w:val="0"/>
                  <w:color w:val="7E57C2"/>
                  <w:u w:val="single"/>
                  <w:lang w:val="en-US"/>
                </w:rPr>
                <w:t>Centor RM, Atkinson TP, Ratliff AE, et al. The clinical presentation of Fusobacterium-positive and streptococcal-positive pharyngitis in a university health clinic: a cross-sectional study. Ann Intern Med 2015; 162:241.</w:t>
              </w:r>
            </w:hyperlink>
          </w:p>
        </w:tc>
      </w:tr>
      <w:tr w:rsidR="006767D9" w:rsidRPr="006767D9" w14:paraId="29987B46" w14:textId="77777777" w:rsidTr="006767D9">
        <w:trPr>
          <w:tblCellSpacing w:w="30" w:type="dxa"/>
        </w:trPr>
        <w:tc>
          <w:tcPr>
            <w:tcW w:w="0" w:type="auto"/>
            <w:tcMar>
              <w:top w:w="15" w:type="dxa"/>
              <w:left w:w="15" w:type="dxa"/>
              <w:bottom w:w="15" w:type="dxa"/>
              <w:right w:w="15" w:type="dxa"/>
            </w:tcMar>
            <w:vAlign w:val="center"/>
            <w:hideMark/>
          </w:tcPr>
          <w:p w14:paraId="5604E5A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21</w:t>
            </w:r>
          </w:p>
        </w:tc>
        <w:tc>
          <w:tcPr>
            <w:tcW w:w="0" w:type="auto"/>
            <w:tcMar>
              <w:top w:w="15" w:type="dxa"/>
              <w:left w:w="15" w:type="dxa"/>
              <w:bottom w:w="15" w:type="dxa"/>
              <w:right w:w="15" w:type="dxa"/>
            </w:tcMar>
            <w:vAlign w:val="center"/>
            <w:hideMark/>
          </w:tcPr>
          <w:p w14:paraId="14EB7FF4" w14:textId="77777777" w:rsidR="006767D9" w:rsidRPr="006767D9" w:rsidRDefault="006767D9" w:rsidP="006767D9">
            <w:pPr>
              <w:rPr>
                <w:rFonts w:ascii="Times New Roman" w:hAnsi="Times New Roman" w:cs="Times New Roman"/>
                <w:noProof w:val="0"/>
                <w:lang w:val="en-US"/>
              </w:rPr>
            </w:pPr>
            <w:hyperlink r:id="rId77" w:tgtFrame="_blank" w:history="1">
              <w:r w:rsidRPr="006767D9">
                <w:rPr>
                  <w:rFonts w:ascii="Times New Roman" w:hAnsi="Times New Roman" w:cs="Times New Roman"/>
                  <w:noProof w:val="0"/>
                  <w:color w:val="7E57C2"/>
                  <w:u w:val="single"/>
                  <w:lang w:val="en-US"/>
                </w:rPr>
                <w:t>Gerber MA, Randolph MF, Martin NJ, et al. Community-wide outbreak of group G streptococcal pharyngitis. Pediatrics 1991; 87:598.</w:t>
              </w:r>
            </w:hyperlink>
          </w:p>
        </w:tc>
      </w:tr>
      <w:tr w:rsidR="006767D9" w:rsidRPr="006767D9" w14:paraId="13A0F5BC" w14:textId="77777777" w:rsidTr="006767D9">
        <w:trPr>
          <w:tblCellSpacing w:w="30" w:type="dxa"/>
        </w:trPr>
        <w:tc>
          <w:tcPr>
            <w:tcW w:w="0" w:type="auto"/>
            <w:tcMar>
              <w:top w:w="15" w:type="dxa"/>
              <w:left w:w="15" w:type="dxa"/>
              <w:bottom w:w="15" w:type="dxa"/>
              <w:right w:w="15" w:type="dxa"/>
            </w:tcMar>
            <w:vAlign w:val="center"/>
            <w:hideMark/>
          </w:tcPr>
          <w:p w14:paraId="59BDF8C8"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22</w:t>
            </w:r>
          </w:p>
        </w:tc>
        <w:tc>
          <w:tcPr>
            <w:tcW w:w="0" w:type="auto"/>
            <w:tcMar>
              <w:top w:w="15" w:type="dxa"/>
              <w:left w:w="15" w:type="dxa"/>
              <w:bottom w:w="15" w:type="dxa"/>
              <w:right w:w="15" w:type="dxa"/>
            </w:tcMar>
            <w:vAlign w:val="center"/>
            <w:hideMark/>
          </w:tcPr>
          <w:p w14:paraId="67FDEE04" w14:textId="77777777" w:rsidR="006767D9" w:rsidRPr="006767D9" w:rsidRDefault="006767D9" w:rsidP="006767D9">
            <w:pPr>
              <w:rPr>
                <w:rFonts w:ascii="Times New Roman" w:hAnsi="Times New Roman" w:cs="Times New Roman"/>
                <w:noProof w:val="0"/>
                <w:lang w:val="en-US"/>
              </w:rPr>
            </w:pPr>
            <w:hyperlink r:id="rId78" w:tgtFrame="_blank" w:history="1">
              <w:r w:rsidRPr="006767D9">
                <w:rPr>
                  <w:rFonts w:ascii="Times New Roman" w:hAnsi="Times New Roman" w:cs="Times New Roman"/>
                  <w:noProof w:val="0"/>
                  <w:color w:val="7E57C2"/>
                  <w:u w:val="single"/>
                  <w:lang w:val="en-US"/>
                </w:rPr>
                <w:t>Miller RA, Brancato F, Holmes KK. Corynebacterium hemolyticum as a cause of pharyngitis and scarlatiniform rash in young adults. Ann Intern Med 1986; 105:867.</w:t>
              </w:r>
            </w:hyperlink>
          </w:p>
        </w:tc>
      </w:tr>
      <w:tr w:rsidR="006767D9" w:rsidRPr="006767D9" w14:paraId="5EE163B9" w14:textId="77777777" w:rsidTr="006767D9">
        <w:trPr>
          <w:tblCellSpacing w:w="30" w:type="dxa"/>
        </w:trPr>
        <w:tc>
          <w:tcPr>
            <w:tcW w:w="0" w:type="auto"/>
            <w:tcMar>
              <w:top w:w="15" w:type="dxa"/>
              <w:left w:w="15" w:type="dxa"/>
              <w:bottom w:w="15" w:type="dxa"/>
              <w:right w:w="15" w:type="dxa"/>
            </w:tcMar>
            <w:vAlign w:val="center"/>
            <w:hideMark/>
          </w:tcPr>
          <w:p w14:paraId="20FFDE74"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23</w:t>
            </w:r>
          </w:p>
        </w:tc>
        <w:tc>
          <w:tcPr>
            <w:tcW w:w="0" w:type="auto"/>
            <w:tcMar>
              <w:top w:w="15" w:type="dxa"/>
              <w:left w:w="15" w:type="dxa"/>
              <w:bottom w:w="15" w:type="dxa"/>
              <w:right w:w="15" w:type="dxa"/>
            </w:tcMar>
            <w:vAlign w:val="center"/>
            <w:hideMark/>
          </w:tcPr>
          <w:p w14:paraId="1305C19D" w14:textId="77777777" w:rsidR="006767D9" w:rsidRPr="006767D9" w:rsidRDefault="006767D9" w:rsidP="006767D9">
            <w:pPr>
              <w:rPr>
                <w:rFonts w:ascii="Times New Roman" w:hAnsi="Times New Roman" w:cs="Times New Roman"/>
                <w:noProof w:val="0"/>
                <w:lang w:val="en-US"/>
              </w:rPr>
            </w:pPr>
            <w:hyperlink r:id="rId79" w:tgtFrame="_blank" w:history="1">
              <w:r w:rsidRPr="006767D9">
                <w:rPr>
                  <w:rFonts w:ascii="Times New Roman" w:hAnsi="Times New Roman" w:cs="Times New Roman"/>
                  <w:noProof w:val="0"/>
                  <w:color w:val="7E57C2"/>
                  <w:u w:val="single"/>
                  <w:lang w:val="en-US"/>
                </w:rPr>
                <w:t>Morris SR, Klausner JD, Buchbinder SP, et al. Prevalence and incidence of pharyngeal gonorrhea in a longitudinal sample of men who have sex with men: the EXPLORE study. Clin Infect Dis 2006; 43:1284.</w:t>
              </w:r>
            </w:hyperlink>
          </w:p>
        </w:tc>
      </w:tr>
      <w:tr w:rsidR="006767D9" w:rsidRPr="006767D9" w14:paraId="1B825A36" w14:textId="77777777" w:rsidTr="006767D9">
        <w:trPr>
          <w:tblCellSpacing w:w="30" w:type="dxa"/>
        </w:trPr>
        <w:tc>
          <w:tcPr>
            <w:tcW w:w="0" w:type="auto"/>
            <w:tcMar>
              <w:top w:w="15" w:type="dxa"/>
              <w:left w:w="15" w:type="dxa"/>
              <w:bottom w:w="15" w:type="dxa"/>
              <w:right w:w="15" w:type="dxa"/>
            </w:tcMar>
            <w:vAlign w:val="center"/>
            <w:hideMark/>
          </w:tcPr>
          <w:p w14:paraId="07BB992F"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24</w:t>
            </w:r>
          </w:p>
        </w:tc>
        <w:tc>
          <w:tcPr>
            <w:tcW w:w="0" w:type="auto"/>
            <w:tcMar>
              <w:top w:w="15" w:type="dxa"/>
              <w:left w:w="15" w:type="dxa"/>
              <w:bottom w:w="15" w:type="dxa"/>
              <w:right w:w="15" w:type="dxa"/>
            </w:tcMar>
            <w:vAlign w:val="center"/>
            <w:hideMark/>
          </w:tcPr>
          <w:p w14:paraId="42F065E8" w14:textId="77777777" w:rsidR="006767D9" w:rsidRPr="006767D9" w:rsidRDefault="006767D9" w:rsidP="006767D9">
            <w:pPr>
              <w:rPr>
                <w:rFonts w:ascii="Times New Roman" w:hAnsi="Times New Roman" w:cs="Times New Roman"/>
                <w:noProof w:val="0"/>
                <w:lang w:val="en-US"/>
              </w:rPr>
            </w:pPr>
            <w:hyperlink r:id="rId80" w:tgtFrame="_blank" w:history="1">
              <w:r w:rsidRPr="006767D9">
                <w:rPr>
                  <w:rFonts w:ascii="Times New Roman" w:hAnsi="Times New Roman" w:cs="Times New Roman"/>
                  <w:noProof w:val="0"/>
                  <w:color w:val="7E57C2"/>
                  <w:u w:val="single"/>
                </w:rPr>
                <w:t xml:space="preserve">Reintjes R, Dedushaj I, Gjini A, et al. </w:t>
              </w:r>
              <w:r w:rsidRPr="006767D9">
                <w:rPr>
                  <w:rFonts w:ascii="Times New Roman" w:hAnsi="Times New Roman" w:cs="Times New Roman"/>
                  <w:noProof w:val="0"/>
                  <w:color w:val="7E57C2"/>
                  <w:u w:val="single"/>
                  <w:lang w:val="en-US"/>
                </w:rPr>
                <w:t>Tularemia outbreak investigation in Kosovo: case control and environmental studies. Emerg Infect Dis 2002; 8:69.</w:t>
              </w:r>
            </w:hyperlink>
          </w:p>
        </w:tc>
      </w:tr>
      <w:tr w:rsidR="006767D9" w:rsidRPr="006767D9" w14:paraId="40345D4A" w14:textId="77777777" w:rsidTr="006767D9">
        <w:trPr>
          <w:tblCellSpacing w:w="30" w:type="dxa"/>
        </w:trPr>
        <w:tc>
          <w:tcPr>
            <w:tcW w:w="0" w:type="auto"/>
            <w:tcMar>
              <w:top w:w="15" w:type="dxa"/>
              <w:left w:w="15" w:type="dxa"/>
              <w:bottom w:w="15" w:type="dxa"/>
              <w:right w:w="15" w:type="dxa"/>
            </w:tcMar>
            <w:vAlign w:val="center"/>
            <w:hideMark/>
          </w:tcPr>
          <w:p w14:paraId="72CB96C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25</w:t>
            </w:r>
          </w:p>
        </w:tc>
        <w:tc>
          <w:tcPr>
            <w:tcW w:w="0" w:type="auto"/>
            <w:tcMar>
              <w:top w:w="15" w:type="dxa"/>
              <w:left w:w="15" w:type="dxa"/>
              <w:bottom w:w="15" w:type="dxa"/>
              <w:right w:w="15" w:type="dxa"/>
            </w:tcMar>
            <w:vAlign w:val="center"/>
            <w:hideMark/>
          </w:tcPr>
          <w:p w14:paraId="0764C709" w14:textId="77777777" w:rsidR="006767D9" w:rsidRPr="006767D9" w:rsidRDefault="006767D9" w:rsidP="006767D9">
            <w:pPr>
              <w:rPr>
                <w:rFonts w:ascii="Times New Roman" w:hAnsi="Times New Roman" w:cs="Times New Roman"/>
                <w:noProof w:val="0"/>
                <w:lang w:val="en-US"/>
              </w:rPr>
            </w:pPr>
            <w:hyperlink r:id="rId81" w:tgtFrame="_blank" w:history="1">
              <w:r w:rsidRPr="006767D9">
                <w:rPr>
                  <w:rFonts w:ascii="Times New Roman" w:hAnsi="Times New Roman" w:cs="Times New Roman"/>
                  <w:noProof w:val="0"/>
                  <w:color w:val="7E57C2"/>
                  <w:u w:val="single"/>
                  <w:lang w:val="en-US"/>
                </w:rPr>
                <w:t>Meric M, Willke A, Finke EJ, et al. Evaluation of clinical, laboratory, and therapeutic features of 145 tularemia cases: the role of quinolones in oropharyngeal tularemia. APMIS 2008; 116:66.</w:t>
              </w:r>
            </w:hyperlink>
          </w:p>
        </w:tc>
      </w:tr>
      <w:tr w:rsidR="006767D9" w:rsidRPr="006767D9" w14:paraId="363C5956" w14:textId="77777777" w:rsidTr="006767D9">
        <w:trPr>
          <w:tblCellSpacing w:w="30" w:type="dxa"/>
        </w:trPr>
        <w:tc>
          <w:tcPr>
            <w:tcW w:w="0" w:type="auto"/>
            <w:tcMar>
              <w:top w:w="15" w:type="dxa"/>
              <w:left w:w="15" w:type="dxa"/>
              <w:bottom w:w="15" w:type="dxa"/>
              <w:right w:w="15" w:type="dxa"/>
            </w:tcMar>
            <w:vAlign w:val="center"/>
            <w:hideMark/>
          </w:tcPr>
          <w:p w14:paraId="33EBC27D"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26</w:t>
            </w:r>
          </w:p>
        </w:tc>
        <w:tc>
          <w:tcPr>
            <w:tcW w:w="0" w:type="auto"/>
            <w:tcMar>
              <w:top w:w="15" w:type="dxa"/>
              <w:left w:w="15" w:type="dxa"/>
              <w:bottom w:w="15" w:type="dxa"/>
              <w:right w:w="15" w:type="dxa"/>
            </w:tcMar>
            <w:vAlign w:val="center"/>
            <w:hideMark/>
          </w:tcPr>
          <w:p w14:paraId="769110BF" w14:textId="77777777" w:rsidR="006767D9" w:rsidRPr="006767D9" w:rsidRDefault="006767D9" w:rsidP="006767D9">
            <w:pPr>
              <w:rPr>
                <w:rFonts w:ascii="Times New Roman" w:hAnsi="Times New Roman" w:cs="Times New Roman"/>
                <w:noProof w:val="0"/>
                <w:lang w:val="en-US"/>
              </w:rPr>
            </w:pPr>
            <w:hyperlink r:id="rId82" w:tgtFrame="_blank" w:history="1">
              <w:r w:rsidRPr="006767D9">
                <w:rPr>
                  <w:rFonts w:ascii="Times New Roman" w:hAnsi="Times New Roman" w:cs="Times New Roman"/>
                  <w:noProof w:val="0"/>
                  <w:color w:val="7E57C2"/>
                  <w:u w:val="single"/>
                  <w:lang w:val="en-US"/>
                </w:rPr>
                <w:t>Amess JA, O'Neill W, Giollariabhaigh CN, Dytrych JK. A six-month audit of the isolation of Fusobacterium necrophorum from patients with sore throat in a district general hospital. Br J Biomed Sci 2007; 64:63.</w:t>
              </w:r>
            </w:hyperlink>
          </w:p>
        </w:tc>
      </w:tr>
      <w:tr w:rsidR="006767D9" w:rsidRPr="006767D9" w14:paraId="3302291C" w14:textId="77777777" w:rsidTr="006767D9">
        <w:trPr>
          <w:tblCellSpacing w:w="30" w:type="dxa"/>
        </w:trPr>
        <w:tc>
          <w:tcPr>
            <w:tcW w:w="0" w:type="auto"/>
            <w:tcMar>
              <w:top w:w="15" w:type="dxa"/>
              <w:left w:w="15" w:type="dxa"/>
              <w:bottom w:w="15" w:type="dxa"/>
              <w:right w:w="15" w:type="dxa"/>
            </w:tcMar>
            <w:vAlign w:val="center"/>
            <w:hideMark/>
          </w:tcPr>
          <w:p w14:paraId="443C0C16"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27</w:t>
            </w:r>
          </w:p>
        </w:tc>
        <w:tc>
          <w:tcPr>
            <w:tcW w:w="0" w:type="auto"/>
            <w:tcMar>
              <w:top w:w="15" w:type="dxa"/>
              <w:left w:w="15" w:type="dxa"/>
              <w:bottom w:w="15" w:type="dxa"/>
              <w:right w:w="15" w:type="dxa"/>
            </w:tcMar>
            <w:vAlign w:val="center"/>
            <w:hideMark/>
          </w:tcPr>
          <w:p w14:paraId="4EA88BA5" w14:textId="77777777" w:rsidR="006767D9" w:rsidRPr="006767D9" w:rsidRDefault="006767D9" w:rsidP="006767D9">
            <w:pPr>
              <w:rPr>
                <w:rFonts w:ascii="Times New Roman" w:hAnsi="Times New Roman" w:cs="Times New Roman"/>
                <w:noProof w:val="0"/>
                <w:lang w:val="en-US"/>
              </w:rPr>
            </w:pPr>
            <w:hyperlink r:id="rId83" w:tgtFrame="_blank" w:history="1">
              <w:r w:rsidRPr="006767D9">
                <w:rPr>
                  <w:rFonts w:ascii="Times New Roman" w:hAnsi="Times New Roman" w:cs="Times New Roman"/>
                  <w:noProof w:val="0"/>
                  <w:color w:val="7E57C2"/>
                  <w:u w:val="single"/>
                  <w:lang w:val="en-US"/>
                </w:rPr>
                <w:t>Batty A, Wren MW. Prevalence of Fusobacterium necrophorum and other upper respiratory tract pathogens isolated from throat swabs. Br J Biomed Sci 2005; 62:66.</w:t>
              </w:r>
            </w:hyperlink>
          </w:p>
        </w:tc>
      </w:tr>
      <w:tr w:rsidR="006767D9" w:rsidRPr="006767D9" w14:paraId="25913602" w14:textId="77777777" w:rsidTr="006767D9">
        <w:trPr>
          <w:tblCellSpacing w:w="30" w:type="dxa"/>
        </w:trPr>
        <w:tc>
          <w:tcPr>
            <w:tcW w:w="0" w:type="auto"/>
            <w:tcMar>
              <w:top w:w="15" w:type="dxa"/>
              <w:left w:w="15" w:type="dxa"/>
              <w:bottom w:w="15" w:type="dxa"/>
              <w:right w:w="15" w:type="dxa"/>
            </w:tcMar>
            <w:vAlign w:val="center"/>
            <w:hideMark/>
          </w:tcPr>
          <w:p w14:paraId="74EFEDC9"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28</w:t>
            </w:r>
          </w:p>
        </w:tc>
        <w:tc>
          <w:tcPr>
            <w:tcW w:w="0" w:type="auto"/>
            <w:tcMar>
              <w:top w:w="15" w:type="dxa"/>
              <w:left w:w="15" w:type="dxa"/>
              <w:bottom w:w="15" w:type="dxa"/>
              <w:right w:w="15" w:type="dxa"/>
            </w:tcMar>
            <w:vAlign w:val="center"/>
            <w:hideMark/>
          </w:tcPr>
          <w:p w14:paraId="33823753" w14:textId="77777777" w:rsidR="006767D9" w:rsidRPr="006767D9" w:rsidRDefault="006767D9" w:rsidP="006767D9">
            <w:pPr>
              <w:rPr>
                <w:rFonts w:ascii="Times New Roman" w:hAnsi="Times New Roman" w:cs="Times New Roman"/>
                <w:noProof w:val="0"/>
                <w:lang w:val="en-US"/>
              </w:rPr>
            </w:pPr>
            <w:hyperlink r:id="rId84" w:tgtFrame="_blank" w:history="1">
              <w:r w:rsidRPr="006767D9">
                <w:rPr>
                  <w:rFonts w:ascii="Times New Roman" w:hAnsi="Times New Roman" w:cs="Times New Roman"/>
                  <w:noProof w:val="0"/>
                  <w:color w:val="7E57C2"/>
                  <w:u w:val="single"/>
                  <w:lang w:val="en-US"/>
                </w:rPr>
                <w:t>Jensen A, Hagelskjaer Kristensen L, Prag J. Detection of Fusobacterium necrophorum subsp. funduliforme in tonsillitis in young adults by real-time PCR. Clin Microbiol Infect 2007; 13:695.</w:t>
              </w:r>
            </w:hyperlink>
          </w:p>
        </w:tc>
      </w:tr>
      <w:tr w:rsidR="006767D9" w:rsidRPr="006767D9" w14:paraId="41A55C02" w14:textId="77777777" w:rsidTr="006767D9">
        <w:trPr>
          <w:tblCellSpacing w:w="30" w:type="dxa"/>
        </w:trPr>
        <w:tc>
          <w:tcPr>
            <w:tcW w:w="0" w:type="auto"/>
            <w:tcMar>
              <w:top w:w="15" w:type="dxa"/>
              <w:left w:w="15" w:type="dxa"/>
              <w:bottom w:w="15" w:type="dxa"/>
              <w:right w:w="15" w:type="dxa"/>
            </w:tcMar>
            <w:vAlign w:val="center"/>
            <w:hideMark/>
          </w:tcPr>
          <w:p w14:paraId="4ED1AFCF"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29</w:t>
            </w:r>
          </w:p>
        </w:tc>
        <w:tc>
          <w:tcPr>
            <w:tcW w:w="0" w:type="auto"/>
            <w:tcMar>
              <w:top w:w="15" w:type="dxa"/>
              <w:left w:w="15" w:type="dxa"/>
              <w:bottom w:w="15" w:type="dxa"/>
              <w:right w:w="15" w:type="dxa"/>
            </w:tcMar>
            <w:vAlign w:val="center"/>
            <w:hideMark/>
          </w:tcPr>
          <w:p w14:paraId="5D52842B" w14:textId="77777777" w:rsidR="006767D9" w:rsidRPr="006767D9" w:rsidRDefault="006767D9" w:rsidP="006767D9">
            <w:pPr>
              <w:rPr>
                <w:rFonts w:ascii="Times New Roman" w:hAnsi="Times New Roman" w:cs="Times New Roman"/>
                <w:noProof w:val="0"/>
                <w:lang w:val="en-US"/>
              </w:rPr>
            </w:pPr>
            <w:hyperlink r:id="rId85" w:tgtFrame="_blank" w:history="1">
              <w:r w:rsidRPr="006767D9">
                <w:rPr>
                  <w:rFonts w:ascii="Times New Roman" w:hAnsi="Times New Roman" w:cs="Times New Roman"/>
                  <w:noProof w:val="0"/>
                  <w:color w:val="7E57C2"/>
                  <w:u w:val="single"/>
                  <w:lang w:val="en-US"/>
                </w:rPr>
                <w:t>Batty A, Wren MW, Gal M. Fusobacterium necrophorum as the cause of recurrent sore throat: comparison of isolates from persistent sore throat syndrome and Lemierre's disease. J Infect 2005; 51:299.</w:t>
              </w:r>
            </w:hyperlink>
          </w:p>
        </w:tc>
      </w:tr>
      <w:tr w:rsidR="006767D9" w:rsidRPr="006767D9" w14:paraId="76D1064E" w14:textId="77777777" w:rsidTr="006767D9">
        <w:trPr>
          <w:tblCellSpacing w:w="30" w:type="dxa"/>
        </w:trPr>
        <w:tc>
          <w:tcPr>
            <w:tcW w:w="0" w:type="auto"/>
            <w:tcMar>
              <w:top w:w="15" w:type="dxa"/>
              <w:left w:w="15" w:type="dxa"/>
              <w:bottom w:w="15" w:type="dxa"/>
              <w:right w:w="15" w:type="dxa"/>
            </w:tcMar>
            <w:vAlign w:val="center"/>
            <w:hideMark/>
          </w:tcPr>
          <w:p w14:paraId="7FC79243"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30</w:t>
            </w:r>
          </w:p>
        </w:tc>
        <w:tc>
          <w:tcPr>
            <w:tcW w:w="0" w:type="auto"/>
            <w:tcMar>
              <w:top w:w="15" w:type="dxa"/>
              <w:left w:w="15" w:type="dxa"/>
              <w:bottom w:w="15" w:type="dxa"/>
              <w:right w:w="15" w:type="dxa"/>
            </w:tcMar>
            <w:vAlign w:val="center"/>
            <w:hideMark/>
          </w:tcPr>
          <w:p w14:paraId="264316DE" w14:textId="77777777" w:rsidR="006767D9" w:rsidRPr="006767D9" w:rsidRDefault="006767D9" w:rsidP="006767D9">
            <w:pPr>
              <w:rPr>
                <w:rFonts w:ascii="Times New Roman" w:hAnsi="Times New Roman" w:cs="Times New Roman"/>
                <w:noProof w:val="0"/>
                <w:lang w:val="en-US"/>
              </w:rPr>
            </w:pPr>
            <w:hyperlink r:id="rId86" w:tgtFrame="_blank" w:history="1">
              <w:r w:rsidRPr="006767D9">
                <w:rPr>
                  <w:rFonts w:ascii="Times New Roman" w:hAnsi="Times New Roman" w:cs="Times New Roman"/>
                  <w:noProof w:val="0"/>
                  <w:color w:val="7E57C2"/>
                  <w:u w:val="single"/>
                  <w:lang w:val="en-US"/>
                </w:rPr>
                <w:t>Linder JA. Sore throat: avoid overcomplicating the uncomplicated. Ann Intern Med 2015; 162:311.</w:t>
              </w:r>
            </w:hyperlink>
          </w:p>
        </w:tc>
      </w:tr>
      <w:tr w:rsidR="006767D9" w:rsidRPr="006767D9" w14:paraId="0D5475C4" w14:textId="77777777" w:rsidTr="006767D9">
        <w:trPr>
          <w:tblCellSpacing w:w="30" w:type="dxa"/>
        </w:trPr>
        <w:tc>
          <w:tcPr>
            <w:tcW w:w="0" w:type="auto"/>
            <w:tcMar>
              <w:top w:w="15" w:type="dxa"/>
              <w:left w:w="15" w:type="dxa"/>
              <w:bottom w:w="15" w:type="dxa"/>
              <w:right w:w="15" w:type="dxa"/>
            </w:tcMar>
            <w:vAlign w:val="center"/>
            <w:hideMark/>
          </w:tcPr>
          <w:p w14:paraId="4BEBDF5D"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31</w:t>
            </w:r>
          </w:p>
        </w:tc>
        <w:tc>
          <w:tcPr>
            <w:tcW w:w="0" w:type="auto"/>
            <w:tcMar>
              <w:top w:w="15" w:type="dxa"/>
              <w:left w:w="15" w:type="dxa"/>
              <w:bottom w:w="15" w:type="dxa"/>
              <w:right w:w="15" w:type="dxa"/>
            </w:tcMar>
            <w:vAlign w:val="center"/>
            <w:hideMark/>
          </w:tcPr>
          <w:p w14:paraId="32E4C488" w14:textId="77777777" w:rsidR="006767D9" w:rsidRPr="006767D9" w:rsidRDefault="006767D9" w:rsidP="006767D9">
            <w:pPr>
              <w:rPr>
                <w:rFonts w:ascii="Times New Roman" w:hAnsi="Times New Roman" w:cs="Times New Roman"/>
                <w:noProof w:val="0"/>
                <w:lang w:val="en-US"/>
              </w:rPr>
            </w:pPr>
            <w:hyperlink r:id="rId87" w:tgtFrame="_blank" w:history="1">
              <w:r w:rsidRPr="006767D9">
                <w:rPr>
                  <w:rFonts w:ascii="Times New Roman" w:hAnsi="Times New Roman" w:cs="Times New Roman"/>
                  <w:noProof w:val="0"/>
                  <w:color w:val="7E57C2"/>
                  <w:u w:val="single"/>
                  <w:lang w:val="en-US"/>
                </w:rPr>
                <w:t>Mansel JK, Rosenow EC 3rd, Smith TF, Martin JW Jr. Mycoplasma pneumoniae pneumonia. Chest 1989; 95:639.</w:t>
              </w:r>
            </w:hyperlink>
          </w:p>
        </w:tc>
      </w:tr>
      <w:tr w:rsidR="006767D9" w:rsidRPr="006767D9" w14:paraId="5398E178" w14:textId="77777777" w:rsidTr="006767D9">
        <w:trPr>
          <w:tblCellSpacing w:w="30" w:type="dxa"/>
        </w:trPr>
        <w:tc>
          <w:tcPr>
            <w:tcW w:w="0" w:type="auto"/>
            <w:tcMar>
              <w:top w:w="15" w:type="dxa"/>
              <w:left w:w="15" w:type="dxa"/>
              <w:bottom w:w="15" w:type="dxa"/>
              <w:right w:w="15" w:type="dxa"/>
            </w:tcMar>
            <w:vAlign w:val="center"/>
            <w:hideMark/>
          </w:tcPr>
          <w:p w14:paraId="7C36AA4E"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32</w:t>
            </w:r>
          </w:p>
        </w:tc>
        <w:tc>
          <w:tcPr>
            <w:tcW w:w="0" w:type="auto"/>
            <w:tcMar>
              <w:top w:w="15" w:type="dxa"/>
              <w:left w:w="15" w:type="dxa"/>
              <w:bottom w:w="15" w:type="dxa"/>
              <w:right w:w="15" w:type="dxa"/>
            </w:tcMar>
            <w:vAlign w:val="center"/>
            <w:hideMark/>
          </w:tcPr>
          <w:p w14:paraId="583064D3" w14:textId="77777777" w:rsidR="006767D9" w:rsidRPr="006767D9" w:rsidRDefault="006767D9" w:rsidP="006767D9">
            <w:pPr>
              <w:rPr>
                <w:rFonts w:ascii="Times New Roman" w:hAnsi="Times New Roman" w:cs="Times New Roman"/>
                <w:noProof w:val="0"/>
                <w:lang w:val="en-US"/>
              </w:rPr>
            </w:pPr>
            <w:hyperlink r:id="rId88" w:tgtFrame="_blank" w:history="1">
              <w:r w:rsidRPr="006767D9">
                <w:rPr>
                  <w:rFonts w:ascii="Times New Roman" w:hAnsi="Times New Roman" w:cs="Times New Roman"/>
                  <w:noProof w:val="0"/>
                  <w:color w:val="7E57C2"/>
                  <w:u w:val="single"/>
                  <w:lang w:val="en-US"/>
                </w:rPr>
                <w:t>Del Mar CB, Glasziou PP, Spinks AB. Antibiotics for sore throat. Cochrane Database Syst Rev 2006</w:t>
              </w:r>
              <w:proofErr w:type="gramStart"/>
              <w:r w:rsidRPr="006767D9">
                <w:rPr>
                  <w:rFonts w:ascii="Times New Roman" w:hAnsi="Times New Roman" w:cs="Times New Roman"/>
                  <w:noProof w:val="0"/>
                  <w:color w:val="7E57C2"/>
                  <w:u w:val="single"/>
                  <w:lang w:val="en-US"/>
                </w:rPr>
                <w:t>; :CD</w:t>
              </w:r>
              <w:proofErr w:type="gramEnd"/>
              <w:r w:rsidRPr="006767D9">
                <w:rPr>
                  <w:rFonts w:ascii="Times New Roman" w:hAnsi="Times New Roman" w:cs="Times New Roman"/>
                  <w:noProof w:val="0"/>
                  <w:color w:val="7E57C2"/>
                  <w:u w:val="single"/>
                  <w:lang w:val="en-US"/>
                </w:rPr>
                <w:t>000023.</w:t>
              </w:r>
            </w:hyperlink>
          </w:p>
        </w:tc>
      </w:tr>
      <w:tr w:rsidR="006767D9" w:rsidRPr="006767D9" w14:paraId="673D62D5" w14:textId="77777777" w:rsidTr="006767D9">
        <w:trPr>
          <w:tblCellSpacing w:w="30" w:type="dxa"/>
        </w:trPr>
        <w:tc>
          <w:tcPr>
            <w:tcW w:w="0" w:type="auto"/>
            <w:tcMar>
              <w:top w:w="15" w:type="dxa"/>
              <w:left w:w="15" w:type="dxa"/>
              <w:bottom w:w="15" w:type="dxa"/>
              <w:right w:w="15" w:type="dxa"/>
            </w:tcMar>
            <w:vAlign w:val="center"/>
            <w:hideMark/>
          </w:tcPr>
          <w:p w14:paraId="2B0EAB3C"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33</w:t>
            </w:r>
          </w:p>
        </w:tc>
        <w:tc>
          <w:tcPr>
            <w:tcW w:w="0" w:type="auto"/>
            <w:tcMar>
              <w:top w:w="15" w:type="dxa"/>
              <w:left w:w="15" w:type="dxa"/>
              <w:bottom w:w="15" w:type="dxa"/>
              <w:right w:w="15" w:type="dxa"/>
            </w:tcMar>
            <w:vAlign w:val="center"/>
            <w:hideMark/>
          </w:tcPr>
          <w:p w14:paraId="6CCBF330" w14:textId="77777777" w:rsidR="006767D9" w:rsidRPr="006767D9" w:rsidRDefault="006767D9" w:rsidP="006767D9">
            <w:pPr>
              <w:rPr>
                <w:rFonts w:ascii="Times New Roman" w:hAnsi="Times New Roman" w:cs="Times New Roman"/>
                <w:noProof w:val="0"/>
                <w:lang w:val="en-US"/>
              </w:rPr>
            </w:pPr>
            <w:hyperlink r:id="rId89" w:tgtFrame="_blank" w:history="1">
              <w:r w:rsidRPr="006767D9">
                <w:rPr>
                  <w:rFonts w:ascii="Times New Roman" w:hAnsi="Times New Roman" w:cs="Times New Roman"/>
                  <w:noProof w:val="0"/>
                  <w:color w:val="7E57C2"/>
                  <w:u w:val="single"/>
                  <w:lang w:val="en-US"/>
                </w:rPr>
                <w:t>Glynn F, Fenton JE. Diagnosis and management of supraglottitis (epiglottitis). Curr Infect Dis Rep 2008; 10:200.</w:t>
              </w:r>
            </w:hyperlink>
          </w:p>
        </w:tc>
      </w:tr>
      <w:tr w:rsidR="006767D9" w:rsidRPr="006767D9" w14:paraId="400D8BCC" w14:textId="77777777" w:rsidTr="006767D9">
        <w:trPr>
          <w:tblCellSpacing w:w="30" w:type="dxa"/>
        </w:trPr>
        <w:tc>
          <w:tcPr>
            <w:tcW w:w="0" w:type="auto"/>
            <w:tcMar>
              <w:top w:w="15" w:type="dxa"/>
              <w:left w:w="15" w:type="dxa"/>
              <w:bottom w:w="15" w:type="dxa"/>
              <w:right w:w="15" w:type="dxa"/>
            </w:tcMar>
            <w:vAlign w:val="center"/>
            <w:hideMark/>
          </w:tcPr>
          <w:p w14:paraId="390582E2"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34</w:t>
            </w:r>
          </w:p>
        </w:tc>
        <w:tc>
          <w:tcPr>
            <w:tcW w:w="0" w:type="auto"/>
            <w:tcMar>
              <w:top w:w="15" w:type="dxa"/>
              <w:left w:w="15" w:type="dxa"/>
              <w:bottom w:w="15" w:type="dxa"/>
              <w:right w:w="15" w:type="dxa"/>
            </w:tcMar>
            <w:vAlign w:val="center"/>
            <w:hideMark/>
          </w:tcPr>
          <w:p w14:paraId="237AFB75" w14:textId="77777777" w:rsidR="006767D9" w:rsidRPr="006767D9" w:rsidRDefault="006767D9" w:rsidP="006767D9">
            <w:pPr>
              <w:rPr>
                <w:rFonts w:ascii="Times New Roman" w:hAnsi="Times New Roman" w:cs="Times New Roman"/>
                <w:noProof w:val="0"/>
                <w:lang w:val="en-US"/>
              </w:rPr>
            </w:pPr>
            <w:hyperlink r:id="rId90" w:tgtFrame="_blank" w:history="1">
              <w:r w:rsidRPr="006767D9">
                <w:rPr>
                  <w:rFonts w:ascii="Times New Roman" w:hAnsi="Times New Roman" w:cs="Times New Roman"/>
                  <w:noProof w:val="0"/>
                  <w:color w:val="7E57C2"/>
                  <w:u w:val="single"/>
                  <w:lang w:val="en-US"/>
                </w:rPr>
                <w:t>Ungkanont K, Yellon RF, Weissman JL, et al. Head and neck space infections in infants and children. Otolaryngol Head Neck Surg 1995; 112:375.</w:t>
              </w:r>
            </w:hyperlink>
          </w:p>
        </w:tc>
      </w:tr>
      <w:tr w:rsidR="006767D9" w:rsidRPr="006767D9" w14:paraId="2776A351" w14:textId="77777777" w:rsidTr="006767D9">
        <w:trPr>
          <w:tblCellSpacing w:w="30" w:type="dxa"/>
        </w:trPr>
        <w:tc>
          <w:tcPr>
            <w:tcW w:w="0" w:type="auto"/>
            <w:tcMar>
              <w:top w:w="15" w:type="dxa"/>
              <w:left w:w="15" w:type="dxa"/>
              <w:bottom w:w="15" w:type="dxa"/>
              <w:right w:w="15" w:type="dxa"/>
            </w:tcMar>
            <w:vAlign w:val="center"/>
            <w:hideMark/>
          </w:tcPr>
          <w:p w14:paraId="62B8F835"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35</w:t>
            </w:r>
          </w:p>
        </w:tc>
        <w:tc>
          <w:tcPr>
            <w:tcW w:w="0" w:type="auto"/>
            <w:tcMar>
              <w:top w:w="15" w:type="dxa"/>
              <w:left w:w="15" w:type="dxa"/>
              <w:bottom w:w="15" w:type="dxa"/>
              <w:right w:w="15" w:type="dxa"/>
            </w:tcMar>
            <w:vAlign w:val="center"/>
            <w:hideMark/>
          </w:tcPr>
          <w:p w14:paraId="6D17070E" w14:textId="77777777" w:rsidR="006767D9" w:rsidRPr="006767D9" w:rsidRDefault="006767D9" w:rsidP="006767D9">
            <w:pPr>
              <w:rPr>
                <w:rFonts w:ascii="Times New Roman" w:hAnsi="Times New Roman" w:cs="Times New Roman"/>
                <w:noProof w:val="0"/>
                <w:lang w:val="en-US"/>
              </w:rPr>
            </w:pPr>
            <w:hyperlink r:id="rId91" w:tgtFrame="_blank" w:history="1">
              <w:r w:rsidRPr="006767D9">
                <w:rPr>
                  <w:rFonts w:ascii="Times New Roman" w:hAnsi="Times New Roman" w:cs="Times New Roman"/>
                  <w:noProof w:val="0"/>
                  <w:color w:val="7E57C2"/>
                  <w:u w:val="single"/>
                  <w:lang w:val="en-US"/>
                </w:rPr>
                <w:t>Szuhay G, Tewfik TL. Peritonsillar abscess or cellulitis? A clinical comparative paediatric study. J Otolaryngol 1998; 27:206.</w:t>
              </w:r>
            </w:hyperlink>
          </w:p>
        </w:tc>
      </w:tr>
      <w:tr w:rsidR="006767D9" w:rsidRPr="006767D9" w14:paraId="5E830230" w14:textId="77777777" w:rsidTr="006767D9">
        <w:trPr>
          <w:tblCellSpacing w:w="30" w:type="dxa"/>
        </w:trPr>
        <w:tc>
          <w:tcPr>
            <w:tcW w:w="0" w:type="auto"/>
            <w:tcMar>
              <w:top w:w="15" w:type="dxa"/>
              <w:left w:w="15" w:type="dxa"/>
              <w:bottom w:w="15" w:type="dxa"/>
              <w:right w:w="15" w:type="dxa"/>
            </w:tcMar>
            <w:vAlign w:val="center"/>
            <w:hideMark/>
          </w:tcPr>
          <w:p w14:paraId="0D641E64"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36</w:t>
            </w:r>
          </w:p>
        </w:tc>
        <w:tc>
          <w:tcPr>
            <w:tcW w:w="0" w:type="auto"/>
            <w:tcMar>
              <w:top w:w="15" w:type="dxa"/>
              <w:left w:w="15" w:type="dxa"/>
              <w:bottom w:w="15" w:type="dxa"/>
              <w:right w:w="15" w:type="dxa"/>
            </w:tcMar>
            <w:vAlign w:val="center"/>
            <w:hideMark/>
          </w:tcPr>
          <w:p w14:paraId="54EE8C23" w14:textId="77777777" w:rsidR="006767D9" w:rsidRPr="006767D9" w:rsidRDefault="006767D9" w:rsidP="006767D9">
            <w:pPr>
              <w:rPr>
                <w:rFonts w:ascii="Times New Roman" w:hAnsi="Times New Roman" w:cs="Times New Roman"/>
                <w:noProof w:val="0"/>
                <w:lang w:val="en-US"/>
              </w:rPr>
            </w:pPr>
            <w:hyperlink r:id="rId92" w:tgtFrame="_blank" w:history="1">
              <w:r w:rsidRPr="006767D9">
                <w:rPr>
                  <w:rFonts w:ascii="Times New Roman" w:hAnsi="Times New Roman" w:cs="Times New Roman"/>
                  <w:noProof w:val="0"/>
                  <w:color w:val="7E57C2"/>
                  <w:u w:val="single"/>
                  <w:lang w:val="en-US"/>
                </w:rPr>
                <w:t>Galioto NJ. Peritonsillar abscess. Am Fam Physician 2008; 77:199.</w:t>
              </w:r>
            </w:hyperlink>
          </w:p>
        </w:tc>
      </w:tr>
      <w:tr w:rsidR="006767D9" w:rsidRPr="006767D9" w14:paraId="0F15F748" w14:textId="77777777" w:rsidTr="006767D9">
        <w:trPr>
          <w:tblCellSpacing w:w="30" w:type="dxa"/>
        </w:trPr>
        <w:tc>
          <w:tcPr>
            <w:tcW w:w="0" w:type="auto"/>
            <w:tcMar>
              <w:top w:w="15" w:type="dxa"/>
              <w:left w:w="15" w:type="dxa"/>
              <w:bottom w:w="15" w:type="dxa"/>
              <w:right w:w="15" w:type="dxa"/>
            </w:tcMar>
            <w:vAlign w:val="center"/>
            <w:hideMark/>
          </w:tcPr>
          <w:p w14:paraId="62F7E5B8"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37</w:t>
            </w:r>
          </w:p>
        </w:tc>
        <w:tc>
          <w:tcPr>
            <w:tcW w:w="0" w:type="auto"/>
            <w:tcMar>
              <w:top w:w="15" w:type="dxa"/>
              <w:left w:w="15" w:type="dxa"/>
              <w:bottom w:w="15" w:type="dxa"/>
              <w:right w:w="15" w:type="dxa"/>
            </w:tcMar>
            <w:vAlign w:val="center"/>
            <w:hideMark/>
          </w:tcPr>
          <w:p w14:paraId="5B34AE77" w14:textId="77777777" w:rsidR="006767D9" w:rsidRPr="006767D9" w:rsidRDefault="006767D9" w:rsidP="006767D9">
            <w:pPr>
              <w:rPr>
                <w:rFonts w:ascii="Times New Roman" w:hAnsi="Times New Roman" w:cs="Times New Roman"/>
                <w:noProof w:val="0"/>
                <w:lang w:val="en-US"/>
              </w:rPr>
            </w:pPr>
            <w:hyperlink r:id="rId93" w:tgtFrame="_blank" w:history="1">
              <w:r w:rsidRPr="006767D9">
                <w:rPr>
                  <w:rFonts w:ascii="Times New Roman" w:hAnsi="Times New Roman" w:cs="Times New Roman"/>
                  <w:noProof w:val="0"/>
                  <w:color w:val="7E57C2"/>
                  <w:u w:val="single"/>
                  <w:lang w:val="en-US"/>
                </w:rPr>
                <w:t>Reynolds SC, Chow AW. Life-threatening infections of the peripharyngeal and deep fascial spaces of the head and neck. Infect Dis Clin North Am 2007; 21:557.</w:t>
              </w:r>
            </w:hyperlink>
          </w:p>
        </w:tc>
      </w:tr>
      <w:tr w:rsidR="006767D9" w:rsidRPr="006767D9" w14:paraId="03D6E63A" w14:textId="77777777" w:rsidTr="006767D9">
        <w:trPr>
          <w:tblCellSpacing w:w="30" w:type="dxa"/>
        </w:trPr>
        <w:tc>
          <w:tcPr>
            <w:tcW w:w="0" w:type="auto"/>
            <w:tcMar>
              <w:top w:w="15" w:type="dxa"/>
              <w:left w:w="15" w:type="dxa"/>
              <w:bottom w:w="15" w:type="dxa"/>
              <w:right w:w="15" w:type="dxa"/>
            </w:tcMar>
            <w:vAlign w:val="center"/>
            <w:hideMark/>
          </w:tcPr>
          <w:p w14:paraId="58BC35C9"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38</w:t>
            </w:r>
          </w:p>
        </w:tc>
        <w:tc>
          <w:tcPr>
            <w:tcW w:w="0" w:type="auto"/>
            <w:tcMar>
              <w:top w:w="15" w:type="dxa"/>
              <w:left w:w="15" w:type="dxa"/>
              <w:bottom w:w="15" w:type="dxa"/>
              <w:right w:w="15" w:type="dxa"/>
            </w:tcMar>
            <w:vAlign w:val="center"/>
            <w:hideMark/>
          </w:tcPr>
          <w:p w14:paraId="47683570" w14:textId="77777777" w:rsidR="006767D9" w:rsidRPr="006767D9" w:rsidRDefault="006767D9" w:rsidP="006767D9">
            <w:pPr>
              <w:rPr>
                <w:rFonts w:ascii="Times New Roman" w:hAnsi="Times New Roman" w:cs="Times New Roman"/>
                <w:noProof w:val="0"/>
                <w:lang w:val="en-US"/>
              </w:rPr>
            </w:pPr>
            <w:hyperlink r:id="rId94" w:tgtFrame="_blank" w:history="1">
              <w:r w:rsidRPr="006767D9">
                <w:rPr>
                  <w:rFonts w:ascii="Times New Roman" w:hAnsi="Times New Roman" w:cs="Times New Roman"/>
                  <w:noProof w:val="0"/>
                  <w:color w:val="7E57C2"/>
                  <w:u w:val="single"/>
                  <w:lang w:val="en-US"/>
                </w:rPr>
                <w:t>ESCMID Sore Throat Guideline Group, Pelucchi C, Grigoryan L, et al. Guideline for the management of acute sore throat. Clin Microbiol Infect 2012; 18 Suppl 1:1.</w:t>
              </w:r>
            </w:hyperlink>
          </w:p>
        </w:tc>
      </w:tr>
      <w:tr w:rsidR="006767D9" w:rsidRPr="006767D9" w14:paraId="1E216C8A" w14:textId="77777777" w:rsidTr="006767D9">
        <w:trPr>
          <w:tblCellSpacing w:w="30" w:type="dxa"/>
        </w:trPr>
        <w:tc>
          <w:tcPr>
            <w:tcW w:w="0" w:type="auto"/>
            <w:tcMar>
              <w:top w:w="15" w:type="dxa"/>
              <w:left w:w="15" w:type="dxa"/>
              <w:bottom w:w="15" w:type="dxa"/>
              <w:right w:w="15" w:type="dxa"/>
            </w:tcMar>
            <w:vAlign w:val="center"/>
            <w:hideMark/>
          </w:tcPr>
          <w:p w14:paraId="664AFF0F"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39</w:t>
            </w:r>
          </w:p>
        </w:tc>
        <w:tc>
          <w:tcPr>
            <w:tcW w:w="0" w:type="auto"/>
            <w:tcMar>
              <w:top w:w="15" w:type="dxa"/>
              <w:left w:w="15" w:type="dxa"/>
              <w:bottom w:w="15" w:type="dxa"/>
              <w:right w:w="15" w:type="dxa"/>
            </w:tcMar>
            <w:vAlign w:val="center"/>
            <w:hideMark/>
          </w:tcPr>
          <w:p w14:paraId="6627C0EF" w14:textId="77777777" w:rsidR="006767D9" w:rsidRPr="006767D9" w:rsidRDefault="006767D9" w:rsidP="006767D9">
            <w:pPr>
              <w:rPr>
                <w:rFonts w:ascii="Times New Roman" w:hAnsi="Times New Roman" w:cs="Times New Roman"/>
                <w:noProof w:val="0"/>
                <w:lang w:val="en-US"/>
              </w:rPr>
            </w:pPr>
            <w:hyperlink r:id="rId95" w:tgtFrame="_blank" w:history="1">
              <w:r w:rsidRPr="006767D9">
                <w:rPr>
                  <w:rFonts w:ascii="Times New Roman" w:hAnsi="Times New Roman" w:cs="Times New Roman"/>
                  <w:noProof w:val="0"/>
                  <w:color w:val="7E57C2"/>
                  <w:u w:val="single"/>
                  <w:lang w:val="en-US"/>
                </w:rPr>
                <w:t>Shulman ST, Bisno AL, Clegg HW, et al. Clinical practice guideline for the diagnosis and management of group A streptococcal pharyngitis: 2012 update by the Infectious Diseases Society of America. Clin Infect Dis 2012; 55:1279.</w:t>
              </w:r>
            </w:hyperlink>
          </w:p>
        </w:tc>
      </w:tr>
      <w:tr w:rsidR="006767D9" w:rsidRPr="006767D9" w14:paraId="3CBAF5FE" w14:textId="77777777" w:rsidTr="006767D9">
        <w:trPr>
          <w:tblCellSpacing w:w="30" w:type="dxa"/>
        </w:trPr>
        <w:tc>
          <w:tcPr>
            <w:tcW w:w="0" w:type="auto"/>
            <w:tcMar>
              <w:top w:w="15" w:type="dxa"/>
              <w:left w:w="15" w:type="dxa"/>
              <w:bottom w:w="15" w:type="dxa"/>
              <w:right w:w="15" w:type="dxa"/>
            </w:tcMar>
            <w:vAlign w:val="center"/>
            <w:hideMark/>
          </w:tcPr>
          <w:p w14:paraId="034DAA33"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40</w:t>
            </w:r>
          </w:p>
        </w:tc>
        <w:tc>
          <w:tcPr>
            <w:tcW w:w="0" w:type="auto"/>
            <w:tcMar>
              <w:top w:w="15" w:type="dxa"/>
              <w:left w:w="15" w:type="dxa"/>
              <w:bottom w:w="15" w:type="dxa"/>
              <w:right w:w="15" w:type="dxa"/>
            </w:tcMar>
            <w:vAlign w:val="center"/>
            <w:hideMark/>
          </w:tcPr>
          <w:p w14:paraId="5587259E" w14:textId="77777777" w:rsidR="006767D9" w:rsidRPr="006767D9" w:rsidRDefault="006767D9" w:rsidP="006767D9">
            <w:pPr>
              <w:rPr>
                <w:rFonts w:ascii="Times New Roman" w:hAnsi="Times New Roman" w:cs="Times New Roman"/>
                <w:noProof w:val="0"/>
                <w:lang w:val="en-US"/>
              </w:rPr>
            </w:pPr>
            <w:hyperlink r:id="rId96" w:tgtFrame="_blank" w:history="1">
              <w:r w:rsidRPr="006767D9">
                <w:rPr>
                  <w:rFonts w:ascii="Times New Roman" w:hAnsi="Times New Roman" w:cs="Times New Roman"/>
                  <w:noProof w:val="0"/>
                  <w:color w:val="7E57C2"/>
                  <w:u w:val="single"/>
                  <w:lang w:val="en-US"/>
                </w:rPr>
                <w:t xml:space="preserve">Tan T, Little P, Stokes T, Guideline Development Group. Antibiotic prescribing for self limiting respiratory tract infections in primary care: summary of NICE guidance. BMJ 2008; </w:t>
              </w:r>
              <w:proofErr w:type="gramStart"/>
              <w:r w:rsidRPr="006767D9">
                <w:rPr>
                  <w:rFonts w:ascii="Times New Roman" w:hAnsi="Times New Roman" w:cs="Times New Roman"/>
                  <w:noProof w:val="0"/>
                  <w:color w:val="7E57C2"/>
                  <w:u w:val="single"/>
                  <w:lang w:val="en-US"/>
                </w:rPr>
                <w:t>337:a</w:t>
              </w:r>
              <w:proofErr w:type="gramEnd"/>
              <w:r w:rsidRPr="006767D9">
                <w:rPr>
                  <w:rFonts w:ascii="Times New Roman" w:hAnsi="Times New Roman" w:cs="Times New Roman"/>
                  <w:noProof w:val="0"/>
                  <w:color w:val="7E57C2"/>
                  <w:u w:val="single"/>
                  <w:lang w:val="en-US"/>
                </w:rPr>
                <w:t>437.</w:t>
              </w:r>
            </w:hyperlink>
          </w:p>
        </w:tc>
      </w:tr>
      <w:tr w:rsidR="006767D9" w:rsidRPr="006767D9" w14:paraId="698A534A" w14:textId="77777777" w:rsidTr="006767D9">
        <w:trPr>
          <w:tblCellSpacing w:w="30" w:type="dxa"/>
        </w:trPr>
        <w:tc>
          <w:tcPr>
            <w:tcW w:w="0" w:type="auto"/>
            <w:tcMar>
              <w:top w:w="15" w:type="dxa"/>
              <w:left w:w="15" w:type="dxa"/>
              <w:bottom w:w="15" w:type="dxa"/>
              <w:right w:w="15" w:type="dxa"/>
            </w:tcMar>
            <w:vAlign w:val="center"/>
            <w:hideMark/>
          </w:tcPr>
          <w:p w14:paraId="6B7BE8B6"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41</w:t>
            </w:r>
          </w:p>
        </w:tc>
        <w:tc>
          <w:tcPr>
            <w:tcW w:w="0" w:type="auto"/>
            <w:tcMar>
              <w:top w:w="15" w:type="dxa"/>
              <w:left w:w="15" w:type="dxa"/>
              <w:bottom w:w="15" w:type="dxa"/>
              <w:right w:w="15" w:type="dxa"/>
            </w:tcMar>
            <w:vAlign w:val="center"/>
            <w:hideMark/>
          </w:tcPr>
          <w:p w14:paraId="0B9B8D59" w14:textId="77777777" w:rsidR="006767D9" w:rsidRPr="006767D9" w:rsidRDefault="006767D9" w:rsidP="006767D9">
            <w:pPr>
              <w:rPr>
                <w:rFonts w:ascii="Times New Roman" w:hAnsi="Times New Roman" w:cs="Times New Roman"/>
                <w:noProof w:val="0"/>
                <w:lang w:val="en-US"/>
              </w:rPr>
            </w:pPr>
            <w:hyperlink r:id="rId97" w:tgtFrame="_blank" w:history="1">
              <w:r w:rsidRPr="006767D9">
                <w:rPr>
                  <w:rFonts w:ascii="Times New Roman" w:hAnsi="Times New Roman" w:cs="Times New Roman"/>
                  <w:noProof w:val="0"/>
                  <w:color w:val="7E57C2"/>
                  <w:u w:val="single"/>
                  <w:lang w:val="en-US"/>
                </w:rPr>
                <w:t>McIsaac WJ, Kellner JD, Aufricht P, et al. Empirical validation of guidelines for the management of pharyngitis in children and adults. JAMA 2004; 291:1587.</w:t>
              </w:r>
            </w:hyperlink>
          </w:p>
        </w:tc>
      </w:tr>
      <w:tr w:rsidR="006767D9" w:rsidRPr="006767D9" w14:paraId="04442E55" w14:textId="77777777" w:rsidTr="006767D9">
        <w:trPr>
          <w:tblCellSpacing w:w="30" w:type="dxa"/>
        </w:trPr>
        <w:tc>
          <w:tcPr>
            <w:tcW w:w="0" w:type="auto"/>
            <w:tcMar>
              <w:top w:w="15" w:type="dxa"/>
              <w:left w:w="15" w:type="dxa"/>
              <w:bottom w:w="15" w:type="dxa"/>
              <w:right w:w="15" w:type="dxa"/>
            </w:tcMar>
            <w:vAlign w:val="center"/>
            <w:hideMark/>
          </w:tcPr>
          <w:p w14:paraId="7AAA346B"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42</w:t>
            </w:r>
          </w:p>
        </w:tc>
        <w:tc>
          <w:tcPr>
            <w:tcW w:w="0" w:type="auto"/>
            <w:tcMar>
              <w:top w:w="15" w:type="dxa"/>
              <w:left w:w="15" w:type="dxa"/>
              <w:bottom w:w="15" w:type="dxa"/>
              <w:right w:w="15" w:type="dxa"/>
            </w:tcMar>
            <w:vAlign w:val="center"/>
            <w:hideMark/>
          </w:tcPr>
          <w:p w14:paraId="6EA9D458" w14:textId="77777777" w:rsidR="006767D9" w:rsidRPr="006767D9" w:rsidRDefault="006767D9" w:rsidP="006767D9">
            <w:pPr>
              <w:rPr>
                <w:rFonts w:ascii="Times New Roman" w:hAnsi="Times New Roman" w:cs="Times New Roman"/>
                <w:noProof w:val="0"/>
                <w:lang w:val="en-US"/>
              </w:rPr>
            </w:pPr>
            <w:hyperlink r:id="rId98" w:tgtFrame="_blank" w:history="1">
              <w:r w:rsidRPr="006767D9">
                <w:rPr>
                  <w:rFonts w:ascii="Times New Roman" w:hAnsi="Times New Roman" w:cs="Times New Roman"/>
                  <w:noProof w:val="0"/>
                  <w:color w:val="7E57C2"/>
                  <w:u w:val="single"/>
                  <w:lang w:val="en-US"/>
                </w:rPr>
                <w:t>Fine AM, Nizet V, Mandl KD. Large-scale validation of the Centor and McIsaac scores to predict group A streptococcal pharyngitis. Arch Intern Med 2012; 172:847.</w:t>
              </w:r>
            </w:hyperlink>
          </w:p>
        </w:tc>
      </w:tr>
      <w:tr w:rsidR="006767D9" w:rsidRPr="006767D9" w14:paraId="318E9A89" w14:textId="77777777" w:rsidTr="006767D9">
        <w:trPr>
          <w:tblCellSpacing w:w="30" w:type="dxa"/>
        </w:trPr>
        <w:tc>
          <w:tcPr>
            <w:tcW w:w="0" w:type="auto"/>
            <w:tcMar>
              <w:top w:w="15" w:type="dxa"/>
              <w:left w:w="15" w:type="dxa"/>
              <w:bottom w:w="15" w:type="dxa"/>
              <w:right w:w="15" w:type="dxa"/>
            </w:tcMar>
            <w:vAlign w:val="center"/>
            <w:hideMark/>
          </w:tcPr>
          <w:p w14:paraId="46B217D2"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43</w:t>
            </w:r>
          </w:p>
        </w:tc>
        <w:tc>
          <w:tcPr>
            <w:tcW w:w="0" w:type="auto"/>
            <w:tcMar>
              <w:top w:w="15" w:type="dxa"/>
              <w:left w:w="15" w:type="dxa"/>
              <w:bottom w:w="15" w:type="dxa"/>
              <w:right w:w="15" w:type="dxa"/>
            </w:tcMar>
            <w:vAlign w:val="center"/>
            <w:hideMark/>
          </w:tcPr>
          <w:p w14:paraId="39489BD2" w14:textId="77777777" w:rsidR="006767D9" w:rsidRPr="006767D9" w:rsidRDefault="006767D9" w:rsidP="006767D9">
            <w:pPr>
              <w:rPr>
                <w:rFonts w:ascii="Times New Roman" w:hAnsi="Times New Roman" w:cs="Times New Roman"/>
                <w:noProof w:val="0"/>
                <w:lang w:val="en-US"/>
              </w:rPr>
            </w:pPr>
            <w:hyperlink r:id="rId99" w:tgtFrame="_blank" w:history="1">
              <w:r w:rsidRPr="006767D9">
                <w:rPr>
                  <w:rFonts w:ascii="Times New Roman" w:hAnsi="Times New Roman" w:cs="Times New Roman"/>
                  <w:noProof w:val="0"/>
                  <w:color w:val="7E57C2"/>
                  <w:u w:val="single"/>
                  <w:lang w:val="en-US"/>
                </w:rPr>
                <w:t>McIsaac WJ, Goel V, To T, Low DE. The validity of a sore throat score in family practice. CMAJ 2000; 163:811.</w:t>
              </w:r>
            </w:hyperlink>
          </w:p>
        </w:tc>
      </w:tr>
      <w:tr w:rsidR="006767D9" w:rsidRPr="006767D9" w14:paraId="73CF9766" w14:textId="77777777" w:rsidTr="006767D9">
        <w:trPr>
          <w:tblCellSpacing w:w="30" w:type="dxa"/>
        </w:trPr>
        <w:tc>
          <w:tcPr>
            <w:tcW w:w="0" w:type="auto"/>
            <w:tcMar>
              <w:top w:w="15" w:type="dxa"/>
              <w:left w:w="15" w:type="dxa"/>
              <w:bottom w:w="15" w:type="dxa"/>
              <w:right w:w="15" w:type="dxa"/>
            </w:tcMar>
            <w:vAlign w:val="center"/>
            <w:hideMark/>
          </w:tcPr>
          <w:p w14:paraId="46CB4C0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44</w:t>
            </w:r>
          </w:p>
        </w:tc>
        <w:tc>
          <w:tcPr>
            <w:tcW w:w="0" w:type="auto"/>
            <w:tcMar>
              <w:top w:w="15" w:type="dxa"/>
              <w:left w:w="15" w:type="dxa"/>
              <w:bottom w:w="15" w:type="dxa"/>
              <w:right w:w="15" w:type="dxa"/>
            </w:tcMar>
            <w:vAlign w:val="center"/>
            <w:hideMark/>
          </w:tcPr>
          <w:p w14:paraId="00310669" w14:textId="77777777" w:rsidR="006767D9" w:rsidRPr="006767D9" w:rsidRDefault="006767D9" w:rsidP="006767D9">
            <w:pPr>
              <w:rPr>
                <w:rFonts w:ascii="Times New Roman" w:hAnsi="Times New Roman" w:cs="Times New Roman"/>
                <w:noProof w:val="0"/>
                <w:lang w:val="en-US"/>
              </w:rPr>
            </w:pPr>
            <w:hyperlink r:id="rId100" w:tgtFrame="_blank" w:history="1">
              <w:r w:rsidRPr="006767D9">
                <w:rPr>
                  <w:rFonts w:ascii="Times New Roman" w:hAnsi="Times New Roman" w:cs="Times New Roman"/>
                  <w:noProof w:val="0"/>
                  <w:color w:val="7E57C2"/>
                  <w:u w:val="single"/>
                  <w:lang w:val="en-US"/>
                </w:rPr>
                <w:t>Gerber MA, Shulman ST. Rapid diagnosis of pharyngitis caused by group A streptococci. Clin Microbiol Rev 2004; 17:571.</w:t>
              </w:r>
            </w:hyperlink>
          </w:p>
        </w:tc>
      </w:tr>
      <w:tr w:rsidR="006767D9" w:rsidRPr="006767D9" w14:paraId="1AD94DFE" w14:textId="77777777" w:rsidTr="006767D9">
        <w:trPr>
          <w:tblCellSpacing w:w="30" w:type="dxa"/>
        </w:trPr>
        <w:tc>
          <w:tcPr>
            <w:tcW w:w="0" w:type="auto"/>
            <w:tcMar>
              <w:top w:w="15" w:type="dxa"/>
              <w:left w:w="15" w:type="dxa"/>
              <w:bottom w:w="15" w:type="dxa"/>
              <w:right w:w="15" w:type="dxa"/>
            </w:tcMar>
            <w:vAlign w:val="center"/>
            <w:hideMark/>
          </w:tcPr>
          <w:p w14:paraId="7DF0192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45</w:t>
            </w:r>
          </w:p>
        </w:tc>
        <w:tc>
          <w:tcPr>
            <w:tcW w:w="0" w:type="auto"/>
            <w:tcMar>
              <w:top w:w="15" w:type="dxa"/>
              <w:left w:w="15" w:type="dxa"/>
              <w:bottom w:w="15" w:type="dxa"/>
              <w:right w:w="15" w:type="dxa"/>
            </w:tcMar>
            <w:vAlign w:val="center"/>
            <w:hideMark/>
          </w:tcPr>
          <w:p w14:paraId="7F026B3F" w14:textId="77777777" w:rsidR="006767D9" w:rsidRPr="006767D9" w:rsidRDefault="006767D9" w:rsidP="006767D9">
            <w:pPr>
              <w:rPr>
                <w:rFonts w:ascii="Times New Roman" w:hAnsi="Times New Roman" w:cs="Times New Roman"/>
                <w:noProof w:val="0"/>
                <w:lang w:val="en-US"/>
              </w:rPr>
            </w:pPr>
            <w:hyperlink r:id="rId101" w:tgtFrame="_blank" w:history="1">
              <w:r w:rsidRPr="006767D9">
                <w:rPr>
                  <w:rFonts w:ascii="Times New Roman" w:hAnsi="Times New Roman" w:cs="Times New Roman"/>
                  <w:noProof w:val="0"/>
                  <w:color w:val="7E57C2"/>
                  <w:u w:val="single"/>
                  <w:lang w:val="en-US"/>
                </w:rPr>
                <w:t>Dagnelie CF, Bartelink ML, van der Graaf Y, et al. Towards a better diagnosis of throat infections (with group A beta-haemolytic streptococcus) in general practice. Br J Gen Pract 1998; 48:959.</w:t>
              </w:r>
            </w:hyperlink>
          </w:p>
        </w:tc>
      </w:tr>
      <w:tr w:rsidR="006767D9" w:rsidRPr="006767D9" w14:paraId="4BE06843" w14:textId="77777777" w:rsidTr="006767D9">
        <w:trPr>
          <w:tblCellSpacing w:w="30" w:type="dxa"/>
        </w:trPr>
        <w:tc>
          <w:tcPr>
            <w:tcW w:w="0" w:type="auto"/>
            <w:tcMar>
              <w:top w:w="15" w:type="dxa"/>
              <w:left w:w="15" w:type="dxa"/>
              <w:bottom w:w="15" w:type="dxa"/>
              <w:right w:w="15" w:type="dxa"/>
            </w:tcMar>
            <w:vAlign w:val="center"/>
            <w:hideMark/>
          </w:tcPr>
          <w:p w14:paraId="1D91D7B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46</w:t>
            </w:r>
          </w:p>
        </w:tc>
        <w:tc>
          <w:tcPr>
            <w:tcW w:w="0" w:type="auto"/>
            <w:tcMar>
              <w:top w:w="15" w:type="dxa"/>
              <w:left w:w="15" w:type="dxa"/>
              <w:bottom w:w="15" w:type="dxa"/>
              <w:right w:w="15" w:type="dxa"/>
            </w:tcMar>
            <w:vAlign w:val="center"/>
            <w:hideMark/>
          </w:tcPr>
          <w:p w14:paraId="7F0DB4DC" w14:textId="77777777" w:rsidR="006767D9" w:rsidRPr="006767D9" w:rsidRDefault="006767D9" w:rsidP="006767D9">
            <w:pPr>
              <w:rPr>
                <w:rFonts w:ascii="Times New Roman" w:hAnsi="Times New Roman" w:cs="Times New Roman"/>
                <w:noProof w:val="0"/>
                <w:lang w:val="en-US"/>
              </w:rPr>
            </w:pPr>
            <w:hyperlink r:id="rId102" w:tgtFrame="_blank" w:history="1">
              <w:r w:rsidRPr="006767D9">
                <w:rPr>
                  <w:rFonts w:ascii="Times New Roman" w:hAnsi="Times New Roman" w:cs="Times New Roman"/>
                  <w:noProof w:val="0"/>
                  <w:color w:val="7E57C2"/>
                  <w:u w:val="single"/>
                  <w:lang w:val="en-US"/>
                </w:rPr>
                <w:t>Roddey OF Jr, Clegg HW, Martin ES, et al. Comparison of an optical immunoassay technique with two culture methods for the detection of group A streptococci in a pediatric office. J Pediatr 1995; 126:931.</w:t>
              </w:r>
            </w:hyperlink>
          </w:p>
        </w:tc>
      </w:tr>
      <w:tr w:rsidR="006767D9" w:rsidRPr="006767D9" w14:paraId="0C7932F8" w14:textId="77777777" w:rsidTr="006767D9">
        <w:trPr>
          <w:tblCellSpacing w:w="30" w:type="dxa"/>
        </w:trPr>
        <w:tc>
          <w:tcPr>
            <w:tcW w:w="0" w:type="auto"/>
            <w:tcMar>
              <w:top w:w="15" w:type="dxa"/>
              <w:left w:w="15" w:type="dxa"/>
              <w:bottom w:w="15" w:type="dxa"/>
              <w:right w:w="15" w:type="dxa"/>
            </w:tcMar>
            <w:vAlign w:val="center"/>
            <w:hideMark/>
          </w:tcPr>
          <w:p w14:paraId="7B0CB46B"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47</w:t>
            </w:r>
          </w:p>
        </w:tc>
        <w:tc>
          <w:tcPr>
            <w:tcW w:w="0" w:type="auto"/>
            <w:tcMar>
              <w:top w:w="15" w:type="dxa"/>
              <w:left w:w="15" w:type="dxa"/>
              <w:bottom w:w="15" w:type="dxa"/>
              <w:right w:w="15" w:type="dxa"/>
            </w:tcMar>
            <w:vAlign w:val="center"/>
            <w:hideMark/>
          </w:tcPr>
          <w:p w14:paraId="31726428" w14:textId="77777777" w:rsidR="006767D9" w:rsidRPr="006767D9" w:rsidRDefault="006767D9" w:rsidP="006767D9">
            <w:pPr>
              <w:rPr>
                <w:rFonts w:ascii="Times New Roman" w:hAnsi="Times New Roman" w:cs="Times New Roman"/>
                <w:noProof w:val="0"/>
                <w:lang w:val="en-US"/>
              </w:rPr>
            </w:pPr>
            <w:hyperlink r:id="rId103" w:tgtFrame="_blank" w:history="1">
              <w:r w:rsidRPr="006767D9">
                <w:rPr>
                  <w:rFonts w:ascii="Times New Roman" w:hAnsi="Times New Roman" w:cs="Times New Roman"/>
                  <w:noProof w:val="0"/>
                  <w:color w:val="7E57C2"/>
                  <w:u w:val="single"/>
                  <w:lang w:val="en-US"/>
                </w:rPr>
                <w:t>Gerber MA, Tanz RR, Kabat W, et al. Optical immunoassay test for group A beta-hemolytic streptococcal pharyngitis. An office-based, multicenter investigation. JAMA 1997; 277:899.</w:t>
              </w:r>
            </w:hyperlink>
          </w:p>
        </w:tc>
      </w:tr>
      <w:tr w:rsidR="006767D9" w:rsidRPr="006767D9" w14:paraId="67BDE34C" w14:textId="77777777" w:rsidTr="006767D9">
        <w:trPr>
          <w:tblCellSpacing w:w="30" w:type="dxa"/>
        </w:trPr>
        <w:tc>
          <w:tcPr>
            <w:tcW w:w="0" w:type="auto"/>
            <w:tcMar>
              <w:top w:w="15" w:type="dxa"/>
              <w:left w:w="15" w:type="dxa"/>
              <w:bottom w:w="15" w:type="dxa"/>
              <w:right w:w="15" w:type="dxa"/>
            </w:tcMar>
            <w:vAlign w:val="center"/>
            <w:hideMark/>
          </w:tcPr>
          <w:p w14:paraId="20A4FECE"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48</w:t>
            </w:r>
          </w:p>
        </w:tc>
        <w:tc>
          <w:tcPr>
            <w:tcW w:w="0" w:type="auto"/>
            <w:tcMar>
              <w:top w:w="15" w:type="dxa"/>
              <w:left w:w="15" w:type="dxa"/>
              <w:bottom w:w="15" w:type="dxa"/>
              <w:right w:w="15" w:type="dxa"/>
            </w:tcMar>
            <w:vAlign w:val="center"/>
            <w:hideMark/>
          </w:tcPr>
          <w:p w14:paraId="74CFECD7" w14:textId="77777777" w:rsidR="006767D9" w:rsidRPr="006767D9" w:rsidRDefault="006767D9" w:rsidP="006767D9">
            <w:pPr>
              <w:rPr>
                <w:rFonts w:ascii="Times New Roman" w:hAnsi="Times New Roman" w:cs="Times New Roman"/>
                <w:noProof w:val="0"/>
                <w:lang w:val="en-US"/>
              </w:rPr>
            </w:pPr>
            <w:hyperlink r:id="rId104" w:tgtFrame="_blank" w:history="1">
              <w:r w:rsidRPr="006767D9">
                <w:rPr>
                  <w:rFonts w:ascii="Times New Roman" w:hAnsi="Times New Roman" w:cs="Times New Roman"/>
                  <w:noProof w:val="0"/>
                  <w:color w:val="7E57C2"/>
                  <w:u w:val="single"/>
                  <w:lang w:val="en-US"/>
                </w:rPr>
                <w:t>Stewart MH, Siff JE, Cydulka RK. Evaluation of the patient with sore throat, earache, and sinusitis: an evidence based approach. Emerg Med Clin North Am 1999; 17:153.</w:t>
              </w:r>
            </w:hyperlink>
          </w:p>
        </w:tc>
      </w:tr>
      <w:tr w:rsidR="006767D9" w:rsidRPr="006767D9" w14:paraId="68329B43" w14:textId="77777777" w:rsidTr="006767D9">
        <w:trPr>
          <w:tblCellSpacing w:w="30" w:type="dxa"/>
        </w:trPr>
        <w:tc>
          <w:tcPr>
            <w:tcW w:w="0" w:type="auto"/>
            <w:tcMar>
              <w:top w:w="15" w:type="dxa"/>
              <w:left w:w="15" w:type="dxa"/>
              <w:bottom w:w="15" w:type="dxa"/>
              <w:right w:w="15" w:type="dxa"/>
            </w:tcMar>
            <w:vAlign w:val="center"/>
            <w:hideMark/>
          </w:tcPr>
          <w:p w14:paraId="7AC5C9B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49</w:t>
            </w:r>
          </w:p>
        </w:tc>
        <w:tc>
          <w:tcPr>
            <w:tcW w:w="0" w:type="auto"/>
            <w:tcMar>
              <w:top w:w="15" w:type="dxa"/>
              <w:left w:w="15" w:type="dxa"/>
              <w:bottom w:w="15" w:type="dxa"/>
              <w:right w:w="15" w:type="dxa"/>
            </w:tcMar>
            <w:vAlign w:val="center"/>
            <w:hideMark/>
          </w:tcPr>
          <w:p w14:paraId="10D8CCB9" w14:textId="77777777" w:rsidR="006767D9" w:rsidRPr="006767D9" w:rsidRDefault="006767D9" w:rsidP="006767D9">
            <w:pPr>
              <w:rPr>
                <w:rFonts w:ascii="Times New Roman" w:hAnsi="Times New Roman" w:cs="Times New Roman"/>
                <w:noProof w:val="0"/>
                <w:lang w:val="en-US"/>
              </w:rPr>
            </w:pPr>
            <w:hyperlink r:id="rId105" w:tgtFrame="_blank" w:history="1">
              <w:r w:rsidRPr="006767D9">
                <w:rPr>
                  <w:rFonts w:ascii="Times New Roman" w:hAnsi="Times New Roman" w:cs="Times New Roman"/>
                  <w:noProof w:val="0"/>
                  <w:color w:val="7E57C2"/>
                  <w:u w:val="single"/>
                  <w:lang w:val="en-US"/>
                </w:rPr>
                <w:t>Daly JA, Korgenski EK, Munson AC, Llausas-Magana E. Optical immunoassay for streptococcal pharyngitis: evaluation of accuracy with routine and mucoid strains associated with acute rheumatic fever outbreak in the intermountain area of the United States. J Clin Microbiol 1994; 32:531.</w:t>
              </w:r>
            </w:hyperlink>
          </w:p>
        </w:tc>
      </w:tr>
      <w:tr w:rsidR="006767D9" w:rsidRPr="006767D9" w14:paraId="681D5161" w14:textId="77777777" w:rsidTr="006767D9">
        <w:trPr>
          <w:tblCellSpacing w:w="30" w:type="dxa"/>
        </w:trPr>
        <w:tc>
          <w:tcPr>
            <w:tcW w:w="0" w:type="auto"/>
            <w:tcMar>
              <w:top w:w="15" w:type="dxa"/>
              <w:left w:w="15" w:type="dxa"/>
              <w:bottom w:w="15" w:type="dxa"/>
              <w:right w:w="15" w:type="dxa"/>
            </w:tcMar>
            <w:vAlign w:val="center"/>
            <w:hideMark/>
          </w:tcPr>
          <w:p w14:paraId="787B532C"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50</w:t>
            </w:r>
          </w:p>
        </w:tc>
        <w:tc>
          <w:tcPr>
            <w:tcW w:w="0" w:type="auto"/>
            <w:tcMar>
              <w:top w:w="15" w:type="dxa"/>
              <w:left w:w="15" w:type="dxa"/>
              <w:bottom w:w="15" w:type="dxa"/>
              <w:right w:w="15" w:type="dxa"/>
            </w:tcMar>
            <w:vAlign w:val="center"/>
            <w:hideMark/>
          </w:tcPr>
          <w:p w14:paraId="2E32A629" w14:textId="77777777" w:rsidR="006767D9" w:rsidRPr="006767D9" w:rsidRDefault="006767D9" w:rsidP="006767D9">
            <w:pPr>
              <w:rPr>
                <w:rFonts w:ascii="Times New Roman" w:hAnsi="Times New Roman" w:cs="Times New Roman"/>
                <w:noProof w:val="0"/>
                <w:lang w:val="en-US"/>
              </w:rPr>
            </w:pPr>
            <w:hyperlink r:id="rId106" w:tgtFrame="_blank" w:history="1">
              <w:r w:rsidRPr="006767D9">
                <w:rPr>
                  <w:rFonts w:ascii="Times New Roman" w:hAnsi="Times New Roman" w:cs="Times New Roman"/>
                  <w:noProof w:val="0"/>
                  <w:color w:val="7E57C2"/>
                  <w:u w:val="single"/>
                  <w:lang w:val="en-US"/>
                </w:rPr>
                <w:t>Gieseker KE, Mackenzie T, Roe MH, Todd JK. Comparison of two rapid Streptococcus pyogenes diagnostic tests with a rigorous culture standard. Pediatr Infect Dis J 2002; 21:922.</w:t>
              </w:r>
            </w:hyperlink>
          </w:p>
        </w:tc>
      </w:tr>
      <w:tr w:rsidR="006767D9" w:rsidRPr="006767D9" w14:paraId="1E2207D9" w14:textId="77777777" w:rsidTr="006767D9">
        <w:trPr>
          <w:tblCellSpacing w:w="30" w:type="dxa"/>
        </w:trPr>
        <w:tc>
          <w:tcPr>
            <w:tcW w:w="0" w:type="auto"/>
            <w:tcMar>
              <w:top w:w="15" w:type="dxa"/>
              <w:left w:w="15" w:type="dxa"/>
              <w:bottom w:w="15" w:type="dxa"/>
              <w:right w:w="15" w:type="dxa"/>
            </w:tcMar>
            <w:vAlign w:val="center"/>
            <w:hideMark/>
          </w:tcPr>
          <w:p w14:paraId="47C7D1F3"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51</w:t>
            </w:r>
          </w:p>
        </w:tc>
        <w:tc>
          <w:tcPr>
            <w:tcW w:w="0" w:type="auto"/>
            <w:tcMar>
              <w:top w:w="15" w:type="dxa"/>
              <w:left w:w="15" w:type="dxa"/>
              <w:bottom w:w="15" w:type="dxa"/>
              <w:right w:w="15" w:type="dxa"/>
            </w:tcMar>
            <w:vAlign w:val="center"/>
            <w:hideMark/>
          </w:tcPr>
          <w:p w14:paraId="57CE3DB4" w14:textId="77777777" w:rsidR="006767D9" w:rsidRPr="006767D9" w:rsidRDefault="006767D9" w:rsidP="006767D9">
            <w:pPr>
              <w:rPr>
                <w:rFonts w:ascii="Times New Roman" w:hAnsi="Times New Roman" w:cs="Times New Roman"/>
                <w:noProof w:val="0"/>
                <w:lang w:val="en-US"/>
              </w:rPr>
            </w:pPr>
            <w:hyperlink r:id="rId107" w:tgtFrame="_blank" w:history="1">
              <w:r w:rsidRPr="006767D9">
                <w:rPr>
                  <w:rFonts w:ascii="Times New Roman" w:hAnsi="Times New Roman" w:cs="Times New Roman"/>
                  <w:noProof w:val="0"/>
                  <w:color w:val="7E57C2"/>
                  <w:u w:val="single"/>
                  <w:lang w:val="en-US"/>
                </w:rPr>
                <w:t>Nakhoul GN, Hickner J. Management of adults with acute streptococcal pharyngitis: minimal value for backup strep testing and overuse of antibiotics. J Gen Intern Med 2013; 28:830.</w:t>
              </w:r>
            </w:hyperlink>
          </w:p>
        </w:tc>
      </w:tr>
      <w:tr w:rsidR="006767D9" w:rsidRPr="006767D9" w14:paraId="21BAD02F" w14:textId="77777777" w:rsidTr="006767D9">
        <w:trPr>
          <w:tblCellSpacing w:w="30" w:type="dxa"/>
        </w:trPr>
        <w:tc>
          <w:tcPr>
            <w:tcW w:w="0" w:type="auto"/>
            <w:tcMar>
              <w:top w:w="15" w:type="dxa"/>
              <w:left w:w="15" w:type="dxa"/>
              <w:bottom w:w="15" w:type="dxa"/>
              <w:right w:w="15" w:type="dxa"/>
            </w:tcMar>
            <w:vAlign w:val="center"/>
            <w:hideMark/>
          </w:tcPr>
          <w:p w14:paraId="1A93C110"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52</w:t>
            </w:r>
          </w:p>
        </w:tc>
        <w:tc>
          <w:tcPr>
            <w:tcW w:w="0" w:type="auto"/>
            <w:tcMar>
              <w:top w:w="15" w:type="dxa"/>
              <w:left w:w="15" w:type="dxa"/>
              <w:bottom w:w="15" w:type="dxa"/>
              <w:right w:w="15" w:type="dxa"/>
            </w:tcMar>
            <w:vAlign w:val="center"/>
            <w:hideMark/>
          </w:tcPr>
          <w:p w14:paraId="31624341" w14:textId="77777777" w:rsidR="006767D9" w:rsidRPr="006767D9" w:rsidRDefault="006767D9" w:rsidP="006767D9">
            <w:pPr>
              <w:rPr>
                <w:rFonts w:ascii="Times New Roman" w:hAnsi="Times New Roman" w:cs="Times New Roman"/>
                <w:noProof w:val="0"/>
                <w:lang w:val="en-US"/>
              </w:rPr>
            </w:pPr>
            <w:hyperlink r:id="rId108" w:tgtFrame="_blank" w:history="1">
              <w:r w:rsidRPr="006767D9">
                <w:rPr>
                  <w:rFonts w:ascii="Times New Roman" w:hAnsi="Times New Roman" w:cs="Times New Roman"/>
                  <w:noProof w:val="0"/>
                  <w:color w:val="7E57C2"/>
                  <w:u w:val="single"/>
                  <w:lang w:val="en-US"/>
                </w:rPr>
                <w:t>Tanz RR, Gerber MA, Kabat W, et al. Performance of a rapid antigen-detection test and throat culture in community pediatric offices: implications for management of pharyngitis. Pediatrics 2009; 123:437.</w:t>
              </w:r>
            </w:hyperlink>
          </w:p>
        </w:tc>
      </w:tr>
      <w:tr w:rsidR="006767D9" w:rsidRPr="006767D9" w14:paraId="4E4BF1F3" w14:textId="77777777" w:rsidTr="006767D9">
        <w:trPr>
          <w:tblCellSpacing w:w="30" w:type="dxa"/>
        </w:trPr>
        <w:tc>
          <w:tcPr>
            <w:tcW w:w="0" w:type="auto"/>
            <w:tcMar>
              <w:top w:w="15" w:type="dxa"/>
              <w:left w:w="15" w:type="dxa"/>
              <w:bottom w:w="15" w:type="dxa"/>
              <w:right w:w="15" w:type="dxa"/>
            </w:tcMar>
            <w:vAlign w:val="center"/>
            <w:hideMark/>
          </w:tcPr>
          <w:p w14:paraId="16D15E10"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53</w:t>
            </w:r>
          </w:p>
        </w:tc>
        <w:tc>
          <w:tcPr>
            <w:tcW w:w="0" w:type="auto"/>
            <w:tcMar>
              <w:top w:w="15" w:type="dxa"/>
              <w:left w:w="15" w:type="dxa"/>
              <w:bottom w:w="15" w:type="dxa"/>
              <w:right w:w="15" w:type="dxa"/>
            </w:tcMar>
            <w:vAlign w:val="center"/>
            <w:hideMark/>
          </w:tcPr>
          <w:p w14:paraId="79124E1F" w14:textId="77777777" w:rsidR="006767D9" w:rsidRPr="006767D9" w:rsidRDefault="006767D9" w:rsidP="006767D9">
            <w:pPr>
              <w:rPr>
                <w:rFonts w:ascii="Times New Roman" w:hAnsi="Times New Roman" w:cs="Times New Roman"/>
                <w:noProof w:val="0"/>
                <w:lang w:val="en-US"/>
              </w:rPr>
            </w:pPr>
            <w:hyperlink r:id="rId109" w:tgtFrame="_blank" w:history="1">
              <w:r w:rsidRPr="006767D9">
                <w:rPr>
                  <w:rFonts w:ascii="Times New Roman" w:hAnsi="Times New Roman" w:cs="Times New Roman"/>
                  <w:noProof w:val="0"/>
                  <w:color w:val="7E57C2"/>
                  <w:u w:val="single"/>
                  <w:lang w:val="en-US"/>
                </w:rPr>
                <w:t>Humair JP, Revaz SA, Bovier P, Stalder H. Management of acute pharyngitis in adults: reliability of rapid streptococcal tests and clinical findings. Arch Intern Med 2006; 166:640.</w:t>
              </w:r>
            </w:hyperlink>
          </w:p>
        </w:tc>
      </w:tr>
      <w:tr w:rsidR="006767D9" w:rsidRPr="006767D9" w14:paraId="6E57532C" w14:textId="77777777" w:rsidTr="006767D9">
        <w:trPr>
          <w:tblCellSpacing w:w="30" w:type="dxa"/>
        </w:trPr>
        <w:tc>
          <w:tcPr>
            <w:tcW w:w="0" w:type="auto"/>
            <w:tcMar>
              <w:top w:w="15" w:type="dxa"/>
              <w:left w:w="15" w:type="dxa"/>
              <w:bottom w:w="15" w:type="dxa"/>
              <w:right w:w="15" w:type="dxa"/>
            </w:tcMar>
            <w:vAlign w:val="center"/>
            <w:hideMark/>
          </w:tcPr>
          <w:p w14:paraId="528DC653"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54</w:t>
            </w:r>
          </w:p>
        </w:tc>
        <w:tc>
          <w:tcPr>
            <w:tcW w:w="0" w:type="auto"/>
            <w:tcMar>
              <w:top w:w="15" w:type="dxa"/>
              <w:left w:w="15" w:type="dxa"/>
              <w:bottom w:w="15" w:type="dxa"/>
              <w:right w:w="15" w:type="dxa"/>
            </w:tcMar>
            <w:vAlign w:val="center"/>
            <w:hideMark/>
          </w:tcPr>
          <w:p w14:paraId="23FE5032" w14:textId="77777777" w:rsidR="006767D9" w:rsidRPr="006767D9" w:rsidRDefault="006767D9" w:rsidP="006767D9">
            <w:pPr>
              <w:rPr>
                <w:rFonts w:ascii="Times New Roman" w:hAnsi="Times New Roman" w:cs="Times New Roman"/>
                <w:noProof w:val="0"/>
                <w:lang w:val="en-US"/>
              </w:rPr>
            </w:pPr>
            <w:hyperlink r:id="rId110" w:tgtFrame="_blank" w:history="1">
              <w:r w:rsidRPr="006767D9">
                <w:rPr>
                  <w:rFonts w:ascii="Times New Roman" w:hAnsi="Times New Roman" w:cs="Times New Roman"/>
                  <w:noProof w:val="0"/>
                  <w:color w:val="7E57C2"/>
                  <w:u w:val="single"/>
                  <w:lang w:val="en-US"/>
                </w:rPr>
                <w:t>Cohen JF, Chalumeau M, Levy C, et al. Effect of clinical spectrum, inoculum size and physician characteristics on sensitivity of a rapid antigen detection test for group A streptococcal pharyngitis. Eur J Clin Microbiol Infect Dis 2013; 32:787.</w:t>
              </w:r>
            </w:hyperlink>
          </w:p>
        </w:tc>
      </w:tr>
      <w:tr w:rsidR="006767D9" w:rsidRPr="006767D9" w14:paraId="7716F33F" w14:textId="77777777" w:rsidTr="006767D9">
        <w:trPr>
          <w:tblCellSpacing w:w="30" w:type="dxa"/>
        </w:trPr>
        <w:tc>
          <w:tcPr>
            <w:tcW w:w="0" w:type="auto"/>
            <w:tcMar>
              <w:top w:w="15" w:type="dxa"/>
              <w:left w:w="15" w:type="dxa"/>
              <w:bottom w:w="15" w:type="dxa"/>
              <w:right w:w="15" w:type="dxa"/>
            </w:tcMar>
            <w:vAlign w:val="center"/>
            <w:hideMark/>
          </w:tcPr>
          <w:p w14:paraId="271EA3FD"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55</w:t>
            </w:r>
          </w:p>
        </w:tc>
        <w:tc>
          <w:tcPr>
            <w:tcW w:w="0" w:type="auto"/>
            <w:tcMar>
              <w:top w:w="15" w:type="dxa"/>
              <w:left w:w="15" w:type="dxa"/>
              <w:bottom w:w="15" w:type="dxa"/>
              <w:right w:w="15" w:type="dxa"/>
            </w:tcMar>
            <w:vAlign w:val="center"/>
            <w:hideMark/>
          </w:tcPr>
          <w:p w14:paraId="5D85F50E" w14:textId="77777777" w:rsidR="006767D9" w:rsidRPr="006767D9" w:rsidRDefault="006767D9" w:rsidP="006767D9">
            <w:pPr>
              <w:rPr>
                <w:rFonts w:ascii="Times New Roman" w:hAnsi="Times New Roman" w:cs="Times New Roman"/>
                <w:noProof w:val="0"/>
                <w:lang w:val="en-US"/>
              </w:rPr>
            </w:pPr>
            <w:hyperlink r:id="rId111" w:tgtFrame="_blank" w:history="1">
              <w:r w:rsidRPr="006767D9">
                <w:rPr>
                  <w:rFonts w:ascii="Times New Roman" w:hAnsi="Times New Roman" w:cs="Times New Roman"/>
                  <w:noProof w:val="0"/>
                  <w:color w:val="7E57C2"/>
                  <w:u w:val="single"/>
                  <w:lang w:val="en-US"/>
                </w:rPr>
                <w:t>Dimatteo LA, Lowenstein SR, Brimhall B, et al. The relationship between the clinical features of pharyngitis and the sensitivity of a rapid antigen test: evidence of spectrum bias. Ann Emerg Med 2001; 38:648.</w:t>
              </w:r>
            </w:hyperlink>
          </w:p>
        </w:tc>
      </w:tr>
      <w:tr w:rsidR="006767D9" w:rsidRPr="006767D9" w14:paraId="22DC3547" w14:textId="77777777" w:rsidTr="006767D9">
        <w:trPr>
          <w:tblCellSpacing w:w="30" w:type="dxa"/>
        </w:trPr>
        <w:tc>
          <w:tcPr>
            <w:tcW w:w="0" w:type="auto"/>
            <w:tcMar>
              <w:top w:w="15" w:type="dxa"/>
              <w:left w:w="15" w:type="dxa"/>
              <w:bottom w:w="15" w:type="dxa"/>
              <w:right w:w="15" w:type="dxa"/>
            </w:tcMar>
            <w:vAlign w:val="center"/>
            <w:hideMark/>
          </w:tcPr>
          <w:p w14:paraId="467EBDEF"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56</w:t>
            </w:r>
          </w:p>
        </w:tc>
        <w:tc>
          <w:tcPr>
            <w:tcW w:w="0" w:type="auto"/>
            <w:tcMar>
              <w:top w:w="15" w:type="dxa"/>
              <w:left w:w="15" w:type="dxa"/>
              <w:bottom w:w="15" w:type="dxa"/>
              <w:right w:w="15" w:type="dxa"/>
            </w:tcMar>
            <w:vAlign w:val="center"/>
            <w:hideMark/>
          </w:tcPr>
          <w:p w14:paraId="07495205" w14:textId="77777777" w:rsidR="006767D9" w:rsidRPr="006767D9" w:rsidRDefault="006767D9" w:rsidP="006767D9">
            <w:pPr>
              <w:rPr>
                <w:rFonts w:ascii="Times New Roman" w:hAnsi="Times New Roman" w:cs="Times New Roman"/>
                <w:noProof w:val="0"/>
                <w:lang w:val="en-US"/>
              </w:rPr>
            </w:pPr>
            <w:hyperlink r:id="rId112" w:tgtFrame="_blank" w:history="1">
              <w:r w:rsidRPr="006767D9">
                <w:rPr>
                  <w:rFonts w:ascii="Times New Roman" w:hAnsi="Times New Roman" w:cs="Times New Roman"/>
                  <w:noProof w:val="0"/>
                  <w:color w:val="7E57C2"/>
                  <w:u w:val="single"/>
                  <w:lang w:val="en-US"/>
                </w:rPr>
                <w:t>Halfon ST, Davies AM, Kaplan O, et al. Primary prevention of rheumatic fever in Jerusalem schoolchildren. 2. Identification of beta-hemolytic streptococci. Isr J Med Sci 1968; 4:809.</w:t>
              </w:r>
            </w:hyperlink>
          </w:p>
        </w:tc>
      </w:tr>
      <w:tr w:rsidR="006767D9" w:rsidRPr="006767D9" w14:paraId="3C488085" w14:textId="77777777" w:rsidTr="006767D9">
        <w:trPr>
          <w:tblCellSpacing w:w="30" w:type="dxa"/>
        </w:trPr>
        <w:tc>
          <w:tcPr>
            <w:tcW w:w="0" w:type="auto"/>
            <w:tcMar>
              <w:top w:w="15" w:type="dxa"/>
              <w:left w:w="15" w:type="dxa"/>
              <w:bottom w:w="15" w:type="dxa"/>
              <w:right w:w="15" w:type="dxa"/>
            </w:tcMar>
            <w:vAlign w:val="center"/>
            <w:hideMark/>
          </w:tcPr>
          <w:p w14:paraId="74F4A5C1"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57</w:t>
            </w:r>
          </w:p>
        </w:tc>
        <w:tc>
          <w:tcPr>
            <w:tcW w:w="0" w:type="auto"/>
            <w:tcMar>
              <w:top w:w="15" w:type="dxa"/>
              <w:left w:w="15" w:type="dxa"/>
              <w:bottom w:w="15" w:type="dxa"/>
              <w:right w:w="15" w:type="dxa"/>
            </w:tcMar>
            <w:vAlign w:val="center"/>
            <w:hideMark/>
          </w:tcPr>
          <w:p w14:paraId="6887C975" w14:textId="77777777" w:rsidR="006767D9" w:rsidRPr="006767D9" w:rsidRDefault="006767D9" w:rsidP="006767D9">
            <w:pPr>
              <w:rPr>
                <w:rFonts w:ascii="Times New Roman" w:hAnsi="Times New Roman" w:cs="Times New Roman"/>
                <w:noProof w:val="0"/>
                <w:lang w:val="en-US"/>
              </w:rPr>
            </w:pPr>
            <w:hyperlink r:id="rId113" w:tgtFrame="_blank" w:history="1">
              <w:r w:rsidRPr="006767D9">
                <w:rPr>
                  <w:rFonts w:ascii="Times New Roman" w:hAnsi="Times New Roman" w:cs="Times New Roman"/>
                  <w:noProof w:val="0"/>
                  <w:color w:val="7E57C2"/>
                  <w:u w:val="single"/>
                  <w:lang w:val="en-US"/>
                </w:rPr>
                <w:t xml:space="preserve">Chapin KC, Blake P, Wilson CD. Performance characteristics and utilization of rapid antigen test, DNA probe, and culture for detection of group </w:t>
              </w:r>
              <w:proofErr w:type="gramStart"/>
              <w:r w:rsidRPr="006767D9">
                <w:rPr>
                  <w:rFonts w:ascii="Times New Roman" w:hAnsi="Times New Roman" w:cs="Times New Roman"/>
                  <w:noProof w:val="0"/>
                  <w:color w:val="7E57C2"/>
                  <w:u w:val="single"/>
                  <w:lang w:val="en-US"/>
                </w:rPr>
                <w:t>a streptococci</w:t>
              </w:r>
              <w:proofErr w:type="gramEnd"/>
              <w:r w:rsidRPr="006767D9">
                <w:rPr>
                  <w:rFonts w:ascii="Times New Roman" w:hAnsi="Times New Roman" w:cs="Times New Roman"/>
                  <w:noProof w:val="0"/>
                  <w:color w:val="7E57C2"/>
                  <w:u w:val="single"/>
                  <w:lang w:val="en-US"/>
                </w:rPr>
                <w:t xml:space="preserve"> in an acute care clinic. J Clin Microbiol 2002; 40:4207.</w:t>
              </w:r>
            </w:hyperlink>
          </w:p>
        </w:tc>
      </w:tr>
      <w:tr w:rsidR="006767D9" w:rsidRPr="006767D9" w14:paraId="36054473" w14:textId="77777777" w:rsidTr="006767D9">
        <w:trPr>
          <w:tblCellSpacing w:w="30" w:type="dxa"/>
        </w:trPr>
        <w:tc>
          <w:tcPr>
            <w:tcW w:w="0" w:type="auto"/>
            <w:tcMar>
              <w:top w:w="15" w:type="dxa"/>
              <w:left w:w="15" w:type="dxa"/>
              <w:bottom w:w="15" w:type="dxa"/>
              <w:right w:w="15" w:type="dxa"/>
            </w:tcMar>
            <w:vAlign w:val="center"/>
            <w:hideMark/>
          </w:tcPr>
          <w:p w14:paraId="44774130"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58</w:t>
            </w:r>
          </w:p>
        </w:tc>
        <w:tc>
          <w:tcPr>
            <w:tcW w:w="0" w:type="auto"/>
            <w:tcMar>
              <w:top w:w="15" w:type="dxa"/>
              <w:left w:w="15" w:type="dxa"/>
              <w:bottom w:w="15" w:type="dxa"/>
              <w:right w:w="15" w:type="dxa"/>
            </w:tcMar>
            <w:vAlign w:val="center"/>
            <w:hideMark/>
          </w:tcPr>
          <w:p w14:paraId="2E0CA43B" w14:textId="77777777" w:rsidR="006767D9" w:rsidRPr="006767D9" w:rsidRDefault="006767D9" w:rsidP="006767D9">
            <w:pPr>
              <w:rPr>
                <w:rFonts w:ascii="Times New Roman" w:hAnsi="Times New Roman" w:cs="Times New Roman"/>
                <w:noProof w:val="0"/>
                <w:lang w:val="en-US"/>
              </w:rPr>
            </w:pPr>
            <w:hyperlink r:id="rId114" w:tgtFrame="_blank" w:history="1">
              <w:r w:rsidRPr="006767D9">
                <w:rPr>
                  <w:rFonts w:ascii="Times New Roman" w:hAnsi="Times New Roman" w:cs="Times New Roman"/>
                  <w:noProof w:val="0"/>
                  <w:color w:val="7E57C2"/>
                  <w:u w:val="single"/>
                  <w:lang w:val="en-US"/>
                </w:rPr>
                <w:t>Carroll K, Reimer L. Microbiology and laboratory diagnosis of upper respiratory tract infections. Clin Infect Dis 1996; 23:442.</w:t>
              </w:r>
            </w:hyperlink>
          </w:p>
        </w:tc>
      </w:tr>
      <w:tr w:rsidR="006767D9" w:rsidRPr="006767D9" w14:paraId="3ED0D3BD" w14:textId="77777777" w:rsidTr="006767D9">
        <w:trPr>
          <w:tblCellSpacing w:w="30" w:type="dxa"/>
        </w:trPr>
        <w:tc>
          <w:tcPr>
            <w:tcW w:w="0" w:type="auto"/>
            <w:tcMar>
              <w:top w:w="15" w:type="dxa"/>
              <w:left w:w="15" w:type="dxa"/>
              <w:bottom w:w="15" w:type="dxa"/>
              <w:right w:w="15" w:type="dxa"/>
            </w:tcMar>
            <w:vAlign w:val="center"/>
            <w:hideMark/>
          </w:tcPr>
          <w:p w14:paraId="031FC187"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59</w:t>
            </w:r>
          </w:p>
        </w:tc>
        <w:tc>
          <w:tcPr>
            <w:tcW w:w="0" w:type="auto"/>
            <w:tcMar>
              <w:top w:w="15" w:type="dxa"/>
              <w:left w:w="15" w:type="dxa"/>
              <w:bottom w:w="15" w:type="dxa"/>
              <w:right w:w="15" w:type="dxa"/>
            </w:tcMar>
            <w:vAlign w:val="center"/>
            <w:hideMark/>
          </w:tcPr>
          <w:p w14:paraId="74501209" w14:textId="77777777" w:rsidR="006767D9" w:rsidRPr="006767D9" w:rsidRDefault="006767D9" w:rsidP="006767D9">
            <w:pPr>
              <w:rPr>
                <w:rFonts w:ascii="Times New Roman" w:hAnsi="Times New Roman" w:cs="Times New Roman"/>
                <w:noProof w:val="0"/>
                <w:lang w:val="en-US"/>
              </w:rPr>
            </w:pPr>
            <w:hyperlink r:id="rId115" w:tgtFrame="_blank" w:history="1">
              <w:r w:rsidRPr="006767D9">
                <w:rPr>
                  <w:rFonts w:ascii="Times New Roman" w:hAnsi="Times New Roman" w:cs="Times New Roman"/>
                  <w:noProof w:val="0"/>
                  <w:color w:val="7E57C2"/>
                  <w:u w:val="single"/>
                  <w:lang w:val="en-US"/>
                </w:rPr>
                <w:t>Snellman LW, Stang HJ, Stang JM, et al. Duration of positive throat cultures for group A streptococci after initiation of antibiotic therapy. Pediatrics 1993; 91:1166.</w:t>
              </w:r>
            </w:hyperlink>
          </w:p>
        </w:tc>
      </w:tr>
      <w:tr w:rsidR="006767D9" w:rsidRPr="006767D9" w14:paraId="748A66F7" w14:textId="77777777" w:rsidTr="006767D9">
        <w:trPr>
          <w:tblCellSpacing w:w="30" w:type="dxa"/>
        </w:trPr>
        <w:tc>
          <w:tcPr>
            <w:tcW w:w="0" w:type="auto"/>
            <w:tcMar>
              <w:top w:w="15" w:type="dxa"/>
              <w:left w:w="15" w:type="dxa"/>
              <w:bottom w:w="15" w:type="dxa"/>
              <w:right w:w="15" w:type="dxa"/>
            </w:tcMar>
            <w:vAlign w:val="center"/>
            <w:hideMark/>
          </w:tcPr>
          <w:p w14:paraId="6C57DCCA"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60</w:t>
            </w:r>
          </w:p>
        </w:tc>
        <w:tc>
          <w:tcPr>
            <w:tcW w:w="0" w:type="auto"/>
            <w:tcMar>
              <w:top w:w="15" w:type="dxa"/>
              <w:left w:w="15" w:type="dxa"/>
              <w:bottom w:w="15" w:type="dxa"/>
              <w:right w:w="15" w:type="dxa"/>
            </w:tcMar>
            <w:vAlign w:val="center"/>
            <w:hideMark/>
          </w:tcPr>
          <w:p w14:paraId="01BE1724" w14:textId="77777777" w:rsidR="006767D9" w:rsidRPr="006767D9" w:rsidRDefault="006767D9" w:rsidP="006767D9">
            <w:pPr>
              <w:rPr>
                <w:rFonts w:ascii="Times New Roman" w:hAnsi="Times New Roman" w:cs="Times New Roman"/>
                <w:noProof w:val="0"/>
                <w:lang w:val="en-US"/>
              </w:rPr>
            </w:pPr>
            <w:hyperlink r:id="rId116" w:tgtFrame="_blank" w:history="1">
              <w:r w:rsidRPr="006767D9">
                <w:rPr>
                  <w:rFonts w:ascii="Times New Roman" w:hAnsi="Times New Roman" w:cs="Times New Roman"/>
                  <w:noProof w:val="0"/>
                  <w:color w:val="7E57C2"/>
                  <w:u w:val="single"/>
                  <w:lang w:val="en-US"/>
                </w:rPr>
                <w:t>Gerber MA, Randolph MF, DeMeo KK. Streptococcal antigen in the pharynx after initiation of antibiotic therapy. Pediatr Infect Dis J 1987; 6:489.</w:t>
              </w:r>
            </w:hyperlink>
          </w:p>
        </w:tc>
      </w:tr>
      <w:tr w:rsidR="006767D9" w:rsidRPr="006767D9" w14:paraId="0693238E" w14:textId="77777777" w:rsidTr="006767D9">
        <w:trPr>
          <w:tblCellSpacing w:w="30" w:type="dxa"/>
        </w:trPr>
        <w:tc>
          <w:tcPr>
            <w:tcW w:w="0" w:type="auto"/>
            <w:tcMar>
              <w:top w:w="15" w:type="dxa"/>
              <w:left w:w="15" w:type="dxa"/>
              <w:bottom w:w="15" w:type="dxa"/>
              <w:right w:w="15" w:type="dxa"/>
            </w:tcMar>
            <w:vAlign w:val="center"/>
            <w:hideMark/>
          </w:tcPr>
          <w:p w14:paraId="7C9CF5FC"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61</w:t>
            </w:r>
          </w:p>
        </w:tc>
        <w:tc>
          <w:tcPr>
            <w:tcW w:w="0" w:type="auto"/>
            <w:tcMar>
              <w:top w:w="15" w:type="dxa"/>
              <w:left w:w="15" w:type="dxa"/>
              <w:bottom w:w="15" w:type="dxa"/>
              <w:right w:w="15" w:type="dxa"/>
            </w:tcMar>
            <w:vAlign w:val="center"/>
            <w:hideMark/>
          </w:tcPr>
          <w:p w14:paraId="2C95B6D0" w14:textId="77777777" w:rsidR="006767D9" w:rsidRPr="006767D9" w:rsidRDefault="006767D9" w:rsidP="006767D9">
            <w:pPr>
              <w:rPr>
                <w:rFonts w:ascii="Times New Roman" w:hAnsi="Times New Roman" w:cs="Times New Roman"/>
                <w:noProof w:val="0"/>
                <w:lang w:val="en-US"/>
              </w:rPr>
            </w:pPr>
            <w:hyperlink r:id="rId117" w:tgtFrame="_blank" w:history="1">
              <w:r w:rsidRPr="006767D9">
                <w:rPr>
                  <w:rFonts w:ascii="Times New Roman" w:hAnsi="Times New Roman" w:cs="Times New Roman"/>
                  <w:noProof w:val="0"/>
                  <w:color w:val="7E57C2"/>
                  <w:u w:val="single"/>
                  <w:lang w:val="en-US"/>
                </w:rPr>
                <w:t>Kurtz B, Kurtz M, Roe M, Todd J. Importance of inoculum size and sampling effect in rapid antigen detection for diagnosis of Streptococcus pyogenes pharyngitis. J Clin Microbiol 2000; 38:279.</w:t>
              </w:r>
            </w:hyperlink>
          </w:p>
        </w:tc>
      </w:tr>
      <w:tr w:rsidR="006767D9" w:rsidRPr="006767D9" w14:paraId="73330504" w14:textId="77777777" w:rsidTr="006767D9">
        <w:trPr>
          <w:tblCellSpacing w:w="30" w:type="dxa"/>
        </w:trPr>
        <w:tc>
          <w:tcPr>
            <w:tcW w:w="0" w:type="auto"/>
            <w:tcMar>
              <w:top w:w="15" w:type="dxa"/>
              <w:left w:w="15" w:type="dxa"/>
              <w:bottom w:w="15" w:type="dxa"/>
              <w:right w:w="15" w:type="dxa"/>
            </w:tcMar>
            <w:vAlign w:val="center"/>
            <w:hideMark/>
          </w:tcPr>
          <w:p w14:paraId="55C7B7D5"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62</w:t>
            </w:r>
          </w:p>
        </w:tc>
        <w:tc>
          <w:tcPr>
            <w:tcW w:w="0" w:type="auto"/>
            <w:tcMar>
              <w:top w:w="15" w:type="dxa"/>
              <w:left w:w="15" w:type="dxa"/>
              <w:bottom w:w="15" w:type="dxa"/>
              <w:right w:w="15" w:type="dxa"/>
            </w:tcMar>
            <w:vAlign w:val="center"/>
            <w:hideMark/>
          </w:tcPr>
          <w:p w14:paraId="69E43786" w14:textId="77777777" w:rsidR="006767D9" w:rsidRPr="006767D9" w:rsidRDefault="006767D9" w:rsidP="006767D9">
            <w:pPr>
              <w:rPr>
                <w:rFonts w:ascii="Times New Roman" w:hAnsi="Times New Roman" w:cs="Times New Roman"/>
                <w:noProof w:val="0"/>
                <w:lang w:val="en-US"/>
              </w:rPr>
            </w:pPr>
            <w:hyperlink r:id="rId118" w:tgtFrame="_blank" w:history="1">
              <w:r w:rsidRPr="006767D9">
                <w:rPr>
                  <w:rFonts w:ascii="Times New Roman" w:hAnsi="Times New Roman" w:cs="Times New Roman"/>
                  <w:noProof w:val="0"/>
                  <w:color w:val="7E57C2"/>
                  <w:u w:val="single"/>
                  <w:lang w:val="en-US"/>
                </w:rPr>
                <w:t>Centor RM, Samlowski R. Avoiding sore throat morbidity and mortality: when is it not "just a sore throat?". Am Fam Physician 2011; 83:26, 28.</w:t>
              </w:r>
            </w:hyperlink>
          </w:p>
        </w:tc>
      </w:tr>
      <w:tr w:rsidR="006767D9" w:rsidRPr="006767D9" w14:paraId="4BA48D7C" w14:textId="77777777" w:rsidTr="006767D9">
        <w:trPr>
          <w:tblCellSpacing w:w="30" w:type="dxa"/>
        </w:trPr>
        <w:tc>
          <w:tcPr>
            <w:tcW w:w="0" w:type="auto"/>
            <w:tcMar>
              <w:top w:w="15" w:type="dxa"/>
              <w:left w:w="15" w:type="dxa"/>
              <w:bottom w:w="15" w:type="dxa"/>
              <w:right w:w="15" w:type="dxa"/>
            </w:tcMar>
            <w:vAlign w:val="center"/>
            <w:hideMark/>
          </w:tcPr>
          <w:p w14:paraId="07545588" w14:textId="77777777" w:rsidR="006767D9" w:rsidRPr="006767D9" w:rsidRDefault="006767D9" w:rsidP="006767D9">
            <w:pPr>
              <w:rPr>
                <w:rFonts w:ascii="Times New Roman" w:hAnsi="Times New Roman" w:cs="Times New Roman"/>
                <w:noProof w:val="0"/>
                <w:lang w:val="en-US"/>
              </w:rPr>
            </w:pPr>
            <w:r w:rsidRPr="006767D9">
              <w:rPr>
                <w:rFonts w:ascii="Times New Roman" w:hAnsi="Times New Roman" w:cs="Times New Roman"/>
                <w:noProof w:val="0"/>
                <w:lang w:val="en-US"/>
              </w:rPr>
              <w:t>63</w:t>
            </w:r>
          </w:p>
        </w:tc>
        <w:tc>
          <w:tcPr>
            <w:tcW w:w="0" w:type="auto"/>
            <w:tcMar>
              <w:top w:w="15" w:type="dxa"/>
              <w:left w:w="15" w:type="dxa"/>
              <w:bottom w:w="15" w:type="dxa"/>
              <w:right w:w="15" w:type="dxa"/>
            </w:tcMar>
            <w:vAlign w:val="center"/>
            <w:hideMark/>
          </w:tcPr>
          <w:p w14:paraId="4961E53F" w14:textId="77777777" w:rsidR="006767D9" w:rsidRPr="006767D9" w:rsidRDefault="006767D9" w:rsidP="006767D9">
            <w:pPr>
              <w:rPr>
                <w:rFonts w:ascii="Times New Roman" w:hAnsi="Times New Roman" w:cs="Times New Roman"/>
                <w:noProof w:val="0"/>
                <w:lang w:val="en-US"/>
              </w:rPr>
            </w:pPr>
            <w:hyperlink r:id="rId119" w:tgtFrame="_blank" w:history="1">
              <w:r w:rsidRPr="006767D9">
                <w:rPr>
                  <w:rFonts w:ascii="Times New Roman" w:hAnsi="Times New Roman" w:cs="Times New Roman"/>
                  <w:noProof w:val="0"/>
                  <w:color w:val="7E57C2"/>
                  <w:u w:val="single"/>
                  <w:lang w:val="en-US"/>
                </w:rPr>
                <w:t>Centor RM. Expand the pharyngitis paradigm for adolescents and young adults. Ann Intern Med 2009; 151:812.</w:t>
              </w:r>
            </w:hyperlink>
          </w:p>
        </w:tc>
      </w:tr>
    </w:tbl>
    <w:p w14:paraId="02D4A199"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Topic 6867 Version 44.0</w:t>
      </w:r>
    </w:p>
    <w:p w14:paraId="32480C00"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 All rights reserved. • </w:t>
      </w:r>
    </w:p>
    <w:p w14:paraId="1101364B"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t>© 2017 UpToDate, Inc.</w:t>
      </w:r>
    </w:p>
    <w:p w14:paraId="768CA100" w14:textId="77777777" w:rsidR="006767D9" w:rsidRPr="006767D9" w:rsidRDefault="006767D9" w:rsidP="006767D9">
      <w:pPr>
        <w:shd w:val="clear" w:color="auto" w:fill="FFFFFF"/>
        <w:rPr>
          <w:rFonts w:ascii="Times New Roman" w:hAnsi="Times New Roman" w:cs="Times New Roman"/>
          <w:noProof w:val="0"/>
          <w:color w:val="212121"/>
          <w:lang w:val="en-US"/>
        </w:rPr>
      </w:pPr>
      <w:r w:rsidRPr="006767D9">
        <w:rPr>
          <w:rFonts w:ascii="Times New Roman" w:hAnsi="Times New Roman" w:cs="Times New Roman"/>
          <w:noProof w:val="0"/>
          <w:color w:val="212121"/>
          <w:lang w:val="en-US"/>
        </w:rPr>
        <w:br/>
      </w:r>
      <w:r w:rsidRPr="006767D9">
        <w:rPr>
          <w:rFonts w:ascii="Times New Roman" w:hAnsi="Times New Roman" w:cs="Times New Roman"/>
          <w:b/>
          <w:bCs/>
          <w:i/>
          <w:iCs/>
          <w:noProof w:val="0"/>
          <w:color w:val="212121"/>
          <w:lang w:val="en-US"/>
        </w:rPr>
        <w:t>Contributor Disclosures:</w:t>
      </w:r>
      <w:r w:rsidRPr="006767D9">
        <w:rPr>
          <w:rFonts w:ascii="Times New Roman" w:hAnsi="Times New Roman" w:cs="Times New Roman"/>
          <w:noProof w:val="0"/>
          <w:color w:val="212121"/>
          <w:lang w:val="en-US"/>
        </w:rPr>
        <w:t> </w:t>
      </w:r>
      <w:r w:rsidRPr="006767D9">
        <w:rPr>
          <w:rFonts w:ascii="Times New Roman" w:hAnsi="Times New Roman" w:cs="Times New Roman"/>
          <w:b/>
          <w:bCs/>
          <w:noProof w:val="0"/>
          <w:color w:val="212121"/>
          <w:lang w:val="en-US"/>
        </w:rPr>
        <w:t>Anthony W Chow, MD, FRCPC, FACP </w:t>
      </w:r>
      <w:r w:rsidRPr="006767D9">
        <w:rPr>
          <w:rFonts w:ascii="Times New Roman" w:hAnsi="Times New Roman" w:cs="Times New Roman"/>
          <w:noProof w:val="0"/>
          <w:color w:val="212121"/>
          <w:lang w:val="en-US"/>
        </w:rPr>
        <w:t>Nothing to disclose. </w:t>
      </w:r>
      <w:r w:rsidRPr="006767D9">
        <w:rPr>
          <w:rFonts w:ascii="Times New Roman" w:hAnsi="Times New Roman" w:cs="Times New Roman"/>
          <w:b/>
          <w:bCs/>
          <w:noProof w:val="0"/>
          <w:color w:val="212121"/>
          <w:lang w:val="en-US"/>
        </w:rPr>
        <w:t>Shira Doron, MD </w:t>
      </w:r>
      <w:r w:rsidRPr="006767D9">
        <w:rPr>
          <w:rFonts w:ascii="Times New Roman" w:hAnsi="Times New Roman" w:cs="Times New Roman"/>
          <w:noProof w:val="0"/>
          <w:color w:val="212121"/>
          <w:lang w:val="en-US"/>
        </w:rPr>
        <w:t>Speaker's Bureau: Merck; Allergan [Cdiff, skin and soft tissue infection, UTI (Ertapenem, imipenem, moxifloxacin, daptomycin, ceftaroline, dalbavancin)]. Consultant/Advisory Boards: Allergan [skin and soft tissue infection (dalbavancin)]; Becton Dickinson (prevention of hospital acquired infection, skin cleaning). </w:t>
      </w:r>
      <w:r w:rsidRPr="006767D9">
        <w:rPr>
          <w:rFonts w:ascii="Times New Roman" w:hAnsi="Times New Roman" w:cs="Times New Roman"/>
          <w:b/>
          <w:bCs/>
          <w:noProof w:val="0"/>
          <w:color w:val="212121"/>
          <w:lang w:val="en-US"/>
        </w:rPr>
        <w:t>Mark D Aronson, MD </w:t>
      </w:r>
      <w:r w:rsidRPr="006767D9">
        <w:rPr>
          <w:rFonts w:ascii="Times New Roman" w:hAnsi="Times New Roman" w:cs="Times New Roman"/>
          <w:noProof w:val="0"/>
          <w:color w:val="212121"/>
          <w:lang w:val="en-US"/>
        </w:rPr>
        <w:t>Nothing to disclose. </w:t>
      </w:r>
      <w:r w:rsidRPr="006767D9">
        <w:rPr>
          <w:rFonts w:ascii="Times New Roman" w:hAnsi="Times New Roman" w:cs="Times New Roman"/>
          <w:b/>
          <w:bCs/>
          <w:noProof w:val="0"/>
          <w:color w:val="212121"/>
          <w:lang w:val="en-US"/>
        </w:rPr>
        <w:t>Sheila Bond, MD </w:t>
      </w:r>
      <w:r w:rsidRPr="006767D9">
        <w:rPr>
          <w:rFonts w:ascii="Times New Roman" w:hAnsi="Times New Roman" w:cs="Times New Roman"/>
          <w:noProof w:val="0"/>
          <w:color w:val="212121"/>
          <w:lang w:val="en-US"/>
        </w:rPr>
        <w:t>Employment: EBSCO [General medicine (Web-based clinical information resource)].</w:t>
      </w:r>
    </w:p>
    <w:p w14:paraId="0C098154" w14:textId="77777777" w:rsidR="00AE0F43" w:rsidRPr="006767D9" w:rsidRDefault="006767D9">
      <w:pPr>
        <w:rPr>
          <w:lang w:val="en-US"/>
        </w:rPr>
      </w:pPr>
    </w:p>
    <w:sectPr w:rsidR="00AE0F43" w:rsidRPr="006767D9"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D9"/>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767D9"/>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56190"/>
    <w:rsid w:val="00C74926"/>
    <w:rsid w:val="00C756ED"/>
    <w:rsid w:val="00C85B85"/>
    <w:rsid w:val="00CC7B4C"/>
    <w:rsid w:val="00CE2332"/>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71B3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67D9"/>
    <w:rPr>
      <w:b/>
      <w:bCs/>
    </w:rPr>
  </w:style>
  <w:style w:type="character" w:customStyle="1" w:styleId="m-1421755509610394333emphasis">
    <w:name w:val="m_-1421755509610394333emphasis"/>
    <w:basedOn w:val="DefaultParagraphFont"/>
    <w:rsid w:val="006767D9"/>
  </w:style>
  <w:style w:type="paragraph" w:customStyle="1" w:styleId="m-1421755509610394333headinganchor">
    <w:name w:val="m_-1421755509610394333headinganchor"/>
    <w:basedOn w:val="Normal"/>
    <w:rsid w:val="006767D9"/>
    <w:pPr>
      <w:spacing w:before="100" w:beforeAutospacing="1" w:after="100" w:afterAutospacing="1"/>
    </w:pPr>
    <w:rPr>
      <w:rFonts w:ascii="Times New Roman" w:hAnsi="Times New Roman"/>
      <w:noProof w:val="0"/>
      <w:lang w:val="en-US"/>
    </w:rPr>
  </w:style>
  <w:style w:type="character" w:customStyle="1" w:styleId="m-1421755509610394333h1">
    <w:name w:val="m_-1421755509610394333h1"/>
    <w:basedOn w:val="DefaultParagraphFont"/>
    <w:rsid w:val="006767D9"/>
  </w:style>
  <w:style w:type="character" w:customStyle="1" w:styleId="m-1421755509610394333headingendmark">
    <w:name w:val="m_-1421755509610394333headingendmark"/>
    <w:basedOn w:val="DefaultParagraphFont"/>
    <w:rsid w:val="006767D9"/>
  </w:style>
  <w:style w:type="character" w:styleId="Hyperlink">
    <w:name w:val="Hyperlink"/>
    <w:basedOn w:val="DefaultParagraphFont"/>
    <w:uiPriority w:val="99"/>
    <w:semiHidden/>
    <w:unhideWhenUsed/>
    <w:rsid w:val="006767D9"/>
    <w:rPr>
      <w:color w:val="0000FF"/>
      <w:u w:val="single"/>
    </w:rPr>
  </w:style>
  <w:style w:type="character" w:styleId="FollowedHyperlink">
    <w:name w:val="FollowedHyperlink"/>
    <w:basedOn w:val="DefaultParagraphFont"/>
    <w:uiPriority w:val="99"/>
    <w:semiHidden/>
    <w:unhideWhenUsed/>
    <w:rsid w:val="006767D9"/>
    <w:rPr>
      <w:color w:val="800080"/>
      <w:u w:val="single"/>
    </w:rPr>
  </w:style>
  <w:style w:type="paragraph" w:styleId="NormalWeb">
    <w:name w:val="Normal (Web)"/>
    <w:basedOn w:val="Normal"/>
    <w:uiPriority w:val="99"/>
    <w:semiHidden/>
    <w:unhideWhenUsed/>
    <w:rsid w:val="006767D9"/>
    <w:pPr>
      <w:spacing w:before="100" w:beforeAutospacing="1" w:after="100" w:afterAutospacing="1"/>
    </w:pPr>
    <w:rPr>
      <w:rFonts w:ascii="Times New Roman" w:hAnsi="Times New Roman" w:cs="Times New Roman"/>
      <w:noProof w:val="0"/>
      <w:lang w:val="en-US"/>
    </w:rPr>
  </w:style>
  <w:style w:type="character" w:customStyle="1" w:styleId="m-1421755509610394333h2">
    <w:name w:val="m_-1421755509610394333h2"/>
    <w:basedOn w:val="DefaultParagraphFont"/>
    <w:rsid w:val="006767D9"/>
  </w:style>
  <w:style w:type="character" w:customStyle="1" w:styleId="m-1421755509610394333h3">
    <w:name w:val="m_-1421755509610394333h3"/>
    <w:basedOn w:val="DefaultParagraphFont"/>
    <w:rsid w:val="006767D9"/>
  </w:style>
  <w:style w:type="paragraph" w:customStyle="1" w:styleId="m-1421755509610394333bulletindent1">
    <w:name w:val="m_-1421755509610394333bulletindent1"/>
    <w:basedOn w:val="Normal"/>
    <w:rsid w:val="006767D9"/>
    <w:pPr>
      <w:spacing w:before="100" w:beforeAutospacing="1" w:after="100" w:afterAutospacing="1"/>
    </w:pPr>
    <w:rPr>
      <w:rFonts w:ascii="Times New Roman" w:hAnsi="Times New Roman"/>
      <w:noProof w:val="0"/>
      <w:lang w:val="en-US"/>
    </w:rPr>
  </w:style>
  <w:style w:type="character" w:customStyle="1" w:styleId="m-1421755509610394333glyph">
    <w:name w:val="m_-1421755509610394333glyph"/>
    <w:basedOn w:val="DefaultParagraphFont"/>
    <w:rsid w:val="006767D9"/>
  </w:style>
  <w:style w:type="character" w:customStyle="1" w:styleId="m-1421755509610394333nowrap">
    <w:name w:val="m_-1421755509610394333nowrap"/>
    <w:basedOn w:val="DefaultParagraphFont"/>
    <w:rsid w:val="006767D9"/>
  </w:style>
  <w:style w:type="character" w:customStyle="1" w:styleId="m-1421755509610394333h4">
    <w:name w:val="m_-1421755509610394333h4"/>
    <w:basedOn w:val="DefaultParagraphFont"/>
    <w:rsid w:val="006767D9"/>
  </w:style>
  <w:style w:type="paragraph" w:customStyle="1" w:styleId="m-1421755509610394333bulletindent2">
    <w:name w:val="m_-1421755509610394333bulletindent2"/>
    <w:basedOn w:val="Normal"/>
    <w:rsid w:val="006767D9"/>
    <w:pPr>
      <w:spacing w:before="100" w:beforeAutospacing="1" w:after="100" w:afterAutospacing="1"/>
    </w:pPr>
    <w:rPr>
      <w:rFonts w:ascii="Times New Roman" w:hAns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8017">
      <w:bodyDiv w:val="1"/>
      <w:marLeft w:val="0"/>
      <w:marRight w:val="0"/>
      <w:marTop w:val="0"/>
      <w:marBottom w:val="0"/>
      <w:divBdr>
        <w:top w:val="none" w:sz="0" w:space="0" w:color="auto"/>
        <w:left w:val="none" w:sz="0" w:space="0" w:color="auto"/>
        <w:bottom w:val="none" w:sz="0" w:space="0" w:color="auto"/>
        <w:right w:val="none" w:sz="0" w:space="0" w:color="auto"/>
      </w:divBdr>
      <w:divsChild>
        <w:div w:id="1777821701">
          <w:marLeft w:val="0"/>
          <w:marRight w:val="0"/>
          <w:marTop w:val="0"/>
          <w:marBottom w:val="0"/>
          <w:divBdr>
            <w:top w:val="none" w:sz="0" w:space="0" w:color="auto"/>
            <w:left w:val="none" w:sz="0" w:space="0" w:color="auto"/>
            <w:bottom w:val="none" w:sz="0" w:space="0" w:color="auto"/>
            <w:right w:val="none" w:sz="0" w:space="0" w:color="auto"/>
          </w:divBdr>
          <w:divsChild>
            <w:div w:id="1803187294">
              <w:marLeft w:val="0"/>
              <w:marRight w:val="0"/>
              <w:marTop w:val="0"/>
              <w:marBottom w:val="0"/>
              <w:divBdr>
                <w:top w:val="none" w:sz="0" w:space="0" w:color="auto"/>
                <w:left w:val="none" w:sz="0" w:space="0" w:color="auto"/>
                <w:bottom w:val="none" w:sz="0" w:space="0" w:color="auto"/>
                <w:right w:val="none" w:sz="0" w:space="0" w:color="auto"/>
              </w:divBdr>
            </w:div>
            <w:div w:id="1783840274">
              <w:marLeft w:val="0"/>
              <w:marRight w:val="0"/>
              <w:marTop w:val="0"/>
              <w:marBottom w:val="0"/>
              <w:divBdr>
                <w:top w:val="none" w:sz="0" w:space="0" w:color="auto"/>
                <w:left w:val="none" w:sz="0" w:space="0" w:color="auto"/>
                <w:bottom w:val="none" w:sz="0" w:space="0" w:color="auto"/>
                <w:right w:val="none" w:sz="0" w:space="0" w:color="auto"/>
              </w:divBdr>
            </w:div>
            <w:div w:id="1229877739">
              <w:marLeft w:val="0"/>
              <w:marRight w:val="0"/>
              <w:marTop w:val="0"/>
              <w:marBottom w:val="0"/>
              <w:divBdr>
                <w:top w:val="none" w:sz="0" w:space="0" w:color="auto"/>
                <w:left w:val="none" w:sz="0" w:space="0" w:color="auto"/>
                <w:bottom w:val="none" w:sz="0" w:space="0" w:color="auto"/>
                <w:right w:val="none" w:sz="0" w:space="0" w:color="auto"/>
              </w:divBdr>
            </w:div>
          </w:divsChild>
        </w:div>
        <w:div w:id="518088733">
          <w:marLeft w:val="0"/>
          <w:marRight w:val="0"/>
          <w:marTop w:val="0"/>
          <w:marBottom w:val="0"/>
          <w:divBdr>
            <w:top w:val="none" w:sz="0" w:space="0" w:color="auto"/>
            <w:left w:val="none" w:sz="0" w:space="0" w:color="auto"/>
            <w:bottom w:val="none" w:sz="0" w:space="0" w:color="auto"/>
            <w:right w:val="none" w:sz="0" w:space="0" w:color="auto"/>
          </w:divBdr>
        </w:div>
        <w:div w:id="903101307">
          <w:marLeft w:val="0"/>
          <w:marRight w:val="0"/>
          <w:marTop w:val="0"/>
          <w:marBottom w:val="0"/>
          <w:divBdr>
            <w:top w:val="none" w:sz="0" w:space="0" w:color="auto"/>
            <w:left w:val="none" w:sz="0" w:space="0" w:color="auto"/>
            <w:bottom w:val="none" w:sz="0" w:space="0" w:color="auto"/>
            <w:right w:val="none" w:sz="0" w:space="0" w:color="auto"/>
          </w:divBdr>
        </w:div>
        <w:div w:id="146171019">
          <w:marLeft w:val="0"/>
          <w:marRight w:val="0"/>
          <w:marTop w:val="0"/>
          <w:marBottom w:val="0"/>
          <w:divBdr>
            <w:top w:val="none" w:sz="0" w:space="0" w:color="auto"/>
            <w:left w:val="none" w:sz="0" w:space="0" w:color="auto"/>
            <w:bottom w:val="none" w:sz="0" w:space="0" w:color="auto"/>
            <w:right w:val="none" w:sz="0" w:space="0" w:color="auto"/>
          </w:divBdr>
        </w:div>
        <w:div w:id="1574241620">
          <w:marLeft w:val="0"/>
          <w:marRight w:val="0"/>
          <w:marTop w:val="0"/>
          <w:marBottom w:val="0"/>
          <w:divBdr>
            <w:top w:val="none" w:sz="0" w:space="0" w:color="auto"/>
            <w:left w:val="none" w:sz="0" w:space="0" w:color="auto"/>
            <w:bottom w:val="none" w:sz="0" w:space="0" w:color="auto"/>
            <w:right w:val="none" w:sz="0" w:space="0" w:color="auto"/>
          </w:divBdr>
        </w:div>
        <w:div w:id="986319349">
          <w:marLeft w:val="0"/>
          <w:marRight w:val="0"/>
          <w:marTop w:val="0"/>
          <w:marBottom w:val="0"/>
          <w:divBdr>
            <w:top w:val="none" w:sz="0" w:space="0" w:color="auto"/>
            <w:left w:val="none" w:sz="0" w:space="0" w:color="auto"/>
            <w:bottom w:val="none" w:sz="0" w:space="0" w:color="auto"/>
            <w:right w:val="none" w:sz="0" w:space="0" w:color="auto"/>
          </w:divBdr>
        </w:div>
        <w:div w:id="383481403">
          <w:marLeft w:val="0"/>
          <w:marRight w:val="0"/>
          <w:marTop w:val="0"/>
          <w:marBottom w:val="0"/>
          <w:divBdr>
            <w:top w:val="none" w:sz="0" w:space="0" w:color="auto"/>
            <w:left w:val="none" w:sz="0" w:space="0" w:color="auto"/>
            <w:bottom w:val="none" w:sz="0" w:space="0" w:color="auto"/>
            <w:right w:val="none" w:sz="0" w:space="0" w:color="auto"/>
          </w:divBdr>
        </w:div>
        <w:div w:id="1907378069">
          <w:marLeft w:val="0"/>
          <w:marRight w:val="0"/>
          <w:marTop w:val="0"/>
          <w:marBottom w:val="0"/>
          <w:divBdr>
            <w:top w:val="none" w:sz="0" w:space="0" w:color="auto"/>
            <w:left w:val="none" w:sz="0" w:space="0" w:color="auto"/>
            <w:bottom w:val="none" w:sz="0" w:space="0" w:color="auto"/>
            <w:right w:val="none" w:sz="0" w:space="0" w:color="auto"/>
          </w:divBdr>
        </w:div>
        <w:div w:id="1163856720">
          <w:marLeft w:val="0"/>
          <w:marRight w:val="0"/>
          <w:marTop w:val="0"/>
          <w:marBottom w:val="0"/>
          <w:divBdr>
            <w:top w:val="none" w:sz="0" w:space="0" w:color="auto"/>
            <w:left w:val="none" w:sz="0" w:space="0" w:color="auto"/>
            <w:bottom w:val="none" w:sz="0" w:space="0" w:color="auto"/>
            <w:right w:val="none" w:sz="0" w:space="0" w:color="auto"/>
          </w:divBdr>
        </w:div>
        <w:div w:id="1128734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www.uptodate.com/contents/evaluation-of-acute-pharyngitis-in-adults/abstract/2" TargetMode="External"/><Relationship Id="rId11" Type="http://schemas.openxmlformats.org/officeDocument/2006/relationships/hyperlink" Target="https://www.uptodate.com/contents/evaluation-of-acute-pharyngitis-in-adults/abstract/9,10" TargetMode="External"/><Relationship Id="rId12" Type="http://schemas.openxmlformats.org/officeDocument/2006/relationships/hyperlink" Target="https://www.uptodate.com/contents/evaluation-of-acute-pharyngitis-in-adults/abstract/7,11" TargetMode="External"/><Relationship Id="rId13" Type="http://schemas.openxmlformats.org/officeDocument/2006/relationships/hyperlink" Target="https://www.uptodate.com/contents/evaluation-of-acute-pharyngitis-in-adults/abstract/12" TargetMode="External"/><Relationship Id="rId14" Type="http://schemas.openxmlformats.org/officeDocument/2006/relationships/hyperlink" Target="https://www.uptodate.com/contents/evaluation-of-acute-pharyngitis-in-adults/abstract/13" TargetMode="External"/><Relationship Id="rId15" Type="http://schemas.openxmlformats.org/officeDocument/2006/relationships/hyperlink" Target="https://www.uptodate.com/contents/evaluation-of-acute-pharyngitis-in-adults/abstract/14,15" TargetMode="External"/><Relationship Id="rId16" Type="http://schemas.openxmlformats.org/officeDocument/2006/relationships/hyperlink" Target="https://www.uptodate.com/contents/evaluation-of-acute-pharyngitis-in-adults/abstract/16" TargetMode="External"/><Relationship Id="rId17" Type="http://schemas.openxmlformats.org/officeDocument/2006/relationships/hyperlink" Target="https://www.uptodate.com/contents/evaluation-of-acute-pharyngitis-in-adults/abstract/16" TargetMode="External"/><Relationship Id="rId18" Type="http://schemas.openxmlformats.org/officeDocument/2006/relationships/hyperlink" Target="https://www.uptodate.com/contents/evaluation-of-acute-pharyngitis-in-adults/abstract/17" TargetMode="External"/><Relationship Id="rId19" Type="http://schemas.openxmlformats.org/officeDocument/2006/relationships/hyperlink" Target="https://www.uptodate.com/contents/evaluation-of-acute-pharyngitis-in-adults/abstract/18" TargetMode="External"/><Relationship Id="rId60" Type="http://schemas.openxmlformats.org/officeDocument/2006/relationships/hyperlink" Target="https://www.uptodate.com/contents/evaluation-of-acute-pharyngitis-in-adults/abstract/4" TargetMode="External"/><Relationship Id="rId61" Type="http://schemas.openxmlformats.org/officeDocument/2006/relationships/hyperlink" Target="https://www.uptodate.com/contents/evaluation-of-acute-pharyngitis-in-adults/abstract/5" TargetMode="External"/><Relationship Id="rId62" Type="http://schemas.openxmlformats.org/officeDocument/2006/relationships/hyperlink" Target="https://www.uptodate.com/contents/evaluation-of-acute-pharyngitis-in-adults/abstract/6" TargetMode="External"/><Relationship Id="rId63" Type="http://schemas.openxmlformats.org/officeDocument/2006/relationships/hyperlink" Target="https://www.uptodate.com/contents/evaluation-of-acute-pharyngitis-in-adults/abstract/7" TargetMode="External"/><Relationship Id="rId64" Type="http://schemas.openxmlformats.org/officeDocument/2006/relationships/hyperlink" Target="https://www.uptodate.com/contents/evaluation-of-acute-pharyngitis-in-adults/abstract/8" TargetMode="External"/><Relationship Id="rId65" Type="http://schemas.openxmlformats.org/officeDocument/2006/relationships/hyperlink" Target="https://www.uptodate.com/contents/evaluation-of-acute-pharyngitis-in-adults/abstract/9" TargetMode="External"/><Relationship Id="rId66" Type="http://schemas.openxmlformats.org/officeDocument/2006/relationships/hyperlink" Target="https://www.uptodate.com/contents/evaluation-of-acute-pharyngitis-in-adults/abstract/10" TargetMode="External"/><Relationship Id="rId67" Type="http://schemas.openxmlformats.org/officeDocument/2006/relationships/hyperlink" Target="https://www.uptodate.com/contents/evaluation-of-acute-pharyngitis-in-adults/abstract/11" TargetMode="External"/><Relationship Id="rId68" Type="http://schemas.openxmlformats.org/officeDocument/2006/relationships/hyperlink" Target="https://www.uptodate.com/contents/evaluation-of-acute-pharyngitis-in-adults/abstract/12" TargetMode="External"/><Relationship Id="rId69" Type="http://schemas.openxmlformats.org/officeDocument/2006/relationships/hyperlink" Target="https://www.uptodate.com/contents/evaluation-of-acute-pharyngitis-in-adults/abstract/13" TargetMode="External"/><Relationship Id="rId120" Type="http://schemas.openxmlformats.org/officeDocument/2006/relationships/fontTable" Target="fontTable.xml"/><Relationship Id="rId121" Type="http://schemas.openxmlformats.org/officeDocument/2006/relationships/theme" Target="theme/theme1.xml"/><Relationship Id="rId40" Type="http://schemas.openxmlformats.org/officeDocument/2006/relationships/hyperlink" Target="https://www.uptodate.com/contents/evaluation-of-acute-pharyngitis-in-adults/abstract/43" TargetMode="External"/><Relationship Id="rId41" Type="http://schemas.openxmlformats.org/officeDocument/2006/relationships/hyperlink" Target="https://www.uptodate.com/contents/evaluation-of-acute-pharyngitis-in-adults/abstract/18,38,39" TargetMode="External"/><Relationship Id="rId42" Type="http://schemas.openxmlformats.org/officeDocument/2006/relationships/hyperlink" Target="https://www.uptodate.com/contents/evaluation-of-acute-pharyngitis-in-adults/abstract/44" TargetMode="External"/><Relationship Id="rId90" Type="http://schemas.openxmlformats.org/officeDocument/2006/relationships/hyperlink" Target="https://www.uptodate.com/contents/evaluation-of-acute-pharyngitis-in-adults/abstract/34" TargetMode="External"/><Relationship Id="rId91" Type="http://schemas.openxmlformats.org/officeDocument/2006/relationships/hyperlink" Target="https://www.uptodate.com/contents/evaluation-of-acute-pharyngitis-in-adults/abstract/35" TargetMode="External"/><Relationship Id="rId92" Type="http://schemas.openxmlformats.org/officeDocument/2006/relationships/hyperlink" Target="https://www.uptodate.com/contents/evaluation-of-acute-pharyngitis-in-adults/abstract/36" TargetMode="External"/><Relationship Id="rId93" Type="http://schemas.openxmlformats.org/officeDocument/2006/relationships/hyperlink" Target="https://www.uptodate.com/contents/evaluation-of-acute-pharyngitis-in-adults/abstract/37" TargetMode="External"/><Relationship Id="rId94" Type="http://schemas.openxmlformats.org/officeDocument/2006/relationships/hyperlink" Target="https://www.uptodate.com/contents/evaluation-of-acute-pharyngitis-in-adults/abstract/38" TargetMode="External"/><Relationship Id="rId95" Type="http://schemas.openxmlformats.org/officeDocument/2006/relationships/hyperlink" Target="https://www.uptodate.com/contents/evaluation-of-acute-pharyngitis-in-adults/abstract/39" TargetMode="External"/><Relationship Id="rId96" Type="http://schemas.openxmlformats.org/officeDocument/2006/relationships/hyperlink" Target="https://www.uptodate.com/contents/evaluation-of-acute-pharyngitis-in-adults/abstract/40" TargetMode="External"/><Relationship Id="rId101" Type="http://schemas.openxmlformats.org/officeDocument/2006/relationships/hyperlink" Target="https://www.uptodate.com/contents/evaluation-of-acute-pharyngitis-in-adults/abstract/45" TargetMode="External"/><Relationship Id="rId102" Type="http://schemas.openxmlformats.org/officeDocument/2006/relationships/hyperlink" Target="https://www.uptodate.com/contents/evaluation-of-acute-pharyngitis-in-adults/abstract/46" TargetMode="External"/><Relationship Id="rId103" Type="http://schemas.openxmlformats.org/officeDocument/2006/relationships/hyperlink" Target="https://www.uptodate.com/contents/evaluation-of-acute-pharyngitis-in-adults/abstract/47" TargetMode="External"/><Relationship Id="rId104" Type="http://schemas.openxmlformats.org/officeDocument/2006/relationships/hyperlink" Target="https://www.uptodate.com/contents/evaluation-of-acute-pharyngitis-in-adults/abstract/48" TargetMode="External"/><Relationship Id="rId105" Type="http://schemas.openxmlformats.org/officeDocument/2006/relationships/hyperlink" Target="https://www.uptodate.com/contents/evaluation-of-acute-pharyngitis-in-adults/abstract/49" TargetMode="External"/><Relationship Id="rId106" Type="http://schemas.openxmlformats.org/officeDocument/2006/relationships/hyperlink" Target="https://www.uptodate.com/contents/evaluation-of-acute-pharyngitis-in-adults/abstract/50" TargetMode="External"/><Relationship Id="rId107" Type="http://schemas.openxmlformats.org/officeDocument/2006/relationships/hyperlink" Target="https://www.uptodate.com/contents/evaluation-of-acute-pharyngitis-in-adults/abstract/51" TargetMode="External"/><Relationship Id="rId108" Type="http://schemas.openxmlformats.org/officeDocument/2006/relationships/hyperlink" Target="https://www.uptodate.com/contents/evaluation-of-acute-pharyngitis-in-adults/abstract/52" TargetMode="External"/><Relationship Id="rId109" Type="http://schemas.openxmlformats.org/officeDocument/2006/relationships/hyperlink" Target="https://www.uptodate.com/contents/evaluation-of-acute-pharyngitis-in-adults/abstract/53" TargetMode="External"/><Relationship Id="rId97" Type="http://schemas.openxmlformats.org/officeDocument/2006/relationships/hyperlink" Target="https://www.uptodate.com/contents/evaluation-of-acute-pharyngitis-in-adults/abstract/41" TargetMode="External"/><Relationship Id="rId98" Type="http://schemas.openxmlformats.org/officeDocument/2006/relationships/hyperlink" Target="https://www.uptodate.com/contents/evaluation-of-acute-pharyngitis-in-adults/abstract/42" TargetMode="External"/><Relationship Id="rId99" Type="http://schemas.openxmlformats.org/officeDocument/2006/relationships/hyperlink" Target="https://www.uptodate.com/contents/evaluation-of-acute-pharyngitis-in-adults/abstract/43" TargetMode="External"/><Relationship Id="rId43" Type="http://schemas.openxmlformats.org/officeDocument/2006/relationships/hyperlink" Target="https://www.uptodate.com/contents/evaluation-of-acute-pharyngitis-in-adults/abstract/39" TargetMode="External"/><Relationship Id="rId44" Type="http://schemas.openxmlformats.org/officeDocument/2006/relationships/hyperlink" Target="https://www.uptodate.com/contents/evaluation-of-acute-pharyngitis-in-adults/abstract/45-49" TargetMode="External"/><Relationship Id="rId45" Type="http://schemas.openxmlformats.org/officeDocument/2006/relationships/hyperlink" Target="https://www.uptodate.com/contents/evaluation-of-acute-pharyngitis-in-adults/abstract/32,44,50-52" TargetMode="External"/><Relationship Id="rId46" Type="http://schemas.openxmlformats.org/officeDocument/2006/relationships/hyperlink" Target="https://www.uptodate.com/contents/evaluation-of-acute-pharyngitis-in-adults/abstract/52-55" TargetMode="External"/><Relationship Id="rId47" Type="http://schemas.openxmlformats.org/officeDocument/2006/relationships/hyperlink" Target="https://www.uptodate.com/contents/evaluation-of-acute-pharyngitis-in-adults/abstract/39" TargetMode="External"/><Relationship Id="rId48" Type="http://schemas.openxmlformats.org/officeDocument/2006/relationships/hyperlink" Target="https://www.uptodate.com/contents/evaluation-of-acute-pharyngitis-in-adults/abstract/56" TargetMode="External"/><Relationship Id="rId49" Type="http://schemas.openxmlformats.org/officeDocument/2006/relationships/hyperlink" Target="https://www.uptodate.com/contents/evaluation-of-acute-pharyngitis-in-adults/abstract/57" TargetMode="External"/><Relationship Id="rId100" Type="http://schemas.openxmlformats.org/officeDocument/2006/relationships/hyperlink" Target="https://www.uptodate.com/contents/evaluation-of-acute-pharyngitis-in-adults/abstract/44" TargetMode="External"/><Relationship Id="rId20" Type="http://schemas.openxmlformats.org/officeDocument/2006/relationships/hyperlink" Target="https://www.uptodate.com/contents/evaluation-of-acute-pharyngitis-in-adults/abstract/19,20" TargetMode="External"/><Relationship Id="rId21" Type="http://schemas.openxmlformats.org/officeDocument/2006/relationships/hyperlink" Target="https://www.uptodate.com/contents/evaluation-of-acute-pharyngitis-in-adults/abstract/21" TargetMode="External"/><Relationship Id="rId22" Type="http://schemas.openxmlformats.org/officeDocument/2006/relationships/hyperlink" Target="https://www.uptodate.com/contents/evaluation-of-acute-pharyngitis-in-adults/abstract/22" TargetMode="External"/><Relationship Id="rId70" Type="http://schemas.openxmlformats.org/officeDocument/2006/relationships/hyperlink" Target="https://www.uptodate.com/contents/evaluation-of-acute-pharyngitis-in-adults/abstract/14" TargetMode="External"/><Relationship Id="rId71" Type="http://schemas.openxmlformats.org/officeDocument/2006/relationships/hyperlink" Target="https://www.uptodate.com/contents/evaluation-of-acute-pharyngitis-in-adults/abstract/15" TargetMode="External"/><Relationship Id="rId72" Type="http://schemas.openxmlformats.org/officeDocument/2006/relationships/hyperlink" Target="https://www.uptodate.com/contents/evaluation-of-acute-pharyngitis-in-adults/abstract/16" TargetMode="External"/><Relationship Id="rId73" Type="http://schemas.openxmlformats.org/officeDocument/2006/relationships/hyperlink" Target="https://www.uptodate.com/contents/evaluation-of-acute-pharyngitis-in-adults/abstract/17" TargetMode="External"/><Relationship Id="rId74" Type="http://schemas.openxmlformats.org/officeDocument/2006/relationships/hyperlink" Target="https://www.uptodate.com/contents/evaluation-of-acute-pharyngitis-in-adults/abstract/18" TargetMode="External"/><Relationship Id="rId75" Type="http://schemas.openxmlformats.org/officeDocument/2006/relationships/hyperlink" Target="https://www.uptodate.com/contents/evaluation-of-acute-pharyngitis-in-adults/abstract/19" TargetMode="External"/><Relationship Id="rId76" Type="http://schemas.openxmlformats.org/officeDocument/2006/relationships/hyperlink" Target="https://www.uptodate.com/contents/evaluation-of-acute-pharyngitis-in-adults/abstract/20" TargetMode="External"/><Relationship Id="rId77" Type="http://schemas.openxmlformats.org/officeDocument/2006/relationships/hyperlink" Target="https://www.uptodate.com/contents/evaluation-of-acute-pharyngitis-in-adults/abstract/21" TargetMode="External"/><Relationship Id="rId78" Type="http://schemas.openxmlformats.org/officeDocument/2006/relationships/hyperlink" Target="https://www.uptodate.com/contents/evaluation-of-acute-pharyngitis-in-adults/abstract/22" TargetMode="External"/><Relationship Id="rId79" Type="http://schemas.openxmlformats.org/officeDocument/2006/relationships/hyperlink" Target="https://www.uptodate.com/contents/evaluation-of-acute-pharyngitis-in-adults/abstract/23" TargetMode="External"/><Relationship Id="rId23" Type="http://schemas.openxmlformats.org/officeDocument/2006/relationships/hyperlink" Target="https://www.uptodate.com/contents/evaluation-of-acute-pharyngitis-in-adults/abstract/5" TargetMode="External"/><Relationship Id="rId24" Type="http://schemas.openxmlformats.org/officeDocument/2006/relationships/hyperlink" Target="https://www.uptodate.com/contents/evaluation-of-acute-pharyngitis-in-adults/abstract/23" TargetMode="External"/><Relationship Id="rId25" Type="http://schemas.openxmlformats.org/officeDocument/2006/relationships/hyperlink" Target="https://www.uptodate.com/contents/evaluation-of-acute-pharyngitis-in-adults/abstract/24,25" TargetMode="External"/><Relationship Id="rId26" Type="http://schemas.openxmlformats.org/officeDocument/2006/relationships/hyperlink" Target="https://www.uptodate.com/contents/evaluation-of-acute-pharyngitis-in-adults/abstract/26-28" TargetMode="External"/><Relationship Id="rId27" Type="http://schemas.openxmlformats.org/officeDocument/2006/relationships/hyperlink" Target="https://www.uptodate.com/contents/evaluation-of-acute-pharyngitis-in-adults/abstract/29" TargetMode="External"/><Relationship Id="rId28" Type="http://schemas.openxmlformats.org/officeDocument/2006/relationships/hyperlink" Target="https://www.uptodate.com/contents/evaluation-of-acute-pharyngitis-in-adults/abstract/20" TargetMode="External"/><Relationship Id="rId29" Type="http://schemas.openxmlformats.org/officeDocument/2006/relationships/hyperlink" Target="https://www.uptodate.com/contents/evaluation-of-acute-pharyngitis-in-adults/abstract/30"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evaluation-of-acute-pharyngitis-in-adults/abstract/1" TargetMode="External"/><Relationship Id="rId5" Type="http://schemas.openxmlformats.org/officeDocument/2006/relationships/hyperlink" Target="https://www.uptodate.com/contents/evaluation-of-acute-pharyngitis-in-adults/abstract/2" TargetMode="External"/><Relationship Id="rId6" Type="http://schemas.openxmlformats.org/officeDocument/2006/relationships/hyperlink" Target="https://www.uptodate.com/contents/evaluation-of-acute-pharyngitis-in-adults/abstract/3" TargetMode="External"/><Relationship Id="rId7" Type="http://schemas.openxmlformats.org/officeDocument/2006/relationships/hyperlink" Target="https://www.uptodate.com/contents/evaluation-of-acute-pharyngitis-in-adults/abstract/4" TargetMode="External"/><Relationship Id="rId8" Type="http://schemas.openxmlformats.org/officeDocument/2006/relationships/hyperlink" Target="https://www.uptodate.com/contents/evaluation-of-acute-pharyngitis-in-adults/abstract/5" TargetMode="External"/><Relationship Id="rId9" Type="http://schemas.openxmlformats.org/officeDocument/2006/relationships/hyperlink" Target="https://www.uptodate.com/contents/evaluation-of-acute-pharyngitis-in-adults/abstract/6-8" TargetMode="External"/><Relationship Id="rId50" Type="http://schemas.openxmlformats.org/officeDocument/2006/relationships/hyperlink" Target="https://www.uptodate.com/contents/evaluation-of-acute-pharyngitis-in-adults/abstract/51" TargetMode="External"/><Relationship Id="rId51" Type="http://schemas.openxmlformats.org/officeDocument/2006/relationships/hyperlink" Target="https://www.uptodate.com/contents/evaluation-of-acute-pharyngitis-in-adults/abstract/58" TargetMode="External"/><Relationship Id="rId52" Type="http://schemas.openxmlformats.org/officeDocument/2006/relationships/hyperlink" Target="https://www.uptodate.com/contents/evaluation-of-acute-pharyngitis-in-adults/abstract/59,60" TargetMode="External"/><Relationship Id="rId53" Type="http://schemas.openxmlformats.org/officeDocument/2006/relationships/hyperlink" Target="https://www.uptodate.com/contents/evaluation-of-acute-pharyngitis-in-adults/abstract/61" TargetMode="External"/><Relationship Id="rId54" Type="http://schemas.openxmlformats.org/officeDocument/2006/relationships/hyperlink" Target="https://www.uptodate.com/contents/evaluation-of-acute-pharyngitis-in-adults/abstract/2" TargetMode="External"/><Relationship Id="rId55" Type="http://schemas.openxmlformats.org/officeDocument/2006/relationships/hyperlink" Target="https://www.uptodate.com/contents/evaluation-of-acute-pharyngitis-in-adults/abstract/62,63" TargetMode="External"/><Relationship Id="rId56" Type="http://schemas.openxmlformats.org/officeDocument/2006/relationships/hyperlink" Target="https://www.uptodate.com/contents/license" TargetMode="External"/><Relationship Id="rId57" Type="http://schemas.openxmlformats.org/officeDocument/2006/relationships/hyperlink" Target="https://www.uptodate.com/contents/evaluation-of-acute-pharyngitis-in-adults/abstract/1" TargetMode="External"/><Relationship Id="rId58" Type="http://schemas.openxmlformats.org/officeDocument/2006/relationships/hyperlink" Target="https://www.uptodate.com/contents/evaluation-of-acute-pharyngitis-in-adults/abstract/2" TargetMode="External"/><Relationship Id="rId59" Type="http://schemas.openxmlformats.org/officeDocument/2006/relationships/hyperlink" Target="https://www.uptodate.com/contents/evaluation-of-acute-pharyngitis-in-adults/abstract/3" TargetMode="External"/><Relationship Id="rId110" Type="http://schemas.openxmlformats.org/officeDocument/2006/relationships/hyperlink" Target="https://www.uptodate.com/contents/evaluation-of-acute-pharyngitis-in-adults/abstract/54" TargetMode="External"/><Relationship Id="rId111" Type="http://schemas.openxmlformats.org/officeDocument/2006/relationships/hyperlink" Target="https://www.uptodate.com/contents/evaluation-of-acute-pharyngitis-in-adults/abstract/55" TargetMode="External"/><Relationship Id="rId112" Type="http://schemas.openxmlformats.org/officeDocument/2006/relationships/hyperlink" Target="https://www.uptodate.com/contents/evaluation-of-acute-pharyngitis-in-adults/abstract/56" TargetMode="External"/><Relationship Id="rId113" Type="http://schemas.openxmlformats.org/officeDocument/2006/relationships/hyperlink" Target="https://www.uptodate.com/contents/evaluation-of-acute-pharyngitis-in-adults/abstract/57" TargetMode="External"/><Relationship Id="rId114" Type="http://schemas.openxmlformats.org/officeDocument/2006/relationships/hyperlink" Target="https://www.uptodate.com/contents/evaluation-of-acute-pharyngitis-in-adults/abstract/58" TargetMode="External"/><Relationship Id="rId115" Type="http://schemas.openxmlformats.org/officeDocument/2006/relationships/hyperlink" Target="https://www.uptodate.com/contents/evaluation-of-acute-pharyngitis-in-adults/abstract/59" TargetMode="External"/><Relationship Id="rId116" Type="http://schemas.openxmlformats.org/officeDocument/2006/relationships/hyperlink" Target="https://www.uptodate.com/contents/evaluation-of-acute-pharyngitis-in-adults/abstract/60" TargetMode="External"/><Relationship Id="rId117" Type="http://schemas.openxmlformats.org/officeDocument/2006/relationships/hyperlink" Target="https://www.uptodate.com/contents/evaluation-of-acute-pharyngitis-in-adults/abstract/61" TargetMode="External"/><Relationship Id="rId118" Type="http://schemas.openxmlformats.org/officeDocument/2006/relationships/hyperlink" Target="https://www.uptodate.com/contents/evaluation-of-acute-pharyngitis-in-adults/abstract/62" TargetMode="External"/><Relationship Id="rId119" Type="http://schemas.openxmlformats.org/officeDocument/2006/relationships/hyperlink" Target="https://www.uptodate.com/contents/evaluation-of-acute-pharyngitis-in-adults/abstract/63" TargetMode="External"/><Relationship Id="rId30" Type="http://schemas.openxmlformats.org/officeDocument/2006/relationships/hyperlink" Target="https://www.uptodate.com/contents/evaluation-of-acute-pharyngitis-in-adults/abstract/31" TargetMode="External"/><Relationship Id="rId31" Type="http://schemas.openxmlformats.org/officeDocument/2006/relationships/hyperlink" Target="https://www.uptodate.com/contents/evaluation-of-acute-pharyngitis-in-adults/abstract/32" TargetMode="External"/><Relationship Id="rId32" Type="http://schemas.openxmlformats.org/officeDocument/2006/relationships/hyperlink" Target="https://www.uptodate.com/contents/evaluation-of-acute-pharyngitis-in-adults/abstract/2" TargetMode="External"/><Relationship Id="rId33" Type="http://schemas.openxmlformats.org/officeDocument/2006/relationships/hyperlink" Target="https://www.uptodate.com/contents/evaluation-of-acute-pharyngitis-in-adults/abstract/33" TargetMode="External"/><Relationship Id="rId34" Type="http://schemas.openxmlformats.org/officeDocument/2006/relationships/hyperlink" Target="https://www.uptodate.com/contents/evaluation-of-acute-pharyngitis-in-adults/abstract/34,35" TargetMode="External"/><Relationship Id="rId35" Type="http://schemas.openxmlformats.org/officeDocument/2006/relationships/hyperlink" Target="https://www.uptodate.com/contents/evaluation-of-acute-pharyngitis-in-adults/abstract/36" TargetMode="External"/><Relationship Id="rId36" Type="http://schemas.openxmlformats.org/officeDocument/2006/relationships/hyperlink" Target="https://www.uptodate.com/contents/evaluation-of-acute-pharyngitis-in-adults/abstract/37" TargetMode="External"/><Relationship Id="rId37" Type="http://schemas.openxmlformats.org/officeDocument/2006/relationships/hyperlink" Target="https://www.uptodate.com/contents/evaluation-of-acute-pharyngitis-in-adults/abstract/38-40" TargetMode="External"/><Relationship Id="rId38" Type="http://schemas.openxmlformats.org/officeDocument/2006/relationships/hyperlink" Target="https://www.uptodate.com/contents/evaluation-of-acute-pharyngitis-in-adults/abstract/10,41,42" TargetMode="External"/><Relationship Id="rId39" Type="http://schemas.openxmlformats.org/officeDocument/2006/relationships/hyperlink" Target="https://www.uptodate.com/contents/evaluation-of-acute-pharyngitis-in-adults/abstract/42" TargetMode="External"/><Relationship Id="rId80" Type="http://schemas.openxmlformats.org/officeDocument/2006/relationships/hyperlink" Target="https://www.uptodate.com/contents/evaluation-of-acute-pharyngitis-in-adults/abstract/24" TargetMode="External"/><Relationship Id="rId81" Type="http://schemas.openxmlformats.org/officeDocument/2006/relationships/hyperlink" Target="https://www.uptodate.com/contents/evaluation-of-acute-pharyngitis-in-adults/abstract/25" TargetMode="External"/><Relationship Id="rId82" Type="http://schemas.openxmlformats.org/officeDocument/2006/relationships/hyperlink" Target="https://www.uptodate.com/contents/evaluation-of-acute-pharyngitis-in-adults/abstract/26" TargetMode="External"/><Relationship Id="rId83" Type="http://schemas.openxmlformats.org/officeDocument/2006/relationships/hyperlink" Target="https://www.uptodate.com/contents/evaluation-of-acute-pharyngitis-in-adults/abstract/27" TargetMode="External"/><Relationship Id="rId84" Type="http://schemas.openxmlformats.org/officeDocument/2006/relationships/hyperlink" Target="https://www.uptodate.com/contents/evaluation-of-acute-pharyngitis-in-adults/abstract/28" TargetMode="External"/><Relationship Id="rId85" Type="http://schemas.openxmlformats.org/officeDocument/2006/relationships/hyperlink" Target="https://www.uptodate.com/contents/evaluation-of-acute-pharyngitis-in-adults/abstract/29" TargetMode="External"/><Relationship Id="rId86" Type="http://schemas.openxmlformats.org/officeDocument/2006/relationships/hyperlink" Target="https://www.uptodate.com/contents/evaluation-of-acute-pharyngitis-in-adults/abstract/30" TargetMode="External"/><Relationship Id="rId87" Type="http://schemas.openxmlformats.org/officeDocument/2006/relationships/hyperlink" Target="https://www.uptodate.com/contents/evaluation-of-acute-pharyngitis-in-adults/abstract/31" TargetMode="External"/><Relationship Id="rId88" Type="http://schemas.openxmlformats.org/officeDocument/2006/relationships/hyperlink" Target="https://www.uptodate.com/contents/evaluation-of-acute-pharyngitis-in-adults/abstract/32" TargetMode="External"/><Relationship Id="rId89" Type="http://schemas.openxmlformats.org/officeDocument/2006/relationships/hyperlink" Target="https://www.uptodate.com/contents/evaluation-of-acute-pharyngitis-in-adults/abstract/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8498</Words>
  <Characters>48442</Characters>
  <Application>Microsoft Macintosh Word</Application>
  <DocSecurity>0</DocSecurity>
  <Lines>403</Lines>
  <Paragraphs>113</Paragraphs>
  <ScaleCrop>false</ScaleCrop>
  <LinksUpToDate>false</LinksUpToDate>
  <CharactersWithSpaces>56827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2017-06-21T23:25:00Z</dcterms:created>
  <dcterms:modified xsi:type="dcterms:W3CDTF">2017-06-21T23:28:00Z</dcterms:modified>
</cp:coreProperties>
</file>