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AE" w:rsidRDefault="00377FEF" w:rsidP="004D0CAE">
      <w:pPr>
        <w:pStyle w:val="NormalWeb"/>
        <w:shd w:val="clear" w:color="auto" w:fill="FFFFFF"/>
        <w:spacing w:before="0" w:beforeAutospacing="0" w:after="0" w:afterAutospacing="0" w:line="360" w:lineRule="auto"/>
        <w:jc w:val="both"/>
        <w:rPr>
          <w:b/>
          <w:sz w:val="28"/>
          <w:szCs w:val="28"/>
        </w:rPr>
      </w:pPr>
      <w:r>
        <w:rPr>
          <w:b/>
          <w:sz w:val="28"/>
          <w:szCs w:val="28"/>
        </w:rPr>
        <w:t xml:space="preserve">IV. </w:t>
      </w:r>
      <w:r w:rsidR="004D0CAE">
        <w:rPr>
          <w:b/>
          <w:sz w:val="28"/>
          <w:szCs w:val="28"/>
        </w:rPr>
        <w:t>QUY TRÌNH ĐẶT LỊCH KHÁM TRỰC TUYẾN VÀ TRẢ KẾT QUẢ TRỰC TUYẾN</w:t>
      </w:r>
    </w:p>
    <w:p w:rsidR="004D0CAE" w:rsidRDefault="004D0CAE" w:rsidP="004D0CAE">
      <w:pPr>
        <w:pStyle w:val="NormalWeb"/>
        <w:shd w:val="clear" w:color="auto" w:fill="FFFFFF"/>
        <w:spacing w:before="0" w:beforeAutospacing="0" w:after="0" w:afterAutospacing="0" w:line="360" w:lineRule="auto"/>
        <w:jc w:val="both"/>
        <w:rPr>
          <w:sz w:val="28"/>
          <w:szCs w:val="28"/>
        </w:rPr>
      </w:pPr>
      <w:r w:rsidRPr="00273D9D">
        <w:rPr>
          <w:sz w:val="28"/>
          <w:szCs w:val="28"/>
        </w:rPr>
        <w:t>Một</w:t>
      </w:r>
      <w:r>
        <w:rPr>
          <w:sz w:val="28"/>
          <w:szCs w:val="28"/>
        </w:rPr>
        <w:t xml:space="preserve"> trong những chức năng quan trọng của cổng thông tin điện tử đề xuất là chức năng đặt lịch khám trực tuyến và trả kết quả trực tuyến.</w:t>
      </w:r>
    </w:p>
    <w:p w:rsidR="004D0CAE" w:rsidRPr="0045568B" w:rsidRDefault="004D0CAE" w:rsidP="004D0CAE">
      <w:pPr>
        <w:pStyle w:val="NormalWeb"/>
        <w:shd w:val="clear" w:color="auto" w:fill="FFFFFF"/>
        <w:spacing w:before="0" w:beforeAutospacing="0" w:after="0" w:afterAutospacing="0" w:line="360" w:lineRule="auto"/>
        <w:jc w:val="both"/>
        <w:rPr>
          <w:b/>
          <w:sz w:val="28"/>
          <w:szCs w:val="28"/>
        </w:rPr>
      </w:pPr>
      <w:r w:rsidRPr="0045568B">
        <w:rPr>
          <w:b/>
          <w:sz w:val="28"/>
          <w:szCs w:val="28"/>
        </w:rPr>
        <w:t>4.1. Đặt lịch khám trực tuyến</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Để đặt lịch khám bệnh trực tuyến, người khám bệnh </w:t>
      </w:r>
      <w:r w:rsidRPr="008C4F02">
        <w:rPr>
          <w:sz w:val="28"/>
          <w:szCs w:val="28"/>
          <w:u w:val="single"/>
        </w:rPr>
        <w:t xml:space="preserve">truy cập vào website của bệnh viện chọn </w:t>
      </w:r>
      <w:r w:rsidRPr="008C4F02">
        <w:rPr>
          <w:b/>
          <w:sz w:val="28"/>
          <w:szCs w:val="28"/>
          <w:u w:val="single"/>
        </w:rPr>
        <w:t>Dịch vụ/Đặt lịch khám bệnh trực tuyến</w:t>
      </w:r>
      <w:r>
        <w:rPr>
          <w:sz w:val="28"/>
          <w:szCs w:val="28"/>
        </w:rPr>
        <w:t xml:space="preserve"> hoặc chọn </w:t>
      </w:r>
      <w:r w:rsidRPr="008C4F02">
        <w:rPr>
          <w:b/>
          <w:sz w:val="28"/>
          <w:szCs w:val="28"/>
          <w:u w:val="single"/>
        </w:rPr>
        <w:t>Đăng ký</w:t>
      </w:r>
      <w:r w:rsidRPr="008C4F02">
        <w:rPr>
          <w:sz w:val="28"/>
          <w:szCs w:val="28"/>
          <w:u w:val="single"/>
        </w:rPr>
        <w:t xml:space="preserve"> tại menu hiển thị (pop up) trên màn hình giao diện</w:t>
      </w:r>
      <w:r>
        <w:rPr>
          <w:sz w:val="28"/>
          <w:szCs w:val="28"/>
        </w:rPr>
        <w:t>. Tại đây người khám bệnh thực hiện các bước sau:</w:t>
      </w:r>
    </w:p>
    <w:p w:rsidR="004D0CAE" w:rsidRPr="008C4F02" w:rsidRDefault="004D0CAE" w:rsidP="004D0CAE">
      <w:pPr>
        <w:pStyle w:val="NormalWeb"/>
        <w:shd w:val="clear" w:color="auto" w:fill="FFFFFF"/>
        <w:spacing w:before="0" w:beforeAutospacing="0" w:after="0" w:afterAutospacing="0" w:line="360" w:lineRule="auto"/>
        <w:ind w:firstLine="720"/>
        <w:jc w:val="both"/>
        <w:rPr>
          <w:sz w:val="28"/>
          <w:szCs w:val="28"/>
          <w:u w:val="single"/>
        </w:rPr>
      </w:pPr>
      <w:r w:rsidRPr="008C4F02">
        <w:rPr>
          <w:b/>
          <w:i/>
          <w:sz w:val="28"/>
          <w:szCs w:val="28"/>
          <w:u w:val="single"/>
        </w:rPr>
        <w:t>Bước 1</w:t>
      </w:r>
      <w:r w:rsidRPr="008C4F02">
        <w:rPr>
          <w:sz w:val="28"/>
          <w:szCs w:val="28"/>
          <w:u w:val="single"/>
        </w:rPr>
        <w:t xml:space="preserve">. </w:t>
      </w:r>
      <w:r w:rsidRPr="008C4F02">
        <w:rPr>
          <w:b/>
          <w:i/>
          <w:sz w:val="28"/>
          <w:szCs w:val="28"/>
          <w:u w:val="single"/>
        </w:rPr>
        <w:t>Nhập thông tin bệnh nhân</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Có 2 lựa chọn để nhập thông tin bệnh nhân:</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 Lựa chọn 1. Bệnh nhân mới (lần đầu tiên khám). Kích vào nút đăng ký và điền vào mẫu biểu </w:t>
      </w:r>
      <w:proofErr w:type="gramStart"/>
      <w:r>
        <w:rPr>
          <w:sz w:val="28"/>
          <w:szCs w:val="28"/>
        </w:rPr>
        <w:t>theo</w:t>
      </w:r>
      <w:proofErr w:type="gramEnd"/>
      <w:r>
        <w:rPr>
          <w:sz w:val="28"/>
          <w:szCs w:val="28"/>
        </w:rPr>
        <w:t xml:space="preserve"> hướng dẫn.</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Lựa chọn 2. Bệnh nhân đã khám tại Bệnh viện, nhập mã bệnh nhân (</w:t>
      </w:r>
      <w:r w:rsidRPr="008C4F02">
        <w:rPr>
          <w:b/>
          <w:sz w:val="28"/>
          <w:szCs w:val="28"/>
          <w:u w:val="single"/>
        </w:rPr>
        <w:t>MSBN</w:t>
      </w:r>
      <w:r>
        <w:rPr>
          <w:sz w:val="28"/>
          <w:szCs w:val="28"/>
        </w:rPr>
        <w:t xml:space="preserve">) và mã </w:t>
      </w:r>
      <w:r w:rsidRPr="008C4F02">
        <w:rPr>
          <w:b/>
          <w:sz w:val="28"/>
          <w:szCs w:val="28"/>
          <w:u w:val="single"/>
        </w:rPr>
        <w:t>PIN</w:t>
      </w:r>
      <w:r>
        <w:rPr>
          <w:sz w:val="28"/>
          <w:szCs w:val="28"/>
        </w:rPr>
        <w:t xml:space="preserve"> (được in trên đơn thuốc hay phiếu trả kết quả trực tuyến).</w:t>
      </w:r>
    </w:p>
    <w:p w:rsidR="004D0CAE" w:rsidRDefault="004D0CAE" w:rsidP="004D0CAE">
      <w:pPr>
        <w:pStyle w:val="NormalWeb"/>
        <w:shd w:val="clear" w:color="auto" w:fill="FFFFFF"/>
        <w:spacing w:before="0" w:beforeAutospacing="0" w:after="0" w:afterAutospacing="0" w:line="360" w:lineRule="auto"/>
        <w:ind w:firstLine="720"/>
        <w:jc w:val="both"/>
        <w:rPr>
          <w:i/>
          <w:sz w:val="28"/>
          <w:szCs w:val="28"/>
        </w:rPr>
      </w:pPr>
      <w:r w:rsidRPr="007E0666">
        <w:rPr>
          <w:i/>
          <w:sz w:val="28"/>
          <w:szCs w:val="28"/>
        </w:rPr>
        <w:t>Trường hợp nhờ người đăng ký</w:t>
      </w:r>
      <w:r>
        <w:rPr>
          <w:i/>
          <w:sz w:val="28"/>
          <w:szCs w:val="28"/>
        </w:rPr>
        <w:t>,</w:t>
      </w:r>
      <w:r w:rsidRPr="007E0666">
        <w:rPr>
          <w:i/>
          <w:sz w:val="28"/>
          <w:szCs w:val="28"/>
        </w:rPr>
        <w:t xml:space="preserve"> hệ thống sẽ </w:t>
      </w:r>
      <w:r w:rsidRPr="008C4F02">
        <w:rPr>
          <w:i/>
          <w:sz w:val="28"/>
          <w:szCs w:val="28"/>
          <w:u w:val="single"/>
        </w:rPr>
        <w:t>lưu cả các thông tin người đăng ký trên hệ thống.</w:t>
      </w:r>
    </w:p>
    <w:p w:rsidR="004D0CAE" w:rsidRPr="007E0666" w:rsidRDefault="004D0CAE" w:rsidP="004D0CAE">
      <w:pPr>
        <w:pStyle w:val="NormalWeb"/>
        <w:shd w:val="clear" w:color="auto" w:fill="FFFFFF"/>
        <w:spacing w:before="0" w:beforeAutospacing="0" w:after="0" w:afterAutospacing="0" w:line="360" w:lineRule="auto"/>
        <w:ind w:firstLine="720"/>
        <w:jc w:val="both"/>
        <w:rPr>
          <w:i/>
          <w:sz w:val="28"/>
          <w:szCs w:val="28"/>
        </w:rPr>
      </w:pPr>
      <w:r>
        <w:rPr>
          <w:i/>
          <w:sz w:val="28"/>
          <w:szCs w:val="28"/>
        </w:rPr>
        <w:t xml:space="preserve">Cơ sở dữ liệu bệnh nhân sử dụng </w:t>
      </w:r>
      <w:r w:rsidRPr="008C4F02">
        <w:rPr>
          <w:i/>
          <w:sz w:val="28"/>
          <w:szCs w:val="28"/>
          <w:u w:val="single"/>
        </w:rPr>
        <w:t>cơ sở dữ liệu đã thống nhất</w:t>
      </w:r>
      <w:r>
        <w:rPr>
          <w:i/>
          <w:sz w:val="28"/>
          <w:szCs w:val="28"/>
        </w:rPr>
        <w:t xml:space="preserve"> từ trước trong các hệ thống đang hoạt động tại Bệnh viện.</w:t>
      </w:r>
    </w:p>
    <w:p w:rsidR="004D0CAE" w:rsidRPr="0045568B" w:rsidRDefault="004D0CAE" w:rsidP="004D0CAE">
      <w:pPr>
        <w:pStyle w:val="NormalWeb"/>
        <w:shd w:val="clear" w:color="auto" w:fill="FFFFFF"/>
        <w:spacing w:before="0" w:beforeAutospacing="0" w:after="0" w:afterAutospacing="0" w:line="360" w:lineRule="auto"/>
        <w:ind w:firstLine="720"/>
        <w:jc w:val="both"/>
        <w:rPr>
          <w:b/>
          <w:i/>
          <w:sz w:val="28"/>
          <w:szCs w:val="28"/>
        </w:rPr>
      </w:pPr>
      <w:r w:rsidRPr="0045568B">
        <w:rPr>
          <w:b/>
          <w:i/>
          <w:sz w:val="28"/>
          <w:szCs w:val="28"/>
        </w:rPr>
        <w:t>Bước 2. Lựa chọn dịch vụ khám</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Tại bước 2, người tham gia khám bệnh có thể lựa chọn dịch vụ khám</w:t>
      </w:r>
      <w:r w:rsidRPr="008C4F02">
        <w:rPr>
          <w:b/>
          <w:i/>
          <w:sz w:val="28"/>
          <w:szCs w:val="28"/>
          <w:u w:val="single"/>
        </w:rPr>
        <w:t>, chọn ngày, buổi khám</w:t>
      </w:r>
      <w:r>
        <w:rPr>
          <w:sz w:val="28"/>
          <w:szCs w:val="28"/>
        </w:rPr>
        <w:t xml:space="preserve"> (giờ khám dự kiến sẽ ở chế độ </w:t>
      </w:r>
      <w:r w:rsidRPr="008C4F02">
        <w:rPr>
          <w:b/>
          <w:i/>
          <w:sz w:val="28"/>
          <w:szCs w:val="28"/>
          <w:u w:val="single"/>
        </w:rPr>
        <w:t>tự động</w:t>
      </w:r>
      <w:r>
        <w:rPr>
          <w:sz w:val="28"/>
          <w:szCs w:val="28"/>
        </w:rPr>
        <w:t xml:space="preserve"> do sắp xếp </w:t>
      </w:r>
      <w:proofErr w:type="gramStart"/>
      <w:r>
        <w:rPr>
          <w:sz w:val="28"/>
          <w:szCs w:val="28"/>
        </w:rPr>
        <w:t>theo</w:t>
      </w:r>
      <w:proofErr w:type="gramEnd"/>
      <w:r>
        <w:rPr>
          <w:sz w:val="28"/>
          <w:szCs w:val="28"/>
        </w:rPr>
        <w:t xml:space="preserve"> lịch). Tiếp </w:t>
      </w:r>
      <w:proofErr w:type="gramStart"/>
      <w:r>
        <w:rPr>
          <w:sz w:val="28"/>
          <w:szCs w:val="28"/>
        </w:rPr>
        <w:t>theo</w:t>
      </w:r>
      <w:proofErr w:type="gramEnd"/>
      <w:r>
        <w:rPr>
          <w:sz w:val="28"/>
          <w:szCs w:val="28"/>
        </w:rPr>
        <w:t xml:space="preserve">, sẽ tìm </w:t>
      </w:r>
      <w:r w:rsidRPr="008C4F02">
        <w:rPr>
          <w:b/>
          <w:i/>
          <w:sz w:val="28"/>
          <w:szCs w:val="28"/>
          <w:u w:val="single"/>
        </w:rPr>
        <w:t>phòng khám và bác sỹ khám</w:t>
      </w:r>
      <w:r>
        <w:rPr>
          <w:sz w:val="28"/>
          <w:szCs w:val="28"/>
        </w:rPr>
        <w:t>.</w:t>
      </w:r>
      <w:r w:rsidR="00F34131">
        <w:rPr>
          <w:sz w:val="28"/>
          <w:szCs w:val="28"/>
        </w:rPr>
        <w:t xml:space="preserve"> </w:t>
      </w:r>
    </w:p>
    <w:p w:rsidR="004D0CAE" w:rsidRDefault="004D0CAE" w:rsidP="00F34131">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Sau bước 2, người tham gia khám bệnh sẽ được cung cấp một </w:t>
      </w:r>
      <w:r w:rsidRPr="00A369DF">
        <w:rPr>
          <w:b/>
          <w:i/>
          <w:sz w:val="28"/>
          <w:szCs w:val="28"/>
          <w:u w:val="single"/>
        </w:rPr>
        <w:t>mã đặt lịch</w:t>
      </w:r>
      <w:r>
        <w:rPr>
          <w:sz w:val="28"/>
          <w:szCs w:val="28"/>
        </w:rPr>
        <w:t xml:space="preserve"> (đặt chỗ) qua </w:t>
      </w:r>
      <w:r w:rsidRPr="008E7FB9">
        <w:rPr>
          <w:b/>
          <w:i/>
          <w:sz w:val="28"/>
          <w:szCs w:val="28"/>
          <w:u w:val="single"/>
        </w:rPr>
        <w:t>email</w:t>
      </w:r>
      <w:r>
        <w:rPr>
          <w:sz w:val="28"/>
          <w:szCs w:val="28"/>
        </w:rPr>
        <w:t xml:space="preserve"> hoặc </w:t>
      </w:r>
      <w:r w:rsidRPr="008E7FB9">
        <w:rPr>
          <w:b/>
          <w:i/>
          <w:sz w:val="28"/>
          <w:szCs w:val="28"/>
          <w:u w:val="single"/>
        </w:rPr>
        <w:t>điện thoại</w:t>
      </w:r>
      <w:r>
        <w:rPr>
          <w:sz w:val="28"/>
          <w:szCs w:val="28"/>
        </w:rPr>
        <w:t xml:space="preserve"> di động.</w:t>
      </w:r>
      <w:r w:rsidR="00442E01">
        <w:rPr>
          <w:sz w:val="28"/>
          <w:szCs w:val="28"/>
        </w:rPr>
        <w:t xml:space="preserve"> </w:t>
      </w:r>
    </w:p>
    <w:p w:rsidR="004D0CAE" w:rsidRPr="0045568B" w:rsidRDefault="004D0CAE" w:rsidP="004D0CAE">
      <w:pPr>
        <w:pStyle w:val="NormalWeb"/>
        <w:shd w:val="clear" w:color="auto" w:fill="FFFFFF"/>
        <w:spacing w:before="0" w:beforeAutospacing="0" w:after="0" w:afterAutospacing="0" w:line="360" w:lineRule="auto"/>
        <w:ind w:firstLine="720"/>
        <w:jc w:val="both"/>
        <w:rPr>
          <w:b/>
          <w:i/>
          <w:sz w:val="28"/>
          <w:szCs w:val="28"/>
        </w:rPr>
      </w:pPr>
      <w:r w:rsidRPr="0045568B">
        <w:rPr>
          <w:b/>
          <w:i/>
          <w:sz w:val="28"/>
          <w:szCs w:val="28"/>
        </w:rPr>
        <w:t>Bước 3. Chọn thanh toán dịch vụ</w:t>
      </w:r>
      <w:r w:rsidR="00442E01">
        <w:rPr>
          <w:b/>
          <w:i/>
          <w:sz w:val="28"/>
          <w:szCs w:val="28"/>
        </w:rPr>
        <w:t xml:space="preserve"> </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lastRenderedPageBreak/>
        <w:t xml:space="preserve">Bước này cho phép người tham gia khám bệnh có thể xem lại thông tin PHIẾU ĐẶT LỊCH KHÁM của mình và tiến hành thanh toán dịch vụ mình đã đăng ký. Có 2 hình thức thanh toán: thanh toán tại “quầy thanh toán đặt lịch khám trực tuyến” hoặc thanh toán trực tuyến (qua thẻ </w:t>
      </w:r>
      <w:r w:rsidR="00421CBF">
        <w:rPr>
          <w:sz w:val="28"/>
          <w:szCs w:val="28"/>
        </w:rPr>
        <w:t xml:space="preserve">                                                                                                                                            </w:t>
      </w:r>
      <w:r>
        <w:rPr>
          <w:sz w:val="28"/>
          <w:szCs w:val="28"/>
        </w:rPr>
        <w:t>ATM hoặc Master card, thẻ điện thoại, SMS).</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 </w:t>
      </w:r>
      <w:r w:rsidRPr="0045568B">
        <w:rPr>
          <w:b/>
          <w:i/>
          <w:sz w:val="28"/>
          <w:szCs w:val="28"/>
        </w:rPr>
        <w:t>Thanh toán tại quầy thanh toán đặt lịch khám</w:t>
      </w:r>
      <w:r>
        <w:rPr>
          <w:sz w:val="28"/>
          <w:szCs w:val="28"/>
        </w:rPr>
        <w:t xml:space="preserve">: Người tham gia khám bệnh (hoặc người nhà) mang PHIẾU ĐẶT LỊCH KHÁM (hoặc cung cấp mã đặt lịch) đến quầy và thanh toán (nhận phiếu </w:t>
      </w:r>
      <w:proofErr w:type="gramStart"/>
      <w:r>
        <w:rPr>
          <w:sz w:val="28"/>
          <w:szCs w:val="28"/>
        </w:rPr>
        <w:t>thu</w:t>
      </w:r>
      <w:proofErr w:type="gramEnd"/>
      <w:r>
        <w:rPr>
          <w:sz w:val="28"/>
          <w:szCs w:val="28"/>
        </w:rPr>
        <w:t xml:space="preserve"> tiền và đóng dấu đã thanh toán vào PHIẾU ĐẶT LỊCH KHÁM </w:t>
      </w:r>
      <w:r w:rsidRPr="00E12722">
        <w:rPr>
          <w:b/>
          <w:sz w:val="28"/>
          <w:szCs w:val="28"/>
          <w:u w:val="single"/>
        </w:rPr>
        <w:t>hoặc</w:t>
      </w:r>
      <w:r>
        <w:rPr>
          <w:sz w:val="28"/>
          <w:szCs w:val="28"/>
        </w:rPr>
        <w:t xml:space="preserve"> được xác nhận trên mạng).</w:t>
      </w:r>
      <w:bookmarkStart w:id="0" w:name="_GoBack"/>
      <w:bookmarkEnd w:id="0"/>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 Thanh toán trực tuyến: Chọn ngân hàng thanh toán và thực hiện </w:t>
      </w:r>
      <w:proofErr w:type="gramStart"/>
      <w:r>
        <w:rPr>
          <w:sz w:val="28"/>
          <w:szCs w:val="28"/>
        </w:rPr>
        <w:t>theo</w:t>
      </w:r>
      <w:proofErr w:type="gramEnd"/>
      <w:r>
        <w:rPr>
          <w:sz w:val="28"/>
          <w:szCs w:val="28"/>
        </w:rPr>
        <w:t xml:space="preserve"> chỉ dẫn của ngân hàng.</w:t>
      </w:r>
    </w:p>
    <w:p w:rsidR="004D0CAE" w:rsidRPr="0045568B" w:rsidRDefault="004D0CAE" w:rsidP="004D0CAE">
      <w:pPr>
        <w:pStyle w:val="NormalWeb"/>
        <w:shd w:val="clear" w:color="auto" w:fill="FFFFFF"/>
        <w:spacing w:before="0" w:beforeAutospacing="0" w:after="0" w:afterAutospacing="0" w:line="360" w:lineRule="auto"/>
        <w:ind w:firstLine="720"/>
        <w:jc w:val="both"/>
        <w:rPr>
          <w:b/>
          <w:i/>
          <w:sz w:val="28"/>
          <w:szCs w:val="28"/>
        </w:rPr>
      </w:pPr>
      <w:r w:rsidRPr="0045568B">
        <w:rPr>
          <w:b/>
          <w:i/>
          <w:sz w:val="28"/>
          <w:szCs w:val="28"/>
        </w:rPr>
        <w:t>Cả hai hình thức thanh toán nà</w:t>
      </w:r>
      <w:r>
        <w:rPr>
          <w:b/>
          <w:i/>
          <w:sz w:val="28"/>
          <w:szCs w:val="28"/>
        </w:rPr>
        <w:t xml:space="preserve">y đều chưa bao gồm phí đặt lịch. Phí này do Bệnh viện tự quyết định. </w:t>
      </w:r>
    </w:p>
    <w:p w:rsidR="004D0CAE" w:rsidRPr="00D41E77" w:rsidRDefault="004D0CAE" w:rsidP="004D0CAE">
      <w:pPr>
        <w:pStyle w:val="NormalWeb"/>
        <w:shd w:val="clear" w:color="auto" w:fill="FFFFFF"/>
        <w:spacing w:before="0" w:beforeAutospacing="0" w:after="0" w:afterAutospacing="0" w:line="360" w:lineRule="auto"/>
        <w:ind w:firstLine="720"/>
        <w:jc w:val="both"/>
        <w:rPr>
          <w:b/>
          <w:i/>
          <w:sz w:val="28"/>
          <w:szCs w:val="28"/>
        </w:rPr>
      </w:pPr>
      <w:r w:rsidRPr="00D41E77">
        <w:rPr>
          <w:b/>
          <w:i/>
          <w:sz w:val="28"/>
          <w:szCs w:val="28"/>
        </w:rPr>
        <w:t>Bước 4. Xác nhận đặt lịch</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 Đối với người thanh toán tại quầy: In “PHIẾU ĐẶT LỊCH KHÁM” hoặc cung cấp mã đặt lịch (đặt chỗ) cho </w:t>
      </w:r>
      <w:r w:rsidRPr="00DE509C">
        <w:rPr>
          <w:b/>
          <w:sz w:val="28"/>
          <w:szCs w:val="28"/>
        </w:rPr>
        <w:t>nhân viên thu ngân</w:t>
      </w:r>
      <w:r>
        <w:rPr>
          <w:sz w:val="28"/>
          <w:szCs w:val="28"/>
        </w:rPr>
        <w:t xml:space="preserve">, hoàn thành nghĩa vụ tài chính, nhân viên thu ngân sẽ đóng dấu “đã thu tiền” vào PHIẾU ĐẶT LỊCH KHÁM; sau đó </w:t>
      </w:r>
      <w:r w:rsidRPr="00DE509C">
        <w:rPr>
          <w:b/>
          <w:sz w:val="28"/>
          <w:szCs w:val="28"/>
        </w:rPr>
        <w:t>cập nhật lên hệ thống</w:t>
      </w:r>
      <w:r>
        <w:rPr>
          <w:sz w:val="28"/>
          <w:szCs w:val="28"/>
        </w:rPr>
        <w:t xml:space="preserve"> và hệ thống </w:t>
      </w:r>
      <w:r w:rsidRPr="00DE509C">
        <w:rPr>
          <w:b/>
          <w:sz w:val="28"/>
          <w:szCs w:val="28"/>
        </w:rPr>
        <w:t>sẽ cung cấp mã bệnh nhân</w:t>
      </w:r>
      <w:r>
        <w:rPr>
          <w:sz w:val="28"/>
          <w:szCs w:val="28"/>
        </w:rPr>
        <w:t>,</w:t>
      </w:r>
      <w:r w:rsidRPr="00DE509C">
        <w:rPr>
          <w:b/>
          <w:sz w:val="28"/>
          <w:szCs w:val="28"/>
        </w:rPr>
        <w:t xml:space="preserve"> mã đặt chỗ</w:t>
      </w:r>
      <w:r>
        <w:rPr>
          <w:sz w:val="28"/>
          <w:szCs w:val="28"/>
        </w:rPr>
        <w:t xml:space="preserve"> và </w:t>
      </w:r>
      <w:r w:rsidRPr="00DE509C">
        <w:rPr>
          <w:b/>
          <w:sz w:val="28"/>
          <w:szCs w:val="28"/>
        </w:rPr>
        <w:t>thời gian khám dự kiến</w:t>
      </w:r>
      <w:r>
        <w:rPr>
          <w:sz w:val="28"/>
          <w:szCs w:val="28"/>
        </w:rPr>
        <w:t xml:space="preserve"> vào email hoặc điện thoại di động người bệnh.</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Đối với người thanh toán trực tuyến: Sau khi hoàn thành nghĩa vụ tài chính hệ thống sẽ được cung cấp đầy đủ mã bệnh nhân, mã đặt chỗ và thời gian khám dự kiến vào email hoặc điện thoại di động người bệnh.</w:t>
      </w:r>
    </w:p>
    <w:p w:rsidR="004D0CAE" w:rsidRPr="00562521" w:rsidRDefault="004D0CAE" w:rsidP="004D0CAE">
      <w:pPr>
        <w:pStyle w:val="NormalWeb"/>
        <w:shd w:val="clear" w:color="auto" w:fill="FFFFFF"/>
        <w:spacing w:before="0" w:beforeAutospacing="0" w:after="0" w:afterAutospacing="0" w:line="360" w:lineRule="auto"/>
        <w:jc w:val="both"/>
        <w:rPr>
          <w:b/>
          <w:i/>
          <w:sz w:val="28"/>
          <w:szCs w:val="28"/>
        </w:rPr>
      </w:pPr>
      <w:r w:rsidRPr="00562521">
        <w:rPr>
          <w:b/>
          <w:i/>
          <w:sz w:val="28"/>
          <w:szCs w:val="28"/>
        </w:rPr>
        <w:t>Khi đến khám</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Người đến khám bệnh đến đúng phòng khám và </w:t>
      </w:r>
      <w:proofErr w:type="gramStart"/>
      <w:r>
        <w:rPr>
          <w:sz w:val="28"/>
          <w:szCs w:val="28"/>
        </w:rPr>
        <w:t>theo</w:t>
      </w:r>
      <w:proofErr w:type="gramEnd"/>
      <w:r>
        <w:rPr>
          <w:sz w:val="28"/>
          <w:szCs w:val="28"/>
        </w:rPr>
        <w:t xml:space="preserve"> giờ dự kiến,</w:t>
      </w:r>
      <w:r w:rsidRPr="001B0F77">
        <w:rPr>
          <w:sz w:val="28"/>
          <w:szCs w:val="28"/>
        </w:rPr>
        <w:t xml:space="preserve"> </w:t>
      </w:r>
      <w:r>
        <w:rPr>
          <w:sz w:val="28"/>
          <w:szCs w:val="28"/>
        </w:rPr>
        <w:t>cung cấp mã bệnh nhân hoặc mã đặt lịch cho bác sỹ. Bác sỹ sẽ kiểm tra trên hệ thống và tiến hành thăm khám bệnh nhân.</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lastRenderedPageBreak/>
        <w:t xml:space="preserve">Lưu ý: PHIẾU ĐẶT LỊCH KHÁM chỉ </w:t>
      </w:r>
      <w:r w:rsidRPr="00DE509C">
        <w:rPr>
          <w:b/>
          <w:sz w:val="28"/>
          <w:szCs w:val="28"/>
        </w:rPr>
        <w:t>có giá trị trong một buổi đăng ký khám</w:t>
      </w:r>
      <w:r>
        <w:rPr>
          <w:sz w:val="28"/>
          <w:szCs w:val="28"/>
        </w:rPr>
        <w:t xml:space="preserve"> (sáng hay chiều). Hết thời hạn đăng ký, hệ thống tạm thời </w:t>
      </w:r>
      <w:r w:rsidRPr="00DE509C">
        <w:rPr>
          <w:b/>
          <w:sz w:val="28"/>
          <w:szCs w:val="28"/>
        </w:rPr>
        <w:t>đưa vào hàng đợi</w:t>
      </w:r>
      <w:r>
        <w:rPr>
          <w:sz w:val="28"/>
          <w:szCs w:val="28"/>
        </w:rPr>
        <w:t>, người bệnh muốn khám thì phải trả thêm phí hàng đợi. Hết buổi đặt lịch khám sẽ bị xóa khỏi hệ thống.</w:t>
      </w:r>
    </w:p>
    <w:p w:rsidR="004D0CAE" w:rsidRPr="00927F0C" w:rsidRDefault="004D0CAE" w:rsidP="004D0CAE">
      <w:pPr>
        <w:pStyle w:val="NormalWeb"/>
        <w:shd w:val="clear" w:color="auto" w:fill="FFFFFF"/>
        <w:spacing w:before="0" w:beforeAutospacing="0" w:after="0" w:afterAutospacing="0" w:line="360" w:lineRule="auto"/>
        <w:jc w:val="both"/>
        <w:rPr>
          <w:b/>
          <w:sz w:val="28"/>
          <w:szCs w:val="28"/>
        </w:rPr>
      </w:pPr>
      <w:r w:rsidRPr="00927F0C">
        <w:rPr>
          <w:b/>
          <w:sz w:val="28"/>
          <w:szCs w:val="28"/>
        </w:rPr>
        <w:t>4.2. Trả kết quả khám</w:t>
      </w:r>
      <w:r>
        <w:rPr>
          <w:b/>
          <w:sz w:val="28"/>
          <w:szCs w:val="28"/>
        </w:rPr>
        <w:t xml:space="preserve"> trực tuyến</w:t>
      </w:r>
    </w:p>
    <w:p w:rsidR="004D0CAE" w:rsidRDefault="004D0CAE" w:rsidP="004D0CAE">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Kết quả khám bệnh và hướng điều trị được bác sỹ thông báo trực tiếp cho người khám bệnh và đưa lên Cổng thông tin điện tử Bệnh viện để bệnh nhân có thể truy cập xem kết quả khám trực tuyến. </w:t>
      </w:r>
    </w:p>
    <w:p w:rsidR="00D03844" w:rsidRDefault="00E12722"/>
    <w:sectPr w:rsidR="00D0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AE"/>
    <w:rsid w:val="0014599E"/>
    <w:rsid w:val="0015532E"/>
    <w:rsid w:val="00262A08"/>
    <w:rsid w:val="00377FEF"/>
    <w:rsid w:val="00421CBF"/>
    <w:rsid w:val="00442E01"/>
    <w:rsid w:val="004D0CAE"/>
    <w:rsid w:val="007E491C"/>
    <w:rsid w:val="008C4F02"/>
    <w:rsid w:val="008E7FB9"/>
    <w:rsid w:val="009C77D5"/>
    <w:rsid w:val="00A369DF"/>
    <w:rsid w:val="00B57773"/>
    <w:rsid w:val="00D56CCD"/>
    <w:rsid w:val="00DE509C"/>
    <w:rsid w:val="00DF52EA"/>
    <w:rsid w:val="00E12722"/>
    <w:rsid w:val="00F3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855F6-4E1A-4E6E-9236-BA01B009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Thuận Phạm Hồng</cp:lastModifiedBy>
  <cp:revision>10</cp:revision>
  <dcterms:created xsi:type="dcterms:W3CDTF">2016-05-16T02:29:00Z</dcterms:created>
  <dcterms:modified xsi:type="dcterms:W3CDTF">2016-05-20T02:00:00Z</dcterms:modified>
</cp:coreProperties>
</file>