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numPr>
          <w:ilvl w:val="0"/>
          <w:numId w:val="2"/>
        </w:numPr>
        <w:pBdr/>
        <w:tabs>
          <w:tab w:val="clear" w:pos="720"/>
          <w:tab w:val="center" w:pos="4320" w:leader="none"/>
          <w:tab w:val="right" w:pos="8640" w:leader="none"/>
        </w:tabs>
        <w:ind w:hanging="360" w:left="360"/>
        <w:rPr>
          <w:b/>
          <w:color w:val="000000"/>
          <w:u w:val="single"/>
        </w:rPr>
      </w:pPr>
      <w:r>
        <w:rPr>
          <w:b/>
          <w:color w:val="000000"/>
          <w:u w:val="single"/>
        </w:rPr>
        <w:t>SYSTEM IDENTIFICATION</w:t>
      </w:r>
    </w:p>
    <w:p>
      <w:pPr>
        <w:pStyle w:val="normal1"/>
        <w:pBdr/>
        <w:tabs>
          <w:tab w:val="clear" w:pos="720"/>
          <w:tab w:val="center" w:pos="4320" w:leader="none"/>
          <w:tab w:val="right" w:pos="8640" w:leader="none"/>
        </w:tabs>
        <w:rPr>
          <w:b/>
          <w:color w:val="000000"/>
        </w:rPr>
      </w:pPr>
      <w:r>
        <w:rPr>
          <w:b/>
          <w:color w:val="000000"/>
        </w:rPr>
      </w:r>
    </w:p>
    <w:p>
      <w:pPr>
        <w:pStyle w:val="normal1"/>
        <w:numPr>
          <w:ilvl w:val="1"/>
          <w:numId w:val="2"/>
        </w:numPr>
        <w:pBdr/>
        <w:tabs>
          <w:tab w:val="clear" w:pos="720"/>
          <w:tab w:val="center" w:pos="4320" w:leader="none"/>
          <w:tab w:val="right" w:pos="8640" w:leader="none"/>
        </w:tabs>
        <w:ind w:hanging="420" w:left="420"/>
        <w:rPr/>
      </w:pPr>
      <w:r>
        <w:rPr>
          <w:b/>
          <w:color w:val="000000"/>
        </w:rPr>
        <w:t xml:space="preserve">System Name/Title: </w:t>
      </w:r>
      <w:r>
        <w:rPr/>
        <w:t>Server Rack for Training Purposes</w:t>
      </w:r>
    </w:p>
    <w:p>
      <w:pPr>
        <w:pStyle w:val="normal1"/>
        <w:pBdr/>
        <w:tabs>
          <w:tab w:val="clear" w:pos="720"/>
          <w:tab w:val="center" w:pos="4320" w:leader="none"/>
          <w:tab w:val="right" w:pos="8640" w:leader="none"/>
        </w:tabs>
        <w:rPr>
          <w:color w:val="000000"/>
        </w:rPr>
      </w:pPr>
      <w:r>
        <w:rPr>
          <w:color w:val="000000"/>
        </w:rPr>
      </w:r>
    </w:p>
    <w:p>
      <w:pPr>
        <w:pStyle w:val="normal1"/>
        <w:numPr>
          <w:ilvl w:val="2"/>
          <w:numId w:val="2"/>
        </w:numPr>
        <w:pBdr/>
        <w:ind w:hanging="720" w:left="720"/>
        <w:rPr>
          <w:b/>
          <w:color w:val="000000"/>
        </w:rPr>
      </w:pPr>
      <w:r>
        <w:rPr>
          <w:b/>
          <w:color w:val="000000"/>
        </w:rPr>
        <w:t xml:space="preserve">System Categorization:  Moderate Impact for Confidentiality </w:t>
      </w:r>
    </w:p>
    <w:p>
      <w:pPr>
        <w:pStyle w:val="normal1"/>
        <w:pBdr/>
        <w:ind w:hanging="0" w:left="720"/>
        <w:rPr>
          <w:b/>
          <w:color w:val="000000"/>
        </w:rPr>
      </w:pPr>
      <w:r>
        <w:rPr>
          <w:b/>
          <w:color w:val="000000"/>
        </w:rPr>
      </w:r>
    </w:p>
    <w:p>
      <w:pPr>
        <w:pStyle w:val="normal1"/>
        <w:numPr>
          <w:ilvl w:val="1"/>
          <w:numId w:val="2"/>
        </w:numPr>
        <w:pBdr/>
        <w:tabs>
          <w:tab w:val="clear" w:pos="720"/>
          <w:tab w:val="center" w:pos="4320" w:leader="none"/>
          <w:tab w:val="right" w:pos="8640" w:leader="none"/>
        </w:tabs>
        <w:ind w:hanging="420" w:left="420"/>
        <w:rPr>
          <w:b/>
          <w:color w:val="000000"/>
        </w:rPr>
      </w:pPr>
      <w:r>
        <w:rPr>
          <w:b/>
          <w:color w:val="000000"/>
        </w:rPr>
        <w:t xml:space="preserve">Responsible Organization: </w:t>
      </w:r>
    </w:p>
    <w:p>
      <w:pPr>
        <w:pStyle w:val="normal1"/>
        <w:pBdr/>
        <w:tabs>
          <w:tab w:val="clear" w:pos="720"/>
          <w:tab w:val="center" w:pos="4320" w:leader="none"/>
          <w:tab w:val="right" w:pos="8640" w:leader="none"/>
        </w:tabs>
        <w:rPr>
          <w:color w:val="000000"/>
        </w:rPr>
      </w:pPr>
      <w:r>
        <w:rPr>
          <w:color w:val="000000"/>
        </w:rPr>
      </w:r>
    </w:p>
    <w:tbl>
      <w:tblPr>
        <w:tblStyle w:val="Table1"/>
        <w:tblW w:w="9990" w:type="dxa"/>
        <w:jc w:val="left"/>
        <w:tblInd w:w="108" w:type="dxa"/>
        <w:tblLayout w:type="fixed"/>
        <w:tblCellMar>
          <w:top w:w="0" w:type="dxa"/>
          <w:left w:w="108" w:type="dxa"/>
          <w:bottom w:w="0" w:type="dxa"/>
          <w:right w:w="108" w:type="dxa"/>
        </w:tblCellMar>
        <w:tblLook w:val="0000"/>
      </w:tblPr>
      <w:tblGrid>
        <w:gridCol w:w="1800"/>
        <w:gridCol w:w="8189"/>
      </w:tblGrid>
      <w:tr>
        <w:trPr>
          <w:trHeight w:val="56" w:hRule="atLeast"/>
          <w:cantSplit w:val="true"/>
        </w:trPr>
        <w:tc>
          <w:tcPr>
            <w:tcW w:w="1800" w:type="dxa"/>
            <w:tcBorders>
              <w:top w:val="single" w:sz="4" w:space="0" w:color="000000"/>
              <w:left w:val="single" w:sz="4" w:space="0" w:color="000000"/>
              <w:bottom w:val="single" w:sz="4" w:space="0" w:color="000000"/>
              <w:right w:val="single" w:sz="4" w:space="0" w:color="000000"/>
            </w:tcBorders>
          </w:tcPr>
          <w:p>
            <w:pPr>
              <w:pStyle w:val="normal1"/>
              <w:rPr/>
            </w:pPr>
            <w:r>
              <w:rPr/>
              <w:t>Team Name:</w:t>
            </w:r>
          </w:p>
        </w:tc>
        <w:tc>
          <w:tcPr>
            <w:tcW w:w="8189" w:type="dxa"/>
            <w:tcBorders>
              <w:top w:val="single" w:sz="4" w:space="0" w:color="000000"/>
              <w:left w:val="single" w:sz="4" w:space="0" w:color="000000"/>
              <w:bottom w:val="single" w:sz="4" w:space="0" w:color="000000"/>
              <w:right w:val="single" w:sz="4" w:space="0" w:color="000000"/>
            </w:tcBorders>
          </w:tcPr>
          <w:p>
            <w:pPr>
              <w:pStyle w:val="normal1"/>
              <w:rPr/>
            </w:pPr>
            <w:r>
              <w:rPr/>
              <w:t>ATNT</w:t>
            </w:r>
          </w:p>
        </w:tc>
      </w:tr>
    </w:tbl>
    <w:p>
      <w:pPr>
        <w:pStyle w:val="normal1"/>
        <w:pBdr/>
        <w:tabs>
          <w:tab w:val="clear" w:pos="720"/>
          <w:tab w:val="center" w:pos="4320" w:leader="none"/>
          <w:tab w:val="right" w:pos="8640" w:leader="none"/>
        </w:tabs>
        <w:rPr>
          <w:color w:val="000000"/>
        </w:rPr>
      </w:pPr>
      <w:r>
        <w:rPr>
          <w:color w:val="000000"/>
        </w:rPr>
      </w:r>
    </w:p>
    <w:p>
      <w:pPr>
        <w:pStyle w:val="normal1"/>
        <w:numPr>
          <w:ilvl w:val="2"/>
          <w:numId w:val="2"/>
        </w:numPr>
        <w:pBdr/>
        <w:ind w:hanging="720" w:left="720"/>
        <w:rPr>
          <w:b/>
          <w:color w:val="000000"/>
        </w:rPr>
      </w:pPr>
      <w:r>
        <w:rPr>
          <w:b/>
        </w:rPr>
        <w:t>System Administrators</w:t>
      </w:r>
      <w:r>
        <w:rPr>
          <w:b/>
          <w:color w:val="000000"/>
        </w:rPr>
        <w:t>:</w:t>
      </w:r>
    </w:p>
    <w:p>
      <w:pPr>
        <w:pStyle w:val="normal1"/>
        <w:pBdr/>
        <w:ind w:hanging="0" w:left="720"/>
        <w:rPr>
          <w:b/>
        </w:rPr>
      </w:pPr>
      <w:r>
        <w:rPr>
          <w:b/>
        </w:rPr>
      </w:r>
    </w:p>
    <w:tbl>
      <w:tblPr>
        <w:tblStyle w:val="Table2"/>
        <w:tblW w:w="9990" w:type="dxa"/>
        <w:jc w:val="left"/>
        <w:tblInd w:w="108" w:type="dxa"/>
        <w:tblLayout w:type="fixed"/>
        <w:tblCellMar>
          <w:top w:w="0" w:type="dxa"/>
          <w:left w:w="108" w:type="dxa"/>
          <w:bottom w:w="0" w:type="dxa"/>
          <w:right w:w="108" w:type="dxa"/>
        </w:tblCellMar>
        <w:tblLook w:val="0000"/>
      </w:tblPr>
      <w:tblGrid>
        <w:gridCol w:w="3765"/>
        <w:gridCol w:w="6224"/>
      </w:tblGrid>
      <w:tr>
        <w:trPr>
          <w:trHeight w:val="56" w:hRule="atLeast"/>
          <w:cantSplit w:val="true"/>
        </w:trPr>
        <w:tc>
          <w:tcPr>
            <w:tcW w:w="3765" w:type="dxa"/>
            <w:tcBorders>
              <w:top w:val="single" w:sz="4" w:space="0" w:color="000000"/>
              <w:left w:val="single" w:sz="4" w:space="0" w:color="000000"/>
              <w:bottom w:val="single" w:sz="4" w:space="0" w:color="000000"/>
              <w:right w:val="single" w:sz="4" w:space="0" w:color="000000"/>
            </w:tcBorders>
          </w:tcPr>
          <w:p>
            <w:pPr>
              <w:pStyle w:val="normal1"/>
              <w:rPr/>
            </w:pPr>
            <w:r>
              <w:rPr/>
              <w:t>Security Analyst</w:t>
            </w:r>
          </w:p>
        </w:tc>
        <w:tc>
          <w:tcPr>
            <w:tcW w:w="6224" w:type="dxa"/>
            <w:tcBorders>
              <w:top w:val="single" w:sz="4" w:space="0" w:color="000000"/>
              <w:left w:val="single" w:sz="4" w:space="0" w:color="000000"/>
              <w:bottom w:val="single" w:sz="4" w:space="0" w:color="000000"/>
              <w:right w:val="single" w:sz="4" w:space="0" w:color="000000"/>
            </w:tcBorders>
          </w:tcPr>
          <w:p>
            <w:pPr>
              <w:pStyle w:val="normal1"/>
              <w:rPr/>
            </w:pPr>
            <w:r>
              <w:rPr/>
              <w:t>TB</w:t>
            </w:r>
          </w:p>
        </w:tc>
      </w:tr>
      <w:tr>
        <w:trPr>
          <w:trHeight w:val="56" w:hRule="atLeast"/>
          <w:cantSplit w:val="true"/>
        </w:trPr>
        <w:tc>
          <w:tcPr>
            <w:tcW w:w="3765" w:type="dxa"/>
            <w:tcBorders>
              <w:top w:val="single" w:sz="4" w:space="0" w:color="000000"/>
              <w:left w:val="single" w:sz="4" w:space="0" w:color="000000"/>
              <w:bottom w:val="single" w:sz="4" w:space="0" w:color="000000"/>
              <w:right w:val="single" w:sz="4" w:space="0" w:color="000000"/>
            </w:tcBorders>
          </w:tcPr>
          <w:p>
            <w:pPr>
              <w:pStyle w:val="normal1"/>
              <w:rPr/>
            </w:pPr>
            <w:r>
              <w:rPr/>
              <w:t>Systems Admin</w:t>
            </w:r>
          </w:p>
        </w:tc>
        <w:tc>
          <w:tcPr>
            <w:tcW w:w="6224" w:type="dxa"/>
            <w:tcBorders>
              <w:top w:val="single" w:sz="4" w:space="0" w:color="000000"/>
              <w:left w:val="single" w:sz="4" w:space="0" w:color="000000"/>
              <w:bottom w:val="single" w:sz="4" w:space="0" w:color="000000"/>
              <w:right w:val="single" w:sz="4" w:space="0" w:color="000000"/>
            </w:tcBorders>
          </w:tcPr>
          <w:p>
            <w:pPr>
              <w:pStyle w:val="normal1"/>
              <w:rPr/>
            </w:pPr>
            <w:r>
              <w:rPr/>
              <w:t>K</w:t>
            </w:r>
            <w:r>
              <w:rPr/>
              <w:t>C</w:t>
            </w:r>
          </w:p>
        </w:tc>
      </w:tr>
      <w:tr>
        <w:trPr>
          <w:trHeight w:val="56" w:hRule="atLeast"/>
          <w:cantSplit w:val="true"/>
        </w:trPr>
        <w:tc>
          <w:tcPr>
            <w:tcW w:w="3765" w:type="dxa"/>
            <w:tcBorders>
              <w:top w:val="single" w:sz="4" w:space="0" w:color="000000"/>
              <w:left w:val="single" w:sz="4" w:space="0" w:color="000000"/>
              <w:bottom w:val="single" w:sz="4" w:space="0" w:color="000000"/>
              <w:right w:val="single" w:sz="4" w:space="0" w:color="000000"/>
            </w:tcBorders>
          </w:tcPr>
          <w:p>
            <w:pPr>
              <w:pStyle w:val="normal1"/>
              <w:rPr/>
            </w:pPr>
            <w:r>
              <w:rPr/>
              <w:t>Dev/SysOps and Doc/Audit Lead</w:t>
            </w:r>
          </w:p>
        </w:tc>
        <w:tc>
          <w:tcPr>
            <w:tcW w:w="6224" w:type="dxa"/>
            <w:tcBorders>
              <w:top w:val="single" w:sz="4" w:space="0" w:color="000000"/>
              <w:left w:val="single" w:sz="4" w:space="0" w:color="000000"/>
              <w:bottom w:val="single" w:sz="4" w:space="0" w:color="000000"/>
              <w:right w:val="single" w:sz="4" w:space="0" w:color="000000"/>
            </w:tcBorders>
          </w:tcPr>
          <w:p>
            <w:pPr>
              <w:pStyle w:val="normal1"/>
              <w:rPr/>
            </w:pPr>
            <w:r>
              <w:rPr/>
              <w:t>Najee Gaston</w:t>
            </w:r>
          </w:p>
        </w:tc>
      </w:tr>
      <w:tr>
        <w:trPr>
          <w:trHeight w:val="56" w:hRule="atLeast"/>
          <w:cantSplit w:val="true"/>
        </w:trPr>
        <w:tc>
          <w:tcPr>
            <w:tcW w:w="3765" w:type="dxa"/>
            <w:tcBorders>
              <w:top w:val="single" w:sz="4" w:space="0" w:color="000000"/>
              <w:left w:val="single" w:sz="4" w:space="0" w:color="000000"/>
              <w:bottom w:val="single" w:sz="4" w:space="0" w:color="000000"/>
              <w:right w:val="single" w:sz="4" w:space="0" w:color="000000"/>
            </w:tcBorders>
          </w:tcPr>
          <w:p>
            <w:pPr>
              <w:pStyle w:val="normal1"/>
              <w:rPr/>
            </w:pPr>
            <w:r>
              <w:rPr/>
              <w:t>Network Admin</w:t>
            </w:r>
          </w:p>
        </w:tc>
        <w:tc>
          <w:tcPr>
            <w:tcW w:w="6224" w:type="dxa"/>
            <w:tcBorders>
              <w:top w:val="single" w:sz="4" w:space="0" w:color="000000"/>
              <w:left w:val="single" w:sz="4" w:space="0" w:color="000000"/>
              <w:bottom w:val="single" w:sz="4" w:space="0" w:color="000000"/>
              <w:right w:val="single" w:sz="4" w:space="0" w:color="000000"/>
            </w:tcBorders>
          </w:tcPr>
          <w:p>
            <w:pPr>
              <w:pStyle w:val="normal1"/>
              <w:rPr/>
            </w:pPr>
            <w:r>
              <w:rPr/>
              <w:t>C</w:t>
            </w:r>
            <w:r>
              <w:rPr/>
              <w:t>J</w:t>
            </w:r>
          </w:p>
        </w:tc>
      </w:tr>
    </w:tbl>
    <w:p>
      <w:pPr>
        <w:pStyle w:val="normal1"/>
        <w:numPr>
          <w:ilvl w:val="1"/>
          <w:numId w:val="2"/>
        </w:numPr>
        <w:pBdr/>
        <w:tabs>
          <w:tab w:val="clear" w:pos="720"/>
          <w:tab w:val="center" w:pos="4320" w:leader="none"/>
          <w:tab w:val="right" w:pos="8640" w:leader="none"/>
        </w:tabs>
        <w:spacing w:lineRule="auto" w:line="240" w:before="240" w:after="0"/>
        <w:ind w:hanging="418" w:left="418"/>
        <w:rPr/>
      </w:pPr>
      <w:r>
        <w:rPr>
          <w:b/>
          <w:color w:val="000000"/>
        </w:rPr>
        <w:t xml:space="preserve">General Description/Purpose of System: </w:t>
      </w:r>
      <w:r>
        <w:rPr>
          <w:color w:val="000000"/>
        </w:rPr>
        <w:t xml:space="preserve"> What is the function/purpose of the system? </w:t>
      </w:r>
    </w:p>
    <w:p>
      <w:pPr>
        <w:pStyle w:val="normal1"/>
        <w:pBdr/>
        <w:tabs>
          <w:tab w:val="clear" w:pos="720"/>
          <w:tab w:val="center" w:pos="4320" w:leader="none"/>
          <w:tab w:val="right" w:pos="8640" w:leader="none"/>
        </w:tabs>
        <w:spacing w:lineRule="auto" w:line="240" w:before="240" w:after="0"/>
        <w:ind w:hanging="0" w:left="420"/>
        <w:rPr/>
      </w:pPr>
      <w:r>
        <w:rPr/>
        <w:t>The purpose of this system was to give experience building out a server rack for students in a cybersecurity program.</w:t>
      </w:r>
    </w:p>
    <w:p>
      <w:pPr>
        <w:pStyle w:val="normal1"/>
        <w:pBdr/>
        <w:tabs>
          <w:tab w:val="clear" w:pos="720"/>
          <w:tab w:val="center" w:pos="4320" w:leader="none"/>
          <w:tab w:val="right" w:pos="8640" w:leader="none"/>
        </w:tabs>
        <w:rPr>
          <w:color w:val="000000"/>
        </w:rPr>
      </w:pPr>
      <w:r>
        <w:rPr>
          <w:color w:val="000000"/>
        </w:rPr>
      </w:r>
    </w:p>
    <w:p>
      <w:pPr>
        <w:pStyle w:val="normal1"/>
        <w:numPr>
          <w:ilvl w:val="2"/>
          <w:numId w:val="2"/>
        </w:numPr>
        <w:pBdr/>
        <w:ind w:hanging="720" w:left="720"/>
        <w:rPr>
          <w:b/>
          <w:color w:val="000000"/>
        </w:rPr>
      </w:pPr>
      <w:r>
        <w:rPr>
          <w:color w:val="000000"/>
        </w:rPr>
        <w:t>Number of end users and privileged users:</w:t>
      </w:r>
    </w:p>
    <w:p>
      <w:pPr>
        <w:pStyle w:val="normal1"/>
        <w:pBdr/>
        <w:tabs>
          <w:tab w:val="clear" w:pos="720"/>
          <w:tab w:val="center" w:pos="4320" w:leader="none"/>
          <w:tab w:val="right" w:pos="8640" w:leader="none"/>
        </w:tabs>
        <w:rPr>
          <w:b/>
          <w:color w:val="000000"/>
        </w:rPr>
      </w:pPr>
      <w:r>
        <w:rPr>
          <w:b/>
          <w:color w:val="000000"/>
        </w:rPr>
      </w:r>
    </w:p>
    <w:p>
      <w:pPr>
        <w:pStyle w:val="normal1"/>
        <w:pBdr/>
        <w:tabs>
          <w:tab w:val="clear" w:pos="720"/>
          <w:tab w:val="center" w:pos="4320" w:leader="none"/>
          <w:tab w:val="right" w:pos="8640" w:leader="none"/>
        </w:tabs>
        <w:jc w:val="center"/>
        <w:rPr>
          <w:b/>
          <w:color w:val="000000"/>
        </w:rPr>
      </w:pPr>
      <w:r>
        <w:rPr>
          <w:b/>
          <w:color w:val="000000"/>
        </w:rPr>
        <w:t>Roles of Users and Number of Each Type:</w:t>
      </w:r>
    </w:p>
    <w:p>
      <w:pPr>
        <w:pStyle w:val="normal1"/>
        <w:pBdr/>
        <w:tabs>
          <w:tab w:val="clear" w:pos="720"/>
          <w:tab w:val="center" w:pos="4320" w:leader="none"/>
          <w:tab w:val="right" w:pos="8640" w:leader="none"/>
        </w:tabs>
        <w:rPr>
          <w:color w:val="000000"/>
        </w:rPr>
      </w:pPr>
      <w:r>
        <w:rPr>
          <w:color w:val="000000"/>
        </w:rPr>
      </w:r>
    </w:p>
    <w:tbl>
      <w:tblPr>
        <w:tblStyle w:val="Table3"/>
        <w:tblW w:w="7949" w:type="dxa"/>
        <w:jc w:val="center"/>
        <w:tblInd w:w="0" w:type="dxa"/>
        <w:tblLayout w:type="fixed"/>
        <w:tblCellMar>
          <w:top w:w="0" w:type="dxa"/>
          <w:left w:w="108" w:type="dxa"/>
          <w:bottom w:w="0" w:type="dxa"/>
          <w:right w:w="108" w:type="dxa"/>
        </w:tblCellMar>
        <w:tblLook w:val="0000"/>
      </w:tblPr>
      <w:tblGrid>
        <w:gridCol w:w="3929"/>
        <w:gridCol w:w="4019"/>
      </w:tblGrid>
      <w:tr>
        <w:trPr/>
        <w:tc>
          <w:tcPr>
            <w:tcW w:w="392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sz w:val="20"/>
                <w:szCs w:val="20"/>
              </w:rPr>
            </w:pPr>
            <w:r>
              <w:rPr>
                <w:b/>
                <w:sz w:val="20"/>
                <w:szCs w:val="20"/>
              </w:rPr>
              <w:t>Number of Users</w:t>
            </w:r>
          </w:p>
        </w:tc>
        <w:tc>
          <w:tcPr>
            <w:tcW w:w="401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pBdr/>
              <w:tabs>
                <w:tab w:val="clear" w:pos="720"/>
                <w:tab w:val="center" w:pos="4320" w:leader="none"/>
                <w:tab w:val="right" w:pos="8640" w:leader="none"/>
              </w:tabs>
              <w:jc w:val="center"/>
              <w:rPr>
                <w:b/>
                <w:color w:val="000000"/>
                <w:sz w:val="20"/>
                <w:szCs w:val="20"/>
              </w:rPr>
            </w:pPr>
            <w:r>
              <w:rPr>
                <w:b/>
                <w:color w:val="000000"/>
                <w:sz w:val="20"/>
                <w:szCs w:val="20"/>
              </w:rPr>
              <w:t>Number of Administrators/</w:t>
            </w:r>
          </w:p>
          <w:p>
            <w:pPr>
              <w:pStyle w:val="normal1"/>
              <w:pBdr/>
              <w:tabs>
                <w:tab w:val="clear" w:pos="720"/>
                <w:tab w:val="center" w:pos="4320" w:leader="none"/>
                <w:tab w:val="right" w:pos="8640" w:leader="none"/>
              </w:tabs>
              <w:jc w:val="center"/>
              <w:rPr>
                <w:b/>
                <w:color w:val="000000"/>
                <w:sz w:val="20"/>
                <w:szCs w:val="20"/>
              </w:rPr>
            </w:pPr>
            <w:r>
              <w:rPr>
                <w:b/>
                <w:color w:val="000000"/>
                <w:sz w:val="20"/>
                <w:szCs w:val="20"/>
              </w:rPr>
              <w:t>Privileged Users</w:t>
            </w:r>
          </w:p>
        </w:tc>
      </w:tr>
      <w:tr>
        <w:trPr/>
        <w:tc>
          <w:tcPr>
            <w:tcW w:w="3929" w:type="dxa"/>
            <w:tcBorders>
              <w:top w:val="single" w:sz="4" w:space="0" w:color="000000"/>
              <w:left w:val="single" w:sz="4" w:space="0" w:color="000000"/>
              <w:bottom w:val="single" w:sz="4" w:space="0" w:color="000000"/>
              <w:right w:val="single" w:sz="4" w:space="0" w:color="000000"/>
            </w:tcBorders>
          </w:tcPr>
          <w:p>
            <w:pPr>
              <w:pStyle w:val="normal1"/>
              <w:pBdr/>
              <w:tabs>
                <w:tab w:val="clear" w:pos="720"/>
                <w:tab w:val="center" w:pos="4320" w:leader="none"/>
                <w:tab w:val="right" w:pos="8640" w:leader="none"/>
              </w:tabs>
              <w:rPr>
                <w:color w:val="000000"/>
              </w:rPr>
            </w:pPr>
            <w:r>
              <w:rPr>
                <w:color w:val="000000"/>
              </w:rPr>
              <w:t>4</w:t>
            </w:r>
          </w:p>
        </w:tc>
        <w:tc>
          <w:tcPr>
            <w:tcW w:w="4019" w:type="dxa"/>
            <w:tcBorders>
              <w:top w:val="single" w:sz="4" w:space="0" w:color="000000"/>
              <w:left w:val="single" w:sz="4" w:space="0" w:color="000000"/>
              <w:bottom w:val="single" w:sz="4" w:space="0" w:color="000000"/>
              <w:right w:val="single" w:sz="4" w:space="0" w:color="000000"/>
            </w:tcBorders>
          </w:tcPr>
          <w:p>
            <w:pPr>
              <w:pStyle w:val="normal1"/>
              <w:pBdr/>
              <w:tabs>
                <w:tab w:val="clear" w:pos="720"/>
                <w:tab w:val="center" w:pos="4320" w:leader="none"/>
                <w:tab w:val="right" w:pos="8640" w:leader="none"/>
              </w:tabs>
              <w:rPr>
                <w:color w:val="000000"/>
              </w:rPr>
            </w:pPr>
            <w:r>
              <w:rPr>
                <w:color w:val="000000"/>
              </w:rPr>
              <w:t>4</w:t>
            </w:r>
            <w:bookmarkStart w:id="0" w:name="bookmark=id.4v0qkpfiv6m1"/>
            <w:bookmarkEnd w:id="0"/>
          </w:p>
        </w:tc>
      </w:tr>
    </w:tbl>
    <w:p>
      <w:pPr>
        <w:pStyle w:val="normal1"/>
        <w:numPr>
          <w:ilvl w:val="1"/>
          <w:numId w:val="2"/>
        </w:numPr>
        <w:pBdr/>
        <w:tabs>
          <w:tab w:val="clear" w:pos="720"/>
          <w:tab w:val="center" w:pos="4320" w:leader="none"/>
          <w:tab w:val="right" w:pos="8640" w:leader="none"/>
        </w:tabs>
        <w:spacing w:lineRule="auto" w:line="240" w:before="240" w:after="0"/>
        <w:ind w:hanging="418" w:left="418"/>
        <w:rPr>
          <w:b/>
          <w:color w:val="000000"/>
        </w:rPr>
      </w:pPr>
      <w:r>
        <w:rPr>
          <w:b/>
          <w:color w:val="000000"/>
        </w:rPr>
        <w:t xml:space="preserve">General Description of Information: </w:t>
      </w:r>
      <w:r>
        <w:rPr>
          <w:color w:val="000000"/>
        </w:rPr>
        <w:t xml:space="preserve">CUI information types processed, stored, or transmitted by the system are determined and documented. For more information, see the CUI Registry at </w:t>
      </w:r>
      <w:hyperlink r:id="rId2">
        <w:r>
          <w:rPr>
            <w:rStyle w:val="ListLabel19"/>
            <w:color w:val="0000FF"/>
            <w:u w:val="single"/>
          </w:rPr>
          <w:t>https://www.archives.gov/cui/registry/category-list</w:t>
        </w:r>
      </w:hyperlink>
      <w:r>
        <w:rPr>
          <w:color w:val="000000"/>
        </w:rPr>
        <w:t xml:space="preserve">. </w:t>
      </w:r>
    </w:p>
    <w:p>
      <w:pPr>
        <w:pStyle w:val="normal1"/>
        <w:pBdr/>
        <w:tabs>
          <w:tab w:val="clear" w:pos="720"/>
          <w:tab w:val="center" w:pos="4320" w:leader="none"/>
          <w:tab w:val="right" w:pos="8640" w:leader="none"/>
        </w:tabs>
        <w:spacing w:lineRule="auto" w:line="240" w:before="240" w:after="0"/>
        <w:ind w:hanging="0" w:left="420"/>
        <w:rPr>
          <w:b/>
        </w:rPr>
      </w:pPr>
      <w:r>
        <w:rPr>
          <w:b/>
        </w:rPr>
        <w:t>This server rack does not process, store, or transmit any CUI information.</w:t>
      </w:r>
    </w:p>
    <w:p>
      <w:pPr>
        <w:pStyle w:val="normal1"/>
        <w:tabs>
          <w:tab w:val="clear" w:pos="720"/>
          <w:tab w:val="left" w:pos="540" w:leader="none"/>
        </w:tabs>
        <w:rPr/>
      </w:pPr>
      <w:r>
        <w:rPr/>
      </w:r>
    </w:p>
    <w:p>
      <w:pPr>
        <w:pStyle w:val="normal1"/>
        <w:numPr>
          <w:ilvl w:val="0"/>
          <w:numId w:val="2"/>
        </w:numPr>
        <w:pBdr/>
        <w:tabs>
          <w:tab w:val="clear" w:pos="720"/>
          <w:tab w:val="left" w:pos="540" w:leader="none"/>
        </w:tabs>
        <w:ind w:hanging="360" w:left="360"/>
        <w:rPr>
          <w:b/>
          <w:color w:val="000000"/>
          <w:u w:val="single"/>
        </w:rPr>
      </w:pPr>
      <w:r>
        <w:rPr>
          <w:b/>
          <w:color w:val="000000"/>
          <w:u w:val="single"/>
        </w:rPr>
        <w:t xml:space="preserve">SYSTEM ENVIRONMENT </w:t>
      </w:r>
    </w:p>
    <w:p>
      <w:pPr>
        <w:pStyle w:val="normal1"/>
        <w:pBdr/>
        <w:tabs>
          <w:tab w:val="clear" w:pos="720"/>
          <w:tab w:val="left" w:pos="540" w:leader="none"/>
        </w:tabs>
        <w:ind w:hanging="0" w:left="360"/>
        <w:rPr>
          <w:b/>
          <w:color w:val="000000"/>
          <w:u w:val="single"/>
        </w:rPr>
      </w:pPr>
      <w:r>
        <w:rPr>
          <w:b/>
          <w:color w:val="000000"/>
          <w:u w:val="single"/>
        </w:rPr>
      </w:r>
    </w:p>
    <w:p>
      <w:pPr>
        <w:pStyle w:val="normal1"/>
        <w:pBdr/>
        <w:tabs>
          <w:tab w:val="clear" w:pos="720"/>
          <w:tab w:val="center" w:pos="4320" w:leader="none"/>
          <w:tab w:val="right" w:pos="8640" w:leader="none"/>
        </w:tabs>
        <w:rPr>
          <w:b/>
          <w:color w:val="000000"/>
        </w:rPr>
      </w:pPr>
      <w:r>
        <w:rPr>
          <w:color w:val="000000"/>
        </w:rPr>
        <w:t xml:space="preserve">Include a </w:t>
      </w:r>
      <w:r>
        <w:rPr>
          <w:color w:val="000000"/>
          <w:u w:val="single"/>
        </w:rPr>
        <w:t xml:space="preserve">detailed </w:t>
      </w:r>
      <w:r>
        <w:rPr>
          <w:color w:val="000000"/>
        </w:rPr>
        <w:t>topology narrative and graphic that clearly depicts the system boundaries, system interconnections, and key devices.  (Note</w:t>
      </w:r>
      <w:r>
        <w:rPr>
          <w:b/>
          <w:color w:val="000000"/>
        </w:rPr>
        <w:t xml:space="preserve">: </w:t>
      </w:r>
      <w:r>
        <w:rPr>
          <w:i/>
          <w:color w:val="000000"/>
        </w:rPr>
        <w:t>this does not require depicting every workstation or desktop</w:t>
      </w:r>
      <w:r>
        <w:rPr>
          <w:color w:val="000000"/>
        </w:rPr>
        <w:t xml:space="preserve">, but include an instance for each operating system in use, an instance for portable components (if applicable), all virtual and physical servers (e.g., file, print, web, database, application), as well as any networked workstations (e.g., Unix, Windows, Mac, Linux), firewalls, routers, switches, copiers, printers, lab equipment, handhelds).  If components of other systems that interconnect/interface with this system need to be shown on the diagram, denote the system boundaries by referencing the security plans or names and owners of the other system(s) in the diagram.  </w:t>
      </w:r>
    </w:p>
    <w:p>
      <w:pPr>
        <w:pStyle w:val="normal1"/>
        <w:tabs>
          <w:tab w:val="clear" w:pos="720"/>
          <w:tab w:val="left" w:pos="540" w:leader="none"/>
        </w:tabs>
        <w:rPr>
          <w:b/>
          <w:color w:val="000000"/>
        </w:rPr>
      </w:pPr>
      <w:r>
        <w:rPr/>
        <w:drawing>
          <wp:inline distT="0" distB="0" distL="0" distR="0">
            <wp:extent cx="6309360" cy="49403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3"/>
                    <a:stretch>
                      <a:fillRect/>
                    </a:stretch>
                  </pic:blipFill>
                  <pic:spPr bwMode="auto">
                    <a:xfrm>
                      <a:off x="0" y="0"/>
                      <a:ext cx="6309360" cy="4940300"/>
                    </a:xfrm>
                    <a:prstGeom prst="rect">
                      <a:avLst/>
                    </a:prstGeom>
                  </pic:spPr>
                </pic:pic>
              </a:graphicData>
            </a:graphic>
          </wp:inline>
        </w:drawing>
      </w:r>
    </w:p>
    <w:p>
      <w:pPr>
        <w:pStyle w:val="normal1"/>
        <w:tabs>
          <w:tab w:val="clear" w:pos="720"/>
          <w:tab w:val="left" w:pos="540" w:leader="none"/>
        </w:tabs>
        <w:rPr>
          <w:b/>
          <w:color w:val="000000"/>
        </w:rPr>
      </w:pPr>
      <w:r>
        <w:rPr>
          <w:b/>
          <w:color w:val="000000"/>
        </w:rPr>
      </w:r>
    </w:p>
    <w:p>
      <w:pPr>
        <w:pStyle w:val="normal1"/>
        <w:numPr>
          <w:ilvl w:val="1"/>
          <w:numId w:val="2"/>
        </w:numPr>
        <w:pBdr/>
        <w:tabs>
          <w:tab w:val="clear" w:pos="720"/>
          <w:tab w:val="center" w:pos="4320" w:leader="none"/>
          <w:tab w:val="right" w:pos="8640" w:leader="none"/>
        </w:tabs>
        <w:ind w:hanging="420" w:left="420"/>
        <w:rPr/>
      </w:pPr>
      <w:r>
        <w:rPr>
          <w:color w:val="000000"/>
        </w:rPr>
        <w:t xml:space="preserve">Include or reference a </w:t>
      </w:r>
      <w:r>
        <w:rPr>
          <w:b/>
          <w:color w:val="000000"/>
          <w:u w:val="single"/>
        </w:rPr>
        <w:t>complete and accurate</w:t>
      </w:r>
      <w:r>
        <w:rPr>
          <w:color w:val="000000"/>
        </w:rPr>
        <w:t xml:space="preserve"> listing of all hardware (a reference to the organizational component inventory database is acceptable) and software (system software and application software) components, including make/OEM, model, version, service packs, and person or role responsible for the component.  </w:t>
      </w:r>
    </w:p>
    <w:p>
      <w:pPr>
        <w:pStyle w:val="normal1"/>
        <w:numPr>
          <w:ilvl w:val="0"/>
          <w:numId w:val="1"/>
        </w:numPr>
        <w:pBdr/>
        <w:tabs>
          <w:tab w:val="clear" w:pos="720"/>
          <w:tab w:val="center" w:pos="4320" w:leader="none"/>
          <w:tab w:val="right" w:pos="8640" w:leader="none"/>
        </w:tabs>
        <w:ind w:hanging="360" w:left="720"/>
        <w:rPr>
          <w:b/>
        </w:rPr>
      </w:pPr>
      <w:r>
        <w:rPr>
          <w:b/>
        </w:rPr>
        <w:t xml:space="preserve">Dell  </w:t>
      </w:r>
      <w:r>
        <w:rPr/>
        <w:t>PowerEdge R440</w:t>
      </w:r>
    </w:p>
    <w:p>
      <w:pPr>
        <w:pStyle w:val="normal1"/>
        <w:numPr>
          <w:ilvl w:val="0"/>
          <w:numId w:val="1"/>
        </w:numPr>
        <w:pBdr/>
        <w:tabs>
          <w:tab w:val="clear" w:pos="720"/>
          <w:tab w:val="center" w:pos="4320" w:leader="none"/>
          <w:tab w:val="right" w:pos="8640" w:leader="none"/>
        </w:tabs>
        <w:ind w:hanging="360" w:left="720"/>
        <w:rPr>
          <w:b/>
        </w:rPr>
      </w:pPr>
      <w:r>
        <w:rPr>
          <w:b/>
        </w:rPr>
        <w:t xml:space="preserve">Cisco </w:t>
      </w:r>
      <w:r>
        <w:rPr/>
        <w:t>CBS350-12XT</w:t>
      </w:r>
    </w:p>
    <w:p>
      <w:pPr>
        <w:pStyle w:val="normal1"/>
        <w:numPr>
          <w:ilvl w:val="0"/>
          <w:numId w:val="1"/>
        </w:numPr>
        <w:pBdr/>
        <w:tabs>
          <w:tab w:val="clear" w:pos="720"/>
          <w:tab w:val="center" w:pos="4320" w:leader="none"/>
          <w:tab w:val="right" w:pos="8640" w:leader="none"/>
        </w:tabs>
        <w:ind w:hanging="360" w:left="720"/>
        <w:rPr>
          <w:b/>
        </w:rPr>
      </w:pPr>
      <w:r>
        <w:rPr>
          <w:b/>
        </w:rPr>
        <w:t xml:space="preserve">Fortinet </w:t>
      </w:r>
      <w:r>
        <w:rPr/>
        <w:t>FortiGate 50E</w:t>
      </w:r>
    </w:p>
    <w:p>
      <w:pPr>
        <w:pStyle w:val="normal1"/>
        <w:numPr>
          <w:ilvl w:val="0"/>
          <w:numId w:val="1"/>
        </w:numPr>
        <w:ind w:hanging="360" w:left="720"/>
        <w:rPr/>
      </w:pPr>
      <w:r>
        <w:rPr>
          <w:b/>
        </w:rPr>
        <w:t>Startech</w:t>
      </w:r>
      <w:r>
        <w:rPr/>
        <w:t xml:space="preserve"> SLIDESHELFD</w:t>
      </w:r>
    </w:p>
    <w:p>
      <w:pPr>
        <w:pStyle w:val="normal1"/>
        <w:numPr>
          <w:ilvl w:val="0"/>
          <w:numId w:val="1"/>
        </w:numPr>
        <w:ind w:hanging="360" w:left="720"/>
        <w:rPr/>
      </w:pPr>
      <w:r>
        <w:rPr>
          <w:b/>
        </w:rPr>
        <w:t>Tripp-Lite</w:t>
      </w:r>
      <w:r>
        <w:rPr/>
        <w:t xml:space="preserve">  SMART750RM1U</w:t>
      </w:r>
    </w:p>
    <w:p>
      <w:pPr>
        <w:pStyle w:val="normal1"/>
        <w:numPr>
          <w:ilvl w:val="0"/>
          <w:numId w:val="1"/>
        </w:numPr>
        <w:ind w:hanging="360" w:left="720"/>
        <w:rPr/>
      </w:pPr>
      <w:r>
        <w:rPr>
          <w:b/>
        </w:rPr>
        <w:t xml:space="preserve">Tripp-Lite </w:t>
      </w:r>
      <w:r>
        <w:rPr/>
        <w:t>B040-008-19</w:t>
      </w:r>
    </w:p>
    <w:p>
      <w:pPr>
        <w:pStyle w:val="normal1"/>
        <w:numPr>
          <w:ilvl w:val="0"/>
          <w:numId w:val="1"/>
        </w:numPr>
        <w:ind w:hanging="360" w:left="720"/>
        <w:rPr/>
      </w:pPr>
      <w:r>
        <w:rPr>
          <w:b/>
        </w:rPr>
        <w:t>Raspberry</w:t>
      </w:r>
      <w:r>
        <w:rPr/>
        <w:t xml:space="preserve"> PI 3 (x2)</w:t>
      </w:r>
    </w:p>
    <w:p>
      <w:pPr>
        <w:pStyle w:val="normal1"/>
        <w:pBdr/>
        <w:tabs>
          <w:tab w:val="clear" w:pos="720"/>
          <w:tab w:val="center" w:pos="4320" w:leader="none"/>
          <w:tab w:val="right" w:pos="8640" w:leader="none"/>
        </w:tabs>
        <w:ind w:hanging="0" w:left="420"/>
        <w:rPr/>
      </w:pPr>
      <w:r>
        <w:rPr/>
      </w:r>
      <w:r>
        <w:br w:type="page"/>
      </w:r>
    </w:p>
    <w:p>
      <w:pPr>
        <w:pStyle w:val="normal1"/>
        <w:pBdr/>
        <w:tabs>
          <w:tab w:val="clear" w:pos="720"/>
          <w:tab w:val="center" w:pos="4320" w:leader="none"/>
          <w:tab w:val="right" w:pos="8640" w:leader="none"/>
        </w:tabs>
        <w:spacing w:before="0" w:after="0"/>
        <w:ind w:hanging="0" w:left="420"/>
        <w:rPr/>
      </w:pPr>
      <w:r>
        <w:rPr/>
      </w:r>
    </w:p>
    <w:p>
      <w:pPr>
        <w:pStyle w:val="normal1"/>
        <w:numPr>
          <w:ilvl w:val="1"/>
          <w:numId w:val="2"/>
        </w:numPr>
        <w:pBdr/>
        <w:tabs>
          <w:tab w:val="clear" w:pos="720"/>
          <w:tab w:val="center" w:pos="4320" w:leader="none"/>
          <w:tab w:val="right" w:pos="8640" w:leader="none"/>
        </w:tabs>
        <w:ind w:hanging="420" w:left="420"/>
        <w:rPr/>
      </w:pPr>
      <w:r>
        <w:rPr>
          <w:color w:val="000000"/>
        </w:rPr>
        <w:t xml:space="preserve">List all software components installed on the system.  </w:t>
      </w:r>
    </w:p>
    <w:p>
      <w:pPr>
        <w:pStyle w:val="normal1"/>
        <w:pBdr/>
        <w:tabs>
          <w:tab w:val="clear" w:pos="720"/>
          <w:tab w:val="center" w:pos="4320" w:leader="none"/>
          <w:tab w:val="right" w:pos="8640" w:leader="none"/>
        </w:tabs>
        <w:ind w:hanging="0" w:left="420"/>
        <w:rPr/>
      </w:pPr>
      <w:r>
        <w:rPr/>
        <w:t>-Raspwn OS 0.12G &lt;</w:t>
      </w:r>
      <w:hyperlink r:id="rId4">
        <w:r>
          <w:rPr>
            <w:rStyle w:val="ListLabel20"/>
            <w:color w:val="1155CC"/>
            <w:u w:val="single"/>
          </w:rPr>
          <w:t>https://github.com/alphacharlie/RasPwn</w:t>
        </w:r>
      </w:hyperlink>
      <w:r>
        <w:rPr/>
        <w:t>&gt;</w:t>
      </w:r>
    </w:p>
    <w:p>
      <w:pPr>
        <w:pStyle w:val="normal1"/>
        <w:pBdr/>
        <w:tabs>
          <w:tab w:val="clear" w:pos="720"/>
          <w:tab w:val="center" w:pos="4320" w:leader="none"/>
          <w:tab w:val="right" w:pos="8640" w:leader="none"/>
        </w:tabs>
        <w:ind w:hanging="0" w:left="420"/>
        <w:rPr/>
      </w:pPr>
      <w:r>
        <w:rPr/>
        <w:t>-FileZilla Linux 3.69.1 &lt;</w:t>
      </w:r>
      <w:hyperlink r:id="rId5">
        <w:r>
          <w:rPr>
            <w:rStyle w:val="ListLabel20"/>
            <w:color w:val="1155CC"/>
            <w:u w:val="single"/>
          </w:rPr>
          <w:t>https://filezilla-project.org/download.php</w:t>
        </w:r>
      </w:hyperlink>
      <w:r>
        <w:rPr/>
        <w:t>&gt;</w:t>
      </w:r>
    </w:p>
    <w:p>
      <w:pPr>
        <w:pStyle w:val="normal1"/>
        <w:pBdr/>
        <w:tabs>
          <w:tab w:val="clear" w:pos="720"/>
          <w:tab w:val="center" w:pos="4320" w:leader="none"/>
          <w:tab w:val="right" w:pos="8640" w:leader="none"/>
        </w:tabs>
        <w:ind w:hanging="0" w:left="420"/>
        <w:rPr/>
      </w:pPr>
      <w:r>
        <w:rPr/>
        <w:t>-ubuntu-mate-22.04.5-desktop-amd64 &lt;https://cdimage.ubuntu.com/ubuntu-mate/releases/jammy/release/&gt;</w:t>
      </w:r>
    </w:p>
    <w:p>
      <w:pPr>
        <w:pStyle w:val="normal1"/>
        <w:pBdr/>
        <w:tabs>
          <w:tab w:val="clear" w:pos="720"/>
          <w:tab w:val="center" w:pos="4320" w:leader="none"/>
          <w:tab w:val="right" w:pos="8640" w:leader="none"/>
        </w:tabs>
        <w:ind w:hanging="0" w:left="420"/>
        <w:rPr/>
      </w:pPr>
      <w:r>
        <w:rPr/>
        <w:t>-FTD3XXLibrary_1.3.0.10 &lt;</w:t>
      </w:r>
      <w:hyperlink r:id="rId6">
        <w:r>
          <w:rPr>
            <w:rStyle w:val="ListLabel20"/>
            <w:color w:val="1155CC"/>
            <w:u w:val="single"/>
          </w:rPr>
          <w:t>https://ftdichip.com/drivers/d3xx-drivers/</w:t>
        </w:r>
      </w:hyperlink>
      <w:r>
        <w:rPr/>
        <w:t>&gt;</w:t>
      </w:r>
    </w:p>
    <w:p>
      <w:pPr>
        <w:pStyle w:val="normal1"/>
        <w:pBdr/>
        <w:tabs>
          <w:tab w:val="clear" w:pos="720"/>
          <w:tab w:val="center" w:pos="4320" w:leader="none"/>
          <w:tab w:val="right" w:pos="8640" w:leader="none"/>
        </w:tabs>
        <w:ind w:hanging="0" w:left="420"/>
        <w:rPr/>
      </w:pPr>
      <w:r>
        <w:rPr/>
        <w:t>-VMware ESXi 8.0 A00 &lt;https://www.dell.com/support/manuals/en-hn/vmware-esxi-8.x/vmware_8.x_icg_pub/dell-customized-vmware-esxi-80-a00-image?guid=guid-3ca2f636-da03-447c-8956-18a3fb283760&amp;lang=en-us&gt;</w:t>
      </w:r>
    </w:p>
    <w:p>
      <w:pPr>
        <w:pStyle w:val="normal1"/>
        <w:tabs>
          <w:tab w:val="clear" w:pos="720"/>
          <w:tab w:val="center" w:pos="4320" w:leader="none"/>
          <w:tab w:val="right" w:pos="8640" w:leader="none"/>
        </w:tabs>
        <w:ind w:hanging="0" w:left="420"/>
        <w:rPr/>
      </w:pPr>
      <w:r>
        <w:rPr/>
        <w:t>-Raspberry Pi OS (Legacy) Lite &lt;https://downloads.raspberrypi.com/raspios_oldstable_lite_armhf/images/raspios_oldstable_lite_armhf-2025-05-07/2025-05-06-raspios-bullseye-armhf-lite.img.xz&gt;&lt;https://www.raspberrypi.com/software/operating-systems/&gt;</w:t>
      </w:r>
    </w:p>
    <w:p>
      <w:pPr>
        <w:pStyle w:val="normal1"/>
        <w:pBdr/>
        <w:tabs>
          <w:tab w:val="clear" w:pos="720"/>
          <w:tab w:val="center" w:pos="4320" w:leader="none"/>
          <w:tab w:val="right" w:pos="8640" w:leader="none"/>
        </w:tabs>
        <w:rPr>
          <w:color w:val="000000"/>
        </w:rPr>
      </w:pPr>
      <w:r>
        <w:rPr>
          <w:color w:val="000000"/>
        </w:rPr>
      </w:r>
    </w:p>
    <w:p>
      <w:pPr>
        <w:pStyle w:val="normal1"/>
        <w:pBdr/>
        <w:ind w:hanging="0" w:left="720"/>
        <w:rPr>
          <w:color w:val="000000"/>
        </w:rPr>
      </w:pPr>
      <w:r>
        <w:rPr>
          <w:color w:val="000000"/>
        </w:rPr>
      </w:r>
    </w:p>
    <w:p>
      <w:pPr>
        <w:pStyle w:val="normal1"/>
        <w:numPr>
          <w:ilvl w:val="1"/>
          <w:numId w:val="2"/>
        </w:numPr>
        <w:pBdr/>
        <w:tabs>
          <w:tab w:val="clear" w:pos="720"/>
          <w:tab w:val="center" w:pos="4320" w:leader="none"/>
          <w:tab w:val="right" w:pos="8640" w:leader="none"/>
        </w:tabs>
        <w:ind w:hanging="420" w:left="420"/>
        <w:rPr/>
      </w:pPr>
      <w:r>
        <w:rPr>
          <w:color w:val="000000"/>
        </w:rPr>
        <w:t xml:space="preserve">Hardware and Software Maintenance and Ownership - Is all hardware and software maintained and owned by the organization? </w:t>
      </w:r>
    </w:p>
    <w:p>
      <w:pPr>
        <w:pStyle w:val="normal1"/>
        <w:pBdr/>
        <w:tabs>
          <w:tab w:val="clear" w:pos="720"/>
          <w:tab w:val="center" w:pos="4320" w:leader="none"/>
          <w:tab w:val="right" w:pos="8640" w:leader="none"/>
        </w:tabs>
        <w:ind w:hanging="0" w:left="420"/>
        <w:rPr>
          <w:b/>
          <w:color w:val="000000"/>
        </w:rPr>
      </w:pPr>
      <w:r>
        <w:rPr>
          <w:b/>
        </w:rPr>
        <w:t>No. All hardware was provided by the college, and we are only responsible for maintaining it for the semester.</w:t>
      </w:r>
    </w:p>
    <w:p>
      <w:pPr>
        <w:pStyle w:val="normal1"/>
        <w:pBdr/>
        <w:tabs>
          <w:tab w:val="clear" w:pos="720"/>
          <w:tab w:val="center" w:pos="4320" w:leader="none"/>
          <w:tab w:val="right" w:pos="8640" w:leader="none"/>
        </w:tabs>
        <w:rPr>
          <w:color w:val="000000"/>
        </w:rPr>
      </w:pPr>
      <w:r>
        <w:rPr>
          <w:color w:val="000000"/>
        </w:rPr>
      </w:r>
    </w:p>
    <w:p>
      <w:pPr>
        <w:pStyle w:val="normal1"/>
        <w:numPr>
          <w:ilvl w:val="0"/>
          <w:numId w:val="2"/>
        </w:numPr>
        <w:pBdr/>
        <w:tabs>
          <w:tab w:val="clear" w:pos="720"/>
          <w:tab w:val="left" w:pos="540" w:leader="none"/>
        </w:tabs>
        <w:ind w:hanging="360" w:left="360"/>
        <w:rPr>
          <w:b/>
          <w:color w:val="000000"/>
          <w:u w:val="single"/>
        </w:rPr>
      </w:pPr>
      <w:r>
        <w:rPr>
          <w:b/>
          <w:color w:val="000000"/>
          <w:u w:val="single"/>
        </w:rPr>
        <w:t xml:space="preserve">REQUIREMENTS </w:t>
      </w:r>
    </w:p>
    <w:p>
      <w:pPr>
        <w:pStyle w:val="normal1"/>
        <w:pBdr/>
        <w:tabs>
          <w:tab w:val="clear" w:pos="720"/>
          <w:tab w:val="left" w:pos="540" w:leader="none"/>
        </w:tabs>
        <w:ind w:hanging="0" w:left="360"/>
        <w:rPr>
          <w:b/>
          <w:color w:val="000000"/>
          <w:u w:val="single"/>
        </w:rPr>
      </w:pPr>
      <w:r>
        <w:rPr>
          <w:b/>
          <w:color w:val="000000"/>
          <w:u w:val="single"/>
        </w:rPr>
      </w:r>
    </w:p>
    <w:p>
      <w:pPr>
        <w:pStyle w:val="normal1"/>
        <w:tabs>
          <w:tab w:val="clear" w:pos="720"/>
          <w:tab w:val="left" w:pos="540" w:leader="none"/>
        </w:tabs>
        <w:rPr>
          <w:b/>
          <w:sz w:val="22"/>
          <w:szCs w:val="22"/>
        </w:rPr>
      </w:pPr>
      <w:r>
        <w:rPr>
          <w:b/>
          <w:sz w:val="22"/>
          <w:szCs w:val="22"/>
        </w:rPr>
        <w:t xml:space="preserve">(Note: The source of the requirements is NIST Special Publication 800-171, dated December 2016) </w:t>
      </w:r>
    </w:p>
    <w:p>
      <w:pPr>
        <w:pStyle w:val="normal1"/>
        <w:tabs>
          <w:tab w:val="clear" w:pos="720"/>
          <w:tab w:val="left" w:pos="540" w:leader="none"/>
        </w:tabs>
        <w:rPr>
          <w:color w:val="000000"/>
          <w:sz w:val="23"/>
          <w:szCs w:val="23"/>
        </w:rPr>
      </w:pPr>
      <w:r>
        <w:rPr>
          <w:color w:val="000000"/>
          <w:sz w:val="23"/>
          <w:szCs w:val="23"/>
        </w:rPr>
        <w:t xml:space="preserve">Provide a thorough description of how all of the security requirements are being implemented or planned to be implemented. The description for each security requirement contains: 1) the security requirement number and description; 2) how the security requirement is being implemented or planned to be implemented; and 3) any scoping guidance that has been applied (e.g., compensating mitigations(s) in place due to implementation constraints in lieu of the stated requirement).  If the requirement is not applicable to the system, provide rationale.  </w:t>
      </w:r>
    </w:p>
    <w:p>
      <w:pPr>
        <w:pStyle w:val="normal1"/>
        <w:numPr>
          <w:ilvl w:val="1"/>
          <w:numId w:val="2"/>
        </w:numPr>
        <w:pBdr/>
        <w:tabs>
          <w:tab w:val="clear" w:pos="720"/>
          <w:tab w:val="center" w:pos="4320" w:leader="none"/>
          <w:tab w:val="right" w:pos="8640" w:leader="none"/>
        </w:tabs>
        <w:ind w:hanging="420" w:left="420"/>
        <w:rPr>
          <w:b/>
          <w:color w:val="000000"/>
        </w:rPr>
      </w:pPr>
      <w:r>
        <w:rPr>
          <w:b/>
          <w:color w:val="000000"/>
        </w:rPr>
        <w:t>Access Control</w:t>
      </w:r>
    </w:p>
    <w:p>
      <w:pPr>
        <w:pStyle w:val="normal1"/>
        <w:tabs>
          <w:tab w:val="clear" w:pos="720"/>
          <w:tab w:val="left" w:pos="0" w:leader="none"/>
          <w:tab w:val="left" w:pos="630" w:leader="none"/>
        </w:tabs>
        <w:rPr/>
      </w:pPr>
      <w:r>
        <w:rPr/>
      </w:r>
    </w:p>
    <w:p>
      <w:pPr>
        <w:pStyle w:val="normal1"/>
        <w:numPr>
          <w:ilvl w:val="2"/>
          <w:numId w:val="2"/>
        </w:numPr>
        <w:pBdr/>
        <w:ind w:hanging="720" w:left="720"/>
        <w:rPr>
          <w:b/>
          <w:color w:val="000000"/>
        </w:rPr>
      </w:pPr>
      <w:r>
        <w:rPr>
          <w:color w:val="000000"/>
        </w:rPr>
        <w:t>Limit system access to authorized users, processes acting on behalf of authorized users, and devices (including other systems).</w:t>
      </w:r>
    </w:p>
    <w:p>
      <w:pPr>
        <w:pStyle w:val="normal1"/>
        <w:pBdr/>
        <w:rPr>
          <w:color w:val="000000"/>
        </w:rPr>
      </w:pPr>
      <w:r>
        <w:rPr>
          <w:color w:val="000000"/>
        </w:rPr>
        <w:t>X Implemented</w:t>
        <w:tab/>
        <w:t>__ Planned to be Implemented</w:t>
        <w:tab/>
        <w:t>__ Not Applicable</w:t>
      </w:r>
    </w:p>
    <w:p>
      <w:pPr>
        <w:pStyle w:val="normal1"/>
        <w:pBdr/>
        <w:rPr>
          <w:color w:val="000000"/>
        </w:rPr>
      </w:pPr>
      <w:r>
        <w:rPr>
          <w:b/>
        </w:rPr>
        <w:t>Only admin users were allowed access to the systems, with strict password control and strict access to systems.</w:t>
      </w:r>
    </w:p>
    <w:p>
      <w:pPr>
        <w:pStyle w:val="normal1"/>
        <w:pBdr/>
        <w:rPr>
          <w:b/>
          <w:color w:val="000000"/>
        </w:rPr>
      </w:pPr>
      <w:r>
        <w:rPr>
          <w:b/>
          <w:color w:val="000000"/>
        </w:rPr>
      </w:r>
    </w:p>
    <w:p>
      <w:pPr>
        <w:pStyle w:val="normal1"/>
        <w:numPr>
          <w:ilvl w:val="2"/>
          <w:numId w:val="2"/>
        </w:numPr>
        <w:pBdr/>
        <w:ind w:hanging="720" w:left="720"/>
        <w:rPr/>
      </w:pPr>
      <w:r>
        <w:rPr>
          <w:color w:val="000000"/>
        </w:rPr>
        <w:t>Separate the duties of individuals to reduce the risk of malevolent activity without collusion.</w:t>
      </w:r>
    </w:p>
    <w:p>
      <w:pPr>
        <w:pStyle w:val="normal1"/>
        <w:pBdr/>
        <w:rPr>
          <w:color w:val="000000"/>
        </w:rPr>
      </w:pPr>
      <w:r>
        <w:rPr>
          <w:color w:val="000000"/>
        </w:rPr>
        <w:t>X Implemented</w:t>
        <w:tab/>
        <w:t>__ Planned to be Implemented</w:t>
        <w:tab/>
        <w:t>__ Not Applicable</w:t>
      </w:r>
    </w:p>
    <w:p>
      <w:pPr>
        <w:pStyle w:val="normal1"/>
        <w:pBdr/>
        <w:rPr>
          <w:color w:val="000000"/>
        </w:rPr>
      </w:pPr>
      <w:r>
        <w:rPr>
          <w:b/>
        </w:rPr>
        <w:t>Each person has been assigned a role based on what they are most suited for as stated by management. The roles are: Security Analyst, Network Admin, Systems Admin, and Dev/SysOps.</w:t>
      </w:r>
    </w:p>
    <w:p>
      <w:pPr>
        <w:pStyle w:val="normal1"/>
        <w:pBdr/>
        <w:rPr/>
      </w:pPr>
      <w:r>
        <w:rPr/>
      </w:r>
    </w:p>
    <w:p>
      <w:pPr>
        <w:pStyle w:val="normal1"/>
        <w:numPr>
          <w:ilvl w:val="2"/>
          <w:numId w:val="2"/>
        </w:numPr>
        <w:pBdr/>
        <w:ind w:hanging="720" w:left="720"/>
        <w:rPr>
          <w:b/>
          <w:color w:val="000000"/>
        </w:rPr>
      </w:pPr>
      <w:r>
        <w:rPr>
          <w:color w:val="000000"/>
        </w:rPr>
        <w:t>Verify and control/limit connections to and use of external systems.</w:t>
      </w:r>
    </w:p>
    <w:p>
      <w:pPr>
        <w:pStyle w:val="normal1"/>
        <w:pBdr/>
        <w:rPr>
          <w:color w:val="000000"/>
        </w:rPr>
      </w:pPr>
      <w:r>
        <w:rPr>
          <w:color w:val="000000"/>
        </w:rPr>
        <w:t>X Implemented</w:t>
        <w:tab/>
        <w:t>__ Planned to be Implemented</w:t>
        <w:tab/>
        <w:t>__ Not Applicable</w:t>
      </w:r>
    </w:p>
    <w:p>
      <w:pPr>
        <w:pStyle w:val="normal1"/>
        <w:pBdr/>
        <w:rPr>
          <w:b/>
          <w:color w:val="000000"/>
        </w:rPr>
      </w:pPr>
      <w:r>
        <w:rPr>
          <w:b/>
          <w:color w:val="000000"/>
        </w:rPr>
        <w:t>Ensured that the system is air-gapped and is not able to access outside networks.</w:t>
      </w:r>
    </w:p>
    <w:p>
      <w:pPr>
        <w:pStyle w:val="normal1"/>
        <w:pBdr/>
        <w:rPr>
          <w:b/>
          <w:color w:val="000000"/>
        </w:rPr>
      </w:pPr>
      <w:r>
        <w:rPr>
          <w:b/>
          <w:color w:val="000000"/>
        </w:rPr>
      </w:r>
    </w:p>
    <w:p>
      <w:pPr>
        <w:pStyle w:val="normal1"/>
        <w:numPr>
          <w:ilvl w:val="1"/>
          <w:numId w:val="2"/>
        </w:numPr>
        <w:pBdr/>
        <w:ind w:hanging="420" w:left="420"/>
        <w:rPr>
          <w:b/>
          <w:color w:val="000000"/>
        </w:rPr>
      </w:pPr>
      <w:r>
        <w:rPr>
          <w:b/>
          <w:color w:val="000000"/>
        </w:rPr>
        <w:t>Audit and Accountability</w:t>
      </w:r>
    </w:p>
    <w:p>
      <w:pPr>
        <w:pStyle w:val="normal1"/>
        <w:pBdr/>
        <w:ind w:hanging="0" w:left="420"/>
        <w:rPr>
          <w:b/>
          <w:color w:val="000000"/>
        </w:rPr>
      </w:pPr>
      <w:r>
        <w:rPr>
          <w:b/>
          <w:color w:val="000000"/>
        </w:rPr>
      </w:r>
    </w:p>
    <w:p>
      <w:pPr>
        <w:pStyle w:val="normal1"/>
        <w:numPr>
          <w:ilvl w:val="2"/>
          <w:numId w:val="2"/>
        </w:numPr>
        <w:pBdr/>
        <w:ind w:hanging="720" w:left="720"/>
        <w:rPr>
          <w:b/>
          <w:color w:val="000000"/>
        </w:rPr>
      </w:pPr>
      <w:r>
        <w:rPr>
          <w:color w:val="000000"/>
        </w:rPr>
        <w:t>Review and update logged events.</w:t>
      </w:r>
    </w:p>
    <w:p>
      <w:pPr>
        <w:pStyle w:val="normal1"/>
        <w:rPr/>
      </w:pPr>
      <w:r>
        <w:rPr/>
        <w:t>__ Implemented</w:t>
        <w:tab/>
        <w:t>X Planned to be Implemented</w:t>
        <w:tab/>
        <w:tab/>
        <w:t>__ Not Applicable</w:t>
      </w:r>
    </w:p>
    <w:p>
      <w:pPr>
        <w:pStyle w:val="normal1"/>
        <w:tabs>
          <w:tab w:val="clear" w:pos="720"/>
          <w:tab w:val="center" w:pos="4320" w:leader="none"/>
          <w:tab w:val="right" w:pos="8640" w:leader="none"/>
        </w:tabs>
        <w:rPr>
          <w:b/>
          <w:color w:val="000000"/>
        </w:rPr>
      </w:pPr>
      <w:r>
        <w:rPr>
          <w:b/>
        </w:rPr>
        <w:t>This is partially completed as the firewall can log events coming out and into the system, but an IDS will be established to monitor traffic and make logs about the internal system.</w:t>
      </w:r>
    </w:p>
    <w:p>
      <w:pPr>
        <w:pStyle w:val="normal1"/>
        <w:tabs>
          <w:tab w:val="clear" w:pos="720"/>
          <w:tab w:val="center" w:pos="4320" w:leader="none"/>
          <w:tab w:val="right" w:pos="8640" w:leader="none"/>
        </w:tabs>
        <w:rPr>
          <w:b/>
          <w:color w:val="000000"/>
        </w:rPr>
      </w:pPr>
      <w:r>
        <w:rPr>
          <w:b/>
          <w:color w:val="000000"/>
        </w:rPr>
      </w:r>
    </w:p>
    <w:p>
      <w:pPr>
        <w:pStyle w:val="normal1"/>
        <w:numPr>
          <w:ilvl w:val="2"/>
          <w:numId w:val="2"/>
        </w:numPr>
        <w:pBdr/>
        <w:ind w:hanging="720" w:left="720"/>
        <w:rPr>
          <w:b/>
          <w:color w:val="000000"/>
        </w:rPr>
      </w:pPr>
      <w:r>
        <w:rPr>
          <w:color w:val="000000"/>
        </w:rPr>
        <w:t>Protect audit information and audit logging tools from unauthorized access, modification, and deletion.</w:t>
      </w:r>
    </w:p>
    <w:p>
      <w:pPr>
        <w:pStyle w:val="normal1"/>
        <w:rPr/>
      </w:pPr>
      <w:r>
        <w:rPr/>
        <w:t>X Implemented</w:t>
        <w:tab/>
        <w:t>__ Planned to be Implemented</w:t>
        <w:tab/>
        <w:t>__ Not Applicable</w:t>
      </w:r>
    </w:p>
    <w:p>
      <w:pPr>
        <w:pStyle w:val="normal1"/>
        <w:rPr>
          <w:b/>
        </w:rPr>
      </w:pPr>
      <w:r>
        <w:rPr>
          <w:b/>
        </w:rPr>
        <w:t>Made complete backups of systems config files and protected access to information with passwords.</w:t>
      </w:r>
    </w:p>
    <w:p>
      <w:pPr>
        <w:pStyle w:val="normal1"/>
        <w:rPr/>
      </w:pPr>
      <w:r>
        <w:rPr/>
      </w:r>
    </w:p>
    <w:p>
      <w:pPr>
        <w:pStyle w:val="normal1"/>
        <w:numPr>
          <w:ilvl w:val="1"/>
          <w:numId w:val="2"/>
        </w:numPr>
        <w:pBdr/>
        <w:ind w:hanging="420" w:left="420"/>
        <w:rPr>
          <w:b/>
          <w:color w:val="000000"/>
        </w:rPr>
      </w:pPr>
      <w:r>
        <w:rPr>
          <w:b/>
          <w:color w:val="000000"/>
        </w:rPr>
        <w:t>Configuration Management</w:t>
      </w:r>
    </w:p>
    <w:p>
      <w:pPr>
        <w:pStyle w:val="normal1"/>
        <w:pBdr/>
        <w:ind w:hanging="0" w:left="420"/>
        <w:rPr>
          <w:b/>
          <w:color w:val="000000"/>
        </w:rPr>
      </w:pPr>
      <w:r>
        <w:rPr>
          <w:b/>
          <w:color w:val="000000"/>
        </w:rPr>
      </w:r>
    </w:p>
    <w:p>
      <w:pPr>
        <w:pStyle w:val="normal1"/>
        <w:numPr>
          <w:ilvl w:val="2"/>
          <w:numId w:val="2"/>
        </w:numPr>
        <w:pBdr/>
        <w:ind w:hanging="720" w:left="720"/>
        <w:rPr>
          <w:b/>
          <w:color w:val="000000"/>
        </w:rPr>
      </w:pPr>
      <w:r>
        <w:rPr>
          <w:color w:val="000000"/>
        </w:rPr>
        <w:t>Establish and enforce security configuration settings for information technology products employed in organizational systems.</w:t>
      </w:r>
    </w:p>
    <w:p>
      <w:pPr>
        <w:pStyle w:val="normal1"/>
        <w:rPr/>
      </w:pPr>
      <w:r>
        <w:rPr/>
        <w:t>X Implemented</w:t>
        <w:tab/>
        <w:t>__ Planned to be Implemented</w:t>
        <w:tab/>
        <w:t>__ Not Applicable</w:t>
      </w:r>
    </w:p>
    <w:p>
      <w:pPr>
        <w:pStyle w:val="normal1"/>
        <w:rPr>
          <w:b/>
        </w:rPr>
      </w:pPr>
      <w:r>
        <w:rPr>
          <w:b/>
        </w:rPr>
        <w:t>All systems are protected with password protection and are behind a firewall that is defined with firewall policies to either allow or block traffic based on set criteria.</w:t>
      </w:r>
    </w:p>
    <w:p>
      <w:pPr>
        <w:pStyle w:val="normal1"/>
        <w:rPr/>
      </w:pPr>
      <w:r>
        <w:rPr/>
      </w:r>
    </w:p>
    <w:p>
      <w:pPr>
        <w:pStyle w:val="normal1"/>
        <w:numPr>
          <w:ilvl w:val="2"/>
          <w:numId w:val="2"/>
        </w:numPr>
        <w:pBdr/>
        <w:tabs>
          <w:tab w:val="clear" w:pos="720"/>
          <w:tab w:val="center" w:pos="4320" w:leader="none"/>
          <w:tab w:val="right" w:pos="8640" w:leader="none"/>
        </w:tabs>
        <w:ind w:hanging="720" w:left="720"/>
        <w:rPr>
          <w:color w:val="000000"/>
        </w:rPr>
      </w:pPr>
      <w:r>
        <w:rPr>
          <w:color w:val="000000"/>
        </w:rPr>
        <w:t>Restrict, disable, or prevent the use of nonessential programs, functions, ports, protocols, and services.</w:t>
      </w:r>
    </w:p>
    <w:p>
      <w:pPr>
        <w:pStyle w:val="normal1"/>
        <w:pBdr/>
        <w:rPr>
          <w:color w:val="000000"/>
        </w:rPr>
      </w:pPr>
      <w:r>
        <w:rPr>
          <w:color w:val="000000"/>
        </w:rPr>
        <w:t>X Implemented</w:t>
        <w:tab/>
        <w:t>__ Planned to be Implemented</w:t>
        <w:tab/>
        <w:t>__ Not Applicable</w:t>
      </w:r>
    </w:p>
    <w:p>
      <w:pPr>
        <w:pStyle w:val="normal1"/>
        <w:rPr/>
      </w:pPr>
      <w:r>
        <w:rPr>
          <w:b/>
        </w:rPr>
        <w:t>This is Implemented via the small size of the system. It is very easy to issue policies on workstations that prevent the installation of unauthorized devices, modification of firewall / port controls, and limits on services.</w:t>
      </w:r>
    </w:p>
    <w:p>
      <w:pPr>
        <w:pStyle w:val="normal1"/>
        <w:tabs>
          <w:tab w:val="clear" w:pos="720"/>
          <w:tab w:val="left" w:pos="540" w:leader="none"/>
        </w:tabs>
        <w:rPr>
          <w:color w:val="000000"/>
          <w:sz w:val="23"/>
          <w:szCs w:val="23"/>
        </w:rPr>
      </w:pPr>
      <w:r>
        <w:rPr>
          <w:color w:val="000000"/>
          <w:sz w:val="23"/>
          <w:szCs w:val="23"/>
        </w:rPr>
      </w:r>
    </w:p>
    <w:p>
      <w:pPr>
        <w:pStyle w:val="normal1"/>
        <w:numPr>
          <w:ilvl w:val="1"/>
          <w:numId w:val="2"/>
        </w:numPr>
        <w:pBdr/>
        <w:ind w:hanging="420" w:left="420"/>
        <w:rPr>
          <w:b/>
          <w:color w:val="000000"/>
        </w:rPr>
      </w:pPr>
      <w:r>
        <w:rPr>
          <w:b/>
          <w:color w:val="000000"/>
        </w:rPr>
        <w:t>Identification and Authentication</w:t>
      </w:r>
    </w:p>
    <w:p>
      <w:pPr>
        <w:pStyle w:val="normal1"/>
        <w:pBdr/>
        <w:ind w:hanging="0" w:left="420"/>
        <w:rPr>
          <w:b/>
          <w:color w:val="000000"/>
        </w:rPr>
      </w:pPr>
      <w:r>
        <w:rPr>
          <w:b/>
          <w:color w:val="000000"/>
        </w:rPr>
      </w:r>
    </w:p>
    <w:p>
      <w:pPr>
        <w:pStyle w:val="normal1"/>
        <w:numPr>
          <w:ilvl w:val="2"/>
          <w:numId w:val="2"/>
        </w:numPr>
        <w:pBdr/>
        <w:tabs>
          <w:tab w:val="clear" w:pos="720"/>
          <w:tab w:val="center" w:pos="4320" w:leader="none"/>
          <w:tab w:val="right" w:pos="8640" w:leader="none"/>
        </w:tabs>
        <w:ind w:hanging="720" w:left="720"/>
        <w:rPr>
          <w:color w:val="000000"/>
        </w:rPr>
      </w:pPr>
      <w:r>
        <w:rPr>
          <w:color w:val="000000"/>
        </w:rPr>
        <w:t>Enforce a minimum password complexity and change of characters when new passwords are created.</w:t>
      </w:r>
    </w:p>
    <w:p>
      <w:pPr>
        <w:pStyle w:val="normal1"/>
        <w:pBdr/>
        <w:rPr>
          <w:color w:val="000000"/>
        </w:rPr>
      </w:pPr>
      <w:r>
        <w:rPr>
          <w:color w:val="000000"/>
        </w:rPr>
        <w:t>__ Implemented</w:t>
        <w:tab/>
        <w:t>X Planned to be Implemented</w:t>
        <w:tab/>
        <w:tab/>
        <w:t>__ Not Applicable</w:t>
      </w:r>
    </w:p>
    <w:p>
      <w:pPr>
        <w:pStyle w:val="normal1"/>
        <w:tabs>
          <w:tab w:val="clear" w:pos="720"/>
          <w:tab w:val="left" w:pos="540" w:leader="none"/>
        </w:tabs>
        <w:rPr>
          <w:b/>
        </w:rPr>
      </w:pPr>
      <w:r>
        <w:rPr>
          <w:b/>
        </w:rPr>
        <w:t>In the settings within the switch and firewall change the password settings to ensure that there is a minimum requirement for passwords to be 10 characters long and contain a combination of both capital and lowercase letters, numbers, and symbols.</w:t>
      </w:r>
    </w:p>
    <w:p>
      <w:pPr>
        <w:pStyle w:val="normal1"/>
        <w:tabs>
          <w:tab w:val="clear" w:pos="720"/>
          <w:tab w:val="left" w:pos="540" w:leader="none"/>
        </w:tabs>
        <w:rPr>
          <w:b/>
        </w:rPr>
      </w:pPr>
      <w:r>
        <w:rPr>
          <w:b/>
        </w:rPr>
      </w:r>
    </w:p>
    <w:p>
      <w:pPr>
        <w:pStyle w:val="normal1"/>
        <w:numPr>
          <w:ilvl w:val="1"/>
          <w:numId w:val="2"/>
        </w:numPr>
        <w:pBdr/>
        <w:ind w:hanging="420" w:left="420"/>
        <w:rPr>
          <w:b/>
          <w:color w:val="000000"/>
        </w:rPr>
      </w:pPr>
      <w:r>
        <w:rPr>
          <w:b/>
          <w:color w:val="000000"/>
        </w:rPr>
        <w:t>Incident Response</w:t>
      </w:r>
    </w:p>
    <w:p>
      <w:pPr>
        <w:pStyle w:val="normal1"/>
        <w:pBdr/>
        <w:ind w:hanging="0" w:left="420"/>
        <w:rPr>
          <w:b/>
          <w:color w:val="000000"/>
        </w:rPr>
      </w:pPr>
      <w:r>
        <w:rPr>
          <w:b/>
          <w:color w:val="000000"/>
        </w:rPr>
      </w:r>
    </w:p>
    <w:p>
      <w:pPr>
        <w:pStyle w:val="normal1"/>
        <w:numPr>
          <w:ilvl w:val="2"/>
          <w:numId w:val="2"/>
        </w:numPr>
        <w:pBdr/>
        <w:ind w:hanging="720" w:left="720"/>
        <w:rPr>
          <w:b/>
          <w:color w:val="000000"/>
        </w:rPr>
      </w:pPr>
      <w:r>
        <w:rPr>
          <w:color w:val="000000"/>
        </w:rPr>
        <w:t>Establish an operational incident-handling capability for organizational systems that include preparation, detection, analysis, containment, recovery, and user response activities.</w:t>
      </w:r>
    </w:p>
    <w:p>
      <w:pPr>
        <w:pStyle w:val="normal1"/>
        <w:pBdr/>
        <w:rPr>
          <w:color w:val="000000"/>
        </w:rPr>
      </w:pPr>
      <w:r>
        <w:rPr>
          <w:color w:val="000000"/>
        </w:rPr>
        <w:t>X Implemented</w:t>
        <w:tab/>
        <w:t>__ Planned to be Implemented</w:t>
        <w:tab/>
        <w:t>__ Not Applicable</w:t>
      </w:r>
    </w:p>
    <w:p>
      <w:pPr>
        <w:pStyle w:val="normal1"/>
        <w:pBdr/>
        <w:rPr>
          <w:b/>
        </w:rPr>
      </w:pPr>
      <w:r>
        <w:rPr>
          <w:b/>
        </w:rPr>
        <w:t>It is already implemented with backups set in motion for recovery in case of incidents occurring. An analysis has been made to determine if it would occur by checking all systems.</w:t>
      </w:r>
    </w:p>
    <w:p>
      <w:pPr>
        <w:pStyle w:val="normal1"/>
        <w:pBdr/>
        <w:rPr>
          <w:b/>
        </w:rPr>
      </w:pPr>
      <w:r>
        <w:rPr>
          <w:b/>
        </w:rPr>
      </w:r>
    </w:p>
    <w:p>
      <w:pPr>
        <w:pStyle w:val="normal1"/>
        <w:pBdr/>
        <w:rPr>
          <w:b/>
        </w:rPr>
      </w:pPr>
      <w:r>
        <w:rPr>
          <w:b/>
        </w:rPr>
      </w:r>
    </w:p>
    <w:p>
      <w:pPr>
        <w:pStyle w:val="normal1"/>
        <w:numPr>
          <w:ilvl w:val="2"/>
          <w:numId w:val="2"/>
        </w:numPr>
        <w:pBdr/>
        <w:tabs>
          <w:tab w:val="clear" w:pos="720"/>
          <w:tab w:val="center" w:pos="4320" w:leader="none"/>
          <w:tab w:val="right" w:pos="8640" w:leader="none"/>
        </w:tabs>
        <w:ind w:hanging="720" w:left="720"/>
        <w:rPr/>
      </w:pPr>
      <w:r>
        <w:rPr>
          <w:color w:val="000000"/>
        </w:rPr>
        <w:t>Test the organizational incident response capability</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It is planned to be implemented due to the possibility of an attacker breaking into individual connections. We will implement an IDS and an on-call plan to have immediate response to breach.</w:t>
      </w:r>
    </w:p>
    <w:p>
      <w:pPr>
        <w:pStyle w:val="normal1"/>
        <w:pBdr/>
        <w:tabs>
          <w:tab w:val="clear" w:pos="720"/>
          <w:tab w:val="center" w:pos="4320" w:leader="none"/>
          <w:tab w:val="right" w:pos="8640" w:leader="none"/>
        </w:tabs>
        <w:rPr>
          <w:b/>
        </w:rPr>
      </w:pPr>
      <w:r>
        <w:rPr>
          <w:b/>
        </w:rPr>
      </w:r>
    </w:p>
    <w:p>
      <w:pPr>
        <w:pStyle w:val="normal1"/>
        <w:numPr>
          <w:ilvl w:val="1"/>
          <w:numId w:val="2"/>
        </w:numPr>
        <w:pBdr/>
        <w:tabs>
          <w:tab w:val="clear" w:pos="720"/>
          <w:tab w:val="center" w:pos="4320" w:leader="none"/>
          <w:tab w:val="right" w:pos="8640" w:leader="none"/>
        </w:tabs>
        <w:ind w:hanging="420" w:left="420"/>
        <w:rPr/>
      </w:pPr>
      <w:r>
        <w:rPr/>
        <w:t xml:space="preserve"> </w:t>
      </w:r>
      <w:r>
        <w:rPr>
          <w:b/>
        </w:rPr>
        <w:t>Maintenance</w:t>
      </w:r>
    </w:p>
    <w:p>
      <w:pPr>
        <w:pStyle w:val="normal1"/>
        <w:pBdr/>
        <w:tabs>
          <w:tab w:val="clear" w:pos="720"/>
          <w:tab w:val="center" w:pos="4320" w:leader="none"/>
          <w:tab w:val="right" w:pos="8640" w:leader="none"/>
        </w:tabs>
        <w:ind w:hanging="0" w:left="420"/>
        <w:rPr/>
      </w:pPr>
      <w:r>
        <w:rPr/>
      </w:r>
    </w:p>
    <w:p>
      <w:pPr>
        <w:pStyle w:val="normal1"/>
        <w:numPr>
          <w:ilvl w:val="2"/>
          <w:numId w:val="2"/>
        </w:numPr>
        <w:pBdr/>
        <w:tabs>
          <w:tab w:val="clear" w:pos="720"/>
          <w:tab w:val="center" w:pos="4320" w:leader="none"/>
          <w:tab w:val="right" w:pos="8640" w:leader="none"/>
        </w:tabs>
        <w:ind w:hanging="720" w:left="720"/>
        <w:rPr/>
      </w:pPr>
      <w:r>
        <w:rPr>
          <w:color w:val="000000"/>
        </w:rPr>
        <w:t>Perform maintenance on organizational systems.</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It is planned to be implemented with an upgrade to the OS due to the end of life (EOL) and cannot be used with the current OS.</w:t>
      </w:r>
    </w:p>
    <w:p>
      <w:pPr>
        <w:pStyle w:val="normal1"/>
        <w:pBdr/>
        <w:tabs>
          <w:tab w:val="clear" w:pos="720"/>
          <w:tab w:val="center" w:pos="4320" w:leader="none"/>
          <w:tab w:val="right" w:pos="8640" w:leader="none"/>
        </w:tabs>
        <w:rPr>
          <w:b/>
        </w:rPr>
      </w:pPr>
      <w:r>
        <w:rPr>
          <w:b/>
        </w:rPr>
      </w:r>
    </w:p>
    <w:p>
      <w:pPr>
        <w:pStyle w:val="normal1"/>
        <w:numPr>
          <w:ilvl w:val="2"/>
          <w:numId w:val="2"/>
        </w:numPr>
        <w:pBdr/>
        <w:tabs>
          <w:tab w:val="clear" w:pos="720"/>
          <w:tab w:val="center" w:pos="4320" w:leader="none"/>
          <w:tab w:val="right" w:pos="8640" w:leader="none"/>
        </w:tabs>
        <w:ind w:hanging="720" w:left="720"/>
        <w:rPr/>
      </w:pPr>
      <w:r>
        <w:rPr>
          <w:color w:val="000000"/>
        </w:rPr>
        <w:t>Provide controls on the tools, techniques, mechanisms, and personnel used to conduct system maintenance.</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It is planned to be implemented with updates with firmware, using greenbone and nessus to find vulnerabilities and checking the system logs for unusual behavior.</w:t>
      </w:r>
    </w:p>
    <w:p>
      <w:pPr>
        <w:pStyle w:val="normal1"/>
        <w:pBdr/>
        <w:tabs>
          <w:tab w:val="clear" w:pos="720"/>
          <w:tab w:val="center" w:pos="4320" w:leader="none"/>
          <w:tab w:val="right" w:pos="8640" w:leader="none"/>
        </w:tabs>
        <w:rPr/>
      </w:pPr>
      <w:r>
        <w:rPr/>
      </w:r>
    </w:p>
    <w:p>
      <w:pPr>
        <w:pStyle w:val="normal1"/>
        <w:numPr>
          <w:ilvl w:val="1"/>
          <w:numId w:val="2"/>
        </w:numPr>
        <w:pBdr/>
        <w:tabs>
          <w:tab w:val="clear" w:pos="720"/>
          <w:tab w:val="center" w:pos="4320" w:leader="none"/>
          <w:tab w:val="right" w:pos="8640" w:leader="none"/>
        </w:tabs>
        <w:ind w:hanging="420" w:left="420"/>
        <w:rPr/>
      </w:pPr>
      <w:r>
        <w:rPr>
          <w:b/>
        </w:rPr>
        <w:t>Media Protection</w:t>
      </w:r>
    </w:p>
    <w:p>
      <w:pPr>
        <w:pStyle w:val="normal1"/>
        <w:pBdr/>
        <w:tabs>
          <w:tab w:val="clear" w:pos="720"/>
          <w:tab w:val="center" w:pos="4320" w:leader="none"/>
          <w:tab w:val="right" w:pos="8640" w:leader="none"/>
        </w:tabs>
        <w:ind w:hanging="0" w:left="420"/>
        <w:rPr/>
      </w:pPr>
      <w:r>
        <w:rPr/>
      </w:r>
    </w:p>
    <w:p>
      <w:pPr>
        <w:pStyle w:val="normal1"/>
        <w:numPr>
          <w:ilvl w:val="2"/>
          <w:numId w:val="2"/>
        </w:numPr>
        <w:pBdr/>
        <w:tabs>
          <w:tab w:val="clear" w:pos="720"/>
          <w:tab w:val="center" w:pos="4320" w:leader="none"/>
          <w:tab w:val="right" w:pos="8640" w:leader="none"/>
        </w:tabs>
        <w:ind w:hanging="720" w:left="720"/>
        <w:rPr/>
      </w:pPr>
      <w:r>
        <w:rPr>
          <w:color w:val="000000"/>
        </w:rPr>
        <w:t>Control the use of removable media on system components.</w:t>
      </w:r>
    </w:p>
    <w:p>
      <w:pPr>
        <w:pStyle w:val="normal1"/>
        <w:pBdr/>
        <w:tabs>
          <w:tab w:val="clear" w:pos="720"/>
          <w:tab w:val="center" w:pos="4320" w:leader="none"/>
          <w:tab w:val="right" w:pos="8640" w:leader="none"/>
        </w:tabs>
        <w:rPr/>
      </w:pPr>
      <w:r>
        <w:rPr/>
        <w:t>X Implemented</w:t>
        <w:tab/>
        <w:t>__ Planned to be Implemented</w:t>
        <w:tab/>
        <w:t>__ Not Applicable</w:t>
      </w:r>
    </w:p>
    <w:p>
      <w:pPr>
        <w:pStyle w:val="normal1"/>
        <w:pBdr/>
        <w:tabs>
          <w:tab w:val="clear" w:pos="720"/>
          <w:tab w:val="center" w:pos="4320" w:leader="none"/>
          <w:tab w:val="right" w:pos="8640" w:leader="none"/>
        </w:tabs>
        <w:rPr/>
      </w:pPr>
      <w:r>
        <w:rPr>
          <w:b/>
        </w:rPr>
        <w:t>The server is locked when not in use by authorized personnel which prevents unauthorized use of removable media on system components.</w:t>
      </w:r>
    </w:p>
    <w:p>
      <w:pPr>
        <w:pStyle w:val="normal1"/>
        <w:pBdr/>
        <w:tabs>
          <w:tab w:val="clear" w:pos="720"/>
          <w:tab w:val="center" w:pos="4320" w:leader="none"/>
          <w:tab w:val="right" w:pos="8640" w:leader="none"/>
        </w:tabs>
        <w:rPr/>
      </w:pPr>
      <w:r>
        <w:rPr/>
      </w:r>
    </w:p>
    <w:p>
      <w:pPr>
        <w:pStyle w:val="normal1"/>
        <w:numPr>
          <w:ilvl w:val="1"/>
          <w:numId w:val="2"/>
        </w:numPr>
        <w:pBdr/>
        <w:tabs>
          <w:tab w:val="clear" w:pos="720"/>
          <w:tab w:val="center" w:pos="4320" w:leader="none"/>
          <w:tab w:val="right" w:pos="8640" w:leader="none"/>
        </w:tabs>
        <w:ind w:hanging="420" w:left="420"/>
        <w:rPr/>
      </w:pPr>
      <w:r>
        <w:rPr>
          <w:b/>
        </w:rPr>
        <w:t>Risk Assessment</w:t>
      </w:r>
    </w:p>
    <w:p>
      <w:pPr>
        <w:pStyle w:val="normal1"/>
        <w:pBdr/>
        <w:tabs>
          <w:tab w:val="clear" w:pos="720"/>
          <w:tab w:val="center" w:pos="4320" w:leader="none"/>
          <w:tab w:val="right" w:pos="8640" w:leader="none"/>
        </w:tabs>
        <w:ind w:hanging="0" w:left="420"/>
        <w:rPr/>
      </w:pPr>
      <w:r>
        <w:rPr/>
      </w:r>
    </w:p>
    <w:p>
      <w:pPr>
        <w:pStyle w:val="normal1"/>
        <w:numPr>
          <w:ilvl w:val="2"/>
          <w:numId w:val="2"/>
        </w:numPr>
        <w:pBdr/>
        <w:tabs>
          <w:tab w:val="clear" w:pos="720"/>
          <w:tab w:val="center" w:pos="4320" w:leader="none"/>
          <w:tab w:val="right" w:pos="8640" w:leader="none"/>
        </w:tabs>
        <w:ind w:hanging="720" w:left="720"/>
        <w:rPr/>
      </w:pPr>
      <w:r>
        <w:rPr>
          <w:color w:val="000000"/>
        </w:rPr>
        <w:t>Scan for vulnerabilities in organizational systems and applications periodically and when new vulnerabilities affecting those systems and applications are identified.</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pPr>
      <w:r>
        <w:rPr>
          <w:b/>
        </w:rPr>
        <w:t>It is planned to be implemented with some ideas being nmap that will port scan and detect running services and Nessus is used to scan the whole system performing a vulnerability scan.</w:t>
      </w:r>
    </w:p>
    <w:p>
      <w:pPr>
        <w:pStyle w:val="normal1"/>
        <w:pBdr/>
        <w:tabs>
          <w:tab w:val="clear" w:pos="720"/>
          <w:tab w:val="center" w:pos="4320" w:leader="none"/>
          <w:tab w:val="right" w:pos="8640" w:leader="none"/>
        </w:tabs>
        <w:rPr/>
      </w:pPr>
      <w:r>
        <w:rPr/>
      </w:r>
    </w:p>
    <w:p>
      <w:pPr>
        <w:pStyle w:val="normal1"/>
        <w:numPr>
          <w:ilvl w:val="2"/>
          <w:numId w:val="2"/>
        </w:numPr>
        <w:pBdr/>
        <w:tabs>
          <w:tab w:val="clear" w:pos="720"/>
          <w:tab w:val="center" w:pos="4320" w:leader="none"/>
          <w:tab w:val="right" w:pos="8640" w:leader="none"/>
        </w:tabs>
        <w:ind w:hanging="720" w:left="720"/>
        <w:rPr/>
      </w:pPr>
      <w:r>
        <w:rPr>
          <w:color w:val="000000"/>
        </w:rPr>
        <w:t>Remediate vulnerabilities in accordance with risk assessments.</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It is planned to be implemented with solutions given to every risk that was found in the vulnerability scan.</w:t>
      </w:r>
    </w:p>
    <w:p>
      <w:pPr>
        <w:pStyle w:val="normal1"/>
        <w:pBdr/>
        <w:tabs>
          <w:tab w:val="clear" w:pos="720"/>
          <w:tab w:val="center" w:pos="4320" w:leader="none"/>
          <w:tab w:val="right" w:pos="8640" w:leader="none"/>
        </w:tabs>
        <w:rPr>
          <w:b/>
        </w:rPr>
      </w:pPr>
      <w:r>
        <w:rPr>
          <w:b/>
        </w:rPr>
      </w:r>
    </w:p>
    <w:p>
      <w:pPr>
        <w:pStyle w:val="normal1"/>
        <w:numPr>
          <w:ilvl w:val="1"/>
          <w:numId w:val="2"/>
        </w:numPr>
        <w:pBdr/>
        <w:tabs>
          <w:tab w:val="clear" w:pos="720"/>
          <w:tab w:val="center" w:pos="4320" w:leader="none"/>
          <w:tab w:val="right" w:pos="8640" w:leader="none"/>
        </w:tabs>
        <w:ind w:hanging="420" w:left="420"/>
        <w:rPr/>
      </w:pPr>
      <w:r>
        <w:rPr>
          <w:b/>
        </w:rPr>
        <w:t>Security Assessment</w:t>
      </w:r>
    </w:p>
    <w:p>
      <w:pPr>
        <w:pStyle w:val="normal1"/>
        <w:pBdr/>
        <w:tabs>
          <w:tab w:val="clear" w:pos="720"/>
          <w:tab w:val="center" w:pos="4320" w:leader="none"/>
          <w:tab w:val="right" w:pos="8640" w:leader="none"/>
        </w:tabs>
        <w:ind w:hanging="0" w:left="420"/>
        <w:rPr/>
      </w:pPr>
      <w:r>
        <w:rPr/>
      </w:r>
    </w:p>
    <w:p>
      <w:pPr>
        <w:pStyle w:val="normal1"/>
        <w:numPr>
          <w:ilvl w:val="2"/>
          <w:numId w:val="2"/>
        </w:numPr>
        <w:pBdr/>
        <w:tabs>
          <w:tab w:val="clear" w:pos="720"/>
          <w:tab w:val="center" w:pos="4320" w:leader="none"/>
          <w:tab w:val="right" w:pos="8640" w:leader="none"/>
        </w:tabs>
        <w:ind w:hanging="720" w:left="720"/>
        <w:rPr/>
      </w:pPr>
      <w:r>
        <w:rPr>
          <w:color w:val="000000"/>
        </w:rPr>
        <w:t>Periodically assess the security controls in organizational systems to determine if the controls are effective in their application.</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It is planned to be implemented with Security Control Assessments or (SCAs) which test the security controls and monitoring metrics.</w:t>
      </w:r>
    </w:p>
    <w:p>
      <w:pPr>
        <w:pStyle w:val="normal1"/>
        <w:pBdr/>
        <w:tabs>
          <w:tab w:val="clear" w:pos="720"/>
          <w:tab w:val="center" w:pos="4320" w:leader="none"/>
          <w:tab w:val="right" w:pos="8640" w:leader="none"/>
        </w:tabs>
        <w:rPr>
          <w:b/>
        </w:rPr>
      </w:pPr>
      <w:r>
        <w:rPr>
          <w:b/>
        </w:rPr>
      </w:r>
    </w:p>
    <w:p>
      <w:pPr>
        <w:pStyle w:val="normal1"/>
        <w:pBdr/>
        <w:tabs>
          <w:tab w:val="clear" w:pos="720"/>
          <w:tab w:val="center" w:pos="4320" w:leader="none"/>
          <w:tab w:val="right" w:pos="8640" w:leader="none"/>
        </w:tabs>
        <w:rPr>
          <w:b/>
        </w:rPr>
      </w:pPr>
      <w:r>
        <w:rPr>
          <w:b/>
        </w:rPr>
      </w:r>
    </w:p>
    <w:p>
      <w:pPr>
        <w:pStyle w:val="normal1"/>
        <w:numPr>
          <w:ilvl w:val="2"/>
          <w:numId w:val="2"/>
        </w:numPr>
        <w:pBdr/>
        <w:tabs>
          <w:tab w:val="clear" w:pos="720"/>
          <w:tab w:val="center" w:pos="4320" w:leader="none"/>
          <w:tab w:val="right" w:pos="8640" w:leader="none"/>
        </w:tabs>
        <w:ind w:hanging="720" w:left="720"/>
        <w:rPr/>
      </w:pPr>
      <w:r>
        <w:rPr>
          <w:color w:val="000000"/>
        </w:rPr>
        <w:t>Develop and implement plans of action designed to correct deficiencies and reduce or eliminate vulnerabilities in organizational systems.</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Planned to be implemented with a Risk Mitigation plan that will reduce risk and a System Hardening plan to disable unused ports to prevent intrusion.</w:t>
      </w:r>
    </w:p>
    <w:p>
      <w:pPr>
        <w:pStyle w:val="normal1"/>
        <w:pBdr/>
        <w:tabs>
          <w:tab w:val="clear" w:pos="720"/>
          <w:tab w:val="center" w:pos="4320" w:leader="none"/>
          <w:tab w:val="right" w:pos="8640" w:leader="none"/>
        </w:tabs>
        <w:rPr>
          <w:b/>
        </w:rPr>
      </w:pPr>
      <w:r>
        <w:rPr>
          <w:b/>
        </w:rPr>
      </w:r>
    </w:p>
    <w:p>
      <w:pPr>
        <w:pStyle w:val="normal1"/>
        <w:numPr>
          <w:ilvl w:val="2"/>
          <w:numId w:val="2"/>
        </w:numPr>
        <w:pBdr/>
        <w:tabs>
          <w:tab w:val="clear" w:pos="720"/>
          <w:tab w:val="center" w:pos="4320" w:leader="none"/>
          <w:tab w:val="right" w:pos="8640" w:leader="none"/>
        </w:tabs>
        <w:ind w:hanging="720" w:left="720"/>
        <w:rPr/>
      </w:pPr>
      <w:r>
        <w:rPr>
          <w:color w:val="000000"/>
        </w:rPr>
        <w:t>Monitor security controls on an ongoing basis to ensure the continued effectiveness of the controls.</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pPr>
      <w:r>
        <w:rPr>
          <w:b/>
        </w:rPr>
        <w:t>The system will be added to routine checks of UAC, logs, and users’ privileges, to make sure controls are assigned to the right people and have been removed from those who do not need access to them to perform their routine duties.</w:t>
      </w:r>
    </w:p>
    <w:p>
      <w:pPr>
        <w:pStyle w:val="normal1"/>
        <w:pBdr/>
        <w:tabs>
          <w:tab w:val="clear" w:pos="720"/>
          <w:tab w:val="center" w:pos="4320" w:leader="none"/>
          <w:tab w:val="right" w:pos="8640" w:leader="none"/>
        </w:tabs>
        <w:rPr/>
      </w:pPr>
      <w:r>
        <w:rPr/>
      </w:r>
    </w:p>
    <w:p>
      <w:pPr>
        <w:pStyle w:val="normal1"/>
        <w:numPr>
          <w:ilvl w:val="2"/>
          <w:numId w:val="2"/>
        </w:numPr>
        <w:pBdr/>
        <w:tabs>
          <w:tab w:val="clear" w:pos="720"/>
          <w:tab w:val="center" w:pos="4320" w:leader="none"/>
          <w:tab w:val="right" w:pos="8640" w:leader="none"/>
        </w:tabs>
        <w:ind w:hanging="720" w:left="720"/>
        <w:rPr/>
      </w:pPr>
      <w:r>
        <w:rPr>
          <w:color w:val="000000"/>
        </w:rPr>
        <w:t>Develop, document, and periodically update system security plans that describe system boundaries, system environments of operation, how security requirements are implemented, and the relationships with or connections to other systems.</w:t>
      </w:r>
    </w:p>
    <w:p>
      <w:pPr>
        <w:pStyle w:val="normal1"/>
        <w:pBdr/>
        <w:tabs>
          <w:tab w:val="clear" w:pos="720"/>
          <w:tab w:val="center" w:pos="4320" w:leader="none"/>
          <w:tab w:val="right" w:pos="8640" w:leader="none"/>
        </w:tabs>
        <w:rPr/>
      </w:pPr>
      <w:r>
        <w:rPr/>
        <w:t>X Implemented</w:t>
        <w:tab/>
        <w:t>__ Planned to be Implemented</w:t>
        <w:tab/>
        <w:t>__ Not Applicable</w:t>
      </w:r>
    </w:p>
    <w:p>
      <w:pPr>
        <w:pStyle w:val="normal1"/>
        <w:pBdr/>
        <w:tabs>
          <w:tab w:val="clear" w:pos="720"/>
          <w:tab w:val="center" w:pos="4320" w:leader="none"/>
          <w:tab w:val="right" w:pos="8640" w:leader="none"/>
        </w:tabs>
        <w:rPr>
          <w:b/>
        </w:rPr>
      </w:pPr>
      <w:r>
        <w:rPr>
          <w:b/>
        </w:rPr>
        <w:t>Due to the scale of the system, manually checking, developing, documenting, and periodic update of system security plans can be done once a month with current team size.</w:t>
      </w:r>
    </w:p>
    <w:p>
      <w:pPr>
        <w:pStyle w:val="normal1"/>
        <w:pBdr/>
        <w:tabs>
          <w:tab w:val="clear" w:pos="720"/>
          <w:tab w:val="center" w:pos="4320" w:leader="none"/>
          <w:tab w:val="right" w:pos="8640" w:leader="none"/>
        </w:tabs>
        <w:rPr>
          <w:b/>
        </w:rPr>
      </w:pPr>
      <w:r>
        <w:rPr>
          <w:b/>
        </w:rPr>
      </w:r>
    </w:p>
    <w:p>
      <w:pPr>
        <w:pStyle w:val="normal1"/>
        <w:numPr>
          <w:ilvl w:val="1"/>
          <w:numId w:val="2"/>
        </w:numPr>
        <w:pBdr/>
        <w:tabs>
          <w:tab w:val="clear" w:pos="720"/>
          <w:tab w:val="center" w:pos="4320" w:leader="none"/>
          <w:tab w:val="right" w:pos="8640" w:leader="none"/>
        </w:tabs>
        <w:ind w:hanging="420" w:left="420"/>
        <w:rPr>
          <w:b/>
          <w:color w:val="000000"/>
        </w:rPr>
      </w:pPr>
      <w:r>
        <w:rPr>
          <w:b/>
          <w:color w:val="000000"/>
        </w:rPr>
        <w:t>System and Communications Protection</w:t>
      </w:r>
    </w:p>
    <w:p>
      <w:pPr>
        <w:pStyle w:val="normal1"/>
        <w:pBdr/>
        <w:tabs>
          <w:tab w:val="clear" w:pos="720"/>
          <w:tab w:val="center" w:pos="4320" w:leader="none"/>
          <w:tab w:val="right" w:pos="8640" w:leader="none"/>
        </w:tabs>
        <w:ind w:hanging="0" w:left="420"/>
        <w:rPr>
          <w:b/>
          <w:color w:val="000000"/>
        </w:rPr>
      </w:pPr>
      <w:r>
        <w:rPr>
          <w:b/>
          <w:color w:val="000000"/>
        </w:rPr>
      </w:r>
    </w:p>
    <w:p>
      <w:pPr>
        <w:pStyle w:val="normal1"/>
        <w:numPr>
          <w:ilvl w:val="2"/>
          <w:numId w:val="2"/>
        </w:numPr>
        <w:pBdr/>
        <w:tabs>
          <w:tab w:val="clear" w:pos="720"/>
          <w:tab w:val="center" w:pos="4320" w:leader="none"/>
          <w:tab w:val="right" w:pos="8640" w:leader="none"/>
        </w:tabs>
        <w:ind w:hanging="720" w:left="720"/>
        <w:rPr>
          <w:b/>
          <w:color w:val="000000"/>
        </w:rPr>
      </w:pPr>
      <w:r>
        <w:rPr>
          <w:color w:val="000000"/>
        </w:rPr>
        <w:t>Monitor, control, and protect communications (i.e., information transmitted or received by organizational systems) at the external boundaries and key internal boundaries of organizational systems.</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This has partial completion as a firewall is in place, but there is no IDS system or system to guard outside of the system. Adding IDS and Malwarebytes are solutions to this problem.</w:t>
      </w:r>
    </w:p>
    <w:p>
      <w:pPr>
        <w:pStyle w:val="normal1"/>
        <w:pBdr/>
        <w:tabs>
          <w:tab w:val="clear" w:pos="720"/>
          <w:tab w:val="center" w:pos="4320" w:leader="none"/>
          <w:tab w:val="right" w:pos="8640" w:leader="none"/>
        </w:tabs>
        <w:rPr>
          <w:b/>
        </w:rPr>
      </w:pPr>
      <w:r>
        <w:rPr>
          <w:b/>
        </w:rPr>
      </w:r>
    </w:p>
    <w:p>
      <w:pPr>
        <w:pStyle w:val="normal1"/>
        <w:numPr>
          <w:ilvl w:val="2"/>
          <w:numId w:val="2"/>
        </w:numPr>
        <w:pBdr/>
        <w:tabs>
          <w:tab w:val="clear" w:pos="720"/>
          <w:tab w:val="center" w:pos="4320" w:leader="none"/>
          <w:tab w:val="right" w:pos="8640" w:leader="none"/>
        </w:tabs>
        <w:ind w:hanging="720" w:left="720"/>
        <w:rPr>
          <w:b/>
          <w:color w:val="000000"/>
        </w:rPr>
      </w:pPr>
      <w:r>
        <w:rPr>
          <w:color w:val="000000"/>
        </w:rPr>
        <w:t>Employ architectural designs, software development techniques, and systems engineering principles that promote effective information security within organizational systems.</w:t>
      </w:r>
    </w:p>
    <w:p>
      <w:pPr>
        <w:pStyle w:val="normal1"/>
        <w:pBdr/>
        <w:tabs>
          <w:tab w:val="clear" w:pos="720"/>
          <w:tab w:val="center" w:pos="4320" w:leader="none"/>
          <w:tab w:val="right" w:pos="8640" w:leader="none"/>
        </w:tabs>
        <w:rPr/>
      </w:pPr>
      <w:r>
        <w:rPr/>
        <w:t>X Implemented</w:t>
        <w:tab/>
        <w:t>__ Planned to be Implemented</w:t>
        <w:tab/>
        <w:t>__ Not Applicable</w:t>
      </w:r>
    </w:p>
    <w:p>
      <w:pPr>
        <w:pStyle w:val="normal1"/>
        <w:tabs>
          <w:tab w:val="clear" w:pos="720"/>
          <w:tab w:val="left" w:pos="0" w:leader="none"/>
          <w:tab w:val="left" w:pos="630" w:leader="none"/>
        </w:tabs>
        <w:rPr>
          <w:b/>
        </w:rPr>
      </w:pPr>
      <w:r>
        <w:rPr>
          <w:b/>
        </w:rPr>
        <w:t>The Fortinet FortiGate 50E is the main protection against cyber security attacks, as it blocks unsafe traffic and is configured with the principle of least privilege in mind so that only necessary communications are let through.</w:t>
      </w:r>
    </w:p>
    <w:p>
      <w:pPr>
        <w:pStyle w:val="normal1"/>
        <w:pBdr/>
        <w:tabs>
          <w:tab w:val="clear" w:pos="720"/>
          <w:tab w:val="center" w:pos="4320" w:leader="none"/>
          <w:tab w:val="right" w:pos="8640" w:leader="none"/>
        </w:tabs>
        <w:rPr/>
      </w:pPr>
      <w:r>
        <w:rPr/>
      </w:r>
    </w:p>
    <w:p>
      <w:pPr>
        <w:pStyle w:val="normal1"/>
        <w:numPr>
          <w:ilvl w:val="2"/>
          <w:numId w:val="2"/>
        </w:numPr>
        <w:pBdr/>
        <w:tabs>
          <w:tab w:val="clear" w:pos="720"/>
          <w:tab w:val="center" w:pos="4320" w:leader="none"/>
          <w:tab w:val="right" w:pos="8640" w:leader="none"/>
        </w:tabs>
        <w:ind w:hanging="720" w:left="720"/>
        <w:rPr>
          <w:b/>
          <w:color w:val="000000"/>
        </w:rPr>
      </w:pPr>
      <w:r>
        <w:rPr>
          <w:color w:val="000000"/>
        </w:rPr>
        <w:t>Deny network communications traffic by default and allow network communications traffic by exception (i.e., deny all, permit by exception).</w:t>
      </w:r>
    </w:p>
    <w:p>
      <w:pPr>
        <w:pStyle w:val="normal1"/>
        <w:pBdr/>
        <w:tabs>
          <w:tab w:val="clear" w:pos="720"/>
          <w:tab w:val="center" w:pos="4320" w:leader="none"/>
          <w:tab w:val="right" w:pos="8640" w:leader="none"/>
        </w:tabs>
        <w:rPr/>
      </w:pPr>
      <w:r>
        <w:rPr/>
        <w:t>X Implemented</w:t>
        <w:tab/>
        <w:t>__ Planned to be Implemented</w:t>
        <w:tab/>
        <w:t>__ Not Applicable</w:t>
      </w:r>
    </w:p>
    <w:p>
      <w:pPr>
        <w:pStyle w:val="normal1"/>
        <w:pBdr/>
        <w:tabs>
          <w:tab w:val="clear" w:pos="720"/>
          <w:tab w:val="center" w:pos="4320" w:leader="none"/>
          <w:tab w:val="right" w:pos="8640" w:leader="none"/>
        </w:tabs>
        <w:rPr>
          <w:b/>
        </w:rPr>
      </w:pPr>
      <w:r>
        <w:rPr>
          <w:b/>
        </w:rPr>
        <w:t>This has been implemented via the Fortinet FortiGate 50E firewall. Policies have been enabled to prevent network communication by default and allows network communication only by exception.</w:t>
      </w:r>
    </w:p>
    <w:p>
      <w:pPr>
        <w:pStyle w:val="normal1"/>
        <w:pBdr/>
        <w:tabs>
          <w:tab w:val="clear" w:pos="720"/>
          <w:tab w:val="center" w:pos="4320" w:leader="none"/>
          <w:tab w:val="right" w:pos="8640" w:leader="none"/>
        </w:tabs>
        <w:rPr>
          <w:b/>
          <w:color w:val="FF0000"/>
        </w:rPr>
      </w:pPr>
      <w:r>
        <w:rPr>
          <w:b/>
          <w:color w:val="FF0000"/>
        </w:rPr>
      </w:r>
    </w:p>
    <w:p>
      <w:pPr>
        <w:pStyle w:val="normal1"/>
        <w:numPr>
          <w:ilvl w:val="1"/>
          <w:numId w:val="2"/>
        </w:numPr>
        <w:pBdr/>
        <w:tabs>
          <w:tab w:val="clear" w:pos="720"/>
          <w:tab w:val="center" w:pos="4320" w:leader="none"/>
          <w:tab w:val="right" w:pos="8640" w:leader="none"/>
        </w:tabs>
        <w:ind w:hanging="420" w:left="420"/>
        <w:rPr>
          <w:b/>
          <w:color w:val="000000"/>
        </w:rPr>
      </w:pPr>
      <w:r>
        <w:rPr>
          <w:b/>
          <w:color w:val="000000"/>
        </w:rPr>
        <w:t>System and Information Integrity</w:t>
      </w:r>
    </w:p>
    <w:p>
      <w:pPr>
        <w:pStyle w:val="normal1"/>
        <w:pBdr/>
        <w:tabs>
          <w:tab w:val="clear" w:pos="720"/>
          <w:tab w:val="center" w:pos="4320" w:leader="none"/>
          <w:tab w:val="right" w:pos="8640" w:leader="none"/>
        </w:tabs>
        <w:rPr>
          <w:b/>
          <w:color w:val="000000"/>
        </w:rPr>
      </w:pPr>
      <w:r>
        <w:rPr>
          <w:b/>
          <w:color w:val="000000"/>
        </w:rPr>
      </w:r>
    </w:p>
    <w:p>
      <w:pPr>
        <w:pStyle w:val="normal1"/>
        <w:numPr>
          <w:ilvl w:val="2"/>
          <w:numId w:val="2"/>
        </w:numPr>
        <w:pBdr/>
        <w:tabs>
          <w:tab w:val="clear" w:pos="720"/>
          <w:tab w:val="center" w:pos="4320" w:leader="none"/>
          <w:tab w:val="right" w:pos="8640" w:leader="none"/>
        </w:tabs>
        <w:ind w:hanging="720" w:left="720"/>
        <w:rPr>
          <w:b/>
          <w:color w:val="000000"/>
        </w:rPr>
      </w:pPr>
      <w:r>
        <w:rPr>
          <w:color w:val="000000"/>
        </w:rPr>
        <w:t>Identify, report, and correct system flaws in a timely manner.</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A ticketing system will be needed to report and correct system flaws in a timely manner. Identification of systems flaws is done with scanning software (Greenbone, Nessus).</w:t>
      </w:r>
    </w:p>
    <w:p>
      <w:pPr>
        <w:pStyle w:val="normal1"/>
        <w:pBdr/>
        <w:tabs>
          <w:tab w:val="clear" w:pos="720"/>
          <w:tab w:val="center" w:pos="4320" w:leader="none"/>
          <w:tab w:val="right" w:pos="8640" w:leader="none"/>
        </w:tabs>
        <w:rPr>
          <w:b/>
        </w:rPr>
      </w:pPr>
      <w:r>
        <w:rPr>
          <w:b/>
        </w:rPr>
      </w:r>
    </w:p>
    <w:p>
      <w:pPr>
        <w:pStyle w:val="normal1"/>
        <w:pBdr/>
        <w:tabs>
          <w:tab w:val="clear" w:pos="720"/>
          <w:tab w:val="center" w:pos="4320" w:leader="none"/>
          <w:tab w:val="right" w:pos="8640" w:leader="none"/>
        </w:tabs>
        <w:rPr>
          <w:b/>
          <w:color w:val="000000"/>
        </w:rPr>
      </w:pPr>
      <w:r>
        <w:rPr>
          <w:b/>
          <w:color w:val="000000"/>
        </w:rPr>
      </w:r>
    </w:p>
    <w:p>
      <w:pPr>
        <w:pStyle w:val="normal1"/>
        <w:numPr>
          <w:ilvl w:val="2"/>
          <w:numId w:val="2"/>
        </w:numPr>
        <w:pBdr/>
        <w:tabs>
          <w:tab w:val="clear" w:pos="720"/>
          <w:tab w:val="center" w:pos="4320" w:leader="none"/>
          <w:tab w:val="right" w:pos="8640" w:leader="none"/>
        </w:tabs>
        <w:ind w:hanging="720" w:left="720"/>
        <w:rPr>
          <w:b/>
          <w:color w:val="000000"/>
        </w:rPr>
      </w:pPr>
      <w:r>
        <w:rPr>
          <w:color w:val="000000"/>
        </w:rPr>
        <w:t>Monitor system security alerts and advisories and take action in response.</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An IDS needs to be implemented into the system to look for security alerts.</w:t>
      </w:r>
    </w:p>
    <w:p>
      <w:pPr>
        <w:pStyle w:val="normal1"/>
        <w:pBdr/>
        <w:tabs>
          <w:tab w:val="clear" w:pos="720"/>
          <w:tab w:val="center" w:pos="4320" w:leader="none"/>
          <w:tab w:val="right" w:pos="8640" w:leader="none"/>
        </w:tabs>
        <w:rPr>
          <w:b/>
        </w:rPr>
      </w:pPr>
      <w:r>
        <w:rPr>
          <w:b/>
        </w:rPr>
      </w:r>
    </w:p>
    <w:p>
      <w:pPr>
        <w:pStyle w:val="normal1"/>
        <w:numPr>
          <w:ilvl w:val="2"/>
          <w:numId w:val="2"/>
        </w:numPr>
        <w:pBdr/>
        <w:tabs>
          <w:tab w:val="clear" w:pos="720"/>
          <w:tab w:val="center" w:pos="4320" w:leader="none"/>
          <w:tab w:val="right" w:pos="8640" w:leader="none"/>
        </w:tabs>
        <w:ind w:hanging="720" w:left="720"/>
        <w:rPr>
          <w:color w:val="000000"/>
        </w:rPr>
      </w:pPr>
      <w:r>
        <w:rPr>
          <w:color w:val="000000"/>
        </w:rPr>
        <w:t>Perform periodic scans of organizational systems and real-time scans of files from external sources as files are downloaded, opened, or executed.</w:t>
      </w:r>
    </w:p>
    <w:p>
      <w:pPr>
        <w:pStyle w:val="normal1"/>
        <w:pBdr/>
        <w:tabs>
          <w:tab w:val="clear" w:pos="720"/>
          <w:tab w:val="center" w:pos="4320" w:leader="none"/>
          <w:tab w:val="right" w:pos="8640" w:leader="none"/>
        </w:tabs>
        <w:rPr/>
      </w:pPr>
      <w:r>
        <w:rPr/>
        <w:t>__ Implemented</w:t>
        <w:tab/>
        <w:t>X Planned to be Implemented</w:t>
        <w:tab/>
        <w:t>__ Not Applicable</w:t>
      </w:r>
    </w:p>
    <w:p>
      <w:pPr>
        <w:pStyle w:val="normal1"/>
        <w:pBdr/>
        <w:tabs>
          <w:tab w:val="clear" w:pos="720"/>
          <w:tab w:val="center" w:pos="4320" w:leader="none"/>
          <w:tab w:val="right" w:pos="8640" w:leader="none"/>
        </w:tabs>
        <w:rPr>
          <w:b/>
        </w:rPr>
      </w:pPr>
      <w:r>
        <w:rPr>
          <w:b/>
        </w:rPr>
        <w:t>A system is in place to do periodic scans of organization systems (Greenbone and Nessus), but a real time scan system has not been created. Looking at Malwarebytes as a potential solution.</w:t>
      </w:r>
    </w:p>
    <w:p>
      <w:pPr>
        <w:pStyle w:val="normal1"/>
        <w:pBdr/>
        <w:tabs>
          <w:tab w:val="clear" w:pos="720"/>
          <w:tab w:val="center" w:pos="4320" w:leader="none"/>
          <w:tab w:val="right" w:pos="8640" w:leader="none"/>
        </w:tabs>
        <w:rPr>
          <w:color w:val="000000"/>
        </w:rPr>
      </w:pPr>
      <w:r>
        <w:rPr>
          <w:color w:val="000000"/>
        </w:rPr>
      </w:r>
    </w:p>
    <w:p>
      <w:pPr>
        <w:pStyle w:val="normal1"/>
        <w:numPr>
          <w:ilvl w:val="2"/>
          <w:numId w:val="2"/>
        </w:numPr>
        <w:pBdr/>
        <w:tabs>
          <w:tab w:val="clear" w:pos="720"/>
          <w:tab w:val="center" w:pos="4320" w:leader="none"/>
          <w:tab w:val="right" w:pos="8640" w:leader="none"/>
        </w:tabs>
        <w:ind w:hanging="720" w:left="720"/>
        <w:rPr>
          <w:b/>
          <w:color w:val="000000"/>
        </w:rPr>
      </w:pPr>
      <w:r>
        <w:rPr>
          <w:color w:val="000000"/>
        </w:rPr>
        <w:t>Monitor organizational systems, including inbound and outbound communications traffic, to detect attacks and indicators of potential attacks.</w:t>
      </w:r>
    </w:p>
    <w:p>
      <w:pPr>
        <w:pStyle w:val="normal1"/>
        <w:pBdr/>
        <w:tabs>
          <w:tab w:val="clear" w:pos="720"/>
          <w:tab w:val="center" w:pos="4320" w:leader="none"/>
          <w:tab w:val="right" w:pos="8640" w:leader="none"/>
        </w:tabs>
        <w:rPr/>
      </w:pPr>
      <w:r>
        <w:rPr/>
        <w:t>X Implemented</w:t>
        <w:tab/>
        <w:t>__ Planned to be Implemented</w:t>
        <w:tab/>
        <w:t>__ Not Applicable</w:t>
      </w:r>
    </w:p>
    <w:p>
      <w:pPr>
        <w:pStyle w:val="normal1"/>
        <w:pBdr/>
        <w:tabs>
          <w:tab w:val="clear" w:pos="720"/>
          <w:tab w:val="center" w:pos="4320" w:leader="none"/>
          <w:tab w:val="right" w:pos="8640" w:leader="none"/>
        </w:tabs>
        <w:rPr>
          <w:b/>
        </w:rPr>
      </w:pPr>
      <w:r>
        <w:rPr>
          <w:b/>
        </w:rPr>
        <w:t>This has been implemented via the Fortinet FortiGate 50 E firewall which has been configured with port filtering, packet filtering, and filtering of inbound and outbound traffic.</w:t>
      </w:r>
    </w:p>
    <w:p>
      <w:pPr>
        <w:pStyle w:val="normal1"/>
        <w:pBdr/>
        <w:tabs>
          <w:tab w:val="clear" w:pos="720"/>
          <w:tab w:val="center" w:pos="4320" w:leader="none"/>
          <w:tab w:val="right" w:pos="8640" w:leader="none"/>
        </w:tabs>
        <w:rPr>
          <w:b/>
        </w:rPr>
      </w:pPr>
      <w:r>
        <w:rPr>
          <w:b/>
        </w:rPr>
      </w:r>
    </w:p>
    <w:p>
      <w:pPr>
        <w:pStyle w:val="normal1"/>
        <w:numPr>
          <w:ilvl w:val="0"/>
          <w:numId w:val="2"/>
        </w:numPr>
        <w:pBdr/>
        <w:tabs>
          <w:tab w:val="clear" w:pos="720"/>
          <w:tab w:val="center" w:pos="4320" w:leader="none"/>
          <w:tab w:val="right" w:pos="8640" w:leader="none"/>
        </w:tabs>
        <w:ind w:hanging="360" w:left="360"/>
        <w:rPr>
          <w:b/>
          <w:color w:val="000000"/>
        </w:rPr>
      </w:pPr>
      <w:r>
        <w:rPr>
          <w:b/>
          <w:color w:val="000000"/>
          <w:u w:val="single"/>
        </w:rPr>
        <w:t>RECORD OF CHANGES</w:t>
      </w:r>
    </w:p>
    <w:p>
      <w:pPr>
        <w:pStyle w:val="normal1"/>
        <w:tabs>
          <w:tab w:val="left" w:pos="720" w:leader="none"/>
          <w:tab w:val="left" w:pos="1440" w:leader="none"/>
          <w:tab w:val="left" w:pos="8640" w:leader="none"/>
          <w:tab w:val="right" w:pos="9540" w:leader="none"/>
          <w:tab w:val="right" w:pos="10080" w:leader="none"/>
        </w:tabs>
        <w:spacing w:lineRule="auto" w:line="240" w:before="0" w:after="40"/>
        <w:ind w:right="-720"/>
        <w:rPr>
          <w:b/>
        </w:rPr>
      </w:pPr>
      <w:r>
        <w:rPr>
          <w:b/>
        </w:rPr>
      </w:r>
    </w:p>
    <w:tbl>
      <w:tblPr>
        <w:tblStyle w:val="Table4"/>
        <w:tblW w:w="8995" w:type="dxa"/>
        <w:jc w:val="center"/>
        <w:tblInd w:w="0" w:type="dxa"/>
        <w:tblLayout w:type="fixed"/>
        <w:tblCellMar>
          <w:top w:w="0" w:type="dxa"/>
          <w:left w:w="108" w:type="dxa"/>
          <w:bottom w:w="0" w:type="dxa"/>
          <w:right w:w="108" w:type="dxa"/>
        </w:tblCellMar>
        <w:tblLook w:val="0000"/>
      </w:tblPr>
      <w:tblGrid>
        <w:gridCol w:w="1614"/>
        <w:gridCol w:w="5491"/>
        <w:gridCol w:w="1890"/>
      </w:tblGrid>
      <w:tr>
        <w:trPr/>
        <w:tc>
          <w:tcPr>
            <w:tcW w:w="1614" w:type="dxa"/>
            <w:tcBorders>
              <w:top w:val="single" w:sz="4" w:space="0" w:color="000000"/>
              <w:left w:val="single" w:sz="4" w:space="0" w:color="000000"/>
              <w:bottom w:val="single" w:sz="4" w:space="0" w:color="000000"/>
              <w:right w:val="single" w:sz="4" w:space="0" w:color="000000"/>
            </w:tcBorders>
            <w:shd w:fill="D9D9D9" w:val="clear"/>
          </w:tcPr>
          <w:p>
            <w:pPr>
              <w:pStyle w:val="normal1"/>
              <w:tabs>
                <w:tab w:val="left" w:pos="720" w:leader="none"/>
              </w:tabs>
              <w:ind w:right="-720"/>
              <w:rPr>
                <w:b/>
              </w:rPr>
            </w:pPr>
            <w:r>
              <w:rPr>
                <w:b/>
              </w:rPr>
              <w:t>Date</w:t>
              <w:tab/>
            </w:r>
          </w:p>
        </w:tc>
        <w:tc>
          <w:tcPr>
            <w:tcW w:w="5491" w:type="dxa"/>
            <w:tcBorders>
              <w:top w:val="single" w:sz="4" w:space="0" w:color="000000"/>
              <w:left w:val="single" w:sz="4" w:space="0" w:color="000000"/>
              <w:bottom w:val="single" w:sz="4" w:space="0" w:color="000000"/>
              <w:right w:val="single" w:sz="4" w:space="0" w:color="000000"/>
            </w:tcBorders>
            <w:shd w:fill="D9D9D9" w:val="clear"/>
          </w:tcPr>
          <w:p>
            <w:pPr>
              <w:pStyle w:val="normal1"/>
              <w:tabs>
                <w:tab w:val="left" w:pos="720" w:leader="none"/>
                <w:tab w:val="left" w:pos="1440" w:leader="none"/>
                <w:tab w:val="left" w:pos="8640" w:leader="none"/>
                <w:tab w:val="right" w:pos="10080" w:leader="none"/>
              </w:tabs>
              <w:ind w:right="-720"/>
              <w:rPr>
                <w:b/>
              </w:rPr>
            </w:pPr>
            <w:r>
              <w:rPr>
                <w:b/>
              </w:rPr>
              <w:t>Description</w:t>
            </w:r>
          </w:p>
        </w:tc>
        <w:tc>
          <w:tcPr>
            <w:tcW w:w="1890" w:type="dxa"/>
            <w:tcBorders>
              <w:top w:val="single" w:sz="4" w:space="0" w:color="000000"/>
              <w:left w:val="single" w:sz="4" w:space="0" w:color="000000"/>
              <w:bottom w:val="single" w:sz="4" w:space="0" w:color="000000"/>
              <w:right w:val="single" w:sz="4" w:space="0" w:color="000000"/>
            </w:tcBorders>
            <w:shd w:fill="D9D9D9" w:val="clear"/>
          </w:tcPr>
          <w:p>
            <w:pPr>
              <w:pStyle w:val="normal1"/>
              <w:tabs>
                <w:tab w:val="left" w:pos="720" w:leader="none"/>
                <w:tab w:val="left" w:pos="1440" w:leader="none"/>
                <w:tab w:val="left" w:pos="8640" w:leader="none"/>
                <w:tab w:val="right" w:pos="10080" w:leader="none"/>
              </w:tabs>
              <w:ind w:right="-720"/>
              <w:rPr>
                <w:b/>
              </w:rPr>
            </w:pPr>
            <w:r>
              <w:rPr>
                <w:b/>
              </w:rPr>
              <w:t>Made By:</w:t>
            </w:r>
          </w:p>
        </w:tc>
      </w:tr>
      <w:tr>
        <w:trPr/>
        <w:tc>
          <w:tcPr>
            <w:tcW w:w="1614"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t>5/21/2025</w:t>
            </w:r>
          </w:p>
        </w:tc>
        <w:tc>
          <w:tcPr>
            <w:tcW w:w="5491"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t>Initial Report</w:t>
            </w:r>
          </w:p>
        </w:tc>
        <w:tc>
          <w:tcPr>
            <w:tcW w:w="1890"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t>ATNT</w:t>
            </w:r>
          </w:p>
        </w:tc>
      </w:tr>
      <w:tr>
        <w:trPr/>
        <w:tc>
          <w:tcPr>
            <w:tcW w:w="1614"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r>
          </w:p>
        </w:tc>
        <w:tc>
          <w:tcPr>
            <w:tcW w:w="5491"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228"/>
              <w:rPr/>
            </w:pPr>
            <w:r>
              <w:rPr/>
            </w:r>
          </w:p>
        </w:tc>
        <w:tc>
          <w:tcPr>
            <w:tcW w:w="1890"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r>
          </w:p>
        </w:tc>
      </w:tr>
      <w:tr>
        <w:trPr/>
        <w:tc>
          <w:tcPr>
            <w:tcW w:w="1614"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r>
          </w:p>
        </w:tc>
        <w:tc>
          <w:tcPr>
            <w:tcW w:w="5491"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r>
          </w:p>
        </w:tc>
        <w:tc>
          <w:tcPr>
            <w:tcW w:w="1890"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r>
          </w:p>
        </w:tc>
      </w:tr>
      <w:tr>
        <w:trPr/>
        <w:tc>
          <w:tcPr>
            <w:tcW w:w="1614"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r>
          </w:p>
        </w:tc>
        <w:tc>
          <w:tcPr>
            <w:tcW w:w="5491"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228"/>
              <w:rPr/>
            </w:pPr>
            <w:r>
              <w:rPr/>
            </w:r>
          </w:p>
        </w:tc>
        <w:tc>
          <w:tcPr>
            <w:tcW w:w="1890" w:type="dxa"/>
            <w:tcBorders>
              <w:top w:val="single" w:sz="4" w:space="0" w:color="000000"/>
              <w:left w:val="single" w:sz="4" w:space="0" w:color="000000"/>
              <w:bottom w:val="single" w:sz="4" w:space="0" w:color="000000"/>
              <w:right w:val="single" w:sz="4" w:space="0" w:color="000000"/>
            </w:tcBorders>
          </w:tcPr>
          <w:p>
            <w:pPr>
              <w:pStyle w:val="normal1"/>
              <w:tabs>
                <w:tab w:val="left" w:pos="720" w:leader="none"/>
                <w:tab w:val="left" w:pos="1440" w:leader="none"/>
                <w:tab w:val="left" w:pos="8640" w:leader="none"/>
                <w:tab w:val="right" w:pos="10080" w:leader="none"/>
              </w:tabs>
              <w:ind w:right="-720"/>
              <w:rPr/>
            </w:pPr>
            <w:r>
              <w:rPr/>
            </w:r>
          </w:p>
        </w:tc>
      </w:tr>
    </w:tbl>
    <w:p>
      <w:pPr>
        <w:pStyle w:val="normal1"/>
        <w:pBdr/>
        <w:tabs>
          <w:tab w:val="clear" w:pos="720"/>
          <w:tab w:val="center" w:pos="4320" w:leader="none"/>
          <w:tab w:val="right" w:pos="8640" w:leader="none"/>
        </w:tabs>
        <w:rPr>
          <w:color w:val="000000"/>
        </w:rPr>
      </w:pPr>
      <w:r>
        <w:rPr>
          <w:color w:val="000000"/>
        </w:rPr>
      </w:r>
    </w:p>
    <w:p>
      <w:pPr>
        <w:pStyle w:val="normal1"/>
        <w:pBdr/>
        <w:tabs>
          <w:tab w:val="clear" w:pos="720"/>
          <w:tab w:val="center" w:pos="4320" w:leader="none"/>
          <w:tab w:val="right" w:pos="8640" w:leader="none"/>
        </w:tabs>
        <w:rPr>
          <w:b/>
          <w:color w:val="000000"/>
        </w:rPr>
      </w:pPr>
      <w:r>
        <w:rPr>
          <w:b/>
          <w:color w:val="000000"/>
        </w:rPr>
      </w:r>
    </w:p>
    <w:sectPr>
      <w:headerReference w:type="even" r:id="rId7"/>
      <w:headerReference w:type="default" r:id="rId8"/>
      <w:headerReference w:type="first" r:id="rId9"/>
      <w:type w:val="nextPage"/>
      <w:pgSz w:w="12240" w:h="15840"/>
      <w:pgMar w:left="1152" w:right="1152"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Arial Unicode MS">
    <w:charset w:val="01"/>
    <w:family w:val="roman"/>
    <w:pitch w:val="variable"/>
  </w:font>
  <w:font w:name="Georgia">
    <w:charset w:val="01"/>
    <w:family w:val="roman"/>
    <w:pitch w:val="variable"/>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ATNT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mc:AlternateContent>
        <mc:Choice Requires="wps">
          <w:drawing>
            <wp:anchor behindDoc="1" distT="0" distB="0" distL="0" distR="0" simplePos="0" locked="0" layoutInCell="1" allowOverlap="1" relativeHeight="9">
              <wp:simplePos x="0" y="0"/>
              <wp:positionH relativeFrom="column">
                <wp:posOffset>0</wp:posOffset>
              </wp:positionH>
              <wp:positionV relativeFrom="paragraph">
                <wp:posOffset>203200</wp:posOffset>
              </wp:positionV>
              <wp:extent cx="635" cy="28575"/>
              <wp:effectExtent l="15240" t="15240" r="14605" b="14605"/>
              <wp:wrapNone/>
              <wp:docPr id="2" name="Shape1"/>
              <a:graphic xmlns:a="http://schemas.openxmlformats.org/drawingml/2006/main">
                <a:graphicData uri="http://schemas.microsoft.com/office/word/2010/wordprocessingShape">
                  <wps:wsp>
                    <wps:cNvSpPr/>
                    <wps:spPr>
                      <a:xfrm>
                        <a:off x="0" y="0"/>
                        <a:ext cx="720" cy="28440"/>
                      </a:xfrm>
                      <a:prstGeom prst="straightConnector1">
                        <a:avLst/>
                      </a:prstGeom>
                      <a:noFill/>
                      <a:ln w="2857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0pt;margin-top:16pt;width:0pt;height:2.2pt;mso-wrap-style:none;v-text-anchor:middle" type="_x0000_t32">
              <v:fill o:detectmouseclick="t" on="false"/>
              <v:stroke color="black" weight="28440" joinstyle="round" endcap="flat"/>
              <w10:wrap type="none"/>
            </v:shape>
          </w:pict>
        </mc:Fallback>
      </mc:AlternateConten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 SYSTEM SECURITY PLAN   </w:t>
      <w:tab/>
      <w:t xml:space="preserve">                    </w:t>
      <w:tab/>
      <w:t>Last Updated:  5/21/25</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ATNT </w:t>
    </w: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w: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mc:AlternateContent>
        <mc:Choice Requires="wps">
          <w:drawing>
            <wp:anchor behindDoc="1" distT="0" distB="0" distL="0" distR="0" simplePos="0" locked="0" layoutInCell="1" allowOverlap="1" relativeHeight="9">
              <wp:simplePos x="0" y="0"/>
              <wp:positionH relativeFrom="column">
                <wp:posOffset>0</wp:posOffset>
              </wp:positionH>
              <wp:positionV relativeFrom="paragraph">
                <wp:posOffset>203200</wp:posOffset>
              </wp:positionV>
              <wp:extent cx="635" cy="28575"/>
              <wp:effectExtent l="15240" t="15240" r="14605" b="14605"/>
              <wp:wrapNone/>
              <wp:docPr id="3" name="Shape1"/>
              <a:graphic xmlns:a="http://schemas.openxmlformats.org/drawingml/2006/main">
                <a:graphicData uri="http://schemas.microsoft.com/office/word/2010/wordprocessingShape">
                  <wps:wsp>
                    <wps:cNvSpPr/>
                    <wps:spPr>
                      <a:xfrm>
                        <a:off x="0" y="0"/>
                        <a:ext cx="720" cy="28440"/>
                      </a:xfrm>
                      <a:prstGeom prst="straightConnector1">
                        <a:avLst/>
                      </a:prstGeom>
                      <a:noFill/>
                      <a:ln w="28575">
                        <a:solidFill>
                          <a:srgbClr val="000000"/>
                        </a:solidFill>
                        <a:round/>
                      </a:ln>
                    </wps:spPr>
                    <wps:style>
                      <a:lnRef idx="0"/>
                      <a:fillRef idx="0"/>
                      <a:effectRef idx="0"/>
                      <a:fontRef idx="minor"/>
                    </wps:style>
                    <wps:bodyPr/>
                  </wps:wsp>
                </a:graphicData>
              </a:graphic>
            </wp:anchor>
          </w:drawing>
        </mc:Choice>
        <mc:Fallback>
          <w:pict>
            <v:shape id="shape_0" ID="Shape1" path="m0,0l-2147483648,-2147483647e" stroked="t" o:allowincell="f" style="position:absolute;margin-left:0pt;margin-top:16pt;width:0pt;height:2.2pt;mso-wrap-style:none;v-text-anchor:middle" type="_x0000_t32">
              <v:fill o:detectmouseclick="t" on="false"/>
              <v:stroke color="black" weight="28440" joinstyle="round" endcap="flat"/>
              <w10:wrap type="none"/>
            </v:shape>
          </w:pict>
        </mc:Fallback>
      </mc:AlternateContent>
    </w:r>
    <w:r>
      <w:rPr>
        <w:rFonts w:eastAsia="Times New Roman" w:cs="Times New Roman"/>
        <w:b/>
        <w:i w:val="false"/>
        <w:caps w:val="false"/>
        <w:smallCaps w:val="false"/>
        <w:strike w:val="false"/>
        <w:dstrike w:val="false"/>
        <w:color w:val="000000"/>
        <w:position w:val="0"/>
        <w:sz w:val="24"/>
        <w:sz w:val="24"/>
        <w:szCs w:val="24"/>
        <w:u w:val="none"/>
        <w:shd w:fill="auto" w:val="clear"/>
        <w:vertAlign w:val="baseline"/>
      </w:rPr>
      <w:t xml:space="preserve"> SYSTEM SECURITY PLAN   </w:t>
      <w:tab/>
      <w:t xml:space="preserve">                    </w:t>
      <w:tab/>
      <w:t>Last Updated:  5/21/25</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420" w:hanging="420"/>
      </w:pPr>
      <w:rPr>
        <w:b/>
      </w:rPr>
    </w:lvl>
    <w:lvl w:ilvl="2">
      <w:start w:val="1"/>
      <w:numFmt w:val="decimal"/>
      <w:lvlText w:val="%1.%2.%3."/>
      <w:lvlJc w:val="left"/>
      <w:pPr>
        <w:tabs>
          <w:tab w:val="num" w:pos="0"/>
        </w:tabs>
        <w:ind w:left="720" w:hanging="720"/>
      </w:pPr>
      <w:rPr>
        <w:sz w:val="24"/>
        <w:b/>
        <w:szCs w:val="24"/>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sz w:val="24"/>
        <w:szCs w:val="24"/>
        <w:lang w:val="en-US" w:eastAsia="zh-CN" w:bidi="hi-IN"/>
      </w:rPr>
    </w:rPrDefault>
    <w:pPrDefault>
      <w:pPr>
        <w:suppressAutoHyphens w:val="true"/>
      </w:pPr>
    </w:pPrDefault>
  </w:docDefaults>
  <w:style w:type="paragraph" w:styleId="Normal" w:default="1">
    <w:name w:val="Normal"/>
    <w:qFormat/>
    <w:rsid w:val="00ce68f5"/>
    <w:pPr>
      <w:widowControl/>
      <w:bidi w:val="0"/>
      <w:spacing w:before="0" w:after="0"/>
      <w:jc w:val="left"/>
    </w:pPr>
    <w:rPr>
      <w:rFonts w:ascii="Times New Roman" w:hAnsi="Times New Roman" w:eastAsia="Noto Serif CJK SC" w:cs="FreeSans"/>
      <w:color w:val="auto"/>
      <w:kern w:val="0"/>
      <w:sz w:val="24"/>
      <w:szCs w:val="24"/>
      <w:lang w:val="en-US" w:eastAsia="zh-CN" w:bidi="hi-IN"/>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link w:val="Heading2Char"/>
    <w:uiPriority w:val="9"/>
    <w:semiHidden/>
    <w:unhideWhenUsed/>
    <w:qFormat/>
    <w:rsid w:val="00a42369"/>
    <w:pPr>
      <w:keepNext w:val="true"/>
      <w:keepLines/>
      <w:spacing w:before="40" w:after="0"/>
      <w:outlineLvl w:val="1"/>
    </w:pPr>
    <w:rPr>
      <w:rFonts w:ascii="Cambria" w:hAnsi="Cambria" w:eastAsia="" w:cs="" w:asciiTheme="majorHAnsi" w:cstheme="majorBidi" w:eastAsiaTheme="majorEastAsia" w:hAnsiTheme="majorHAnsi"/>
      <w:color w:themeColor="accent1" w:themeShade="bf" w:val="365F91"/>
      <w:sz w:val="26"/>
      <w:szCs w:val="2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link w:val="Heading4Char"/>
    <w:uiPriority w:val="9"/>
    <w:semiHidden/>
    <w:unhideWhenUsed/>
    <w:qFormat/>
    <w:rsid w:val="00387f54"/>
    <w:pPr>
      <w:keepNext w:val="true"/>
      <w:outlineLvl w:val="3"/>
    </w:pPr>
    <w:rPr>
      <w:i/>
      <w:iCs/>
    </w:rPr>
  </w:style>
  <w:style w:type="paragraph" w:styleId="Heading5">
    <w:name w:val="Heading 5"/>
    <w:basedOn w:val="normal1"/>
    <w:next w:val="normal1"/>
    <w:uiPriority w:val="9"/>
    <w:semiHidden/>
    <w:unhideWhenUsed/>
    <w:qFormat/>
    <w:pPr>
      <w:keepNext w:val="true"/>
      <w:keepLines/>
      <w:spacing w:before="220" w:after="40"/>
      <w:outlineLvl w:val="4"/>
    </w:pPr>
    <w:rPr>
      <w:b/>
      <w:sz w:val="22"/>
      <w:szCs w:val="22"/>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eading4Char" w:customStyle="1">
    <w:name w:val="Heading 4 Char"/>
    <w:basedOn w:val="DefaultParagraphFont"/>
    <w:link w:val="Heading4"/>
    <w:uiPriority w:val="9"/>
    <w:semiHidden/>
    <w:qFormat/>
    <w:locked/>
    <w:rsid w:val="00387f54"/>
    <w:rPr>
      <w:rFonts w:ascii="Calibri" w:hAnsi="Calibri" w:eastAsia="Times New Roman" w:cs="Times New Roman"/>
      <w:b/>
      <w:bCs/>
      <w:sz w:val="28"/>
      <w:szCs w:val="28"/>
    </w:rPr>
  </w:style>
  <w:style w:type="character" w:styleId="HeaderChar" w:customStyle="1">
    <w:name w:val="Header Char"/>
    <w:basedOn w:val="DefaultParagraphFont"/>
    <w:link w:val="Header"/>
    <w:uiPriority w:val="99"/>
    <w:semiHidden/>
    <w:qFormat/>
    <w:locked/>
    <w:rsid w:val="00387f54"/>
    <w:rPr>
      <w:rFonts w:cs="Times New Roman"/>
      <w:sz w:val="24"/>
      <w:szCs w:val="24"/>
    </w:rPr>
  </w:style>
  <w:style w:type="character" w:styleId="FooterChar" w:customStyle="1">
    <w:name w:val="Footer Char"/>
    <w:basedOn w:val="DefaultParagraphFont"/>
    <w:link w:val="Footer"/>
    <w:uiPriority w:val="99"/>
    <w:semiHidden/>
    <w:qFormat/>
    <w:locked/>
    <w:rsid w:val="00387f54"/>
    <w:rPr>
      <w:rFonts w:cs="Times New Roman"/>
      <w:sz w:val="24"/>
      <w:szCs w:val="24"/>
    </w:rPr>
  </w:style>
  <w:style w:type="character" w:styleId="Hyperlink">
    <w:name w:val="Hyperlink"/>
    <w:basedOn w:val="DefaultParagraphFont"/>
    <w:uiPriority w:val="99"/>
    <w:rsid w:val="00387f54"/>
    <w:rPr>
      <w:rFonts w:cs="Times New Roman"/>
      <w:color w:val="0000FF"/>
      <w:u w:val="single"/>
    </w:rPr>
  </w:style>
  <w:style w:type="character" w:styleId="BodyTextIndentChar" w:customStyle="1">
    <w:name w:val="Body Text Indent Char"/>
    <w:basedOn w:val="DefaultParagraphFont"/>
    <w:qFormat/>
    <w:locked/>
    <w:rsid w:val="00387f54"/>
    <w:rPr>
      <w:rFonts w:cs="Times New Roman"/>
      <w:sz w:val="24"/>
      <w:szCs w:val="24"/>
    </w:rPr>
  </w:style>
  <w:style w:type="character" w:styleId="BodyText2Char" w:customStyle="1">
    <w:name w:val="Body Text 2 Char"/>
    <w:basedOn w:val="DefaultParagraphFont"/>
    <w:link w:val="BodyText2"/>
    <w:uiPriority w:val="99"/>
    <w:semiHidden/>
    <w:qFormat/>
    <w:locked/>
    <w:rsid w:val="00387f54"/>
    <w:rPr>
      <w:rFonts w:cs="Times New Roman"/>
      <w:sz w:val="24"/>
      <w:szCs w:val="24"/>
    </w:rPr>
  </w:style>
  <w:style w:type="character" w:styleId="FollowedHyperlink">
    <w:name w:val="FollowedHyperlink"/>
    <w:basedOn w:val="DefaultParagraphFont"/>
    <w:uiPriority w:val="99"/>
    <w:rsid w:val="00387f54"/>
    <w:rPr>
      <w:rFonts w:cs="Times New Roman"/>
      <w:color w:val="800080"/>
      <w:u w:val="single"/>
    </w:rPr>
  </w:style>
  <w:style w:type="character" w:styleId="TitleChar" w:customStyle="1">
    <w:name w:val="Title Char"/>
    <w:basedOn w:val="DefaultParagraphFont"/>
    <w:link w:val="Title"/>
    <w:uiPriority w:val="10"/>
    <w:qFormat/>
    <w:locked/>
    <w:rsid w:val="00387f54"/>
    <w:rPr>
      <w:rFonts w:ascii="Cambria" w:hAnsi="Cambria" w:eastAsia="Times New Roman" w:cs="Times New Roman"/>
      <w:b/>
      <w:bCs/>
      <w:kern w:val="2"/>
      <w:sz w:val="32"/>
      <w:szCs w:val="32"/>
    </w:rPr>
  </w:style>
  <w:style w:type="character" w:styleId="BodyTextChar" w:customStyle="1">
    <w:name w:val="Body Text Char"/>
    <w:basedOn w:val="DefaultParagraphFont"/>
    <w:uiPriority w:val="99"/>
    <w:semiHidden/>
    <w:qFormat/>
    <w:locked/>
    <w:rsid w:val="00387f54"/>
    <w:rPr>
      <w:rFonts w:cs="Times New Roman"/>
      <w:sz w:val="24"/>
      <w:szCs w:val="24"/>
    </w:rPr>
  </w:style>
  <w:style w:type="character" w:styleId="Strong">
    <w:name w:val="Strong"/>
    <w:basedOn w:val="DefaultParagraphFont"/>
    <w:uiPriority w:val="99"/>
    <w:qFormat/>
    <w:rsid w:val="00387f54"/>
    <w:rPr>
      <w:rFonts w:cs="Times New Roman"/>
      <w:b/>
      <w:bCs/>
    </w:rPr>
  </w:style>
  <w:style w:type="character" w:styleId="annotationreference">
    <w:name w:val="annotation reference"/>
    <w:basedOn w:val="DefaultParagraphFont"/>
    <w:uiPriority w:val="99"/>
    <w:qFormat/>
    <w:rsid w:val="007c79d9"/>
    <w:rPr>
      <w:rFonts w:cs="Times New Roman"/>
      <w:sz w:val="16"/>
      <w:szCs w:val="16"/>
    </w:rPr>
  </w:style>
  <w:style w:type="character" w:styleId="CommentTextChar" w:customStyle="1">
    <w:name w:val="Comment Text Char"/>
    <w:basedOn w:val="DefaultParagraphFont"/>
    <w:link w:val="AnnotationText"/>
    <w:uiPriority w:val="99"/>
    <w:qFormat/>
    <w:locked/>
    <w:rsid w:val="00387f54"/>
    <w:rPr>
      <w:rFonts w:cs="Times New Roman"/>
      <w:sz w:val="20"/>
      <w:szCs w:val="20"/>
    </w:rPr>
  </w:style>
  <w:style w:type="character" w:styleId="CommentSubjectChar" w:customStyle="1">
    <w:name w:val="Comment Subject Char"/>
    <w:basedOn w:val="CommentTextChar"/>
    <w:link w:val="annotationsubject"/>
    <w:uiPriority w:val="99"/>
    <w:semiHidden/>
    <w:qFormat/>
    <w:locked/>
    <w:rsid w:val="00387f54"/>
    <w:rPr>
      <w:rFonts w:cs="Times New Roman"/>
      <w:b/>
      <w:bCs/>
      <w:sz w:val="20"/>
      <w:szCs w:val="20"/>
    </w:rPr>
  </w:style>
  <w:style w:type="character" w:styleId="BalloonTextChar" w:customStyle="1">
    <w:name w:val="Balloon Text Char"/>
    <w:basedOn w:val="DefaultParagraphFont"/>
    <w:link w:val="BalloonText"/>
    <w:uiPriority w:val="99"/>
    <w:semiHidden/>
    <w:qFormat/>
    <w:locked/>
    <w:rsid w:val="00387f54"/>
    <w:rPr>
      <w:rFonts w:ascii="Tahoma" w:hAnsi="Tahoma" w:cs="Tahoma"/>
      <w:sz w:val="16"/>
      <w:szCs w:val="16"/>
    </w:rPr>
  </w:style>
  <w:style w:type="character" w:styleId="PageNumber">
    <w:name w:val="Page Number"/>
    <w:basedOn w:val="DefaultParagraphFont"/>
    <w:uiPriority w:val="99"/>
    <w:rsid w:val="00d72c0a"/>
    <w:rPr>
      <w:rFonts w:cs="Times New Roman"/>
    </w:rPr>
  </w:style>
  <w:style w:type="character" w:styleId="EmailStyle461" w:customStyle="1">
    <w:name w:val="EmailStyle461"/>
    <w:basedOn w:val="DefaultParagraphFont"/>
    <w:uiPriority w:val="99"/>
    <w:semiHidden/>
    <w:qFormat/>
    <w:rsid w:val="00d9660c"/>
    <w:rPr>
      <w:rFonts w:ascii="Arial" w:hAnsi="Arial" w:cs="Arial"/>
      <w:color w:val="auto"/>
      <w:sz w:val="20"/>
      <w:szCs w:val="20"/>
    </w:rPr>
  </w:style>
  <w:style w:type="character" w:styleId="FootnoteTextChar" w:customStyle="1">
    <w:name w:val="Footnote Text Char"/>
    <w:basedOn w:val="DefaultParagraphFont"/>
    <w:link w:val="FootnoteText"/>
    <w:uiPriority w:val="99"/>
    <w:qFormat/>
    <w:rsid w:val="00042bb1"/>
    <w:rPr/>
  </w:style>
  <w:style w:type="character" w:styleId="FootnoteCharacters">
    <w:name w:val="Footnote Characters"/>
    <w:basedOn w:val="DefaultParagraphFont"/>
    <w:unhideWhenUsed/>
    <w:qFormat/>
    <w:rsid w:val="00042bb1"/>
    <w:rPr>
      <w:vertAlign w:val="superscript"/>
    </w:rPr>
  </w:style>
  <w:style w:type="character" w:styleId="FootnoteReference">
    <w:name w:val="Footnote Reference"/>
    <w:rPr>
      <w:vertAlign w:val="superscript"/>
    </w:rPr>
  </w:style>
  <w:style w:type="character" w:styleId="UnresolvedMention1" w:customStyle="1">
    <w:name w:val="Unresolved Mention1"/>
    <w:basedOn w:val="DefaultParagraphFont"/>
    <w:uiPriority w:val="99"/>
    <w:semiHidden/>
    <w:unhideWhenUsed/>
    <w:qFormat/>
    <w:rsid w:val="00845c72"/>
    <w:rPr>
      <w:color w:val="808080"/>
      <w:shd w:fill="E6E6E6" w:val="clear"/>
    </w:rPr>
  </w:style>
  <w:style w:type="character" w:styleId="Heading2Char" w:customStyle="1">
    <w:name w:val="Heading 2 Char"/>
    <w:basedOn w:val="DefaultParagraphFont"/>
    <w:link w:val="Heading2"/>
    <w:uiPriority w:val="9"/>
    <w:semiHidden/>
    <w:qFormat/>
    <w:rsid w:val="00a42369"/>
    <w:rPr>
      <w:rFonts w:ascii="Cambria" w:hAnsi="Cambria" w:eastAsia="" w:cs="" w:asciiTheme="majorHAnsi" w:cstheme="majorBidi" w:eastAsiaTheme="majorEastAsia" w:hAnsiTheme="majorHAnsi"/>
      <w:color w:themeColor="accent1" w:themeShade="bf" w:val="365F91"/>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1"/>
    <w:link w:val="BodyTextChar"/>
    <w:uiPriority w:val="99"/>
    <w:rsid w:val="00387f54"/>
    <w:pPr/>
    <w:rPr>
      <w:rFonts w:ascii="Courier New" w:hAnsi="Courier New"/>
      <w:color w:val="000000"/>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before="0" w:after="0"/>
      <w:jc w:val="left"/>
    </w:pPr>
    <w:rPr>
      <w:rFonts w:ascii="Times New Roman" w:hAnsi="Times New Roman" w:eastAsia="Noto Serif CJK SC" w:cs="FreeSans"/>
      <w:color w:val="auto"/>
      <w:kern w:val="0"/>
      <w:sz w:val="24"/>
      <w:szCs w:val="24"/>
      <w:lang w:val="en-US" w:eastAsia="zh-CN" w:bidi="hi-IN"/>
    </w:rPr>
  </w:style>
  <w:style w:type="paragraph" w:styleId="Title">
    <w:name w:val="Title"/>
    <w:basedOn w:val="normal1"/>
    <w:next w:val="normal1"/>
    <w:link w:val="TitleChar"/>
    <w:uiPriority w:val="10"/>
    <w:qFormat/>
    <w:rsid w:val="00387f54"/>
    <w:pPr>
      <w:jc w:val="center"/>
    </w:pPr>
    <w:rPr>
      <w:u w:val="single"/>
    </w:rPr>
  </w:style>
  <w:style w:type="paragraph" w:styleId="HeaderandFooter">
    <w:name w:val="Header and Footer"/>
    <w:basedOn w:val="Normal"/>
    <w:qFormat/>
    <w:pPr/>
    <w:rPr/>
  </w:style>
  <w:style w:type="paragraph" w:styleId="Header">
    <w:name w:val="Header"/>
    <w:basedOn w:val="normal1"/>
    <w:link w:val="HeaderChar"/>
    <w:uiPriority w:val="99"/>
    <w:rsid w:val="00387f54"/>
    <w:pPr>
      <w:tabs>
        <w:tab w:val="clear" w:pos="720"/>
        <w:tab w:val="center" w:pos="4320" w:leader="none"/>
        <w:tab w:val="right" w:pos="8640" w:leader="none"/>
      </w:tabs>
    </w:pPr>
    <w:rPr/>
  </w:style>
  <w:style w:type="paragraph" w:styleId="Footer">
    <w:name w:val="Footer"/>
    <w:basedOn w:val="normal1"/>
    <w:link w:val="FooterChar"/>
    <w:uiPriority w:val="99"/>
    <w:rsid w:val="00387f54"/>
    <w:pPr>
      <w:tabs>
        <w:tab w:val="clear" w:pos="720"/>
        <w:tab w:val="center" w:pos="4320" w:leader="none"/>
        <w:tab w:val="right" w:pos="8640" w:leader="none"/>
      </w:tabs>
    </w:pPr>
    <w:rPr/>
  </w:style>
  <w:style w:type="paragraph" w:styleId="WP9Header" w:customStyle="1">
    <w:name w:val="WP9_Header"/>
    <w:basedOn w:val="normal1"/>
    <w:uiPriority w:val="99"/>
    <w:qFormat/>
    <w:rsid w:val="00387f54"/>
    <w:pPr>
      <w:widowControl w:val="false"/>
      <w:tabs>
        <w:tab w:val="clear" w:pos="720"/>
        <w:tab w:val="left" w:pos="0" w:leader="none"/>
        <w:tab w:val="center" w:pos="4320" w:leader="none"/>
        <w:tab w:val="right" w:pos="8640" w:leader="none"/>
      </w:tabs>
    </w:pPr>
    <w:rPr>
      <w:szCs w:val="20"/>
    </w:rPr>
  </w:style>
  <w:style w:type="paragraph" w:styleId="BodyTextIndent">
    <w:name w:val="Body Text Indent"/>
    <w:basedOn w:val="normal1"/>
    <w:link w:val="BodyTextIndentChar"/>
    <w:rsid w:val="00387f54"/>
    <w:pPr>
      <w:ind w:left="2520"/>
    </w:pPr>
    <w:rPr>
      <w:szCs w:val="20"/>
    </w:rPr>
  </w:style>
  <w:style w:type="paragraph" w:styleId="NormalWeb">
    <w:name w:val="Normal (Web)"/>
    <w:basedOn w:val="normal1"/>
    <w:qFormat/>
    <w:rsid w:val="00387f54"/>
    <w:pPr>
      <w:spacing w:beforeAutospacing="1" w:afterAutospacing="1"/>
    </w:pPr>
    <w:rPr>
      <w:rFonts w:ascii="Arial Unicode MS" w:hAnsi="Arial Unicode MS" w:eastAsia="Arial Unicode MS" w:cs="Arial Unicode MS"/>
    </w:rPr>
  </w:style>
  <w:style w:type="paragraph" w:styleId="BodyText2">
    <w:name w:val="Body Text 2"/>
    <w:basedOn w:val="normal1"/>
    <w:link w:val="BodyText2Char"/>
    <w:uiPriority w:val="99"/>
    <w:qFormat/>
    <w:rsid w:val="00387f54"/>
    <w:pPr/>
    <w:rPr>
      <w:i/>
      <w:iCs/>
    </w:rPr>
  </w:style>
  <w:style w:type="paragraph" w:styleId="TOC5">
    <w:name w:val="TOC 5"/>
    <w:basedOn w:val="normal1"/>
    <w:next w:val="normal1"/>
    <w:autoRedefine/>
    <w:uiPriority w:val="99"/>
    <w:semiHidden/>
    <w:rsid w:val="00387f54"/>
    <w:pPr>
      <w:ind w:left="960"/>
    </w:pPr>
    <w:rPr/>
  </w:style>
  <w:style w:type="paragraph" w:styleId="AnnotationText">
    <w:name w:val="Annotation Text"/>
    <w:basedOn w:val="normal1"/>
    <w:link w:val="CommentTextChar"/>
    <w:uiPriority w:val="99"/>
    <w:rsid w:val="007c79d9"/>
    <w:pPr/>
    <w:rPr>
      <w:sz w:val="20"/>
      <w:szCs w:val="20"/>
    </w:rPr>
  </w:style>
  <w:style w:type="paragraph" w:styleId="annotationsubject">
    <w:name w:val="annotation subject"/>
    <w:basedOn w:val="AnnotationText"/>
    <w:next w:val="AnnotationText"/>
    <w:link w:val="CommentSubjectChar"/>
    <w:uiPriority w:val="99"/>
    <w:semiHidden/>
    <w:qFormat/>
    <w:rsid w:val="007c79d9"/>
    <w:pPr/>
    <w:rPr>
      <w:b/>
      <w:bCs/>
    </w:rPr>
  </w:style>
  <w:style w:type="paragraph" w:styleId="BalloonText">
    <w:name w:val="Balloon Text"/>
    <w:basedOn w:val="normal1"/>
    <w:link w:val="BalloonTextChar"/>
    <w:uiPriority w:val="99"/>
    <w:semiHidden/>
    <w:qFormat/>
    <w:rsid w:val="007c79d9"/>
    <w:pPr/>
    <w:rPr>
      <w:rFonts w:ascii="Tahoma" w:hAnsi="Tahoma" w:cs="Tahoma"/>
      <w:sz w:val="16"/>
      <w:szCs w:val="16"/>
    </w:rPr>
  </w:style>
  <w:style w:type="paragraph" w:styleId="Default" w:customStyle="1">
    <w:name w:val="Default"/>
    <w:qFormat/>
    <w:rsid w:val="008710d2"/>
    <w:pPr>
      <w:widowControl/>
      <w:bidi w:val="0"/>
      <w:spacing w:before="0" w:after="0"/>
      <w:jc w:val="left"/>
    </w:pPr>
    <w:rPr>
      <w:rFonts w:ascii="Times New Roman" w:hAnsi="Times New Roman" w:eastAsia="Noto Serif CJK SC" w:cs="FreeSans"/>
      <w:color w:val="000000"/>
      <w:kern w:val="0"/>
      <w:sz w:val="24"/>
      <w:szCs w:val="24"/>
      <w:lang w:val="en-US" w:eastAsia="zh-CN" w:bidi="hi-IN"/>
    </w:rPr>
  </w:style>
  <w:style w:type="paragraph" w:styleId="Paragraph" w:customStyle="1">
    <w:name w:val="Paragraph"/>
    <w:basedOn w:val="Default"/>
    <w:next w:val="Default"/>
    <w:uiPriority w:val="99"/>
    <w:qFormat/>
    <w:rsid w:val="008710d2"/>
    <w:pPr>
      <w:spacing w:before="0" w:after="240"/>
    </w:pPr>
    <w:rPr>
      <w:color w:val="auto"/>
    </w:rPr>
  </w:style>
  <w:style w:type="paragraph" w:styleId="TOC3">
    <w:name w:val="TOC 3"/>
    <w:basedOn w:val="normal1"/>
    <w:next w:val="normal1"/>
    <w:autoRedefine/>
    <w:uiPriority w:val="99"/>
    <w:semiHidden/>
    <w:rsid w:val="00003299"/>
    <w:pPr>
      <w:ind w:left="480"/>
    </w:pPr>
    <w:rPr/>
  </w:style>
  <w:style w:type="paragraph" w:styleId="ListParagraph">
    <w:name w:val="List Paragraph"/>
    <w:basedOn w:val="normal1"/>
    <w:uiPriority w:val="34"/>
    <w:qFormat/>
    <w:rsid w:val="004c5dc5"/>
    <w:pPr>
      <w:spacing w:before="0" w:after="0"/>
      <w:ind w:left="720"/>
      <w:contextualSpacing/>
    </w:pPr>
    <w:rPr/>
  </w:style>
  <w:style w:type="paragraph" w:styleId="FootnoteText">
    <w:name w:val="Footnote Text"/>
    <w:basedOn w:val="normal1"/>
    <w:link w:val="FootnoteTextChar"/>
    <w:uiPriority w:val="99"/>
    <w:unhideWhenUsed/>
    <w:rsid w:val="00042bb1"/>
    <w:pPr/>
    <w:rPr>
      <w:sz w:val="20"/>
      <w:szCs w:val="20"/>
    </w:rPr>
  </w:style>
  <w:style w:type="paragraph" w:styleId="Revision">
    <w:name w:val="Revision"/>
    <w:uiPriority w:val="99"/>
    <w:semiHidden/>
    <w:qFormat/>
    <w:rsid w:val="00f64057"/>
    <w:pPr>
      <w:widowControl/>
      <w:bidi w:val="0"/>
      <w:spacing w:before="0" w:after="0"/>
      <w:jc w:val="left"/>
    </w:pPr>
    <w:rPr>
      <w:rFonts w:ascii="Times New Roman" w:hAnsi="Times New Roman" w:eastAsia="Noto Serif CJK SC" w:cs="FreeSans"/>
      <w:color w:val="auto"/>
      <w:kern w:val="0"/>
      <w:sz w:val="24"/>
      <w:szCs w:val="24"/>
      <w:lang w:val="en-US" w:eastAsia="zh-CN" w:bidi="hi-IN"/>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60338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rchives.gov/cui/registry/category-list" TargetMode="External"/><Relationship Id="rId3" Type="http://schemas.openxmlformats.org/officeDocument/2006/relationships/image" Target="media/image1.png"/><Relationship Id="rId4" Type="http://schemas.openxmlformats.org/officeDocument/2006/relationships/hyperlink" Target="https://github.com/alphacharlie/RasPwn" TargetMode="External"/><Relationship Id="rId5" Type="http://schemas.openxmlformats.org/officeDocument/2006/relationships/hyperlink" Target="https://filezilla-project.org/download.php" TargetMode="External"/><Relationship Id="rId6" Type="http://schemas.openxmlformats.org/officeDocument/2006/relationships/hyperlink" Target="https://ftdichip.com/drivers/d3xx-drivers/"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Ta1t8y1Nk2jgROx7KhNWrGqd6pw==">CgMxLjAyD2lkLjR2MHFrcGZpdjZtMTgAciExQ3J6bzlsS1BuY0V3NlF5bmJhS3BZaXMxcTVxTmRyR2g=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1928</Words>
  <Characters>11528</Characters>
  <CharactersWithSpaces>13305</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2025-05-14T00:59:00Z</dcterms:created>
  <dc:creator>Tristan Robert</dc:creator>
  <dc:description/>
  <dc:language>en-US</dc:language>
  <cp:lastModifiedBy/>
  <dcterms:modified xsi:type="dcterms:W3CDTF">2026-02-09T21:29:21Z</dcterms:modified>
  <cp:revision>1</cp:revision>
  <dc:subject/>
  <dc:title/>
</cp:coreProperties>
</file>