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9E442" w14:textId="77777777" w:rsidR="00C30590" w:rsidRPr="002A60C2" w:rsidRDefault="00C30590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  <w:sz w:val="32"/>
        </w:rPr>
      </w:pPr>
      <w:r w:rsidRPr="002A60C2">
        <w:rPr>
          <w:rFonts w:ascii="Times New Roman" w:hAnsi="Times New Roman" w:cs="Times New Roman"/>
          <w:b/>
          <w:color w:val="000000"/>
          <w:sz w:val="32"/>
        </w:rPr>
        <w:t>Aufgabenstellung</w:t>
      </w:r>
    </w:p>
    <w:p w14:paraId="0E969BB6" w14:textId="77777777" w:rsidR="00C30590" w:rsidRPr="002A60C2" w:rsidRDefault="00C30590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2A60C2">
        <w:rPr>
          <w:rFonts w:ascii="Times New Roman" w:hAnsi="Times New Roman" w:cs="Times New Roman"/>
          <w:b/>
          <w:color w:val="000000"/>
        </w:rPr>
        <w:t>Motivation</w:t>
      </w:r>
    </w:p>
    <w:p w14:paraId="42E03F87" w14:textId="740EE881" w:rsidR="00C11105" w:rsidRDefault="00C30590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2A60C2">
        <w:rPr>
          <w:rFonts w:ascii="Times New Roman" w:hAnsi="Times New Roman" w:cs="Times New Roman"/>
          <w:color w:val="000000"/>
        </w:rPr>
        <w:t xml:space="preserve">Binäre </w:t>
      </w:r>
      <w:r w:rsidR="00D44121" w:rsidRPr="002A60C2">
        <w:rPr>
          <w:rFonts w:ascii="Times New Roman" w:hAnsi="Times New Roman" w:cs="Times New Roman"/>
          <w:color w:val="000000"/>
        </w:rPr>
        <w:t>Entscheidungsdiagramme stellen</w:t>
      </w:r>
      <w:r w:rsidRPr="002A60C2">
        <w:rPr>
          <w:rFonts w:ascii="Times New Roman" w:hAnsi="Times New Roman" w:cs="Times New Roman"/>
          <w:color w:val="000000"/>
        </w:rPr>
        <w:t xml:space="preserve"> ein wichtiges Tool zur </w:t>
      </w:r>
      <w:r w:rsidR="00931AD8" w:rsidRPr="002A60C2">
        <w:rPr>
          <w:rFonts w:ascii="Times New Roman" w:hAnsi="Times New Roman" w:cs="Times New Roman"/>
          <w:color w:val="000000"/>
        </w:rPr>
        <w:t xml:space="preserve">komprimierten </w:t>
      </w:r>
      <w:r w:rsidR="00D44121" w:rsidRPr="002A60C2">
        <w:rPr>
          <w:rFonts w:ascii="Times New Roman" w:hAnsi="Times New Roman" w:cs="Times New Roman"/>
          <w:color w:val="000000"/>
        </w:rPr>
        <w:t>Repräsentation</w:t>
      </w:r>
      <w:r w:rsidRPr="002A60C2">
        <w:rPr>
          <w:rFonts w:ascii="Times New Roman" w:hAnsi="Times New Roman" w:cs="Times New Roman"/>
          <w:color w:val="000000"/>
        </w:rPr>
        <w:t xml:space="preserve"> </w:t>
      </w:r>
      <w:r w:rsidR="00D44121" w:rsidRPr="002A60C2">
        <w:rPr>
          <w:rFonts w:ascii="Times New Roman" w:hAnsi="Times New Roman" w:cs="Times New Roman"/>
          <w:color w:val="000000"/>
        </w:rPr>
        <w:t>boolescher</w:t>
      </w:r>
      <w:r w:rsidRPr="002A60C2">
        <w:rPr>
          <w:rFonts w:ascii="Times New Roman" w:hAnsi="Times New Roman" w:cs="Times New Roman"/>
          <w:color w:val="000000"/>
        </w:rPr>
        <w:t xml:space="preserve"> Funktionen vor allem im Bereich der Hardwaresynthese und –</w:t>
      </w:r>
      <w:r w:rsidR="003A54F1" w:rsidRPr="002A60C2">
        <w:rPr>
          <w:rFonts w:ascii="Times New Roman" w:hAnsi="Times New Roman" w:cs="Times New Roman"/>
          <w:color w:val="000000"/>
        </w:rPr>
        <w:t>Verifikation</w:t>
      </w:r>
      <w:r w:rsidRPr="002A60C2">
        <w:rPr>
          <w:rFonts w:ascii="Times New Roman" w:hAnsi="Times New Roman" w:cs="Times New Roman"/>
          <w:color w:val="000000"/>
        </w:rPr>
        <w:t xml:space="preserve"> dar.</w:t>
      </w:r>
      <w:r w:rsidR="00FA7CE0" w:rsidRPr="002A60C2">
        <w:rPr>
          <w:rFonts w:ascii="Times New Roman" w:hAnsi="Times New Roman" w:cs="Times New Roman"/>
          <w:color w:val="000000"/>
        </w:rPr>
        <w:br/>
      </w:r>
      <w:r w:rsidR="00391A26" w:rsidRPr="002A60C2">
        <w:rPr>
          <w:rFonts w:ascii="Times New Roman" w:hAnsi="Times New Roman" w:cs="Times New Roman"/>
          <w:color w:val="000000"/>
        </w:rPr>
        <w:t xml:space="preserve">Zur Optimierung solcher Systeme zwecks Leistung </w:t>
      </w:r>
      <w:r w:rsidR="004664BC" w:rsidRPr="002A60C2">
        <w:rPr>
          <w:rFonts w:ascii="Times New Roman" w:hAnsi="Times New Roman" w:cs="Times New Roman"/>
          <w:color w:val="000000"/>
        </w:rPr>
        <w:t>und</w:t>
      </w:r>
      <w:r w:rsidR="00391A26" w:rsidRPr="002A60C2">
        <w:rPr>
          <w:rFonts w:ascii="Times New Roman" w:hAnsi="Times New Roman" w:cs="Times New Roman"/>
          <w:color w:val="000000"/>
        </w:rPr>
        <w:t xml:space="preserve"> Kosten, ist eine möglichst geringe Anzahl </w:t>
      </w:r>
      <w:r w:rsidR="00CB7E71" w:rsidRPr="002A60C2">
        <w:rPr>
          <w:rFonts w:ascii="Times New Roman" w:hAnsi="Times New Roman" w:cs="Times New Roman"/>
          <w:color w:val="000000"/>
        </w:rPr>
        <w:t xml:space="preserve">von </w:t>
      </w:r>
      <w:r w:rsidR="002A60C2" w:rsidRPr="002A60C2">
        <w:rPr>
          <w:rFonts w:ascii="Times New Roman" w:hAnsi="Times New Roman" w:cs="Times New Roman"/>
          <w:color w:val="000000"/>
        </w:rPr>
        <w:t>Knoten</w:t>
      </w:r>
      <w:r w:rsidR="00391A26" w:rsidRPr="002A60C2">
        <w:rPr>
          <w:rFonts w:ascii="Times New Roman" w:hAnsi="Times New Roman" w:cs="Times New Roman"/>
          <w:color w:val="000000"/>
        </w:rPr>
        <w:t xml:space="preserve"> wünschenswert. </w:t>
      </w:r>
      <w:r w:rsidR="006A3E99" w:rsidRPr="002A60C2">
        <w:rPr>
          <w:rFonts w:ascii="Times New Roman" w:hAnsi="Times New Roman" w:cs="Times New Roman"/>
          <w:color w:val="000000"/>
        </w:rPr>
        <w:br/>
        <w:t>Dies ka</w:t>
      </w:r>
      <w:r w:rsidR="009407B8">
        <w:rPr>
          <w:rFonts w:ascii="Times New Roman" w:hAnsi="Times New Roman" w:cs="Times New Roman"/>
          <w:color w:val="000000"/>
        </w:rPr>
        <w:t>nn durch Appr</w:t>
      </w:r>
      <w:bookmarkStart w:id="0" w:name="_GoBack"/>
      <w:bookmarkEnd w:id="0"/>
      <w:r w:rsidR="009407B8">
        <w:rPr>
          <w:rFonts w:ascii="Times New Roman" w:hAnsi="Times New Roman" w:cs="Times New Roman"/>
          <w:color w:val="000000"/>
        </w:rPr>
        <w:t>oximierung des BDD</w:t>
      </w:r>
      <w:r w:rsidR="006A3E99" w:rsidRPr="002A60C2">
        <w:rPr>
          <w:rFonts w:ascii="Times New Roman" w:hAnsi="Times New Roman" w:cs="Times New Roman"/>
          <w:color w:val="000000"/>
        </w:rPr>
        <w:t xml:space="preserve"> </w:t>
      </w:r>
      <w:r w:rsidR="00CD7B09">
        <w:rPr>
          <w:rFonts w:ascii="Times New Roman" w:hAnsi="Times New Roman" w:cs="Times New Roman"/>
          <w:color w:val="000000"/>
        </w:rPr>
        <w:t xml:space="preserve">über geeignete Funktionen </w:t>
      </w:r>
      <w:r w:rsidR="006A3E99" w:rsidRPr="002A60C2">
        <w:rPr>
          <w:rFonts w:ascii="Times New Roman" w:hAnsi="Times New Roman" w:cs="Times New Roman"/>
          <w:color w:val="000000"/>
        </w:rPr>
        <w:t xml:space="preserve">erreicht werden, bei der </w:t>
      </w:r>
      <w:r w:rsidR="00A27705">
        <w:rPr>
          <w:rFonts w:ascii="Times New Roman" w:hAnsi="Times New Roman" w:cs="Times New Roman"/>
          <w:color w:val="000000"/>
        </w:rPr>
        <w:t xml:space="preserve">die </w:t>
      </w:r>
      <w:r w:rsidR="002A60C2" w:rsidRPr="002A60C2">
        <w:rPr>
          <w:rFonts w:ascii="Times New Roman" w:hAnsi="Times New Roman" w:cs="Times New Roman"/>
          <w:color w:val="000000"/>
        </w:rPr>
        <w:t>Knoten</w:t>
      </w:r>
      <w:r w:rsidR="00A27705">
        <w:rPr>
          <w:rFonts w:ascii="Times New Roman" w:hAnsi="Times New Roman" w:cs="Times New Roman"/>
          <w:color w:val="000000"/>
        </w:rPr>
        <w:t>anzahl</w:t>
      </w:r>
      <w:r w:rsidR="003A54F1">
        <w:rPr>
          <w:rFonts w:ascii="Times New Roman" w:hAnsi="Times New Roman" w:cs="Times New Roman"/>
          <w:color w:val="000000"/>
        </w:rPr>
        <w:t xml:space="preserve"> unter Inkaufnahme </w:t>
      </w:r>
      <w:r w:rsidR="00A27705">
        <w:rPr>
          <w:rFonts w:ascii="Times New Roman" w:hAnsi="Times New Roman" w:cs="Times New Roman"/>
          <w:color w:val="000000"/>
        </w:rPr>
        <w:t>abweichender Ausgabewerte zum Original BDD reduziert wird.</w:t>
      </w:r>
      <w:r w:rsidR="00C11105" w:rsidRPr="002A60C2">
        <w:rPr>
          <w:rFonts w:ascii="Times New Roman" w:hAnsi="Times New Roman" w:cs="Times New Roman"/>
          <w:color w:val="000000"/>
        </w:rPr>
        <w:br/>
      </w:r>
      <w:r w:rsidR="00CB7E71" w:rsidRPr="002A60C2">
        <w:rPr>
          <w:rFonts w:ascii="Times New Roman" w:hAnsi="Times New Roman" w:cs="Times New Roman"/>
          <w:color w:val="000000"/>
        </w:rPr>
        <w:t xml:space="preserve">Hierbei wird </w:t>
      </w:r>
      <w:r w:rsidR="003A54F1">
        <w:rPr>
          <w:rFonts w:ascii="Times New Roman" w:hAnsi="Times New Roman" w:cs="Times New Roman"/>
          <w:color w:val="000000"/>
        </w:rPr>
        <w:t xml:space="preserve">im Verhältnis zur Knotenreduktion </w:t>
      </w:r>
      <w:r w:rsidR="00CB7E71" w:rsidRPr="002A60C2">
        <w:rPr>
          <w:rFonts w:ascii="Times New Roman" w:hAnsi="Times New Roman" w:cs="Times New Roman"/>
          <w:color w:val="000000"/>
        </w:rPr>
        <w:t xml:space="preserve">eine möglichst geringe Diskrepanz </w:t>
      </w:r>
      <w:r w:rsidR="00CD7B09">
        <w:rPr>
          <w:rFonts w:ascii="Times New Roman" w:hAnsi="Times New Roman" w:cs="Times New Roman"/>
          <w:color w:val="000000"/>
        </w:rPr>
        <w:t xml:space="preserve">der </w:t>
      </w:r>
      <w:r w:rsidR="00CB7E71" w:rsidRPr="002A60C2">
        <w:rPr>
          <w:rFonts w:ascii="Times New Roman" w:hAnsi="Times New Roman" w:cs="Times New Roman"/>
          <w:color w:val="000000"/>
        </w:rPr>
        <w:t>a</w:t>
      </w:r>
      <w:r w:rsidR="00192965">
        <w:rPr>
          <w:rFonts w:ascii="Times New Roman" w:hAnsi="Times New Roman" w:cs="Times New Roman"/>
          <w:color w:val="000000"/>
        </w:rPr>
        <w:t>kzeptierten Eingaben angestrebt.</w:t>
      </w:r>
    </w:p>
    <w:p w14:paraId="52EA563F" w14:textId="77777777" w:rsidR="00A27705" w:rsidRPr="002A60C2" w:rsidRDefault="00A27705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</w:p>
    <w:p w14:paraId="2FF1F08A" w14:textId="70FC4134" w:rsidR="00C11105" w:rsidRPr="002A60C2" w:rsidRDefault="00192965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Ziele</w:t>
      </w:r>
    </w:p>
    <w:p w14:paraId="6FA5B772" w14:textId="593E5E03" w:rsidR="001607E0" w:rsidRPr="002A60C2" w:rsidRDefault="004664BC" w:rsidP="001607E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2A60C2">
        <w:rPr>
          <w:rFonts w:ascii="Times New Roman" w:hAnsi="Times New Roman" w:cs="Times New Roman"/>
          <w:color w:val="000000"/>
        </w:rPr>
        <w:t xml:space="preserve">In dieser Arbeit sollen verschiedene Funktionen </w:t>
      </w:r>
      <w:r w:rsidR="005B6295" w:rsidRPr="002A60C2">
        <w:rPr>
          <w:rFonts w:ascii="Times New Roman" w:hAnsi="Times New Roman" w:cs="Times New Roman"/>
          <w:color w:val="000000"/>
        </w:rPr>
        <w:t xml:space="preserve">zur Reduzierung von BDDs </w:t>
      </w:r>
      <w:r w:rsidRPr="002A60C2">
        <w:rPr>
          <w:rFonts w:ascii="Times New Roman" w:hAnsi="Times New Roman" w:cs="Times New Roman"/>
          <w:color w:val="000000"/>
        </w:rPr>
        <w:t xml:space="preserve">implementiert </w:t>
      </w:r>
      <w:r w:rsidR="00C11105" w:rsidRPr="002A60C2">
        <w:rPr>
          <w:rFonts w:ascii="Times New Roman" w:hAnsi="Times New Roman" w:cs="Times New Roman"/>
          <w:color w:val="000000"/>
        </w:rPr>
        <w:t xml:space="preserve">(Verwendung von OCaml bzw. Python) </w:t>
      </w:r>
      <w:r w:rsidRPr="002A60C2">
        <w:rPr>
          <w:rFonts w:ascii="Times New Roman" w:hAnsi="Times New Roman" w:cs="Times New Roman"/>
          <w:color w:val="000000"/>
        </w:rPr>
        <w:t xml:space="preserve">und an Praxis nahen Datensätzen </w:t>
      </w:r>
      <w:r w:rsidR="00255B01" w:rsidRPr="002A60C2">
        <w:rPr>
          <w:rFonts w:ascii="Times New Roman" w:hAnsi="Times New Roman" w:cs="Times New Roman"/>
          <w:color w:val="000000"/>
        </w:rPr>
        <w:t xml:space="preserve">hinsichtlich ihrer Performanz und Komplexität </w:t>
      </w:r>
      <w:r w:rsidRPr="002A60C2">
        <w:rPr>
          <w:rFonts w:ascii="Times New Roman" w:hAnsi="Times New Roman" w:cs="Times New Roman"/>
          <w:color w:val="000000"/>
        </w:rPr>
        <w:t>evaluiert werden.</w:t>
      </w:r>
      <w:r w:rsidR="00A27705">
        <w:rPr>
          <w:rFonts w:ascii="Times New Roman" w:hAnsi="Times New Roman" w:cs="Times New Roman"/>
          <w:color w:val="000000"/>
        </w:rPr>
        <w:t xml:space="preserve"> Der Schwerpunkt der Methoden der Arbeit liegt in </w:t>
      </w:r>
      <w:r w:rsidR="00931AD8" w:rsidRPr="002A60C2">
        <w:rPr>
          <w:rFonts w:ascii="Times New Roman" w:hAnsi="Times New Roman" w:cs="Times New Roman"/>
          <w:color w:val="000000"/>
        </w:rPr>
        <w:t>einseitig</w:t>
      </w:r>
      <w:r w:rsidR="001607E0" w:rsidRPr="002A60C2">
        <w:rPr>
          <w:rFonts w:ascii="Times New Roman" w:hAnsi="Times New Roman" w:cs="Times New Roman"/>
          <w:color w:val="000000"/>
        </w:rPr>
        <w:t>e</w:t>
      </w:r>
      <w:r w:rsidR="00A27705">
        <w:rPr>
          <w:rFonts w:ascii="Times New Roman" w:hAnsi="Times New Roman" w:cs="Times New Roman"/>
          <w:color w:val="000000"/>
        </w:rPr>
        <w:t>n Approximationen</w:t>
      </w:r>
      <w:r w:rsidR="001607E0" w:rsidRPr="002A60C2">
        <w:rPr>
          <w:rFonts w:ascii="Times New Roman" w:hAnsi="Times New Roman" w:cs="Times New Roman"/>
          <w:color w:val="000000"/>
        </w:rPr>
        <w:t xml:space="preserve">, d.h. Approximationen, welche </w:t>
      </w:r>
      <w:r w:rsidR="00A27705">
        <w:rPr>
          <w:rFonts w:ascii="Times New Roman" w:hAnsi="Times New Roman" w:cs="Times New Roman"/>
          <w:color w:val="000000"/>
        </w:rPr>
        <w:t xml:space="preserve">jeweils </w:t>
      </w:r>
      <w:r w:rsidR="001607E0" w:rsidRPr="002A60C2">
        <w:rPr>
          <w:rFonts w:ascii="Times New Roman" w:hAnsi="Times New Roman" w:cs="Times New Roman"/>
          <w:color w:val="000000"/>
        </w:rPr>
        <w:t xml:space="preserve">alle akzeptierten </w:t>
      </w:r>
      <w:r w:rsidR="00A27705">
        <w:rPr>
          <w:rFonts w:ascii="Times New Roman" w:hAnsi="Times New Roman" w:cs="Times New Roman"/>
          <w:color w:val="000000"/>
        </w:rPr>
        <w:t xml:space="preserve">bzw. nicht akzeptierten </w:t>
      </w:r>
      <w:r w:rsidR="001607E0" w:rsidRPr="002A60C2">
        <w:rPr>
          <w:rFonts w:ascii="Times New Roman" w:hAnsi="Times New Roman" w:cs="Times New Roman"/>
          <w:color w:val="000000"/>
        </w:rPr>
        <w:t>Eingaben</w:t>
      </w:r>
      <w:r w:rsidR="00353AF7" w:rsidRPr="002A60C2">
        <w:rPr>
          <w:rFonts w:ascii="Times New Roman" w:hAnsi="Times New Roman" w:cs="Times New Roman"/>
          <w:color w:val="000000"/>
        </w:rPr>
        <w:t xml:space="preserve"> des Original-BDDs akzeptieren und</w:t>
      </w:r>
      <w:r w:rsidR="001607E0" w:rsidRPr="002A60C2">
        <w:rPr>
          <w:rFonts w:ascii="Times New Roman" w:hAnsi="Times New Roman" w:cs="Times New Roman"/>
          <w:color w:val="000000"/>
        </w:rPr>
        <w:t xml:space="preserve"> weitere Eingaben </w:t>
      </w:r>
      <w:r w:rsidR="00A27705">
        <w:rPr>
          <w:rFonts w:ascii="Times New Roman" w:hAnsi="Times New Roman" w:cs="Times New Roman"/>
          <w:color w:val="000000"/>
        </w:rPr>
        <w:t xml:space="preserve">akzeptieren bzw. nicht akzeptieren </w:t>
      </w:r>
      <w:r w:rsidR="00353AF7" w:rsidRPr="002A60C2">
        <w:rPr>
          <w:rFonts w:ascii="Times New Roman" w:hAnsi="Times New Roman" w:cs="Times New Roman"/>
          <w:color w:val="000000"/>
        </w:rPr>
        <w:t>können</w:t>
      </w:r>
      <w:r w:rsidR="001607E0" w:rsidRPr="002A60C2">
        <w:rPr>
          <w:rFonts w:ascii="Times New Roman" w:hAnsi="Times New Roman" w:cs="Times New Roman"/>
          <w:color w:val="000000"/>
        </w:rPr>
        <w:t>. </w:t>
      </w:r>
    </w:p>
    <w:p w14:paraId="437B7E09" w14:textId="7514BD32" w:rsidR="004664BC" w:rsidRPr="00CD7B09" w:rsidRDefault="004664BC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2A60C2">
        <w:rPr>
          <w:rFonts w:ascii="Times New Roman" w:hAnsi="Times New Roman" w:cs="Times New Roman"/>
          <w:color w:val="000000"/>
        </w:rPr>
        <w:br/>
      </w:r>
      <w:r w:rsidRPr="002A60C2">
        <w:rPr>
          <w:rFonts w:ascii="Times New Roman" w:hAnsi="Times New Roman" w:cs="Times New Roman"/>
          <w:color w:val="000000"/>
        </w:rPr>
        <w:br/>
      </w:r>
      <w:r w:rsidR="00192965">
        <w:rPr>
          <w:rFonts w:ascii="Times New Roman" w:hAnsi="Times New Roman" w:cs="Times New Roman"/>
          <w:b/>
          <w:color w:val="000000"/>
        </w:rPr>
        <w:t>Aufgaben</w:t>
      </w:r>
    </w:p>
    <w:p w14:paraId="739EEF37" w14:textId="77777777" w:rsidR="005B6295" w:rsidRPr="002A60C2" w:rsidRDefault="005B6295" w:rsidP="00353AF7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2A60C2">
        <w:rPr>
          <w:rFonts w:ascii="Times New Roman" w:hAnsi="Times New Roman" w:cs="Times New Roman"/>
          <w:color w:val="000000"/>
        </w:rPr>
        <w:t>Literaturrecherche zur Thematik</w:t>
      </w:r>
    </w:p>
    <w:p w14:paraId="334C09EA" w14:textId="77777777" w:rsidR="005B6295" w:rsidRPr="002A60C2" w:rsidRDefault="00353AF7" w:rsidP="00353AF7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2A60C2">
        <w:rPr>
          <w:rFonts w:ascii="Times New Roman" w:hAnsi="Times New Roman" w:cs="Times New Roman"/>
          <w:color w:val="000000"/>
        </w:rPr>
        <w:t>Entwicklung vorhandener/eigener Verfahren</w:t>
      </w:r>
    </w:p>
    <w:p w14:paraId="07253672" w14:textId="77777777" w:rsidR="00353AF7" w:rsidRPr="002A60C2" w:rsidRDefault="00353AF7" w:rsidP="00353AF7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2A60C2">
        <w:rPr>
          <w:rFonts w:ascii="Times New Roman" w:hAnsi="Times New Roman" w:cs="Times New Roman"/>
          <w:color w:val="000000"/>
        </w:rPr>
        <w:t>Implementierung der Verfahren</w:t>
      </w:r>
    </w:p>
    <w:p w14:paraId="39A65E20" w14:textId="77777777" w:rsidR="00353AF7" w:rsidRPr="002A60C2" w:rsidRDefault="00353AF7" w:rsidP="00353AF7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2A60C2">
        <w:rPr>
          <w:rFonts w:ascii="Times New Roman" w:hAnsi="Times New Roman" w:cs="Times New Roman"/>
          <w:color w:val="000000"/>
        </w:rPr>
        <w:t>Evaluierung der Verfahren</w:t>
      </w:r>
    </w:p>
    <w:p w14:paraId="3E75B9A2" w14:textId="77777777" w:rsidR="006A3E99" w:rsidRPr="002A60C2" w:rsidRDefault="006A3E99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</w:p>
    <w:p w14:paraId="455F44AF" w14:textId="77777777" w:rsidR="00FA7CE0" w:rsidRPr="002A60C2" w:rsidRDefault="00FA7CE0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</w:p>
    <w:p w14:paraId="72DAB654" w14:textId="77777777" w:rsidR="00045307" w:rsidRPr="002A60C2" w:rsidRDefault="00C30590" w:rsidP="0004530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2A60C2">
        <w:rPr>
          <w:rFonts w:ascii="Times New Roman" w:hAnsi="Times New Roman" w:cs="Times New Roman"/>
          <w:color w:val="000000"/>
        </w:rPr>
        <w:t xml:space="preserve"> </w:t>
      </w:r>
    </w:p>
    <w:p w14:paraId="4B919CAA" w14:textId="77777777" w:rsidR="00B44292" w:rsidRDefault="00C110A0"/>
    <w:sectPr w:rsidR="00B44292" w:rsidSect="005255C3">
      <w:headerReference w:type="default" r:id="rId7"/>
      <w:footerReference w:type="even" r:id="rId8"/>
      <w:footerReference w:type="default" r:id="rId9"/>
      <w:pgSz w:w="12240" w:h="15840"/>
      <w:pgMar w:top="1417" w:right="1417" w:bottom="1134" w:left="1417" w:header="17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8D11E" w14:textId="77777777" w:rsidR="00C110A0" w:rsidRDefault="00C110A0" w:rsidP="00D44121">
      <w:r>
        <w:separator/>
      </w:r>
    </w:p>
  </w:endnote>
  <w:endnote w:type="continuationSeparator" w:id="0">
    <w:p w14:paraId="071BFA32" w14:textId="77777777" w:rsidR="00C110A0" w:rsidRDefault="00C110A0" w:rsidP="00D4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28B42" w14:textId="77777777" w:rsidR="00192965" w:rsidRDefault="00192965" w:rsidP="004F6DFE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F64519C" w14:textId="77777777" w:rsidR="00192965" w:rsidRDefault="00192965" w:rsidP="00192965">
    <w:pPr>
      <w:pStyle w:val="Fuzeile"/>
      <w:framePr w:wrap="none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6287F78" w14:textId="77777777" w:rsidR="00192965" w:rsidRDefault="00192965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B9A2E" w14:textId="77777777" w:rsidR="00192965" w:rsidRDefault="00192965" w:rsidP="00192965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110A0">
      <w:rPr>
        <w:rStyle w:val="Seitenzahl"/>
        <w:noProof/>
      </w:rPr>
      <w:t>1</w:t>
    </w:r>
    <w:r>
      <w:rPr>
        <w:rStyle w:val="Seitenzahl"/>
      </w:rPr>
      <w:fldChar w:fldCharType="end"/>
    </w:r>
  </w:p>
  <w:p w14:paraId="3D1E705C" w14:textId="600B51D9" w:rsidR="00123DE6" w:rsidRDefault="00123DE6" w:rsidP="00192965">
    <w:pPr>
      <w:pStyle w:val="Fuzeile"/>
      <w:tabs>
        <w:tab w:val="clear" w:pos="4536"/>
        <w:tab w:val="clear" w:pos="9072"/>
        <w:tab w:val="left" w:pos="1682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8F8EB" w14:textId="77777777" w:rsidR="00C110A0" w:rsidRDefault="00C110A0" w:rsidP="00D44121">
      <w:r>
        <w:separator/>
      </w:r>
    </w:p>
  </w:footnote>
  <w:footnote w:type="continuationSeparator" w:id="0">
    <w:p w14:paraId="7297B164" w14:textId="77777777" w:rsidR="00C110A0" w:rsidRDefault="00C110A0" w:rsidP="00D441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1B300" w14:textId="07B4C482" w:rsidR="00123DE6" w:rsidRPr="00123DE6" w:rsidRDefault="005255C3">
    <w:pPr>
      <w:pStyle w:val="Kopfzeile"/>
    </w:pPr>
    <w:r w:rsidRPr="005255C3">
      <w:rPr>
        <w:noProof/>
        <w:lang w:eastAsia="de-DE"/>
      </w:rPr>
      <w:drawing>
        <wp:inline distT="0" distB="0" distL="0" distR="0" wp14:anchorId="3CE371B0" wp14:editId="7ED38C1A">
          <wp:extent cx="5972810" cy="633673"/>
          <wp:effectExtent l="0" t="0" r="0" b="1905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0132" cy="636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F3333"/>
    <w:multiLevelType w:val="hybridMultilevel"/>
    <w:tmpl w:val="E48C8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07"/>
    <w:rsid w:val="0001781B"/>
    <w:rsid w:val="00045307"/>
    <w:rsid w:val="00102F9E"/>
    <w:rsid w:val="00123DE6"/>
    <w:rsid w:val="001607E0"/>
    <w:rsid w:val="00192965"/>
    <w:rsid w:val="00255B01"/>
    <w:rsid w:val="00275C80"/>
    <w:rsid w:val="002A60C2"/>
    <w:rsid w:val="00353AF7"/>
    <w:rsid w:val="00391A26"/>
    <w:rsid w:val="003A54F1"/>
    <w:rsid w:val="004664BC"/>
    <w:rsid w:val="005255C3"/>
    <w:rsid w:val="005B45F8"/>
    <w:rsid w:val="005B6295"/>
    <w:rsid w:val="00606091"/>
    <w:rsid w:val="00651B03"/>
    <w:rsid w:val="006A3E99"/>
    <w:rsid w:val="00740EC1"/>
    <w:rsid w:val="00833994"/>
    <w:rsid w:val="00931AD8"/>
    <w:rsid w:val="009407B8"/>
    <w:rsid w:val="00A27705"/>
    <w:rsid w:val="00AE7EC5"/>
    <w:rsid w:val="00C110A0"/>
    <w:rsid w:val="00C11105"/>
    <w:rsid w:val="00C30590"/>
    <w:rsid w:val="00CB7E71"/>
    <w:rsid w:val="00CD7B09"/>
    <w:rsid w:val="00CF73F8"/>
    <w:rsid w:val="00D44121"/>
    <w:rsid w:val="00D923AC"/>
    <w:rsid w:val="00DA5FCA"/>
    <w:rsid w:val="00DD2E9E"/>
    <w:rsid w:val="00EC5C53"/>
    <w:rsid w:val="00FA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41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412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44121"/>
  </w:style>
  <w:style w:type="paragraph" w:styleId="Fuzeile">
    <w:name w:val="footer"/>
    <w:basedOn w:val="Standard"/>
    <w:link w:val="FuzeileZchn"/>
    <w:uiPriority w:val="99"/>
    <w:unhideWhenUsed/>
    <w:rsid w:val="00D4412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44121"/>
  </w:style>
  <w:style w:type="paragraph" w:styleId="Listenabsatz">
    <w:name w:val="List Paragraph"/>
    <w:basedOn w:val="Standard"/>
    <w:uiPriority w:val="34"/>
    <w:qFormat/>
    <w:rsid w:val="00353AF7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192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1098</Characters>
  <Application>Microsoft Macintosh Word</Application>
  <DocSecurity>0</DocSecurity>
  <Lines>64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Heidemanns</dc:creator>
  <cp:keywords/>
  <dc:description/>
  <cp:lastModifiedBy>Oliver Heidemanns</cp:lastModifiedBy>
  <cp:revision>4</cp:revision>
  <dcterms:created xsi:type="dcterms:W3CDTF">2017-07-05T09:21:00Z</dcterms:created>
  <dcterms:modified xsi:type="dcterms:W3CDTF">2017-09-15T17:15:00Z</dcterms:modified>
</cp:coreProperties>
</file>