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04.0" w:type="dxa"/>
        <w:jc w:val="left"/>
        <w:tblLayout w:type="fixed"/>
        <w:tblLook w:val="0400"/>
      </w:tblPr>
      <w:tblGrid>
        <w:gridCol w:w="2376"/>
        <w:gridCol w:w="4928"/>
        <w:tblGridChange w:id="0">
          <w:tblGrid>
            <w:gridCol w:w="2376"/>
            <w:gridCol w:w="492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/>
              <w:drawing>
                <wp:inline distB="0" distT="0" distL="0" distR="0">
                  <wp:extent cx="1028700" cy="1028700"/>
                  <wp:effectExtent b="0" l="0" r="0" t="0"/>
                  <wp:docPr descr="cid:image003.jpg@01D3D72F.FBE46380" id="1" name="image1.jpg"/>
                  <a:graphic>
                    <a:graphicData uri="http://schemas.openxmlformats.org/drawingml/2006/picture">
                      <pic:pic>
                        <pic:nvPicPr>
                          <pic:cNvPr descr="cid:image003.jpg@01D3D72F.FBE46380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rPr>
                <w:color w:val="00a1da"/>
              </w:rPr>
            </w:pPr>
            <w:r w:rsidDel="00000000" w:rsidR="00000000" w:rsidRPr="00000000">
              <w:rPr>
                <w:color w:val="00a1da"/>
                <w:rtl w:val="0"/>
              </w:rPr>
              <w:t xml:space="preserve">Supervision Meeting Notes</w:t>
            </w:r>
          </w:p>
          <w:tbl>
            <w:tblPr>
              <w:tblStyle w:val="Table2"/>
              <w:tblW w:w="4199.0" w:type="dxa"/>
              <w:jc w:val="left"/>
              <w:tblLayout w:type="fixed"/>
              <w:tblLook w:val="0400"/>
            </w:tblPr>
            <w:tblGrid>
              <w:gridCol w:w="1163"/>
              <w:gridCol w:w="939"/>
              <w:gridCol w:w="1158"/>
              <w:gridCol w:w="939"/>
              <w:tblGridChange w:id="0">
                <w:tblGrid>
                  <w:gridCol w:w="1163"/>
                  <w:gridCol w:w="939"/>
                  <w:gridCol w:w="1158"/>
                  <w:gridCol w:w="939"/>
                </w:tblGrid>
              </w:tblGridChange>
            </w:tblGrid>
            <w:tr>
              <w:trPr>
                <w:cantSplit w:val="0"/>
                <w:trHeight w:val="538" w:hRule="atLeast"/>
                <w:tblHeader w:val="0"/>
              </w:trPr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Taught</w:t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5">
                  <w:pPr>
                    <w:jc w:val="center"/>
                    <w:rPr>
                      <w:color w:val="1f4e7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color w:val="1f4e79"/>
                      <w:sz w:val="32"/>
                      <w:szCs w:val="32"/>
                      <w:rtl w:val="0"/>
                    </w:rPr>
                    <w:t xml:space="preserve">☑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Research</w:t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jc w:val="center"/>
                    <w:rPr>
                      <w:color w:val="1f4e7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color w:val="1f4e79"/>
                      <w:sz w:val="32"/>
                      <w:szCs w:val="32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Ind w:w="-10.0" w:type="dxa"/>
        <w:tblLayout w:type="fixed"/>
        <w:tblLook w:val="0400"/>
      </w:tblPr>
      <w:tblGrid>
        <w:gridCol w:w="2104"/>
        <w:gridCol w:w="1144"/>
        <w:gridCol w:w="705"/>
        <w:gridCol w:w="1162"/>
        <w:gridCol w:w="821"/>
        <w:gridCol w:w="987"/>
        <w:gridCol w:w="565"/>
        <w:gridCol w:w="879"/>
        <w:gridCol w:w="989"/>
        <w:tblGridChange w:id="0">
          <w:tblGrid>
            <w:gridCol w:w="2104"/>
            <w:gridCol w:w="1144"/>
            <w:gridCol w:w="705"/>
            <w:gridCol w:w="1162"/>
            <w:gridCol w:w="821"/>
            <w:gridCol w:w="987"/>
            <w:gridCol w:w="565"/>
            <w:gridCol w:w="879"/>
            <w:gridCol w:w="9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Srivijayesh Venugopal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Number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479537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MSc Computational Fluid Dynamics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Weisi Guo, Takis Toustanis, Tamas Josza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 of Meeting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Meeting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6.0" w:type="dxa"/>
        <w:jc w:val="left"/>
        <w:tblLayout w:type="fixed"/>
        <w:tblLook w:val="0400"/>
      </w:tblPr>
      <w:tblGrid>
        <w:gridCol w:w="9346"/>
        <w:tblGridChange w:id="0">
          <w:tblGrid>
            <w:gridCol w:w="9346"/>
          </w:tblGrid>
        </w:tblGridChange>
      </w:tblGrid>
      <w:tr>
        <w:trPr>
          <w:cantSplit w:val="0"/>
          <w:trHeight w:val="9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Decisions / Actions agreed and by whom</w:t>
            </w:r>
          </w:p>
        </w:tc>
      </w:tr>
      <w:tr>
        <w:trPr>
          <w:cantSplit w:val="0"/>
          <w:trHeight w:val="6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Presented initial Literature review and further narrowed on the scope of the thesis. 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Action Items: 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Continue the Literature review, with new areas of interests (acoustic / wave computing)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8.0" w:type="dxa"/>
        <w:jc w:val="left"/>
        <w:tblLayout w:type="fixed"/>
        <w:tblLook w:val="0400"/>
      </w:tblPr>
      <w:tblGrid>
        <w:gridCol w:w="9348"/>
        <w:tblGridChange w:id="0">
          <w:tblGrid>
            <w:gridCol w:w="9348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Date of next meeting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26/05/26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40" w:w="11907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09/2018</w:t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Please save using format student number-family name, initial–date (yy/mm/dd)</w:t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e.g. 123456-Smith,J-170824</w:t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0x010100D916216253B2564393671CAA27350A60</vt:lpwstr>
  </property>
  <property fmtid="{D5CDD505-2E9C-101B-9397-08002B2CF9AE}" pid="3" name="_dlc_DocIdItemGuid">
    <vt:lpwstr>8d683463-c620-4533-a39f-d98e703f2b12</vt:lpwstr>
  </property>
</Properties>
</file>