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line="285" w:lineRule="auto"/>
        <w:jc w:val="left"/>
        <w:textAlignment w:val="center"/>
      </w:pPr>
      <w:r>
        <w:rPr>
          <w:rFonts w:ascii="宋体" w:eastAsia="宋体" w:hAnsi="宋体" w:cs="宋体"/>
          <w:b/>
          <w:color w:val="auto"/>
          <w:sz w:val="24"/>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宋体" w:eastAsia="宋体" w:hAnsi="宋体" w:cs="宋体"/>
          <w:b/>
          <w:color w:val="auto"/>
          <w:sz w:val="24"/>
        </w:rPr>
        <w:drawing>
          <wp:anchor simplePos="0" relativeHeight="251659264" behindDoc="0" locked="0" layoutInCell="1" allowOverlap="1">
            <wp:simplePos x="0" y="0"/>
            <wp:positionH relativeFrom="page">
              <wp:posOffset>12433300</wp:posOffset>
            </wp:positionH>
            <wp:positionV relativeFrom="topMargin">
              <wp:posOffset>10655300</wp:posOffset>
            </wp:positionV>
            <wp:extent cx="381000" cy="355600"/>
            <wp:wrapNone/>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381000" cy="355600"/>
                    </a:xfrm>
                    <a:prstGeom prst="rect">
                      <a:avLst/>
                    </a:prstGeom>
                  </pic:spPr>
                </pic:pic>
              </a:graphicData>
            </a:graphic>
          </wp:anchor>
        </w:drawing>
      </w:r>
      <w:r>
        <w:rPr>
          <w:rFonts w:ascii="宋体" w:eastAsia="宋体" w:hAnsi="宋体" w:cs="宋体"/>
          <w:b/>
          <w:color w:val="auto"/>
          <w:sz w:val="24"/>
        </w:rPr>
        <w:drawing>
          <wp:anchor simplePos="0" relativeHeight="251660288" behindDoc="0" locked="0" layoutInCell="1" allowOverlap="1">
            <wp:simplePos x="0" y="0"/>
            <wp:positionH relativeFrom="page">
              <wp:posOffset>10566400</wp:posOffset>
            </wp:positionH>
            <wp:positionV relativeFrom="topMargin">
              <wp:posOffset>11760200</wp:posOffset>
            </wp:positionV>
            <wp:extent cx="431800" cy="457200"/>
            <wp:wrapNone/>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7"/>
                    <a:stretch>
                      <a:fillRect/>
                    </a:stretch>
                  </pic:blipFill>
                  <pic:spPr>
                    <a:xfrm>
                      <a:off x="0" y="0"/>
                      <a:ext cx="431800" cy="457200"/>
                    </a:xfrm>
                    <a:prstGeom prst="rect">
                      <a:avLst/>
                    </a:prstGeom>
                  </pic:spPr>
                </pic:pic>
              </a:graphicData>
            </a:graphic>
          </wp:anchor>
        </w:drawing>
      </w:r>
      <w:r>
        <w:rPr>
          <w:rFonts w:ascii="宋体" w:eastAsia="宋体" w:hAnsi="宋体" w:cs="宋体"/>
          <w:b/>
          <w:color w:val="auto"/>
          <w:sz w:val="24"/>
        </w:rPr>
        <w:t>绝密★启用前</w:t>
      </w:r>
    </w:p>
    <w:p>
      <w:pPr>
        <w:spacing w:line="285" w:lineRule="auto"/>
        <w:jc w:val="center"/>
        <w:textAlignment w:val="center"/>
      </w:pPr>
      <w:r>
        <w:rPr>
          <w:rFonts w:ascii="Times New Roman" w:eastAsia="Times New Roman" w:hAnsi="Times New Roman" w:cs="Times New Roman"/>
          <w:b/>
          <w:color w:val="auto"/>
          <w:sz w:val="32"/>
        </w:rPr>
        <w:t>2025</w:t>
      </w:r>
      <w:r>
        <w:rPr>
          <w:rFonts w:ascii="宋体" w:eastAsia="宋体" w:hAnsi="宋体" w:cs="宋体"/>
          <w:b/>
          <w:color w:val="auto"/>
          <w:sz w:val="32"/>
        </w:rPr>
        <w:t>年</w:t>
      </w:r>
      <w:r>
        <w:rPr>
          <w:rFonts w:ascii="Times New Roman" w:eastAsia="Times New Roman" w:hAnsi="Times New Roman" w:cs="Times New Roman"/>
          <w:b/>
          <w:color w:val="auto"/>
          <w:sz w:val="32"/>
        </w:rPr>
        <w:t>6</w:t>
      </w:r>
      <w:r>
        <w:rPr>
          <w:rFonts w:ascii="宋体" w:eastAsia="宋体" w:hAnsi="宋体" w:cs="宋体"/>
          <w:b/>
          <w:color w:val="auto"/>
          <w:sz w:val="32"/>
        </w:rPr>
        <w:t>月浙江省普通高校招生选考科目考试</w:t>
      </w:r>
    </w:p>
    <w:p>
      <w:pPr>
        <w:spacing w:line="285" w:lineRule="auto"/>
        <w:jc w:val="center"/>
        <w:textAlignment w:val="center"/>
      </w:pPr>
      <w:r>
        <w:rPr>
          <w:rFonts w:ascii="宋体" w:eastAsia="宋体" w:hAnsi="宋体" w:cs="宋体"/>
          <w:b/>
          <w:color w:val="auto"/>
          <w:sz w:val="32"/>
        </w:rPr>
        <w:t>地理</w:t>
      </w:r>
    </w:p>
    <w:p>
      <w:pPr>
        <w:spacing w:line="285" w:lineRule="auto"/>
        <w:jc w:val="left"/>
        <w:textAlignment w:val="center"/>
      </w:pPr>
      <w:r>
        <w:rPr>
          <w:rFonts w:ascii="宋体" w:eastAsia="宋体" w:hAnsi="宋体" w:cs="宋体"/>
          <w:b/>
          <w:color w:val="auto"/>
          <w:sz w:val="24"/>
        </w:rPr>
        <w:t>本试题卷分选择题和非选择题两部分，共</w:t>
      </w:r>
      <w:r>
        <w:rPr>
          <w:rFonts w:ascii="Times New Roman" w:eastAsia="Times New Roman" w:hAnsi="Times New Roman" w:cs="Times New Roman"/>
          <w:b/>
          <w:color w:val="auto"/>
          <w:sz w:val="24"/>
        </w:rPr>
        <w:t>8</w:t>
      </w:r>
      <w:r>
        <w:rPr>
          <w:rFonts w:ascii="宋体" w:eastAsia="宋体" w:hAnsi="宋体" w:cs="宋体"/>
          <w:b/>
          <w:color w:val="auto"/>
          <w:sz w:val="24"/>
        </w:rPr>
        <w:t>页，满分</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90</w:t>
      </w:r>
      <w:r>
        <w:rPr>
          <w:rFonts w:ascii="宋体" w:eastAsia="宋体" w:hAnsi="宋体" w:cs="宋体"/>
          <w:b/>
          <w:color w:val="auto"/>
          <w:sz w:val="24"/>
        </w:rPr>
        <w:t>分钟。</w:t>
      </w:r>
    </w:p>
    <w:p>
      <w:pPr>
        <w:spacing w:line="285" w:lineRule="auto"/>
        <w:jc w:val="left"/>
        <w:textAlignment w:val="center"/>
      </w:pPr>
      <w:r>
        <w:rPr>
          <w:rFonts w:ascii="宋体" w:eastAsia="宋体" w:hAnsi="宋体" w:cs="宋体"/>
          <w:b/>
          <w:color w:val="auto"/>
          <w:sz w:val="24"/>
        </w:rPr>
        <w:t>考生注意：</w:t>
      </w:r>
    </w:p>
    <w:p>
      <w:pPr>
        <w:spacing w:line="285" w:lineRule="auto"/>
        <w:jc w:val="left"/>
        <w:textAlignment w:val="center"/>
      </w:pPr>
      <w:r>
        <w:rPr>
          <w:rFonts w:ascii="Times New Roman" w:eastAsia="Times New Roman" w:hAnsi="Times New Roman" w:cs="Times New Roman"/>
          <w:b/>
          <w:color w:val="auto"/>
          <w:sz w:val="24"/>
        </w:rPr>
        <w:t>1</w:t>
      </w:r>
      <w:r>
        <w:rPr>
          <w:rFonts w:ascii="宋体" w:eastAsia="宋体" w:hAnsi="宋体" w:cs="宋体"/>
          <w:b/>
          <w:color w:val="auto"/>
          <w:sz w:val="24"/>
        </w:rPr>
        <w:t>．答题前，请务必将自己的姓名、准考证号用黑色字迹的签字笔或钢笔分别填写在试题卷和答题纸规定的位置上。</w:t>
      </w:r>
    </w:p>
    <w:p>
      <w:pPr>
        <w:spacing w:line="285" w:lineRule="auto"/>
        <w:jc w:val="left"/>
        <w:textAlignment w:val="center"/>
      </w:pPr>
      <w:r>
        <w:rPr>
          <w:rFonts w:ascii="Times New Roman" w:eastAsia="Times New Roman" w:hAnsi="Times New Roman" w:cs="Times New Roman"/>
          <w:b/>
          <w:color w:val="auto"/>
          <w:sz w:val="24"/>
        </w:rPr>
        <w:t>2</w:t>
      </w:r>
      <w:r>
        <w:rPr>
          <w:rFonts w:ascii="宋体" w:eastAsia="宋体" w:hAnsi="宋体" w:cs="宋体"/>
          <w:b/>
          <w:color w:val="auto"/>
          <w:sz w:val="24"/>
        </w:rPr>
        <w:t>．答题时，请按照答题纸上“注意事项”的要求，在答题纸相应的位置上规范作答，在本试题卷上的作答一律无效。</w:t>
      </w:r>
    </w:p>
    <w:p>
      <w:pPr>
        <w:spacing w:line="285" w:lineRule="auto"/>
        <w:jc w:val="center"/>
        <w:textAlignment w:val="center"/>
      </w:pPr>
      <w:r>
        <w:rPr>
          <w:rFonts w:ascii="宋体" w:eastAsia="宋体" w:hAnsi="宋体" w:cs="宋体"/>
          <w:b/>
          <w:color w:val="auto"/>
          <w:sz w:val="24"/>
        </w:rPr>
        <w:t>选择题部分</w:t>
      </w:r>
    </w:p>
    <w:p>
      <w:pPr>
        <w:spacing w:line="285" w:lineRule="auto"/>
        <w:jc w:val="left"/>
        <w:textAlignment w:val="center"/>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25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50</w:t>
      </w:r>
      <w:r>
        <w:rPr>
          <w:rFonts w:ascii="宋体" w:eastAsia="宋体" w:hAnsi="宋体" w:cs="宋体"/>
          <w:b/>
          <w:color w:val="auto"/>
          <w:sz w:val="24"/>
        </w:rPr>
        <w:t>分。每小题列出的四个备选项中只有一个是符合题目要求的，不选、多选、错选均不得分）</w:t>
      </w:r>
    </w:p>
    <w:p>
      <w:pPr>
        <w:spacing w:line="360" w:lineRule="auto"/>
        <w:ind w:firstLine="420"/>
        <w:jc w:val="left"/>
        <w:textAlignment w:val="center"/>
      </w:pPr>
      <w:r>
        <w:rPr>
          <w:rFonts w:ascii="楷体" w:eastAsia="楷体" w:hAnsi="楷体" w:cs="楷体"/>
          <w:color w:val="auto"/>
        </w:rPr>
        <w:t>冷湖曾因石油资源枯竭陷入衰落，如今因赛什腾山上世界级天文观测基地（海拔</w:t>
      </w:r>
      <w:r>
        <w:rPr>
          <w:rFonts w:ascii="Times New Roman" w:eastAsia="Times New Roman" w:hAnsi="Times New Roman" w:cs="Times New Roman"/>
          <w:color w:val="auto"/>
        </w:rPr>
        <w:t>4200</w:t>
      </w:r>
      <w:r>
        <w:rPr>
          <w:rFonts w:ascii="楷体" w:eastAsia="楷体" w:hAnsi="楷体" w:cs="楷体"/>
          <w:color w:val="auto"/>
        </w:rPr>
        <w:t>米）的建设而备受瞩目，主题旅游蓬勃发展。下图为柴达木盆地局部简图。据此完成下面小题。</w:t>
      </w:r>
    </w:p>
    <w:p>
      <w:pPr>
        <w:spacing w:line="360" w:lineRule="auto"/>
        <w:jc w:val="left"/>
        <w:textAlignment w:val="center"/>
      </w:pPr>
      <w:r w:rsidRPr="00BE1BCD">
        <w:drawing>
          <wp:inline>
            <wp:extent cx="3295650" cy="16192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3295650" cy="1619250"/>
                    </a:xfrm>
                    <a:prstGeom prst="rect">
                      <a:avLst/>
                    </a:prstGeom>
                  </pic:spPr>
                </pic:pic>
              </a:graphicData>
            </a:graphic>
          </wp:inline>
        </w:drawing>
      </w:r>
    </w:p>
    <w:p>
      <w:pPr>
        <w:spacing w:line="360" w:lineRule="auto"/>
        <w:jc w:val="left"/>
        <w:textAlignment w:val="center"/>
      </w:pPr>
      <w:r>
        <w:rPr>
          <w:color w:val="auto"/>
        </w:rPr>
        <w:t xml:space="preserve">1. </w:t>
      </w:r>
      <w:r>
        <w:rPr>
          <w:rFonts w:ascii="宋体" w:eastAsia="宋体" w:hAnsi="宋体" w:cs="宋体"/>
          <w:color w:val="auto"/>
        </w:rPr>
        <w:t>冷湖的重新兴起得益于（</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盐类资源丰富</w:t>
      </w:r>
      <w:r w:rsidRPr="00BE1BCD" w:rsidR="00FC5860">
        <w:tab/>
      </w:r>
      <w:r w:rsidRPr="00BE1BCD" w:rsidR="00FC5860">
        <w:t xml:space="preserve">B. </w:t>
      </w:r>
      <w:r>
        <w:rPr>
          <w:rFonts w:ascii="宋体" w:eastAsia="宋体" w:hAnsi="宋体" w:cs="宋体"/>
          <w:color w:val="auto"/>
        </w:rPr>
        <w:t>自然环境独特</w:t>
      </w:r>
    </w:p>
    <w:p>
      <w:pPr>
        <w:tabs>
          <w:tab w:val="left" w:pos="4873"/>
        </w:tabs>
        <w:spacing w:line="360" w:lineRule="auto"/>
        <w:jc w:val="left"/>
        <w:textAlignment w:val="center"/>
        <w:rPr>
          <w:color w:val="auto"/>
        </w:rPr>
      </w:pPr>
      <w:r w:rsidRPr="00BE1BCD" w:rsidR="00FC5860">
        <w:t xml:space="preserve">C. </w:t>
      </w:r>
      <w:r>
        <w:rPr>
          <w:rFonts w:ascii="宋体" w:eastAsia="宋体" w:hAnsi="宋体" w:cs="宋体"/>
          <w:color w:val="auto"/>
        </w:rPr>
        <w:t>文化底蕴深厚</w:t>
      </w:r>
      <w:r w:rsidRPr="00BE1BCD" w:rsidR="00FC5860">
        <w:tab/>
      </w:r>
      <w:r w:rsidRPr="00BE1BCD" w:rsidR="00FC5860">
        <w:t xml:space="preserve">D. </w:t>
      </w:r>
      <w:r>
        <w:rPr>
          <w:rFonts w:ascii="宋体" w:eastAsia="宋体" w:hAnsi="宋体" w:cs="宋体"/>
          <w:color w:val="auto"/>
        </w:rPr>
        <w:t>人口大量集聚</w:t>
      </w:r>
    </w:p>
    <w:p>
      <w:pPr>
        <w:spacing w:line="360" w:lineRule="auto"/>
        <w:jc w:val="left"/>
        <w:textAlignment w:val="center"/>
      </w:pPr>
      <w:r>
        <w:rPr>
          <w:color w:val="auto"/>
        </w:rPr>
        <w:t xml:space="preserve">2. </w:t>
      </w:r>
      <w:r>
        <w:rPr>
          <w:rFonts w:ascii="宋体" w:eastAsia="宋体" w:hAnsi="宋体" w:cs="宋体"/>
          <w:color w:val="auto"/>
        </w:rPr>
        <w:t>在冷湖可能被限制发展的旅游项目是（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灯光秀</w:t>
      </w:r>
      <w:r w:rsidRPr="00BE1BCD" w:rsidR="00FC5860">
        <w:tab/>
      </w:r>
      <w:r w:rsidRPr="00BE1BCD" w:rsidR="00FC5860">
        <w:t xml:space="preserve">B. </w:t>
      </w:r>
      <w:r>
        <w:rPr>
          <w:rFonts w:ascii="宋体" w:eastAsia="宋体" w:hAnsi="宋体" w:cs="宋体"/>
          <w:color w:val="auto"/>
        </w:rPr>
        <w:t>自然观光</w:t>
      </w:r>
      <w:r w:rsidRPr="00BE1BCD" w:rsidR="00FC5860">
        <w:tab/>
      </w:r>
      <w:r w:rsidRPr="00BE1BCD" w:rsidR="00FC5860">
        <w:t xml:space="preserve">C. </w:t>
      </w:r>
      <w:r>
        <w:rPr>
          <w:rFonts w:ascii="宋体" w:eastAsia="宋体" w:hAnsi="宋体" w:cs="宋体"/>
          <w:color w:val="auto"/>
        </w:rPr>
        <w:t>科普研学</w:t>
      </w:r>
      <w:r w:rsidRPr="00BE1BCD" w:rsidR="00FC5860">
        <w:tab/>
      </w:r>
      <w:r w:rsidRPr="00BE1BCD" w:rsidR="00FC5860">
        <w:t xml:space="preserve">D. </w:t>
      </w:r>
      <w:r>
        <w:rPr>
          <w:rFonts w:ascii="宋体" w:eastAsia="宋体" w:hAnsi="宋体" w:cs="宋体"/>
          <w:color w:val="auto"/>
        </w:rPr>
        <w:t>天文摄影</w:t>
      </w:r>
    </w:p>
    <w:p>
      <w:pPr>
        <w:spacing w:line="360" w:lineRule="auto"/>
        <w:ind w:firstLine="420"/>
        <w:jc w:val="left"/>
        <w:textAlignment w:val="center"/>
        <w:rPr>
          <w:color w:val="000000"/>
        </w:rPr>
      </w:pPr>
      <w:r>
        <w:rPr>
          <w:rFonts w:ascii="楷体" w:eastAsia="楷体" w:hAnsi="楷体" w:cs="楷体"/>
          <w:color w:val="000000"/>
        </w:rPr>
        <w:t>随着全球化进程的加快和中国综合国力的不断提升，我国海外高层次人才回流现象日益显著。完成下面小题。</w:t>
      </w:r>
    </w:p>
    <w:p>
      <w:pPr>
        <w:spacing w:line="360" w:lineRule="auto"/>
        <w:jc w:val="left"/>
        <w:textAlignment w:val="center"/>
        <w:rPr>
          <w:color w:val="000000"/>
        </w:rPr>
      </w:pPr>
      <w:r>
        <w:rPr>
          <w:color w:val="000000"/>
        </w:rPr>
        <w:t xml:space="preserve">3. </w:t>
      </w:r>
      <w:r>
        <w:rPr>
          <w:rFonts w:ascii="宋体" w:eastAsia="宋体" w:hAnsi="宋体" w:cs="宋体"/>
          <w:color w:val="000000"/>
        </w:rPr>
        <w:t>我国海外高层次人才大多回流至直辖市或省会城市，主要影响因素是（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事业发展</w:t>
      </w:r>
      <w:r>
        <w:rPr>
          <w:color w:val="000000"/>
        </w:rPr>
        <w:tab/>
      </w:r>
      <w:r>
        <w:rPr>
          <w:color w:val="000000"/>
        </w:rPr>
        <w:t xml:space="preserve">B. </w:t>
      </w:r>
      <w:r>
        <w:rPr>
          <w:rFonts w:ascii="宋体" w:eastAsia="宋体" w:hAnsi="宋体" w:cs="宋体"/>
          <w:color w:val="000000"/>
        </w:rPr>
        <w:t>生活成本</w:t>
      </w:r>
      <w:r>
        <w:rPr>
          <w:color w:val="000000"/>
        </w:rPr>
        <w:tab/>
      </w:r>
      <w:r>
        <w:rPr>
          <w:color w:val="000000"/>
        </w:rPr>
        <w:t xml:space="preserve">C. </w:t>
      </w:r>
      <w:r>
        <w:rPr>
          <w:rFonts w:ascii="宋体" w:eastAsia="宋体" w:hAnsi="宋体" w:cs="宋体"/>
          <w:color w:val="000000"/>
        </w:rPr>
        <w:t>交通设施</w:t>
      </w:r>
      <w:r>
        <w:rPr>
          <w:color w:val="000000"/>
        </w:rPr>
        <w:tab/>
      </w:r>
      <w:r>
        <w:rPr>
          <w:color w:val="000000"/>
        </w:rPr>
        <w:t xml:space="preserve">D. </w:t>
      </w:r>
      <w:r>
        <w:rPr>
          <w:rFonts w:ascii="宋体" w:eastAsia="宋体" w:hAnsi="宋体" w:cs="宋体"/>
          <w:color w:val="000000"/>
        </w:rPr>
        <w:t>环境质量</w:t>
      </w:r>
    </w:p>
    <w:p>
      <w:pPr>
        <w:spacing w:line="360" w:lineRule="auto"/>
        <w:jc w:val="left"/>
        <w:textAlignment w:val="center"/>
        <w:rPr>
          <w:color w:val="000000"/>
        </w:rPr>
      </w:pPr>
      <w:r>
        <w:rPr>
          <w:color w:val="000000"/>
        </w:rPr>
        <w:t xml:space="preserve">4. </w:t>
      </w:r>
      <w:r>
        <w:rPr>
          <w:rFonts w:ascii="宋体" w:eastAsia="宋体" w:hAnsi="宋体" w:cs="宋体"/>
          <w:color w:val="000000"/>
        </w:rPr>
        <w:t>海外高层次回流人才对所在城市产生的主要影响有（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①改变人口年龄结构</w:t>
      </w:r>
      <w:r>
        <w:rPr>
          <w:rFonts w:ascii="Times New Roman" w:eastAsia="Times New Roman" w:hAnsi="Times New Roman" w:cs="Times New Roman"/>
          <w:color w:val="000000"/>
        </w:rPr>
        <w:t xml:space="preserve">          </w:t>
      </w:r>
      <w:r>
        <w:rPr>
          <w:rFonts w:ascii="宋体" w:eastAsia="宋体" w:hAnsi="宋体" w:cs="宋体"/>
          <w:color w:val="000000"/>
        </w:rPr>
        <w:t>②提高政府办事效率</w:t>
      </w:r>
    </w:p>
    <w:p>
      <w:pPr>
        <w:spacing w:line="360" w:lineRule="auto"/>
        <w:jc w:val="left"/>
        <w:textAlignment w:val="center"/>
        <w:rPr>
          <w:color w:val="000000"/>
        </w:rPr>
      </w:pPr>
      <w:r>
        <w:rPr>
          <w:rFonts w:ascii="宋体" w:eastAsia="宋体" w:hAnsi="宋体" w:cs="宋体"/>
          <w:color w:val="000000"/>
        </w:rPr>
        <w:t>③提升城市创新实力</w:t>
      </w:r>
      <w:r>
        <w:rPr>
          <w:rFonts w:ascii="Times New Roman" w:eastAsia="Times New Roman" w:hAnsi="Times New Roman" w:cs="Times New Roman"/>
          <w:color w:val="000000"/>
        </w:rPr>
        <w:t xml:space="preserve">          </w:t>
      </w:r>
      <w:r>
        <w:rPr>
          <w:rFonts w:ascii="宋体" w:eastAsia="宋体" w:hAnsi="宋体" w:cs="宋体"/>
          <w:color w:val="000000"/>
        </w:rPr>
        <w:t>④优化城市人才结构</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③④</w:t>
      </w:r>
    </w:p>
    <w:p>
      <w:pPr>
        <w:spacing w:line="360" w:lineRule="auto"/>
        <w:ind w:firstLine="420"/>
        <w:jc w:val="left"/>
        <w:textAlignment w:val="center"/>
        <w:rPr>
          <w:color w:val="000000"/>
        </w:rPr>
      </w:pPr>
      <w:r>
        <w:rPr>
          <w:rFonts w:ascii="楷体" w:eastAsia="楷体" w:hAnsi="楷体" w:cs="楷体"/>
          <w:color w:val="000000"/>
        </w:rPr>
        <w:t>榆林市位于鄂尔多斯高原毛乌素沙地南缘。下图为该城市中心城区时空演变图，图中黑色部分为建设用地。完成下面小题。</w:t>
      </w:r>
    </w:p>
    <w:p>
      <w:pPr>
        <w:spacing w:line="360" w:lineRule="auto"/>
        <w:jc w:val="left"/>
        <w:textAlignment w:val="center"/>
        <w:rPr>
          <w:color w:val="000000"/>
        </w:rPr>
      </w:pPr>
      <w:r>
        <w:rPr>
          <w:color w:val="000000"/>
        </w:rPr>
        <w:drawing>
          <wp:inline>
            <wp:extent cx="4467225" cy="16954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4467225" cy="1695450"/>
                    </a:xfrm>
                    <a:prstGeom prst="rect">
                      <a:avLst/>
                    </a:prstGeom>
                  </pic:spPr>
                </pic:pic>
              </a:graphicData>
            </a:graphic>
          </wp:inline>
        </w:drawing>
      </w:r>
    </w:p>
    <w:p>
      <w:pPr>
        <w:spacing w:line="360" w:lineRule="auto"/>
        <w:jc w:val="left"/>
        <w:textAlignment w:val="center"/>
        <w:rPr>
          <w:color w:val="000000"/>
        </w:rPr>
      </w:pPr>
      <w:r>
        <w:rPr>
          <w:color w:val="000000"/>
        </w:rPr>
        <w:t xml:space="preserve">5. </w:t>
      </w:r>
      <w:r>
        <w:rPr>
          <w:rFonts w:ascii="宋体" w:eastAsia="宋体" w:hAnsi="宋体" w:cs="宋体"/>
          <w:color w:val="000000"/>
        </w:rPr>
        <w:t>该城市中心城区扩张的主要制约因素是（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气候</w:t>
      </w:r>
      <w:r>
        <w:rPr>
          <w:color w:val="000000"/>
        </w:rPr>
        <w:tab/>
      </w:r>
      <w:r>
        <w:rPr>
          <w:color w:val="000000"/>
        </w:rPr>
        <w:t xml:space="preserve">B. </w:t>
      </w:r>
      <w:r>
        <w:rPr>
          <w:rFonts w:ascii="宋体" w:eastAsia="宋体" w:hAnsi="宋体" w:cs="宋体"/>
          <w:color w:val="000000"/>
        </w:rPr>
        <w:t>水资源</w:t>
      </w:r>
      <w:r>
        <w:rPr>
          <w:color w:val="000000"/>
        </w:rPr>
        <w:tab/>
      </w:r>
      <w:r>
        <w:rPr>
          <w:color w:val="000000"/>
        </w:rPr>
        <w:t xml:space="preserve">C. </w:t>
      </w:r>
      <w:r>
        <w:rPr>
          <w:rFonts w:ascii="宋体" w:eastAsia="宋体" w:hAnsi="宋体" w:cs="宋体"/>
          <w:color w:val="000000"/>
        </w:rPr>
        <w:t>矿产资源</w:t>
      </w:r>
      <w:r>
        <w:rPr>
          <w:color w:val="000000"/>
        </w:rPr>
        <w:tab/>
      </w:r>
      <w:r>
        <w:rPr>
          <w:color w:val="000000"/>
        </w:rPr>
        <w:t xml:space="preserve">D. </w:t>
      </w:r>
      <w:r>
        <w:rPr>
          <w:rFonts w:ascii="宋体" w:eastAsia="宋体" w:hAnsi="宋体" w:cs="宋体"/>
          <w:color w:val="000000"/>
        </w:rPr>
        <w:t>交通条件</w:t>
      </w:r>
    </w:p>
    <w:p>
      <w:pPr>
        <w:spacing w:line="360" w:lineRule="auto"/>
        <w:jc w:val="left"/>
        <w:textAlignment w:val="center"/>
        <w:rPr>
          <w:color w:val="000000"/>
        </w:rPr>
      </w:pPr>
      <w:r>
        <w:rPr>
          <w:color w:val="000000"/>
        </w:rPr>
        <w:t xml:space="preserve">6. </w:t>
      </w:r>
      <w:r>
        <w:rPr>
          <w:rFonts w:ascii="宋体" w:eastAsia="宋体" w:hAnsi="宋体" w:cs="宋体"/>
          <w:color w:val="000000"/>
        </w:rPr>
        <w:t>在水库管理过程中，可运用（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全球定位系统测量水库蒸发量</w:t>
      </w:r>
      <w:r>
        <w:rPr>
          <w:color w:val="000000"/>
        </w:rPr>
        <w:tab/>
      </w:r>
      <w:r>
        <w:rPr>
          <w:color w:val="000000"/>
        </w:rPr>
        <w:t xml:space="preserve">B. </w:t>
      </w:r>
      <w:r>
        <w:rPr>
          <w:rFonts w:ascii="宋体" w:eastAsia="宋体" w:hAnsi="宋体" w:cs="宋体"/>
          <w:color w:val="000000"/>
        </w:rPr>
        <w:t>遥感分析水库微生物含量</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北斗卫星导航系统获取水库容量</w:t>
      </w:r>
      <w:r>
        <w:rPr>
          <w:color w:val="000000"/>
        </w:rPr>
        <w:tab/>
      </w:r>
      <w:r>
        <w:rPr>
          <w:color w:val="000000"/>
        </w:rPr>
        <w:t xml:space="preserve">D. </w:t>
      </w:r>
      <w:r>
        <w:rPr>
          <w:rFonts w:ascii="宋体" w:eastAsia="宋体" w:hAnsi="宋体" w:cs="宋体"/>
          <w:color w:val="000000"/>
        </w:rPr>
        <w:t>地理信息系统评估水库水质</w:t>
      </w:r>
    </w:p>
    <w:p>
      <w:pPr>
        <w:spacing w:line="360" w:lineRule="auto"/>
        <w:ind w:firstLine="420"/>
        <w:jc w:val="left"/>
        <w:textAlignment w:val="center"/>
        <w:rPr>
          <w:color w:val="000000"/>
        </w:rPr>
      </w:pPr>
      <w:r>
        <w:rPr>
          <w:rFonts w:ascii="楷体" w:eastAsia="楷体" w:hAnsi="楷体" w:cs="楷体"/>
          <w:color w:val="000000"/>
        </w:rPr>
        <w:t>由于锂等矿产资源紧缺，我国动力电池龙头企业采取与国内外企业合资等方式布局产业链，实现生产自主、可控。下图为动力电池产业链示意图。完成下面小题。</w:t>
      </w:r>
    </w:p>
    <w:p>
      <w:pPr>
        <w:spacing w:line="360" w:lineRule="auto"/>
        <w:jc w:val="left"/>
        <w:textAlignment w:val="center"/>
        <w:rPr>
          <w:color w:val="000000"/>
        </w:rPr>
      </w:pPr>
      <w:r>
        <w:rPr>
          <w:color w:val="000000"/>
        </w:rPr>
        <w:drawing>
          <wp:inline>
            <wp:extent cx="2790825" cy="11430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2790825" cy="114300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我国动力电池龙头企业产业链布局的主要目的是（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降低矿产原料运费</w:t>
      </w:r>
      <w:r>
        <w:rPr>
          <w:color w:val="000000"/>
        </w:rPr>
        <w:tab/>
      </w:r>
      <w:r>
        <w:rPr>
          <w:color w:val="000000"/>
        </w:rPr>
        <w:t xml:space="preserve">B. </w:t>
      </w:r>
      <w:r>
        <w:rPr>
          <w:rFonts w:ascii="宋体" w:eastAsia="宋体" w:hAnsi="宋体" w:cs="宋体"/>
          <w:color w:val="000000"/>
        </w:rPr>
        <w:t>推动产品多样化</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扩大电池生产规模</w:t>
      </w:r>
      <w:r>
        <w:rPr>
          <w:color w:val="000000"/>
        </w:rPr>
        <w:tab/>
      </w:r>
      <w:r>
        <w:rPr>
          <w:color w:val="000000"/>
        </w:rPr>
        <w:t xml:space="preserve">D. </w:t>
      </w:r>
      <w:r>
        <w:rPr>
          <w:rFonts w:ascii="宋体" w:eastAsia="宋体" w:hAnsi="宋体" w:cs="宋体"/>
          <w:color w:val="000000"/>
        </w:rPr>
        <w:t>保障供应链安全</w:t>
      </w:r>
    </w:p>
    <w:p>
      <w:pPr>
        <w:spacing w:line="360" w:lineRule="auto"/>
        <w:jc w:val="left"/>
        <w:textAlignment w:val="center"/>
        <w:rPr>
          <w:color w:val="000000"/>
        </w:rPr>
      </w:pPr>
      <w:r>
        <w:rPr>
          <w:color w:val="000000"/>
        </w:rPr>
        <w:t xml:space="preserve">8. </w:t>
      </w:r>
      <w:r>
        <w:rPr>
          <w:rFonts w:ascii="宋体" w:eastAsia="宋体" w:hAnsi="宋体" w:cs="宋体"/>
          <w:color w:val="000000"/>
        </w:rPr>
        <w:t>针对矿产资源供给问题，还可采取的措施有（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①加强国内锂矿勘探</w:t>
      </w:r>
      <w:r>
        <w:rPr>
          <w:rFonts w:ascii="Times New Roman" w:eastAsia="Times New Roman" w:hAnsi="Times New Roman" w:cs="Times New Roman"/>
          <w:color w:val="000000"/>
        </w:rPr>
        <w:t xml:space="preserve">         </w:t>
      </w:r>
      <w:r>
        <w:rPr>
          <w:rFonts w:ascii="宋体" w:eastAsia="宋体" w:hAnsi="宋体" w:cs="宋体"/>
          <w:color w:val="000000"/>
        </w:rPr>
        <w:t>②加大关键材料生产</w:t>
      </w:r>
    </w:p>
    <w:p>
      <w:pPr>
        <w:spacing w:line="360" w:lineRule="auto"/>
        <w:jc w:val="left"/>
        <w:textAlignment w:val="center"/>
        <w:rPr>
          <w:color w:val="000000"/>
        </w:rPr>
      </w:pPr>
      <w:r>
        <w:rPr>
          <w:rFonts w:ascii="宋体" w:eastAsia="宋体" w:hAnsi="宋体" w:cs="宋体"/>
          <w:color w:val="000000"/>
        </w:rPr>
        <w:t>③研发新的替代材料</w:t>
      </w:r>
      <w:r>
        <w:rPr>
          <w:rFonts w:ascii="Times New Roman" w:eastAsia="Times New Roman" w:hAnsi="Times New Roman" w:cs="Times New Roman"/>
          <w:color w:val="000000"/>
        </w:rPr>
        <w:t xml:space="preserve">         </w:t>
      </w:r>
      <w:r>
        <w:rPr>
          <w:rFonts w:ascii="宋体" w:eastAsia="宋体" w:hAnsi="宋体" w:cs="宋体"/>
          <w:color w:val="000000"/>
        </w:rPr>
        <w:t>④鼓励废旧电池进口</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①④</w:t>
      </w:r>
      <w:r>
        <w:rPr>
          <w:color w:val="000000"/>
        </w:rPr>
        <w:tab/>
      </w:r>
      <w:r>
        <w:rPr>
          <w:color w:val="000000"/>
        </w:rPr>
        <w:t xml:space="preserve">B. </w:t>
      </w:r>
      <w:r>
        <w:rPr>
          <w:rFonts w:ascii="宋体" w:eastAsia="宋体" w:hAnsi="宋体" w:cs="宋体"/>
          <w:color w:val="000000"/>
        </w:rPr>
        <w:t>②④</w:t>
      </w:r>
      <w:r>
        <w:rPr>
          <w:color w:val="000000"/>
        </w:rPr>
        <w:tab/>
      </w:r>
      <w:r>
        <w:rPr>
          <w:color w:val="000000"/>
        </w:rPr>
        <w:t xml:space="preserve">C. </w:t>
      </w:r>
      <w:r>
        <w:rPr>
          <w:rFonts w:ascii="宋体" w:eastAsia="宋体" w:hAnsi="宋体" w:cs="宋体"/>
          <w:color w:val="000000"/>
        </w:rPr>
        <w:t>①③</w:t>
      </w:r>
      <w:r>
        <w:rPr>
          <w:color w:val="000000"/>
        </w:rPr>
        <w:tab/>
      </w:r>
      <w:r>
        <w:rPr>
          <w:color w:val="000000"/>
        </w:rPr>
        <w:t xml:space="preserve">D. </w:t>
      </w:r>
      <w:r>
        <w:rPr>
          <w:rFonts w:ascii="宋体" w:eastAsia="宋体" w:hAnsi="宋体" w:cs="宋体"/>
          <w:color w:val="000000"/>
        </w:rPr>
        <w:t>②③</w:t>
      </w:r>
    </w:p>
    <w:p>
      <w:pPr>
        <w:spacing w:line="360" w:lineRule="auto"/>
        <w:ind w:firstLine="420"/>
        <w:jc w:val="left"/>
        <w:textAlignment w:val="center"/>
        <w:rPr>
          <w:color w:val="000000"/>
        </w:rPr>
      </w:pPr>
      <w:r>
        <w:rPr>
          <w:rFonts w:ascii="楷体" w:eastAsia="楷体" w:hAnsi="楷体" w:cs="楷体"/>
          <w:color w:val="000000"/>
        </w:rPr>
        <w:t>土壤水是土壤的重要组成部分。墒指土壤适合种子发芽和作物生长的湿度。下图为土壤-植被-大气的水分运移过程模式图。完成下面小题。</w:t>
      </w:r>
    </w:p>
    <w:p>
      <w:pPr>
        <w:spacing w:line="360" w:lineRule="auto"/>
        <w:jc w:val="left"/>
        <w:textAlignment w:val="center"/>
        <w:rPr>
          <w:color w:val="000000"/>
        </w:rPr>
      </w:pPr>
      <w:r>
        <w:rPr>
          <w:color w:val="000000"/>
        </w:rPr>
        <w:drawing>
          <wp:inline>
            <wp:extent cx="3629025" cy="20764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3629025" cy="2076450"/>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eastAsia="宋体" w:hAnsi="宋体" w:cs="宋体"/>
          <w:color w:val="000000"/>
        </w:rPr>
        <w:t>与图中排水环节相关度最大的因素为（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土壤矿物质含量</w:t>
      </w:r>
      <w:r>
        <w:rPr>
          <w:color w:val="000000"/>
        </w:rPr>
        <w:tab/>
      </w:r>
      <w:r>
        <w:rPr>
          <w:color w:val="000000"/>
        </w:rPr>
        <w:t xml:space="preserve">B. </w:t>
      </w:r>
      <w:r>
        <w:rPr>
          <w:rFonts w:ascii="宋体" w:eastAsia="宋体" w:hAnsi="宋体" w:cs="宋体"/>
          <w:color w:val="000000"/>
        </w:rPr>
        <w:t>土壤质地</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土壤有机质含量</w:t>
      </w:r>
      <w:r>
        <w:rPr>
          <w:color w:val="000000"/>
        </w:rPr>
        <w:tab/>
      </w:r>
      <w:r>
        <w:rPr>
          <w:color w:val="000000"/>
        </w:rPr>
        <w:t xml:space="preserve">D. </w:t>
      </w:r>
      <w:r>
        <w:rPr>
          <w:rFonts w:ascii="宋体" w:eastAsia="宋体" w:hAnsi="宋体" w:cs="宋体"/>
          <w:color w:val="000000"/>
        </w:rPr>
        <w:t>土壤温度</w:t>
      </w:r>
    </w:p>
    <w:p>
      <w:pPr>
        <w:spacing w:line="360" w:lineRule="auto"/>
        <w:jc w:val="left"/>
        <w:textAlignment w:val="center"/>
        <w:rPr>
          <w:color w:val="000000"/>
        </w:rPr>
      </w:pPr>
      <w:r>
        <w:rPr>
          <w:color w:val="000000"/>
        </w:rPr>
        <w:t xml:space="preserve">10. </w:t>
      </w:r>
      <w:r>
        <w:rPr>
          <w:rFonts w:ascii="宋体" w:eastAsia="宋体" w:hAnsi="宋体" w:cs="宋体"/>
          <w:color w:val="000000"/>
        </w:rPr>
        <w:t>图中表土蒸发份额为（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10%-30%</w:t>
      </w:r>
      <w:r>
        <w:rPr>
          <w:color w:val="000000"/>
        </w:rPr>
        <w:tab/>
      </w:r>
      <w:r>
        <w:rPr>
          <w:color w:val="000000"/>
        </w:rPr>
        <w:t xml:space="preserve">B. </w:t>
      </w:r>
      <w:r>
        <w:rPr>
          <w:rFonts w:ascii="Times New Roman" w:eastAsia="Times New Roman" w:hAnsi="Times New Roman" w:cs="Times New Roman"/>
          <w:color w:val="000000"/>
        </w:rPr>
        <w:t>15%-30%</w:t>
      </w:r>
      <w:r>
        <w:rPr>
          <w:color w:val="000000"/>
        </w:rPr>
        <w:tab/>
      </w:r>
      <w:r>
        <w:rPr>
          <w:color w:val="000000"/>
        </w:rPr>
        <w:t xml:space="preserve">C. </w:t>
      </w:r>
      <w:r>
        <w:rPr>
          <w:rFonts w:ascii="Times New Roman" w:eastAsia="Times New Roman" w:hAnsi="Times New Roman" w:cs="Times New Roman"/>
          <w:color w:val="000000"/>
        </w:rPr>
        <w:t>15%-40%</w:t>
      </w:r>
      <w:r>
        <w:rPr>
          <w:color w:val="000000"/>
        </w:rPr>
        <w:tab/>
      </w:r>
      <w:r>
        <w:rPr>
          <w:color w:val="000000"/>
        </w:rPr>
        <w:t xml:space="preserve">D. </w:t>
      </w:r>
      <w:r>
        <w:rPr>
          <w:rFonts w:ascii="Times New Roman" w:eastAsia="Times New Roman" w:hAnsi="Times New Roman" w:cs="Times New Roman"/>
          <w:color w:val="000000"/>
        </w:rPr>
        <w:t>25%-60%</w:t>
      </w:r>
    </w:p>
    <w:p>
      <w:pPr>
        <w:spacing w:line="360" w:lineRule="auto"/>
        <w:jc w:val="left"/>
        <w:textAlignment w:val="center"/>
        <w:rPr>
          <w:color w:val="000000"/>
        </w:rPr>
      </w:pPr>
      <w:r>
        <w:rPr>
          <w:color w:val="000000"/>
        </w:rPr>
        <w:t xml:space="preserve">11. </w:t>
      </w:r>
      <w:r>
        <w:rPr>
          <w:rFonts w:ascii="宋体" w:eastAsia="宋体" w:hAnsi="宋体" w:cs="宋体"/>
          <w:color w:val="000000"/>
        </w:rPr>
        <w:t>当墒情过低时，可采取的保墒措施是（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地膜覆盖</w:t>
      </w:r>
      <w:r>
        <w:rPr>
          <w:color w:val="000000"/>
        </w:rPr>
        <w:tab/>
      </w:r>
      <w:r>
        <w:rPr>
          <w:color w:val="000000"/>
        </w:rPr>
        <w:t xml:space="preserve">B. </w:t>
      </w:r>
      <w:r>
        <w:rPr>
          <w:rFonts w:ascii="宋体" w:eastAsia="宋体" w:hAnsi="宋体" w:cs="宋体"/>
          <w:color w:val="000000"/>
        </w:rPr>
        <w:t>作物密植</w:t>
      </w:r>
      <w:r>
        <w:rPr>
          <w:color w:val="000000"/>
        </w:rPr>
        <w:tab/>
      </w:r>
      <w:r>
        <w:rPr>
          <w:color w:val="000000"/>
        </w:rPr>
        <w:t xml:space="preserve">C. </w:t>
      </w:r>
      <w:r>
        <w:rPr>
          <w:rFonts w:ascii="宋体" w:eastAsia="宋体" w:hAnsi="宋体" w:cs="宋体"/>
          <w:color w:val="000000"/>
        </w:rPr>
        <w:t>开沟排水</w:t>
      </w:r>
      <w:r>
        <w:rPr>
          <w:color w:val="000000"/>
        </w:rPr>
        <w:tab/>
      </w:r>
      <w:r>
        <w:rPr>
          <w:color w:val="000000"/>
        </w:rPr>
        <w:t xml:space="preserve">D. </w:t>
      </w:r>
      <w:r>
        <w:rPr>
          <w:rFonts w:ascii="宋体" w:eastAsia="宋体" w:hAnsi="宋体" w:cs="宋体"/>
          <w:color w:val="000000"/>
        </w:rPr>
        <w:t>土地翻耕</w:t>
      </w:r>
    </w:p>
    <w:p>
      <w:pPr>
        <w:spacing w:line="360" w:lineRule="auto"/>
        <w:jc w:val="left"/>
        <w:textAlignment w:val="center"/>
        <w:rPr>
          <w:color w:val="000000"/>
        </w:rPr>
      </w:pPr>
      <w:r>
        <w:rPr>
          <w:color w:val="000000"/>
        </w:rPr>
        <w:t xml:space="preserve">12. </w:t>
      </w:r>
      <w:r>
        <w:rPr>
          <w:rFonts w:ascii="宋体" w:eastAsia="宋体" w:hAnsi="宋体" w:cs="宋体"/>
          <w:color w:val="000000"/>
        </w:rPr>
        <w:t>其他条件相同情况下，在青藏高原四地观测太阳辐射与海拔高度之间的关系，结果如下表。导致四地太阳辐射随海拔高度产生差异的主要因素是（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6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105"/>
        <w:gridCol w:w="742"/>
        <w:gridCol w:w="742"/>
        <w:gridCol w:w="742"/>
        <w:gridCol w:w="742"/>
      </w:tblGrid>
      <w:tr>
        <w:tblPrEx>
          <w:tblW w:w="606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楷体" w:eastAsia="楷体" w:hAnsi="楷体" w:cs="楷体"/>
                <w:color w:val="000000"/>
              </w:rPr>
              <w:t>地点</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①</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②</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③</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④</w:t>
            </w:r>
          </w:p>
        </w:tc>
      </w:tr>
      <w:tr>
        <w:tblPrEx>
          <w:tblW w:w="606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楷体" w:eastAsia="楷体" w:hAnsi="楷体" w:cs="楷体"/>
                <w:color w:val="000000"/>
              </w:rPr>
              <w:t>海拔高度（米）</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2200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3700</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5000</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6325</w:t>
            </w:r>
          </w:p>
        </w:tc>
      </w:tr>
      <w:tr>
        <w:tblPrEx>
          <w:tblW w:w="606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楷体" w:eastAsia="楷体" w:hAnsi="楷体" w:cs="楷体"/>
                <w:color w:val="000000"/>
              </w:rPr>
              <w:t>太阳辐射（卡/平方厘米·分）</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1.318</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1.455</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1.632</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1.729</w:t>
            </w:r>
          </w:p>
        </w:tc>
      </w:tr>
    </w:tbl>
    <w:p>
      <w:pPr>
        <w:spacing w:line="360" w:lineRule="auto"/>
        <w:jc w:val="left"/>
        <w:textAlignment w:val="center"/>
        <w:rPr>
          <w:color w:val="000000"/>
        </w:rPr>
      </w:pP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大气逆辐射</w:t>
      </w:r>
      <w:r>
        <w:rPr>
          <w:color w:val="000000"/>
        </w:rPr>
        <w:tab/>
      </w:r>
      <w:r>
        <w:rPr>
          <w:color w:val="000000"/>
        </w:rPr>
        <w:t xml:space="preserve">B. </w:t>
      </w:r>
      <w:r>
        <w:rPr>
          <w:rFonts w:ascii="宋体" w:eastAsia="宋体" w:hAnsi="宋体" w:cs="宋体"/>
          <w:color w:val="000000"/>
        </w:rPr>
        <w:t>地面反射与吸收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地面长波辐射</w:t>
      </w:r>
      <w:r>
        <w:rPr>
          <w:color w:val="000000"/>
        </w:rPr>
        <w:tab/>
      </w:r>
      <w:r>
        <w:rPr>
          <w:color w:val="000000"/>
        </w:rPr>
        <w:t xml:space="preserve">D. </w:t>
      </w:r>
      <w:r>
        <w:rPr>
          <w:rFonts w:ascii="宋体" w:eastAsia="宋体" w:hAnsi="宋体" w:cs="宋体"/>
          <w:color w:val="000000"/>
        </w:rPr>
        <w:t>大气反射、吸收与散射</w:t>
      </w:r>
    </w:p>
    <w:p>
      <w:pPr>
        <w:spacing w:line="360" w:lineRule="auto"/>
        <w:ind w:firstLine="420"/>
        <w:jc w:val="left"/>
        <w:textAlignment w:val="center"/>
        <w:rPr>
          <w:color w:val="000000"/>
        </w:rPr>
      </w:pPr>
      <w:r>
        <w:rPr>
          <w:rFonts w:ascii="楷体" w:eastAsia="楷体" w:hAnsi="楷体" w:cs="楷体"/>
          <w:color w:val="000000"/>
        </w:rPr>
        <w:t>坐落于地堑谷地一侧的某山脉是开展地理研学活动的理想场所。某学校组织学生从山脚下的</w:t>
      </w:r>
      <w:r>
        <w:rPr>
          <w:rFonts w:ascii="Times New Roman" w:eastAsia="Times New Roman" w:hAnsi="Times New Roman" w:cs="Times New Roman"/>
          <w:color w:val="000000"/>
        </w:rPr>
        <w:t>P</w:t>
      </w:r>
      <w:r>
        <w:rPr>
          <w:rFonts w:ascii="楷体" w:eastAsia="楷体" w:hAnsi="楷体" w:cs="楷体"/>
          <w:color w:val="000000"/>
        </w:rPr>
        <w:t>地（</w:t>
      </w:r>
      <w:r>
        <w:rPr>
          <w:rFonts w:ascii="Times New Roman" w:eastAsia="Times New Roman" w:hAnsi="Times New Roman" w:cs="Times New Roman"/>
          <w:color w:val="000000"/>
        </w:rPr>
        <w:t>34</w:t>
      </w:r>
      <w:r>
        <w:rPr>
          <w:rFonts w:ascii="楷体" w:eastAsia="楷体" w:hAnsi="楷体" w:cs="楷体"/>
          <w:color w:val="000000"/>
        </w:rPr>
        <w:t>°</w:t>
      </w:r>
      <w:r>
        <w:rPr>
          <w:rFonts w:ascii="Times New Roman" w:eastAsia="Times New Roman" w:hAnsi="Times New Roman" w:cs="Times New Roman"/>
          <w:color w:val="000000"/>
        </w:rPr>
        <w:t>8'20"N</w:t>
      </w:r>
      <w:r>
        <w:rPr>
          <w:rFonts w:ascii="楷体" w:eastAsia="楷体" w:hAnsi="楷体" w:cs="楷体"/>
          <w:color w:val="000000"/>
        </w:rPr>
        <w:t>，</w:t>
      </w:r>
      <w:r>
        <w:rPr>
          <w:rFonts w:ascii="Times New Roman" w:eastAsia="Times New Roman" w:hAnsi="Times New Roman" w:cs="Times New Roman"/>
          <w:color w:val="000000"/>
        </w:rPr>
        <w:t>107</w:t>
      </w:r>
      <w:r>
        <w:rPr>
          <w:rFonts w:ascii="楷体" w:eastAsia="楷体" w:hAnsi="楷体" w:cs="楷体"/>
          <w:color w:val="000000"/>
        </w:rPr>
        <w:t>°</w:t>
      </w:r>
      <w:r>
        <w:rPr>
          <w:rFonts w:ascii="Times New Roman" w:eastAsia="Times New Roman" w:hAnsi="Times New Roman" w:cs="Times New Roman"/>
          <w:color w:val="000000"/>
        </w:rPr>
        <w:t>52'53"E</w:t>
      </w:r>
      <w:r>
        <w:rPr>
          <w:rFonts w:ascii="楷体" w:eastAsia="楷体" w:hAnsi="楷体" w:cs="楷体"/>
          <w:color w:val="000000"/>
        </w:rPr>
        <w:t>）登山开展考察。下图为学生绘制的山地垂直自然带简图。完成下面小题。</w:t>
      </w:r>
    </w:p>
    <w:p>
      <w:pPr>
        <w:spacing w:line="360" w:lineRule="auto"/>
        <w:jc w:val="left"/>
        <w:textAlignment w:val="center"/>
        <w:rPr>
          <w:color w:val="000000"/>
        </w:rPr>
      </w:pPr>
      <w:r>
        <w:rPr>
          <w:color w:val="000000"/>
        </w:rPr>
        <w:drawing>
          <wp:inline>
            <wp:extent cx="1314450" cy="16383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1314450" cy="1638300"/>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P</w:t>
      </w:r>
      <w:r>
        <w:rPr>
          <w:rFonts w:ascii="宋体" w:eastAsia="宋体" w:hAnsi="宋体" w:cs="宋体"/>
          <w:color w:val="000000"/>
        </w:rPr>
        <w:t>地有著名的天然温泉，与其直接相关的是（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褶皱</w:t>
      </w:r>
      <w:r>
        <w:rPr>
          <w:color w:val="000000"/>
        </w:rPr>
        <w:tab/>
      </w:r>
      <w:r>
        <w:rPr>
          <w:color w:val="000000"/>
        </w:rPr>
        <w:t xml:space="preserve">B. </w:t>
      </w:r>
      <w:r>
        <w:rPr>
          <w:rFonts w:ascii="宋体" w:eastAsia="宋体" w:hAnsi="宋体" w:cs="宋体"/>
          <w:color w:val="000000"/>
        </w:rPr>
        <w:t>沉积作用</w:t>
      </w:r>
      <w:r>
        <w:rPr>
          <w:color w:val="000000"/>
        </w:rPr>
        <w:tab/>
      </w:r>
      <w:r>
        <w:rPr>
          <w:color w:val="000000"/>
        </w:rPr>
        <w:t xml:space="preserve">C. </w:t>
      </w:r>
      <w:r>
        <w:rPr>
          <w:rFonts w:ascii="宋体" w:eastAsia="宋体" w:hAnsi="宋体" w:cs="宋体"/>
          <w:color w:val="000000"/>
        </w:rPr>
        <w:t>断层</w:t>
      </w:r>
      <w:r>
        <w:rPr>
          <w:color w:val="000000"/>
        </w:rPr>
        <w:tab/>
      </w:r>
      <w:r>
        <w:rPr>
          <w:color w:val="000000"/>
        </w:rPr>
        <w:t xml:space="preserve">D. </w:t>
      </w:r>
      <w:r>
        <w:rPr>
          <w:rFonts w:ascii="宋体" w:eastAsia="宋体" w:hAnsi="宋体" w:cs="宋体"/>
          <w:color w:val="000000"/>
        </w:rPr>
        <w:t>火山喷发</w:t>
      </w:r>
    </w:p>
    <w:p>
      <w:pPr>
        <w:spacing w:line="360" w:lineRule="auto"/>
        <w:jc w:val="left"/>
        <w:textAlignment w:val="center"/>
        <w:rPr>
          <w:color w:val="000000"/>
        </w:rPr>
      </w:pPr>
      <w:r>
        <w:rPr>
          <w:color w:val="000000"/>
        </w:rPr>
        <w:t xml:space="preserve">14. </w:t>
      </w:r>
      <w:r>
        <w:rPr>
          <w:rFonts w:ascii="宋体" w:eastAsia="宋体" w:hAnsi="宋体" w:cs="宋体"/>
          <w:color w:val="000000"/>
        </w:rPr>
        <w:t>学生在考察过程中拍摄的植被景观照片与垂直自然带对应正确的是（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257675" cy="11620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4257675" cy="11620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甲①</w:t>
      </w:r>
      <w:r>
        <w:rPr>
          <w:rFonts w:ascii="Times New Roman" w:eastAsia="Times New Roman" w:hAnsi="Times New Roman" w:cs="Times New Roman"/>
          <w:color w:val="000000"/>
        </w:rPr>
        <w:t xml:space="preserve">      </w:t>
      </w:r>
      <w:r>
        <w:rPr>
          <w:rFonts w:ascii="宋体" w:eastAsia="宋体" w:hAnsi="宋体" w:cs="宋体"/>
          <w:color w:val="000000"/>
        </w:rPr>
        <w:t>乙②</w:t>
      </w:r>
      <w:r>
        <w:rPr>
          <w:rFonts w:ascii="Times New Roman" w:eastAsia="Times New Roman" w:hAnsi="Times New Roman" w:cs="Times New Roman"/>
          <w:color w:val="000000"/>
        </w:rPr>
        <w:t xml:space="preserve">      </w:t>
      </w:r>
      <w:r>
        <w:rPr>
          <w:rFonts w:ascii="宋体" w:eastAsia="宋体" w:hAnsi="宋体" w:cs="宋体"/>
          <w:color w:val="000000"/>
        </w:rPr>
        <w:t>丙③</w:t>
      </w:r>
      <w:r>
        <w:rPr>
          <w:rFonts w:ascii="Times New Roman" w:eastAsia="Times New Roman" w:hAnsi="Times New Roman" w:cs="Times New Roman"/>
          <w:color w:val="000000"/>
        </w:rPr>
        <w:t xml:space="preserve">      </w:t>
      </w:r>
      <w:r>
        <w:rPr>
          <w:rFonts w:ascii="宋体" w:eastAsia="宋体" w:hAnsi="宋体" w:cs="宋体"/>
          <w:color w:val="000000"/>
        </w:rPr>
        <w:t>丁④</w:t>
      </w:r>
      <w:r>
        <w:rPr>
          <w:color w:val="000000"/>
        </w:rPr>
        <w:tab/>
      </w:r>
      <w:r>
        <w:rPr>
          <w:color w:val="000000"/>
        </w:rPr>
        <w:t xml:space="preserve">B. </w:t>
      </w:r>
      <w:r>
        <w:rPr>
          <w:rFonts w:ascii="宋体" w:eastAsia="宋体" w:hAnsi="宋体" w:cs="宋体"/>
          <w:color w:val="000000"/>
        </w:rPr>
        <w:t>甲④</w:t>
      </w:r>
      <w:r>
        <w:rPr>
          <w:rFonts w:ascii="Times New Roman" w:eastAsia="Times New Roman" w:hAnsi="Times New Roman" w:cs="Times New Roman"/>
          <w:color w:val="000000"/>
        </w:rPr>
        <w:t xml:space="preserve">      </w:t>
      </w:r>
      <w:r>
        <w:rPr>
          <w:rFonts w:ascii="宋体" w:eastAsia="宋体" w:hAnsi="宋体" w:cs="宋体"/>
          <w:color w:val="000000"/>
        </w:rPr>
        <w:t>乙①</w:t>
      </w:r>
      <w:r>
        <w:rPr>
          <w:rFonts w:ascii="Times New Roman" w:eastAsia="Times New Roman" w:hAnsi="Times New Roman" w:cs="Times New Roman"/>
          <w:color w:val="000000"/>
        </w:rPr>
        <w:t xml:space="preserve">      </w:t>
      </w:r>
      <w:r>
        <w:rPr>
          <w:rFonts w:ascii="宋体" w:eastAsia="宋体" w:hAnsi="宋体" w:cs="宋体"/>
          <w:color w:val="000000"/>
        </w:rPr>
        <w:t>丙②</w:t>
      </w:r>
      <w:r>
        <w:rPr>
          <w:rFonts w:ascii="Times New Roman" w:eastAsia="Times New Roman" w:hAnsi="Times New Roman" w:cs="Times New Roman"/>
          <w:color w:val="000000"/>
        </w:rPr>
        <w:t xml:space="preserve">      </w:t>
      </w:r>
      <w:r>
        <w:rPr>
          <w:rFonts w:ascii="宋体" w:eastAsia="宋体" w:hAnsi="宋体" w:cs="宋体"/>
          <w:color w:val="000000"/>
        </w:rPr>
        <w:t>丁③</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甲④</w:t>
      </w:r>
      <w:r>
        <w:rPr>
          <w:rFonts w:ascii="Times New Roman" w:eastAsia="Times New Roman" w:hAnsi="Times New Roman" w:cs="Times New Roman"/>
          <w:color w:val="000000"/>
        </w:rPr>
        <w:t xml:space="preserve">      </w:t>
      </w:r>
      <w:r>
        <w:rPr>
          <w:rFonts w:ascii="宋体" w:eastAsia="宋体" w:hAnsi="宋体" w:cs="宋体"/>
          <w:color w:val="000000"/>
        </w:rPr>
        <w:t>乙③</w:t>
      </w:r>
      <w:r>
        <w:rPr>
          <w:rFonts w:ascii="Times New Roman" w:eastAsia="Times New Roman" w:hAnsi="Times New Roman" w:cs="Times New Roman"/>
          <w:color w:val="000000"/>
        </w:rPr>
        <w:t xml:space="preserve">      </w:t>
      </w:r>
      <w:r>
        <w:rPr>
          <w:rFonts w:ascii="宋体" w:eastAsia="宋体" w:hAnsi="宋体" w:cs="宋体"/>
          <w:color w:val="000000"/>
        </w:rPr>
        <w:t>丙②</w:t>
      </w:r>
      <w:r>
        <w:rPr>
          <w:rFonts w:ascii="Times New Roman" w:eastAsia="Times New Roman" w:hAnsi="Times New Roman" w:cs="Times New Roman"/>
          <w:color w:val="000000"/>
        </w:rPr>
        <w:t xml:space="preserve">      </w:t>
      </w:r>
      <w:r>
        <w:rPr>
          <w:rFonts w:ascii="宋体" w:eastAsia="宋体" w:hAnsi="宋体" w:cs="宋体"/>
          <w:color w:val="000000"/>
        </w:rPr>
        <w:t>丁①</w:t>
      </w:r>
      <w:r>
        <w:rPr>
          <w:color w:val="000000"/>
        </w:rPr>
        <w:tab/>
      </w:r>
      <w:r>
        <w:rPr>
          <w:color w:val="000000"/>
        </w:rPr>
        <w:t xml:space="preserve">D. </w:t>
      </w:r>
      <w:r>
        <w:rPr>
          <w:rFonts w:ascii="宋体" w:eastAsia="宋体" w:hAnsi="宋体" w:cs="宋体"/>
          <w:color w:val="000000"/>
        </w:rPr>
        <w:t>甲④</w:t>
      </w:r>
      <w:r>
        <w:rPr>
          <w:rFonts w:ascii="Times New Roman" w:eastAsia="Times New Roman" w:hAnsi="Times New Roman" w:cs="Times New Roman"/>
          <w:color w:val="000000"/>
        </w:rPr>
        <w:t xml:space="preserve">      </w:t>
      </w:r>
      <w:r>
        <w:rPr>
          <w:rFonts w:ascii="宋体" w:eastAsia="宋体" w:hAnsi="宋体" w:cs="宋体"/>
          <w:color w:val="000000"/>
        </w:rPr>
        <w:t>乙②</w:t>
      </w:r>
      <w:r>
        <w:rPr>
          <w:rFonts w:ascii="Times New Roman" w:eastAsia="Times New Roman" w:hAnsi="Times New Roman" w:cs="Times New Roman"/>
          <w:color w:val="000000"/>
        </w:rPr>
        <w:t xml:space="preserve">      </w:t>
      </w:r>
      <w:r>
        <w:rPr>
          <w:rFonts w:ascii="宋体" w:eastAsia="宋体" w:hAnsi="宋体" w:cs="宋体"/>
          <w:color w:val="000000"/>
        </w:rPr>
        <w:t>丙①</w:t>
      </w:r>
      <w:r>
        <w:rPr>
          <w:rFonts w:ascii="Times New Roman" w:eastAsia="Times New Roman" w:hAnsi="Times New Roman" w:cs="Times New Roman"/>
          <w:color w:val="000000"/>
        </w:rPr>
        <w:t xml:space="preserve">      </w:t>
      </w:r>
      <w:r>
        <w:rPr>
          <w:rFonts w:ascii="宋体" w:eastAsia="宋体" w:hAnsi="宋体" w:cs="宋体"/>
          <w:color w:val="000000"/>
        </w:rPr>
        <w:t>丁③</w:t>
      </w:r>
    </w:p>
    <w:p>
      <w:pPr>
        <w:spacing w:line="360" w:lineRule="auto"/>
        <w:ind w:firstLine="420"/>
        <w:jc w:val="left"/>
        <w:textAlignment w:val="center"/>
        <w:rPr>
          <w:color w:val="000000"/>
        </w:rPr>
      </w:pPr>
      <w:r>
        <w:rPr>
          <w:rFonts w:ascii="楷体" w:eastAsia="楷体" w:hAnsi="楷体" w:cs="楷体"/>
          <w:color w:val="000000"/>
        </w:rPr>
        <w:t>下图为</w:t>
      </w:r>
      <w:r>
        <w:rPr>
          <w:rFonts w:ascii="Times New Roman" w:eastAsia="Times New Roman" w:hAnsi="Times New Roman" w:cs="Times New Roman"/>
          <w:color w:val="000000"/>
        </w:rPr>
        <w:t>2021</w:t>
      </w:r>
      <w:r>
        <w:rPr>
          <w:rFonts w:ascii="楷体" w:eastAsia="楷体" w:hAnsi="楷体" w:cs="楷体"/>
          <w:color w:val="000000"/>
        </w:rPr>
        <w:t>年我国部分省（区、市）不同运输方式货运量及增速状况图（图中水路包括河运和海运）。完成下面小题。</w:t>
      </w:r>
    </w:p>
    <w:p>
      <w:pPr>
        <w:spacing w:line="360" w:lineRule="auto"/>
        <w:jc w:val="left"/>
        <w:textAlignment w:val="center"/>
        <w:rPr>
          <w:color w:val="000000"/>
        </w:rPr>
      </w:pPr>
      <w:r>
        <w:rPr>
          <w:color w:val="000000"/>
        </w:rPr>
        <w:drawing>
          <wp:inline>
            <wp:extent cx="2390775" cy="20383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2390775" cy="2038350"/>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甲、乙、丙、丁对应正确的是（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甲—重庆市</w:t>
      </w:r>
      <w:r>
        <w:rPr>
          <w:color w:val="000000"/>
        </w:rPr>
        <w:tab/>
      </w:r>
      <w:r>
        <w:rPr>
          <w:color w:val="000000"/>
        </w:rPr>
        <w:t xml:space="preserve">B. </w:t>
      </w:r>
      <w:r>
        <w:rPr>
          <w:rFonts w:ascii="宋体" w:eastAsia="宋体" w:hAnsi="宋体" w:cs="宋体"/>
          <w:color w:val="000000"/>
        </w:rPr>
        <w:t>乙—内蒙古</w:t>
      </w:r>
      <w:r>
        <w:rPr>
          <w:color w:val="000000"/>
        </w:rPr>
        <w:tab/>
      </w:r>
      <w:r>
        <w:rPr>
          <w:color w:val="000000"/>
        </w:rPr>
        <w:t xml:space="preserve">C. </w:t>
      </w:r>
      <w:r>
        <w:rPr>
          <w:rFonts w:ascii="宋体" w:eastAsia="宋体" w:hAnsi="宋体" w:cs="宋体"/>
          <w:color w:val="000000"/>
        </w:rPr>
        <w:t>丙—青海省</w:t>
      </w:r>
      <w:r>
        <w:rPr>
          <w:color w:val="000000"/>
        </w:rPr>
        <w:tab/>
      </w:r>
      <w:r>
        <w:rPr>
          <w:color w:val="000000"/>
        </w:rPr>
        <w:t xml:space="preserve">D. </w:t>
      </w:r>
      <w:r>
        <w:rPr>
          <w:rFonts w:ascii="宋体" w:eastAsia="宋体" w:hAnsi="宋体" w:cs="宋体"/>
          <w:color w:val="000000"/>
        </w:rPr>
        <w:t>丁—浙江省</w:t>
      </w:r>
    </w:p>
    <w:p>
      <w:pPr>
        <w:spacing w:line="360" w:lineRule="auto"/>
        <w:jc w:val="left"/>
        <w:textAlignment w:val="center"/>
        <w:rPr>
          <w:color w:val="000000"/>
        </w:rPr>
      </w:pPr>
      <w:r>
        <w:rPr>
          <w:color w:val="000000"/>
        </w:rPr>
        <w:t xml:space="preserve">16. </w:t>
      </w:r>
      <w:r>
        <w:rPr>
          <w:rFonts w:ascii="宋体" w:eastAsia="宋体" w:hAnsi="宋体" w:cs="宋体"/>
          <w:color w:val="000000"/>
        </w:rPr>
        <w:t>关于省（区、市）货运状况及其主要成因的叙述，正确的是（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广东货运量大，因经济发达</w:t>
      </w:r>
      <w:r>
        <w:rPr>
          <w:color w:val="000000"/>
        </w:rPr>
        <w:tab/>
      </w:r>
      <w:r>
        <w:rPr>
          <w:color w:val="000000"/>
        </w:rPr>
        <w:t xml:space="preserve">B. </w:t>
      </w:r>
      <w:r>
        <w:rPr>
          <w:rFonts w:ascii="宋体" w:eastAsia="宋体" w:hAnsi="宋体" w:cs="宋体"/>
          <w:color w:val="000000"/>
        </w:rPr>
        <w:t>云南货运量小，因地形崎岖</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吉林货运量负增长，因产业外迁多</w:t>
      </w:r>
      <w:r>
        <w:rPr>
          <w:color w:val="000000"/>
        </w:rPr>
        <w:tab/>
      </w:r>
      <w:r>
        <w:rPr>
          <w:color w:val="000000"/>
        </w:rPr>
        <w:t xml:space="preserve">D. </w:t>
      </w:r>
      <w:r>
        <w:rPr>
          <w:rFonts w:ascii="宋体" w:eastAsia="宋体" w:hAnsi="宋体" w:cs="宋体"/>
          <w:color w:val="000000"/>
        </w:rPr>
        <w:t>海南货运增量最大，因人口增长快</w:t>
      </w:r>
    </w:p>
    <w:p>
      <w:pPr>
        <w:spacing w:line="360" w:lineRule="auto"/>
        <w:ind w:firstLine="420"/>
        <w:jc w:val="left"/>
        <w:textAlignment w:val="center"/>
        <w:rPr>
          <w:color w:val="000000"/>
        </w:rPr>
      </w:pPr>
      <w:r>
        <w:rPr>
          <w:rFonts w:ascii="楷体" w:eastAsia="楷体" w:hAnsi="楷体" w:cs="楷体"/>
          <w:color w:val="000000"/>
        </w:rPr>
        <w:t>产城融合是指产业与城市融合发展。下图为某城市新工业园区空间结构规划图，该园区致力于打造创新服务、低碳宜居的产城融合新区。完成下面小题。</w:t>
      </w:r>
    </w:p>
    <w:p>
      <w:pPr>
        <w:spacing w:line="360" w:lineRule="auto"/>
        <w:jc w:val="left"/>
        <w:textAlignment w:val="center"/>
        <w:rPr>
          <w:color w:val="000000"/>
        </w:rPr>
      </w:pPr>
      <w:r>
        <w:rPr>
          <w:color w:val="000000"/>
        </w:rPr>
        <w:drawing>
          <wp:inline>
            <wp:extent cx="3562350" cy="20669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3562350" cy="2066925"/>
                    </a:xfrm>
                    <a:prstGeom prst="rect">
                      <a:avLst/>
                    </a:prstGeom>
                  </pic:spPr>
                </pic:pic>
              </a:graphicData>
            </a:graphic>
          </wp:inline>
        </w:drawing>
      </w:r>
    </w:p>
    <w:p>
      <w:pPr>
        <w:spacing w:line="360" w:lineRule="auto"/>
        <w:jc w:val="left"/>
        <w:textAlignment w:val="center"/>
        <w:rPr>
          <w:color w:val="000000"/>
        </w:rPr>
      </w:pPr>
      <w:r>
        <w:rPr>
          <w:color w:val="000000"/>
        </w:rPr>
        <w:t xml:space="preserve">17. </w:t>
      </w:r>
      <w:r>
        <w:rPr>
          <w:rFonts w:ascii="宋体" w:eastAsia="宋体" w:hAnsi="宋体" w:cs="宋体"/>
          <w:color w:val="000000"/>
        </w:rPr>
        <w:t>宜居生活片区布局的合理性表现在（</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①在园区内位置适宜，通勤便捷</w:t>
      </w:r>
      <w:r>
        <w:rPr>
          <w:rFonts w:ascii="Times New Roman" w:eastAsia="Times New Roman" w:hAnsi="Times New Roman" w:cs="Times New Roman"/>
          <w:color w:val="000000"/>
        </w:rPr>
        <w:t xml:space="preserve">           </w:t>
      </w:r>
      <w:r>
        <w:rPr>
          <w:rFonts w:ascii="宋体" w:eastAsia="宋体" w:hAnsi="宋体" w:cs="宋体"/>
          <w:color w:val="000000"/>
        </w:rPr>
        <w:t>②位于盛行风下风向，空气清新</w:t>
      </w:r>
    </w:p>
    <w:p>
      <w:pPr>
        <w:spacing w:line="360" w:lineRule="auto"/>
        <w:jc w:val="left"/>
        <w:textAlignment w:val="center"/>
        <w:rPr>
          <w:color w:val="000000"/>
        </w:rPr>
      </w:pPr>
      <w:r>
        <w:rPr>
          <w:rFonts w:ascii="宋体" w:eastAsia="宋体" w:hAnsi="宋体" w:cs="宋体"/>
          <w:color w:val="000000"/>
        </w:rPr>
        <w:t>③公共绿地面积广阔，环境优美</w:t>
      </w:r>
      <w:r>
        <w:rPr>
          <w:rFonts w:ascii="Times New Roman" w:eastAsia="Times New Roman" w:hAnsi="Times New Roman" w:cs="Times New Roman"/>
          <w:color w:val="000000"/>
        </w:rPr>
        <w:t xml:space="preserve">           </w:t>
      </w:r>
      <w:r>
        <w:rPr>
          <w:rFonts w:ascii="宋体" w:eastAsia="宋体" w:hAnsi="宋体" w:cs="宋体"/>
          <w:color w:val="000000"/>
        </w:rPr>
        <w:t>④距离商业中心较近，购物便利</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②③</w:t>
      </w:r>
      <w:r>
        <w:rPr>
          <w:color w:val="000000"/>
        </w:rPr>
        <w:tab/>
      </w:r>
      <w:r>
        <w:rPr>
          <w:color w:val="000000"/>
        </w:rPr>
        <w:t xml:space="preserve">C. </w:t>
      </w:r>
      <w:r>
        <w:rPr>
          <w:rFonts w:ascii="宋体" w:eastAsia="宋体" w:hAnsi="宋体" w:cs="宋体"/>
          <w:color w:val="000000"/>
        </w:rPr>
        <w:t>③④</w:t>
      </w:r>
      <w:r>
        <w:rPr>
          <w:color w:val="000000"/>
        </w:rPr>
        <w:tab/>
      </w:r>
      <w:r>
        <w:rPr>
          <w:color w:val="000000"/>
        </w:rPr>
        <w:t xml:space="preserve">D. </w:t>
      </w:r>
      <w:r>
        <w:rPr>
          <w:rFonts w:ascii="宋体" w:eastAsia="宋体" w:hAnsi="宋体" w:cs="宋体"/>
          <w:color w:val="000000"/>
        </w:rPr>
        <w:t>①④</w:t>
      </w:r>
    </w:p>
    <w:p>
      <w:pPr>
        <w:spacing w:line="360" w:lineRule="auto"/>
        <w:jc w:val="left"/>
        <w:textAlignment w:val="center"/>
        <w:rPr>
          <w:color w:val="000000"/>
        </w:rPr>
      </w:pPr>
      <w:r>
        <w:rPr>
          <w:color w:val="000000"/>
        </w:rPr>
        <w:t xml:space="preserve">18. </w:t>
      </w:r>
      <w:r>
        <w:rPr>
          <w:rFonts w:ascii="宋体" w:eastAsia="宋体" w:hAnsi="宋体" w:cs="宋体"/>
          <w:color w:val="000000"/>
        </w:rPr>
        <w:t>先进制造业片区适合发展的产业是（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纺织服装</w:t>
      </w:r>
      <w:r>
        <w:rPr>
          <w:color w:val="000000"/>
        </w:rPr>
        <w:tab/>
      </w:r>
      <w:r>
        <w:rPr>
          <w:color w:val="000000"/>
        </w:rPr>
        <w:t xml:space="preserve">B. </w:t>
      </w:r>
      <w:r>
        <w:rPr>
          <w:rFonts w:ascii="宋体" w:eastAsia="宋体" w:hAnsi="宋体" w:cs="宋体"/>
          <w:color w:val="000000"/>
        </w:rPr>
        <w:t>有色冶金</w:t>
      </w:r>
      <w:r>
        <w:rPr>
          <w:color w:val="000000"/>
        </w:rPr>
        <w:tab/>
      </w:r>
      <w:r>
        <w:rPr>
          <w:color w:val="000000"/>
        </w:rPr>
        <w:t xml:space="preserve">C. </w:t>
      </w:r>
      <w:r>
        <w:rPr>
          <w:rFonts w:ascii="宋体" w:eastAsia="宋体" w:hAnsi="宋体" w:cs="宋体"/>
          <w:color w:val="000000"/>
        </w:rPr>
        <w:t>生物医药</w:t>
      </w:r>
      <w:r>
        <w:rPr>
          <w:color w:val="000000"/>
        </w:rPr>
        <w:tab/>
      </w:r>
      <w:r>
        <w:rPr>
          <w:color w:val="000000"/>
        </w:rPr>
        <w:t xml:space="preserve">D. </w:t>
      </w:r>
      <w:r>
        <w:rPr>
          <w:rFonts w:ascii="宋体" w:eastAsia="宋体" w:hAnsi="宋体" w:cs="宋体"/>
          <w:color w:val="000000"/>
        </w:rPr>
        <w:t>食品加工</w:t>
      </w:r>
    </w:p>
    <w:p>
      <w:pPr>
        <w:spacing w:line="360" w:lineRule="auto"/>
        <w:ind w:firstLine="420"/>
        <w:jc w:val="left"/>
        <w:textAlignment w:val="center"/>
        <w:rPr>
          <w:color w:val="000000"/>
        </w:rPr>
      </w:pPr>
      <w:r>
        <w:rPr>
          <w:rFonts w:ascii="楷体" w:eastAsia="楷体" w:hAnsi="楷体" w:cs="楷体"/>
          <w:color w:val="000000"/>
        </w:rPr>
        <w:t>下图为某年</w:t>
      </w:r>
      <w:r>
        <w:rPr>
          <w:rFonts w:ascii="Times New Roman" w:eastAsia="Times New Roman" w:hAnsi="Times New Roman" w:cs="Times New Roman"/>
          <w:color w:val="000000"/>
        </w:rPr>
        <w:t>10</w:t>
      </w:r>
      <w:r>
        <w:rPr>
          <w:rFonts w:ascii="楷体" w:eastAsia="楷体" w:hAnsi="楷体" w:cs="楷体"/>
          <w:color w:val="000000"/>
        </w:rPr>
        <w:t>月两日内气旋移动的路径图，图中等压线反映的是某测站附近第一天</w:t>
      </w:r>
      <w:r>
        <w:rPr>
          <w:rFonts w:ascii="Times New Roman" w:eastAsia="Times New Roman" w:hAnsi="Times New Roman" w:cs="Times New Roman"/>
          <w:color w:val="000000"/>
        </w:rPr>
        <w:t>2</w:t>
      </w:r>
      <w:r>
        <w:rPr>
          <w:rFonts w:ascii="楷体" w:eastAsia="楷体" w:hAnsi="楷体" w:cs="楷体"/>
          <w:color w:val="000000"/>
        </w:rPr>
        <w:t>时的海平面气压形势。该测站测得第一天</w:t>
      </w:r>
      <w:r>
        <w:rPr>
          <w:rFonts w:ascii="Times New Roman" w:eastAsia="Times New Roman" w:hAnsi="Times New Roman" w:cs="Times New Roman"/>
          <w:color w:val="000000"/>
        </w:rPr>
        <w:t>7</w:t>
      </w:r>
      <w:r>
        <w:rPr>
          <w:rFonts w:ascii="楷体" w:eastAsia="楷体" w:hAnsi="楷体" w:cs="楷体"/>
          <w:color w:val="000000"/>
        </w:rPr>
        <w:t>时、</w:t>
      </w:r>
      <w:r>
        <w:rPr>
          <w:rFonts w:ascii="Times New Roman" w:eastAsia="Times New Roman" w:hAnsi="Times New Roman" w:cs="Times New Roman"/>
          <w:color w:val="000000"/>
        </w:rPr>
        <w:t>15</w:t>
      </w:r>
      <w:r>
        <w:rPr>
          <w:rFonts w:ascii="楷体" w:eastAsia="楷体" w:hAnsi="楷体" w:cs="楷体"/>
          <w:color w:val="000000"/>
        </w:rPr>
        <w:t>时前后风向发生两次明显变化。完成下面小题。</w:t>
      </w:r>
    </w:p>
    <w:p>
      <w:pPr>
        <w:spacing w:line="360" w:lineRule="auto"/>
        <w:jc w:val="left"/>
        <w:textAlignment w:val="center"/>
        <w:rPr>
          <w:color w:val="000000"/>
        </w:rPr>
      </w:pPr>
      <w:r>
        <w:rPr>
          <w:color w:val="000000"/>
        </w:rPr>
        <w:drawing>
          <wp:inline>
            <wp:extent cx="2876550" cy="20764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2876550" cy="207645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eastAsia="宋体" w:hAnsi="宋体" w:cs="宋体"/>
          <w:color w:val="000000"/>
        </w:rPr>
        <w:t>第一天</w:t>
      </w:r>
      <w:r>
        <w:rPr>
          <w:rFonts w:ascii="Times New Roman" w:eastAsia="Times New Roman" w:hAnsi="Times New Roman" w:cs="Times New Roman"/>
          <w:color w:val="000000"/>
        </w:rPr>
        <w:t>7</w:t>
      </w:r>
      <w:r>
        <w:rPr>
          <w:rFonts w:ascii="宋体" w:eastAsia="宋体" w:hAnsi="宋体" w:cs="宋体"/>
          <w:color w:val="000000"/>
        </w:rPr>
        <w:t>时前后，测站的风向由（</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西南变东北</w:t>
      </w:r>
      <w:r>
        <w:rPr>
          <w:color w:val="000000"/>
        </w:rPr>
        <w:tab/>
      </w:r>
      <w:r>
        <w:rPr>
          <w:color w:val="000000"/>
        </w:rPr>
        <w:t xml:space="preserve">B. </w:t>
      </w:r>
      <w:r>
        <w:rPr>
          <w:rFonts w:ascii="宋体" w:eastAsia="宋体" w:hAnsi="宋体" w:cs="宋体"/>
          <w:color w:val="000000"/>
        </w:rPr>
        <w:t>西南变西北</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东北变东南</w:t>
      </w:r>
      <w:r>
        <w:rPr>
          <w:color w:val="000000"/>
        </w:rPr>
        <w:tab/>
      </w:r>
      <w:r>
        <w:rPr>
          <w:color w:val="000000"/>
        </w:rPr>
        <w:t xml:space="preserve">D. </w:t>
      </w:r>
      <w:r>
        <w:rPr>
          <w:rFonts w:ascii="宋体" w:eastAsia="宋体" w:hAnsi="宋体" w:cs="宋体"/>
          <w:color w:val="000000"/>
        </w:rPr>
        <w:t>东北变西南</w:t>
      </w:r>
    </w:p>
    <w:p>
      <w:pPr>
        <w:spacing w:line="360" w:lineRule="auto"/>
        <w:jc w:val="left"/>
        <w:textAlignment w:val="center"/>
        <w:rPr>
          <w:color w:val="000000"/>
        </w:rPr>
      </w:pPr>
      <w:r>
        <w:rPr>
          <w:color w:val="000000"/>
        </w:rPr>
        <w:t xml:space="preserve">20. </w:t>
      </w:r>
      <w:r>
        <w:rPr>
          <w:rFonts w:ascii="宋体" w:eastAsia="宋体" w:hAnsi="宋体" w:cs="宋体"/>
          <w:color w:val="000000"/>
        </w:rPr>
        <w:t>第一天不同时间天气系统依次经过测站次序正确的是（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124325" cy="15621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4124325" cy="15621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w:t>
      </w:r>
      <w:r>
        <w:rPr>
          <w:color w:val="000000"/>
        </w:rPr>
        <w:tab/>
      </w:r>
      <w:r>
        <w:rPr>
          <w:color w:val="000000"/>
        </w:rPr>
        <w:t xml:space="preserve">B. </w:t>
      </w:r>
      <w:r>
        <w:rPr>
          <w:rFonts w:ascii="宋体" w:eastAsia="宋体" w:hAnsi="宋体" w:cs="宋体"/>
          <w:color w:val="000000"/>
        </w:rPr>
        <w:t>②</w:t>
      </w:r>
      <w:r>
        <w:rPr>
          <w:color w:val="000000"/>
        </w:rPr>
        <w:tab/>
      </w:r>
      <w:r>
        <w:rPr>
          <w:color w:val="000000"/>
        </w:rPr>
        <w:t xml:space="preserve">C. </w:t>
      </w:r>
      <w:r>
        <w:rPr>
          <w:rFonts w:ascii="宋体" w:eastAsia="宋体" w:hAnsi="宋体" w:cs="宋体"/>
          <w:color w:val="000000"/>
        </w:rPr>
        <w:t>③</w:t>
      </w:r>
      <w:r>
        <w:rPr>
          <w:color w:val="000000"/>
        </w:rPr>
        <w:tab/>
      </w:r>
      <w:r>
        <w:rPr>
          <w:color w:val="000000"/>
        </w:rPr>
        <w:t xml:space="preserve">D. </w:t>
      </w:r>
      <w:r>
        <w:rPr>
          <w:rFonts w:ascii="宋体" w:eastAsia="宋体" w:hAnsi="宋体" w:cs="宋体"/>
          <w:color w:val="000000"/>
        </w:rPr>
        <w:t>④</w:t>
      </w:r>
    </w:p>
    <w:p>
      <w:pPr>
        <w:spacing w:line="360" w:lineRule="auto"/>
        <w:ind w:firstLine="420"/>
        <w:jc w:val="left"/>
        <w:textAlignment w:val="center"/>
        <w:rPr>
          <w:color w:val="000000"/>
        </w:rPr>
      </w:pPr>
      <w:r>
        <w:rPr>
          <w:rFonts w:ascii="楷体" w:eastAsia="楷体" w:hAnsi="楷体" w:cs="楷体"/>
          <w:color w:val="000000"/>
        </w:rPr>
        <w:t>下图为长江口简图，图中虚线表示沟槽或垄脊。研究人员测定</w:t>
      </w:r>
      <w:r>
        <w:rPr>
          <w:rFonts w:ascii="Times New Roman" w:eastAsia="Times New Roman" w:hAnsi="Times New Roman" w:cs="Times New Roman"/>
          <w:color w:val="000000"/>
        </w:rPr>
        <w:t>M</w:t>
      </w:r>
      <w:r>
        <w:rPr>
          <w:rFonts w:ascii="楷体" w:eastAsia="楷体" w:hAnsi="楷体" w:cs="楷体"/>
          <w:color w:val="000000"/>
        </w:rPr>
        <w:t>、</w:t>
      </w:r>
      <w:r>
        <w:rPr>
          <w:rFonts w:ascii="Times New Roman" w:eastAsia="Times New Roman" w:hAnsi="Times New Roman" w:cs="Times New Roman"/>
          <w:color w:val="000000"/>
        </w:rPr>
        <w:t>N</w:t>
      </w:r>
      <w:r>
        <w:rPr>
          <w:rFonts w:ascii="楷体" w:eastAsia="楷体" w:hAnsi="楷体" w:cs="楷体"/>
          <w:color w:val="000000"/>
        </w:rPr>
        <w:t>两点</w:t>
      </w:r>
      <w:r>
        <w:rPr>
          <w:rFonts w:ascii="Times New Roman" w:eastAsia="Times New Roman" w:hAnsi="Times New Roman" w:cs="Times New Roman"/>
          <w:color w:val="000000"/>
        </w:rPr>
        <w:t>2</w:t>
      </w:r>
      <w:r>
        <w:rPr>
          <w:rFonts w:ascii="楷体" w:eastAsia="楷体" w:hAnsi="楷体" w:cs="楷体"/>
          <w:color w:val="000000"/>
        </w:rPr>
        <w:t>月和</w:t>
      </w:r>
      <w:r>
        <w:rPr>
          <w:rFonts w:ascii="Times New Roman" w:eastAsia="Times New Roman" w:hAnsi="Times New Roman" w:cs="Times New Roman"/>
          <w:color w:val="000000"/>
        </w:rPr>
        <w:t>8</w:t>
      </w:r>
      <w:r>
        <w:rPr>
          <w:rFonts w:ascii="楷体" w:eastAsia="楷体" w:hAnsi="楷体" w:cs="楷体"/>
          <w:color w:val="000000"/>
        </w:rPr>
        <w:t>月的海面水体盐度；在</w:t>
      </w:r>
      <w:r>
        <w:rPr>
          <w:rFonts w:ascii="Times New Roman" w:eastAsia="Times New Roman" w:hAnsi="Times New Roman" w:cs="Times New Roman"/>
          <w:color w:val="000000"/>
        </w:rPr>
        <w:t>P</w:t>
      </w:r>
      <w:r>
        <w:rPr>
          <w:rFonts w:ascii="楷体" w:eastAsia="楷体" w:hAnsi="楷体" w:cs="楷体"/>
          <w:color w:val="000000"/>
        </w:rPr>
        <w:t>、</w:t>
      </w:r>
      <w:r>
        <w:rPr>
          <w:rFonts w:ascii="Times New Roman" w:eastAsia="Times New Roman" w:hAnsi="Times New Roman" w:cs="Times New Roman"/>
          <w:color w:val="000000"/>
        </w:rPr>
        <w:t>Q</w:t>
      </w:r>
      <w:r>
        <w:rPr>
          <w:rFonts w:ascii="楷体" w:eastAsia="楷体" w:hAnsi="楷体" w:cs="楷体"/>
          <w:color w:val="000000"/>
        </w:rPr>
        <w:t>两地采集海底表层沉积物并测定年代，测得</w:t>
      </w:r>
      <w:r>
        <w:rPr>
          <w:rFonts w:ascii="Times New Roman" w:eastAsia="Times New Roman" w:hAnsi="Times New Roman" w:cs="Times New Roman"/>
          <w:color w:val="000000"/>
        </w:rPr>
        <w:t>P</w:t>
      </w:r>
      <w:r>
        <w:rPr>
          <w:rFonts w:ascii="楷体" w:eastAsia="楷体" w:hAnsi="楷体" w:cs="楷体"/>
          <w:color w:val="000000"/>
        </w:rPr>
        <w:t>地距今约</w:t>
      </w:r>
      <w:r>
        <w:rPr>
          <w:rFonts w:ascii="Times New Roman" w:eastAsia="Times New Roman" w:hAnsi="Times New Roman" w:cs="Times New Roman"/>
          <w:color w:val="000000"/>
        </w:rPr>
        <w:t>1</w:t>
      </w:r>
      <w:r>
        <w:rPr>
          <w:rFonts w:ascii="楷体" w:eastAsia="楷体" w:hAnsi="楷体" w:cs="楷体"/>
          <w:color w:val="000000"/>
        </w:rPr>
        <w:t>千年，</w:t>
      </w:r>
      <w:r>
        <w:rPr>
          <w:rFonts w:ascii="Times New Roman" w:eastAsia="Times New Roman" w:hAnsi="Times New Roman" w:cs="Times New Roman"/>
          <w:color w:val="000000"/>
        </w:rPr>
        <w:t>Q</w:t>
      </w:r>
      <w:r>
        <w:rPr>
          <w:rFonts w:ascii="楷体" w:eastAsia="楷体" w:hAnsi="楷体" w:cs="楷体"/>
          <w:color w:val="000000"/>
        </w:rPr>
        <w:t>地为现代沉积。完成下面小题。</w:t>
      </w:r>
    </w:p>
    <w:p>
      <w:pPr>
        <w:spacing w:line="360" w:lineRule="auto"/>
        <w:jc w:val="left"/>
        <w:textAlignment w:val="center"/>
        <w:rPr>
          <w:color w:val="000000"/>
        </w:rPr>
      </w:pPr>
      <w:r>
        <w:rPr>
          <w:color w:val="000000"/>
        </w:rPr>
        <w:drawing>
          <wp:inline>
            <wp:extent cx="3190875" cy="18764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3190875" cy="1876425"/>
                    </a:xfrm>
                    <a:prstGeom prst="rect">
                      <a:avLst/>
                    </a:prstGeom>
                  </pic:spPr>
                </pic:pic>
              </a:graphicData>
            </a:graphic>
          </wp:inline>
        </w:drawing>
      </w: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两点的海水盐度（</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同季节</w:t>
      </w:r>
      <w:r>
        <w:rPr>
          <w:rFonts w:ascii="Times New Roman" w:eastAsia="Times New Roman" w:hAnsi="Times New Roman" w:cs="Times New Roman"/>
          <w:color w:val="000000"/>
        </w:rPr>
        <w:t>M</w:t>
      </w:r>
      <w:r>
        <w:rPr>
          <w:rFonts w:ascii="宋体" w:eastAsia="宋体" w:hAnsi="宋体" w:cs="宋体"/>
          <w:color w:val="000000"/>
        </w:rPr>
        <w:t>大于</w:t>
      </w:r>
      <w:r>
        <w:rPr>
          <w:rFonts w:ascii="Times New Roman" w:eastAsia="Times New Roman" w:hAnsi="Times New Roman" w:cs="Times New Roman"/>
          <w:color w:val="000000"/>
        </w:rPr>
        <w:t>N</w:t>
      </w:r>
      <w:r>
        <w:rPr>
          <w:color w:val="000000"/>
        </w:rPr>
        <w:tab/>
      </w:r>
      <w:r>
        <w:rPr>
          <w:color w:val="000000"/>
        </w:rPr>
        <w:t xml:space="preserve">B. </w:t>
      </w:r>
      <w:r>
        <w:rPr>
          <w:rFonts w:ascii="Times New Roman" w:eastAsia="Times New Roman" w:hAnsi="Times New Roman" w:cs="Times New Roman"/>
          <w:color w:val="000000"/>
        </w:rPr>
        <w:t>M</w:t>
      </w:r>
      <w:r>
        <w:rPr>
          <w:rFonts w:ascii="宋体" w:eastAsia="宋体" w:hAnsi="宋体" w:cs="宋体"/>
          <w:color w:val="000000"/>
        </w:rPr>
        <w:t>夏季大于冬季</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N</w:t>
      </w:r>
      <w:r>
        <w:rPr>
          <w:rFonts w:ascii="宋体" w:eastAsia="宋体" w:hAnsi="宋体" w:cs="宋体"/>
          <w:color w:val="000000"/>
        </w:rPr>
        <w:t>冬夏盐度差更小</w:t>
      </w:r>
      <w:r>
        <w:rPr>
          <w:color w:val="000000"/>
        </w:rPr>
        <w:tab/>
      </w:r>
      <w:r>
        <w:rPr>
          <w:color w:val="000000"/>
        </w:rPr>
        <w:t xml:space="preserve">D. </w:t>
      </w:r>
      <w:r>
        <w:rPr>
          <w:rFonts w:ascii="Times New Roman" w:eastAsia="Times New Roman" w:hAnsi="Times New Roman" w:cs="Times New Roman"/>
          <w:color w:val="000000"/>
        </w:rPr>
        <w:t>N</w:t>
      </w:r>
      <w:r>
        <w:rPr>
          <w:rFonts w:ascii="宋体" w:eastAsia="宋体" w:hAnsi="宋体" w:cs="宋体"/>
          <w:color w:val="000000"/>
        </w:rPr>
        <w:t>受径流影响更大</w:t>
      </w:r>
    </w:p>
    <w:p>
      <w:pPr>
        <w:spacing w:line="360" w:lineRule="auto"/>
        <w:jc w:val="left"/>
        <w:textAlignment w:val="center"/>
        <w:rPr>
          <w:color w:val="000000"/>
        </w:rPr>
      </w:pPr>
      <w:r>
        <w:rPr>
          <w:color w:val="000000"/>
        </w:rPr>
        <w:t xml:space="preserve">22. </w:t>
      </w:r>
      <w:r>
        <w:rPr>
          <w:rFonts w:ascii="宋体" w:eastAsia="宋体" w:hAnsi="宋体" w:cs="宋体"/>
          <w:color w:val="000000"/>
        </w:rPr>
        <w:t>关于</w:t>
      </w:r>
      <w:r>
        <w:rPr>
          <w:rFonts w:ascii="Times New Roman" w:eastAsia="Times New Roman" w:hAnsi="Times New Roman" w:cs="Times New Roman"/>
          <w:color w:val="000000"/>
        </w:rPr>
        <w:t>P</w:t>
      </w:r>
      <w:r>
        <w:rPr>
          <w:rFonts w:ascii="宋体" w:eastAsia="宋体" w:hAnsi="宋体" w:cs="宋体"/>
          <w:color w:val="000000"/>
        </w:rPr>
        <w:t>、</w:t>
      </w:r>
      <w:r>
        <w:rPr>
          <w:rFonts w:ascii="Times New Roman" w:eastAsia="Times New Roman" w:hAnsi="Times New Roman" w:cs="Times New Roman"/>
          <w:color w:val="000000"/>
        </w:rPr>
        <w:t>Q</w:t>
      </w:r>
      <w:r>
        <w:rPr>
          <w:rFonts w:ascii="宋体" w:eastAsia="宋体" w:hAnsi="宋体" w:cs="宋体"/>
          <w:color w:val="000000"/>
        </w:rPr>
        <w:t>两地的叙述，正确的是（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w:t>
      </w:r>
      <w:r>
        <w:rPr>
          <w:rFonts w:ascii="宋体" w:eastAsia="宋体" w:hAnsi="宋体" w:cs="宋体"/>
          <w:color w:val="000000"/>
        </w:rPr>
        <w:t>地以侵蚀为主</w:t>
      </w:r>
      <w:r>
        <w:rPr>
          <w:color w:val="000000"/>
        </w:rPr>
        <w:tab/>
      </w:r>
      <w:r>
        <w:rPr>
          <w:color w:val="000000"/>
        </w:rPr>
        <w:t xml:space="preserve">B. </w:t>
      </w:r>
      <w:r>
        <w:rPr>
          <w:rFonts w:ascii="Times New Roman" w:eastAsia="Times New Roman" w:hAnsi="Times New Roman" w:cs="Times New Roman"/>
          <w:color w:val="000000"/>
        </w:rPr>
        <w:t>Q</w:t>
      </w:r>
      <w:r>
        <w:rPr>
          <w:rFonts w:ascii="宋体" w:eastAsia="宋体" w:hAnsi="宋体" w:cs="宋体"/>
          <w:color w:val="000000"/>
        </w:rPr>
        <w:t>地以侵蚀为主</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w:t>
      </w:r>
      <w:r>
        <w:rPr>
          <w:rFonts w:ascii="宋体" w:eastAsia="宋体" w:hAnsi="宋体" w:cs="宋体"/>
          <w:color w:val="000000"/>
        </w:rPr>
        <w:t>地位于隆脊上</w:t>
      </w:r>
      <w:r>
        <w:rPr>
          <w:color w:val="000000"/>
        </w:rPr>
        <w:tab/>
      </w:r>
      <w:r>
        <w:rPr>
          <w:color w:val="000000"/>
        </w:rPr>
        <w:t xml:space="preserve">D. </w:t>
      </w:r>
      <w:r>
        <w:rPr>
          <w:rFonts w:ascii="Times New Roman" w:eastAsia="Times New Roman" w:hAnsi="Times New Roman" w:cs="Times New Roman"/>
          <w:color w:val="000000"/>
        </w:rPr>
        <w:t>Q</w:t>
      </w:r>
      <w:r>
        <w:rPr>
          <w:rFonts w:ascii="宋体" w:eastAsia="宋体" w:hAnsi="宋体" w:cs="宋体"/>
          <w:color w:val="000000"/>
        </w:rPr>
        <w:t>地位于沟槽中</w:t>
      </w:r>
    </w:p>
    <w:p>
      <w:pPr>
        <w:spacing w:line="360" w:lineRule="auto"/>
        <w:jc w:val="left"/>
        <w:textAlignment w:val="center"/>
        <w:rPr>
          <w:color w:val="000000"/>
        </w:rPr>
      </w:pPr>
      <w:r>
        <w:rPr>
          <w:color w:val="000000"/>
        </w:rPr>
        <w:t xml:space="preserve">23. </w:t>
      </w:r>
      <w:r>
        <w:rPr>
          <w:rFonts w:ascii="宋体" w:eastAsia="宋体" w:hAnsi="宋体" w:cs="宋体"/>
          <w:color w:val="000000"/>
        </w:rPr>
        <w:t>发育水下沟槽的动力最可能来自（</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潮流</w:t>
      </w:r>
      <w:r>
        <w:rPr>
          <w:color w:val="000000"/>
        </w:rPr>
        <w:tab/>
      </w:r>
      <w:r>
        <w:rPr>
          <w:color w:val="000000"/>
        </w:rPr>
        <w:t xml:space="preserve">B. </w:t>
      </w:r>
      <w:r>
        <w:rPr>
          <w:rFonts w:ascii="宋体" w:eastAsia="宋体" w:hAnsi="宋体" w:cs="宋体"/>
          <w:color w:val="000000"/>
        </w:rPr>
        <w:t>风浪</w:t>
      </w:r>
      <w:r>
        <w:rPr>
          <w:color w:val="000000"/>
        </w:rPr>
        <w:tab/>
      </w:r>
      <w:r>
        <w:rPr>
          <w:color w:val="000000"/>
        </w:rPr>
        <w:t xml:space="preserve">C. </w:t>
      </w:r>
      <w:r>
        <w:rPr>
          <w:rFonts w:ascii="宋体" w:eastAsia="宋体" w:hAnsi="宋体" w:cs="宋体"/>
          <w:color w:val="000000"/>
        </w:rPr>
        <w:t>上升流</w:t>
      </w:r>
      <w:r>
        <w:rPr>
          <w:color w:val="000000"/>
        </w:rPr>
        <w:tab/>
      </w:r>
      <w:r>
        <w:rPr>
          <w:color w:val="000000"/>
        </w:rPr>
        <w:t xml:space="preserve">D. </w:t>
      </w:r>
      <w:r>
        <w:rPr>
          <w:rFonts w:ascii="宋体" w:eastAsia="宋体" w:hAnsi="宋体" w:cs="宋体"/>
          <w:color w:val="000000"/>
        </w:rPr>
        <w:t>温度差</w:t>
      </w:r>
    </w:p>
    <w:p>
      <w:pPr>
        <w:spacing w:line="360" w:lineRule="auto"/>
        <w:ind w:firstLine="420"/>
        <w:jc w:val="left"/>
        <w:textAlignment w:val="center"/>
        <w:rPr>
          <w:color w:val="000000"/>
        </w:rPr>
      </w:pPr>
      <w:r>
        <w:rPr>
          <w:rFonts w:ascii="楷体" w:eastAsia="楷体" w:hAnsi="楷体" w:cs="楷体"/>
          <w:color w:val="000000"/>
        </w:rPr>
        <w:t>某天文爱好者测定了当地日出地方时和晨昏线年变化。下图为该地日出地方时年变化曲线图。据此完成下面小题。</w:t>
      </w:r>
    </w:p>
    <w:p>
      <w:pPr>
        <w:spacing w:line="360" w:lineRule="auto"/>
        <w:jc w:val="left"/>
        <w:textAlignment w:val="center"/>
        <w:rPr>
          <w:color w:val="000000"/>
        </w:rPr>
      </w:pPr>
      <w:r>
        <w:rPr>
          <w:color w:val="000000"/>
        </w:rPr>
        <w:drawing>
          <wp:inline>
            <wp:extent cx="2524125" cy="16002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
                    <a:stretch>
                      <a:fillRect/>
                    </a:stretch>
                  </pic:blipFill>
                  <pic:spPr>
                    <a:xfrm>
                      <a:off x="0" y="0"/>
                      <a:ext cx="2524125" cy="1600200"/>
                    </a:xfrm>
                    <a:prstGeom prst="rect">
                      <a:avLst/>
                    </a:prstGeom>
                  </pic:spPr>
                </pic:pic>
              </a:graphicData>
            </a:graphic>
          </wp:inline>
        </w:drawing>
      </w:r>
    </w:p>
    <w:p>
      <w:pPr>
        <w:spacing w:line="360" w:lineRule="auto"/>
        <w:jc w:val="left"/>
        <w:textAlignment w:val="center"/>
        <w:rPr>
          <w:color w:val="000000"/>
        </w:rPr>
      </w:pPr>
      <w:r>
        <w:rPr>
          <w:color w:val="000000"/>
        </w:rPr>
        <w:t xml:space="preserve">24. </w:t>
      </w:r>
      <w:r>
        <w:rPr>
          <w:rFonts w:ascii="宋体" w:eastAsia="宋体" w:hAnsi="宋体" w:cs="宋体"/>
          <w:color w:val="000000"/>
        </w:rPr>
        <w:t>若测得</w:t>
      </w:r>
      <w:r>
        <w:rPr>
          <w:rFonts w:ascii="Times New Roman" w:eastAsia="Times New Roman" w:hAnsi="Times New Roman" w:cs="Times New Roman"/>
          <w:color w:val="000000"/>
        </w:rPr>
        <w:t>b</w:t>
      </w:r>
      <w:r>
        <w:rPr>
          <w:rFonts w:ascii="宋体" w:eastAsia="宋体" w:hAnsi="宋体" w:cs="宋体"/>
          <w:color w:val="000000"/>
        </w:rPr>
        <w:t>值正好是</w:t>
      </w:r>
      <w:r>
        <w:rPr>
          <w:rFonts w:ascii="Times New Roman" w:eastAsia="Times New Roman" w:hAnsi="Times New Roman" w:cs="Times New Roman"/>
          <w:color w:val="000000"/>
        </w:rPr>
        <w:t>a</w:t>
      </w:r>
      <w:r>
        <w:rPr>
          <w:rFonts w:ascii="宋体" w:eastAsia="宋体" w:hAnsi="宋体" w:cs="宋体"/>
          <w:color w:val="000000"/>
        </w:rPr>
        <w:t>值的两倍，则该地年内日出地方时差（单位：小时）最大值为（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6</w:t>
      </w:r>
      <w:r>
        <w:rPr>
          <w:color w:val="000000"/>
        </w:rPr>
        <w:tab/>
      </w:r>
      <w:r>
        <w:rPr>
          <w:color w:val="000000"/>
        </w:rPr>
        <w:t xml:space="preserve">D. </w:t>
      </w:r>
      <w:r>
        <w:rPr>
          <w:rFonts w:ascii="Times New Roman" w:eastAsia="Times New Roman" w:hAnsi="Times New Roman" w:cs="Times New Roman"/>
          <w:color w:val="000000"/>
        </w:rPr>
        <w:t>12</w:t>
      </w:r>
    </w:p>
    <w:p>
      <w:pPr>
        <w:spacing w:line="360" w:lineRule="auto"/>
        <w:jc w:val="left"/>
        <w:textAlignment w:val="center"/>
        <w:rPr>
          <w:color w:val="000000"/>
        </w:rPr>
      </w:pPr>
      <w:r>
        <w:rPr>
          <w:color w:val="000000"/>
        </w:rPr>
        <w:t xml:space="preserve">25. </w:t>
      </w:r>
      <w:r>
        <w:rPr>
          <w:rFonts w:ascii="宋体" w:eastAsia="宋体" w:hAnsi="宋体" w:cs="宋体"/>
          <w:color w:val="000000"/>
        </w:rPr>
        <w:t>若</w:t>
      </w:r>
      <w:r>
        <w:rPr>
          <w:rFonts w:ascii="Times New Roman" w:eastAsia="Times New Roman" w:hAnsi="Times New Roman" w:cs="Times New Roman"/>
          <w:color w:val="000000"/>
        </w:rPr>
        <w:t>K</w:t>
      </w:r>
      <w:r>
        <w:rPr>
          <w:rFonts w:ascii="宋体" w:eastAsia="宋体" w:hAnsi="宋体" w:cs="宋体"/>
          <w:color w:val="000000"/>
        </w:rPr>
        <w:t>至</w:t>
      </w:r>
      <w:r>
        <w:rPr>
          <w:rFonts w:ascii="Times New Roman" w:eastAsia="Times New Roman" w:hAnsi="Times New Roman" w:cs="Times New Roman"/>
          <w:color w:val="000000"/>
        </w:rPr>
        <w:t>Q</w:t>
      </w:r>
      <w:r>
        <w:rPr>
          <w:rFonts w:ascii="宋体" w:eastAsia="宋体" w:hAnsi="宋体" w:cs="宋体"/>
          <w:color w:val="000000"/>
        </w:rPr>
        <w:t>期间过该地晨线作顺时针方向转动，则</w:t>
      </w:r>
      <w:r>
        <w:rPr>
          <w:rFonts w:ascii="Times New Roman" w:eastAsia="Times New Roman" w:hAnsi="Times New Roman" w:cs="Times New Roman"/>
          <w:color w:val="000000"/>
        </w:rPr>
        <w:t>Q</w:t>
      </w:r>
      <w:r>
        <w:rPr>
          <w:rFonts w:ascii="宋体" w:eastAsia="宋体" w:hAnsi="宋体" w:cs="宋体"/>
          <w:color w:val="000000"/>
        </w:rPr>
        <w:t>日该爱好者在当地可能观测到（</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733925" cy="12287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
                    <a:stretch>
                      <a:fillRect/>
                    </a:stretch>
                  </pic:blipFill>
                  <pic:spPr>
                    <a:xfrm>
                      <a:off x="0" y="0"/>
                      <a:ext cx="4733925" cy="12287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w:t>
      </w:r>
      <w:r>
        <w:rPr>
          <w:color w:val="000000"/>
        </w:rPr>
        <w:tab/>
      </w:r>
      <w:r>
        <w:rPr>
          <w:color w:val="000000"/>
        </w:rPr>
        <w:t xml:space="preserve">B. </w:t>
      </w:r>
      <w:r>
        <w:rPr>
          <w:rFonts w:ascii="宋体" w:eastAsia="宋体" w:hAnsi="宋体" w:cs="宋体"/>
          <w:color w:val="000000"/>
        </w:rPr>
        <w:t>②</w:t>
      </w:r>
      <w:r>
        <w:rPr>
          <w:color w:val="000000"/>
        </w:rPr>
        <w:tab/>
      </w:r>
      <w:r>
        <w:rPr>
          <w:color w:val="000000"/>
        </w:rPr>
        <w:t xml:space="preserve">C. </w:t>
      </w:r>
      <w:r>
        <w:rPr>
          <w:rFonts w:ascii="宋体" w:eastAsia="宋体" w:hAnsi="宋体" w:cs="宋体"/>
          <w:color w:val="000000"/>
        </w:rPr>
        <w:t>③</w:t>
      </w:r>
      <w:r>
        <w:rPr>
          <w:color w:val="000000"/>
        </w:rPr>
        <w:tab/>
      </w:r>
      <w:r>
        <w:rPr>
          <w:color w:val="000000"/>
        </w:rPr>
        <w:t xml:space="preserve">D. </w:t>
      </w:r>
      <w:r>
        <w:rPr>
          <w:rFonts w:ascii="宋体" w:eastAsia="宋体" w:hAnsi="宋体" w:cs="宋体"/>
          <w:color w:val="000000"/>
        </w:rPr>
        <w:t>④</w:t>
      </w:r>
    </w:p>
    <w:p>
      <w:pPr>
        <w:spacing w:line="285" w:lineRule="auto"/>
        <w:jc w:val="center"/>
        <w:textAlignment w:val="center"/>
        <w:rPr>
          <w:color w:val="000000"/>
        </w:rPr>
      </w:pPr>
      <w:r>
        <w:rPr>
          <w:rFonts w:ascii="宋体" w:eastAsia="宋体" w:hAnsi="宋体" w:cs="宋体"/>
          <w:b/>
          <w:color w:val="000000"/>
          <w:sz w:val="24"/>
        </w:rPr>
        <w:t>非选择题部分</w:t>
      </w:r>
    </w:p>
    <w:p>
      <w:pPr>
        <w:spacing w:line="285" w:lineRule="auto"/>
        <w:jc w:val="left"/>
        <w:textAlignment w:val="center"/>
        <w:rPr>
          <w:color w:val="000000"/>
        </w:rPr>
      </w:pPr>
      <w:r>
        <w:rPr>
          <w:rFonts w:ascii="宋体" w:eastAsia="宋体" w:hAnsi="宋体" w:cs="宋体"/>
          <w:b/>
          <w:color w:val="000000"/>
          <w:sz w:val="24"/>
        </w:rPr>
        <w:t>二、非选择题（本大题共</w:t>
      </w:r>
      <w:r>
        <w:rPr>
          <w:rFonts w:ascii="Times New Roman" w:eastAsia="Times New Roman" w:hAnsi="Times New Roman" w:cs="Times New Roman"/>
          <w:b/>
          <w:color w:val="000000"/>
          <w:sz w:val="24"/>
        </w:rPr>
        <w:t>3</w:t>
      </w:r>
      <w:r>
        <w:rPr>
          <w:rFonts w:ascii="宋体" w:eastAsia="宋体" w:hAnsi="宋体" w:cs="宋体"/>
          <w:b/>
          <w:color w:val="000000"/>
          <w:sz w:val="24"/>
        </w:rPr>
        <w:t>小题，共</w:t>
      </w:r>
      <w:r>
        <w:rPr>
          <w:rFonts w:ascii="Times New Roman" w:eastAsia="Times New Roman" w:hAnsi="Times New Roman" w:cs="Times New Roman"/>
          <w:b/>
          <w:color w:val="000000"/>
          <w:sz w:val="24"/>
        </w:rPr>
        <w:t>50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26. </w:t>
      </w:r>
      <w:r>
        <w:rPr>
          <w:rFonts w:ascii="宋体" w:eastAsia="宋体" w:hAnsi="宋体" w:cs="宋体"/>
          <w:color w:val="000000"/>
        </w:rPr>
        <w:t>阅读材料，完成下列问题。</w:t>
      </w:r>
    </w:p>
    <w:p>
      <w:pPr>
        <w:spacing w:line="360" w:lineRule="auto"/>
        <w:ind w:firstLine="420"/>
        <w:jc w:val="left"/>
        <w:textAlignment w:val="center"/>
        <w:rPr>
          <w:color w:val="000000"/>
        </w:rPr>
      </w:pPr>
      <w:r>
        <w:rPr>
          <w:rFonts w:ascii="楷体" w:eastAsia="楷体" w:hAnsi="楷体" w:cs="楷体"/>
          <w:color w:val="000000"/>
        </w:rPr>
        <w:t>材料一：福建以山地和丘陵为主，平原只占总面积的</w:t>
      </w:r>
      <w:r>
        <w:rPr>
          <w:rFonts w:ascii="Times New Roman" w:eastAsia="Times New Roman" w:hAnsi="Times New Roman" w:cs="Times New Roman"/>
          <w:color w:val="000000"/>
        </w:rPr>
        <w:t>10%</w:t>
      </w:r>
      <w:r>
        <w:rPr>
          <w:rFonts w:ascii="楷体" w:eastAsia="楷体" w:hAnsi="楷体" w:cs="楷体"/>
          <w:color w:val="000000"/>
        </w:rPr>
        <w:t>，主要为河谷平原和河流下游冲积平原，是人口和产业的集中分布区，人地矛盾突出。该省是我国的多雨区，降水集中在春夏两季。该省是海洋大省，其海岸为构造下沉式海岸，岸线曲折，岛屿众多且紧靠大陆分布。福建海域属大陆架浅海，渔场面积广阔。下图为福建省略图。</w:t>
      </w:r>
    </w:p>
    <w:p>
      <w:pPr>
        <w:spacing w:line="360" w:lineRule="auto"/>
        <w:jc w:val="left"/>
        <w:textAlignment w:val="center"/>
        <w:rPr>
          <w:color w:val="000000"/>
        </w:rPr>
      </w:pPr>
      <w:r>
        <w:rPr>
          <w:color w:val="000000"/>
        </w:rPr>
        <w:drawing>
          <wp:inline>
            <wp:extent cx="2895600" cy="2705100"/>
            <wp:docPr id="257253300"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53300" name=""/>
                    <pic:cNvPicPr>
                      <a:picLocks noChangeAspect="1"/>
                    </pic:cNvPicPr>
                  </pic:nvPicPr>
                  <pic:blipFill>
                    <a:blip xmlns:r="http://schemas.openxmlformats.org/officeDocument/2006/relationships" r:embed="rId21"/>
                    <a:stretch>
                      <a:fillRect/>
                    </a:stretch>
                  </pic:blipFill>
                  <pic:spPr>
                    <a:xfrm>
                      <a:off x="0" y="0"/>
                      <a:ext cx="2895600" cy="2705100"/>
                    </a:xfrm>
                    <a:prstGeom prst="rect">
                      <a:avLst/>
                    </a:prstGeom>
                  </pic:spPr>
                </pic:pic>
              </a:graphicData>
            </a:graphic>
          </wp:inline>
        </w:drawing>
      </w:r>
    </w:p>
    <w:p>
      <w:pPr>
        <w:spacing w:line="360" w:lineRule="auto"/>
        <w:ind w:firstLine="420"/>
        <w:jc w:val="left"/>
        <w:textAlignment w:val="center"/>
        <w:rPr>
          <w:color w:val="000000"/>
        </w:rPr>
      </w:pPr>
      <w:r>
        <w:rPr>
          <w:rFonts w:ascii="楷体" w:eastAsia="楷体" w:hAnsi="楷体" w:cs="楷体"/>
          <w:color w:val="000000"/>
        </w:rPr>
        <w:t>材料二：福建是我国水果生产大省，主要在山地和丘陵的坡地栽种水果，易引发水土流失，故非常重视水土保持。</w:t>
      </w:r>
    </w:p>
    <w:p>
      <w:pPr>
        <w:spacing w:line="360" w:lineRule="auto"/>
        <w:jc w:val="left"/>
        <w:textAlignment w:val="center"/>
        <w:rPr>
          <w:color w:val="000000"/>
        </w:rPr>
      </w:pPr>
      <w:r>
        <w:rPr>
          <w:color w:val="000000"/>
        </w:rPr>
        <w:t>（1）</w:t>
      </w:r>
      <w:r>
        <w:rPr>
          <w:rFonts w:ascii="宋体" w:eastAsia="宋体" w:hAnsi="宋体" w:cs="宋体"/>
          <w:color w:val="000000"/>
        </w:rPr>
        <w:t>福建发展风电比水电更具优势。试分析修建水库发展水电的不利条件和发展海上风电的有利条件。</w:t>
      </w:r>
    </w:p>
    <w:p>
      <w:pPr>
        <w:spacing w:line="360" w:lineRule="auto"/>
        <w:jc w:val="left"/>
        <w:textAlignment w:val="center"/>
        <w:rPr>
          <w:color w:val="000000"/>
        </w:rPr>
      </w:pPr>
      <w:r>
        <w:rPr>
          <w:color w:val="000000"/>
        </w:rPr>
        <w:t>（2）</w:t>
      </w:r>
      <w:r>
        <w:rPr>
          <w:rFonts w:ascii="宋体" w:eastAsia="宋体" w:hAnsi="宋体" w:cs="宋体"/>
          <w:color w:val="000000"/>
        </w:rPr>
        <w:t>甲渔场是福建的重要渔场，分析该渔场的自然优势。</w:t>
      </w:r>
    </w:p>
    <w:p>
      <w:pPr>
        <w:spacing w:line="360" w:lineRule="auto"/>
        <w:jc w:val="left"/>
        <w:textAlignment w:val="center"/>
        <w:rPr>
          <w:color w:val="000000"/>
        </w:rPr>
      </w:pPr>
      <w:r>
        <w:rPr>
          <w:color w:val="000000"/>
        </w:rPr>
        <w:t>（3）</w:t>
      </w:r>
      <w:r>
        <w:rPr>
          <w:rFonts w:ascii="宋体" w:eastAsia="宋体" w:hAnsi="宋体" w:cs="宋体"/>
          <w:color w:val="000000"/>
        </w:rPr>
        <w:t>说出福建省果树栽种过程中易引发水土流失的原因。</w:t>
      </w:r>
    </w:p>
    <w:p>
      <w:pPr>
        <w:spacing w:line="360" w:lineRule="auto"/>
        <w:jc w:val="left"/>
        <w:textAlignment w:val="center"/>
        <w:rPr>
          <w:color w:val="000000"/>
        </w:rPr>
      </w:pPr>
      <w:r>
        <w:rPr>
          <w:color w:val="000000"/>
        </w:rPr>
        <w:t xml:space="preserve">27. </w:t>
      </w:r>
      <w:r>
        <w:rPr>
          <w:rFonts w:ascii="宋体" w:eastAsia="宋体" w:hAnsi="宋体" w:cs="宋体"/>
          <w:color w:val="000000"/>
        </w:rPr>
        <w:t>阅读材料，完成下列问题。</w:t>
      </w:r>
    </w:p>
    <w:p>
      <w:pPr>
        <w:spacing w:line="360" w:lineRule="auto"/>
        <w:ind w:firstLine="420"/>
        <w:jc w:val="left"/>
        <w:textAlignment w:val="center"/>
        <w:rPr>
          <w:color w:val="000000"/>
        </w:rPr>
      </w:pPr>
      <w:r>
        <w:rPr>
          <w:rFonts w:ascii="楷体" w:eastAsia="楷体" w:hAnsi="楷体" w:cs="楷体"/>
          <w:color w:val="000000"/>
        </w:rPr>
        <w:t>材料一：喀麦隆位于非洲中西部，图</w:t>
      </w:r>
      <w:r>
        <w:rPr>
          <w:rFonts w:ascii="Times New Roman" w:eastAsia="Times New Roman" w:hAnsi="Times New Roman" w:cs="Times New Roman"/>
          <w:color w:val="000000"/>
        </w:rPr>
        <w:t>1</w:t>
      </w:r>
      <w:r>
        <w:rPr>
          <w:rFonts w:ascii="楷体" w:eastAsia="楷体" w:hAnsi="楷体" w:cs="楷体"/>
          <w:color w:val="000000"/>
        </w:rPr>
        <w:t>为该国简图，图中甲、乙两地自然环境迥异。该国金矿主要分布于中部造山带，受断裂带控制。其中丙矿区基岩主要由花岗岩构成，金矿存在于侵入岩脉和接触带中。图</w:t>
      </w:r>
      <w:r>
        <w:rPr>
          <w:rFonts w:ascii="Times New Roman" w:eastAsia="Times New Roman" w:hAnsi="Times New Roman" w:cs="Times New Roman"/>
          <w:color w:val="000000"/>
        </w:rPr>
        <w:t>2</w:t>
      </w:r>
      <w:r>
        <w:rPr>
          <w:rFonts w:ascii="楷体" w:eastAsia="楷体" w:hAnsi="楷体" w:cs="楷体"/>
          <w:color w:val="000000"/>
        </w:rPr>
        <w:t>为丙矿区地质剖面示意图。图</w:t>
      </w:r>
      <w:r>
        <w:rPr>
          <w:rFonts w:ascii="Times New Roman" w:eastAsia="Times New Roman" w:hAnsi="Times New Roman" w:cs="Times New Roman"/>
          <w:color w:val="000000"/>
        </w:rPr>
        <w:t>3</w:t>
      </w:r>
      <w:r>
        <w:rPr>
          <w:rFonts w:ascii="楷体" w:eastAsia="楷体" w:hAnsi="楷体" w:cs="楷体"/>
          <w:color w:val="000000"/>
        </w:rPr>
        <w:t>为丙矿区金矿形成过程图。</w:t>
      </w:r>
    </w:p>
    <w:p>
      <w:pPr>
        <w:spacing w:line="360" w:lineRule="auto"/>
        <w:jc w:val="left"/>
        <w:textAlignment w:val="center"/>
        <w:rPr>
          <w:color w:val="000000"/>
        </w:rPr>
      </w:pPr>
      <w:r>
        <w:rPr>
          <w:color w:val="000000"/>
        </w:rPr>
        <w:drawing>
          <wp:inline>
            <wp:extent cx="1905000" cy="275272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2"/>
                    <a:stretch>
                      <a:fillRect/>
                    </a:stretch>
                  </pic:blipFill>
                  <pic:spPr>
                    <a:xfrm>
                      <a:off x="0" y="0"/>
                      <a:ext cx="1905000" cy="2752725"/>
                    </a:xfrm>
                    <a:prstGeom prst="rect">
                      <a:avLst/>
                    </a:prstGeom>
                  </pic:spPr>
                </pic:pic>
              </a:graphicData>
            </a:graphic>
          </wp:inline>
        </w:drawing>
      </w:r>
      <w:r>
        <w:rPr>
          <w:color w:val="000000"/>
        </w:rPr>
        <w:t xml:space="preserve">    </w:t>
      </w:r>
      <w:r>
        <w:rPr>
          <w:color w:val="000000"/>
        </w:rPr>
        <w:drawing>
          <wp:inline>
            <wp:extent cx="2876550" cy="2533650"/>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3"/>
                    <a:stretch>
                      <a:fillRect/>
                    </a:stretch>
                  </pic:blipFill>
                  <pic:spPr>
                    <a:xfrm>
                      <a:off x="0" y="0"/>
                      <a:ext cx="2876550" cy="2533650"/>
                    </a:xfrm>
                    <a:prstGeom prst="rect">
                      <a:avLst/>
                    </a:prstGeom>
                  </pic:spPr>
                </pic:pic>
              </a:graphicData>
            </a:graphic>
          </wp:inline>
        </w:drawing>
      </w:r>
    </w:p>
    <w:p>
      <w:pPr>
        <w:spacing w:line="360" w:lineRule="auto"/>
        <w:ind w:firstLine="420"/>
        <w:jc w:val="left"/>
        <w:textAlignment w:val="center"/>
        <w:rPr>
          <w:color w:val="000000"/>
        </w:rPr>
      </w:pPr>
      <w:r>
        <w:rPr>
          <w:rFonts w:ascii="楷体" w:eastAsia="楷体" w:hAnsi="楷体" w:cs="楷体"/>
          <w:color w:val="000000"/>
        </w:rPr>
        <w:t>材料二：由我国公司承建的克里比港附近海岸有独特的“瀑布入海”景观，河口水面高于海平面约</w:t>
      </w:r>
      <w:r>
        <w:rPr>
          <w:rFonts w:ascii="Times New Roman" w:eastAsia="Times New Roman" w:hAnsi="Times New Roman" w:cs="Times New Roman"/>
          <w:color w:val="000000"/>
        </w:rPr>
        <w:t>30</w:t>
      </w:r>
      <w:r>
        <w:rPr>
          <w:rFonts w:ascii="楷体" w:eastAsia="楷体" w:hAnsi="楷体" w:cs="楷体"/>
          <w:color w:val="000000"/>
        </w:rPr>
        <w:t>米。</w:t>
      </w:r>
    </w:p>
    <w:p>
      <w:pPr>
        <w:spacing w:line="360" w:lineRule="auto"/>
        <w:jc w:val="left"/>
        <w:textAlignment w:val="center"/>
        <w:rPr>
          <w:color w:val="000000"/>
        </w:rPr>
      </w:pPr>
      <w:r>
        <w:rPr>
          <w:color w:val="000000"/>
        </w:rPr>
        <w:t>（1）</w:t>
      </w:r>
      <w:r>
        <w:rPr>
          <w:rFonts w:ascii="宋体" w:eastAsia="宋体" w:hAnsi="宋体" w:cs="宋体"/>
          <w:color w:val="000000"/>
        </w:rPr>
        <w:t>图中乙地自然带为</w:t>
      </w:r>
      <w:r>
        <w:rPr>
          <w:color w:val="000000"/>
        </w:rPr>
        <w:t>_______</w:t>
      </w:r>
      <w:r>
        <w:rPr>
          <w:rFonts w:ascii="宋体" w:eastAsia="宋体" w:hAnsi="宋体" w:cs="宋体"/>
          <w:color w:val="000000"/>
        </w:rPr>
        <w:t>。从降水特征角度，分析甲地地带性植被的主要特点</w:t>
      </w:r>
      <w:r>
        <w:rPr>
          <w:color w:val="000000"/>
        </w:rPr>
        <w:t>____________________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写出图</w:t>
      </w:r>
      <w:r>
        <w:rPr>
          <w:rFonts w:ascii="Times New Roman" w:eastAsia="Times New Roman" w:hAnsi="Times New Roman" w:cs="Times New Roman"/>
          <w:color w:val="000000"/>
        </w:rPr>
        <w:t>3</w:t>
      </w:r>
      <w:r>
        <w:rPr>
          <w:rFonts w:ascii="宋体" w:eastAsia="宋体" w:hAnsi="宋体" w:cs="宋体"/>
          <w:color w:val="000000"/>
        </w:rPr>
        <w:t>中①、②、③对应的内力作用。</w:t>
      </w:r>
    </w:p>
    <w:p>
      <w:pPr>
        <w:spacing w:line="360" w:lineRule="auto"/>
        <w:jc w:val="left"/>
        <w:textAlignment w:val="center"/>
        <w:rPr>
          <w:color w:val="000000"/>
        </w:rPr>
      </w:pPr>
      <w:r>
        <w:rPr>
          <w:color w:val="000000"/>
        </w:rPr>
        <w:t>（3）</w:t>
      </w:r>
      <w:r>
        <w:rPr>
          <w:rFonts w:ascii="宋体" w:eastAsia="宋体" w:hAnsi="宋体" w:cs="宋体"/>
          <w:color w:val="000000"/>
        </w:rPr>
        <w:t>简述克里比特殊的海岸地形对港口建设的有利和不利影响。</w:t>
      </w:r>
    </w:p>
    <w:p>
      <w:pPr>
        <w:spacing w:line="360" w:lineRule="auto"/>
        <w:jc w:val="left"/>
        <w:textAlignment w:val="center"/>
        <w:rPr>
          <w:color w:val="000000"/>
        </w:rPr>
      </w:pPr>
      <w:r>
        <w:rPr>
          <w:color w:val="000000"/>
        </w:rPr>
        <w:t xml:space="preserve">28. </w:t>
      </w:r>
      <w:r>
        <w:rPr>
          <w:rFonts w:ascii="宋体" w:eastAsia="宋体" w:hAnsi="宋体" w:cs="宋体"/>
          <w:color w:val="000000"/>
        </w:rPr>
        <w:t>阅读材料，完成下列问题。</w:t>
      </w:r>
    </w:p>
    <w:p>
      <w:pPr>
        <w:spacing w:line="360" w:lineRule="auto"/>
        <w:ind w:firstLine="420"/>
        <w:jc w:val="left"/>
        <w:textAlignment w:val="center"/>
        <w:rPr>
          <w:color w:val="000000"/>
        </w:rPr>
      </w:pPr>
      <w:r>
        <w:rPr>
          <w:rFonts w:ascii="楷体" w:eastAsia="楷体" w:hAnsi="楷体" w:cs="楷体"/>
          <w:color w:val="000000"/>
        </w:rPr>
        <w:t>材料：每年春季，我国大陆仍受逐渐减弱的亚洲高压控制。</w:t>
      </w:r>
      <w:r>
        <w:rPr>
          <w:rFonts w:ascii="Times New Roman" w:eastAsia="Times New Roman" w:hAnsi="Times New Roman" w:cs="Times New Roman"/>
          <w:color w:val="000000"/>
        </w:rPr>
        <w:t>4—5</w:t>
      </w:r>
      <w:r>
        <w:rPr>
          <w:rFonts w:ascii="楷体" w:eastAsia="楷体" w:hAnsi="楷体" w:cs="楷体"/>
          <w:color w:val="000000"/>
        </w:rPr>
        <w:t>月，黄海北部海面常出现小型冷气流辐散中心。洞庭湖流域是水稻种植重要地区，有的年份</w:t>
      </w:r>
      <w:r>
        <w:rPr>
          <w:rFonts w:ascii="Times New Roman" w:eastAsia="Times New Roman" w:hAnsi="Times New Roman" w:cs="Times New Roman"/>
          <w:color w:val="000000"/>
        </w:rPr>
        <w:t>3</w:t>
      </w:r>
      <w:r>
        <w:rPr>
          <w:rFonts w:ascii="楷体" w:eastAsia="楷体" w:hAnsi="楷体" w:cs="楷体"/>
          <w:color w:val="000000"/>
        </w:rPr>
        <w:t>月就会提前受副高西侧气流影响。早稻田间育秧要求</w:t>
      </w:r>
      <w:r>
        <w:rPr>
          <w:rFonts w:ascii="Times New Roman" w:eastAsia="Times New Roman" w:hAnsi="Times New Roman" w:cs="Times New Roman"/>
          <w:color w:val="000000"/>
        </w:rPr>
        <w:t>3—5</w:t>
      </w:r>
      <w:r>
        <w:rPr>
          <w:rFonts w:ascii="楷体" w:eastAsia="楷体" w:hAnsi="楷体" w:cs="楷体"/>
          <w:color w:val="000000"/>
        </w:rPr>
        <w:t>日连续晴朗且气温大于</w:t>
      </w:r>
      <w:r>
        <w:rPr>
          <w:rFonts w:ascii="Times New Roman" w:eastAsia="Times New Roman" w:hAnsi="Times New Roman" w:cs="Times New Roman"/>
          <w:color w:val="000000"/>
        </w:rPr>
        <w:t>10℃</w:t>
      </w:r>
      <w:r>
        <w:rPr>
          <w:rFonts w:ascii="楷体" w:eastAsia="楷体" w:hAnsi="楷体" w:cs="楷体"/>
          <w:color w:val="000000"/>
        </w:rPr>
        <w:t>天气，若遇天气不好，会造成烂秧。图</w:t>
      </w:r>
      <w:r>
        <w:rPr>
          <w:rFonts w:ascii="Times New Roman" w:eastAsia="Times New Roman" w:hAnsi="Times New Roman" w:cs="Times New Roman"/>
          <w:color w:val="000000"/>
        </w:rPr>
        <w:t>1</w:t>
      </w:r>
      <w:r>
        <w:rPr>
          <w:rFonts w:ascii="楷体" w:eastAsia="楷体" w:hAnsi="楷体" w:cs="楷体"/>
          <w:color w:val="000000"/>
        </w:rPr>
        <w:t>为我国某区域略图。图</w:t>
      </w:r>
      <w:r>
        <w:rPr>
          <w:rFonts w:ascii="Times New Roman" w:eastAsia="Times New Roman" w:hAnsi="Times New Roman" w:cs="Times New Roman"/>
          <w:color w:val="000000"/>
        </w:rPr>
        <w:t>2</w:t>
      </w:r>
      <w:r>
        <w:rPr>
          <w:rFonts w:ascii="楷体" w:eastAsia="楷体" w:hAnsi="楷体" w:cs="楷体"/>
          <w:color w:val="000000"/>
        </w:rPr>
        <w:t>为单、双季稻投入产出对比图。图</w:t>
      </w:r>
      <w:r>
        <w:rPr>
          <w:rFonts w:ascii="Times New Roman" w:eastAsia="Times New Roman" w:hAnsi="Times New Roman" w:cs="Times New Roman"/>
          <w:color w:val="000000"/>
        </w:rPr>
        <w:t>3</w:t>
      </w:r>
      <w:r>
        <w:rPr>
          <w:rFonts w:ascii="楷体" w:eastAsia="楷体" w:hAnsi="楷体" w:cs="楷体"/>
          <w:color w:val="000000"/>
        </w:rPr>
        <w:t>为单、双季稻生长期差异图。</w:t>
      </w:r>
    </w:p>
    <w:p>
      <w:pPr>
        <w:spacing w:line="360" w:lineRule="auto"/>
        <w:jc w:val="left"/>
        <w:textAlignment w:val="center"/>
        <w:rPr>
          <w:color w:val="000000"/>
        </w:rPr>
      </w:pPr>
      <w:r>
        <w:rPr>
          <w:color w:val="000000"/>
        </w:rPr>
        <w:drawing>
          <wp:inline>
            <wp:extent cx="4733925" cy="2371725"/>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4"/>
                    <a:stretch>
                      <a:fillRect/>
                    </a:stretch>
                  </pic:blipFill>
                  <pic:spPr>
                    <a:xfrm>
                      <a:off x="0" y="0"/>
                      <a:ext cx="4733925" cy="23717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简述造成洞庭湖流域早稻烂秧的天气特征，并指出相应的天气系统。</w:t>
      </w:r>
    </w:p>
    <w:p>
      <w:pPr>
        <w:spacing w:line="360" w:lineRule="auto"/>
        <w:jc w:val="left"/>
        <w:textAlignment w:val="center"/>
        <w:rPr>
          <w:color w:val="000000"/>
        </w:rPr>
      </w:pPr>
      <w:r>
        <w:rPr>
          <w:color w:val="000000"/>
        </w:rPr>
        <w:t>（2）</w:t>
      </w:r>
      <w:r>
        <w:rPr>
          <w:rFonts w:ascii="宋体" w:eastAsia="宋体" w:hAnsi="宋体" w:cs="宋体"/>
          <w:color w:val="000000"/>
        </w:rPr>
        <w:t>从</w:t>
      </w:r>
      <w:r>
        <w:rPr>
          <w:rFonts w:ascii="Times New Roman" w:eastAsia="Times New Roman" w:hAnsi="Times New Roman" w:cs="Times New Roman"/>
          <w:color w:val="000000"/>
        </w:rPr>
        <w:t>1</w:t>
      </w:r>
      <w:r>
        <w:rPr>
          <w:rFonts w:ascii="宋体" w:eastAsia="宋体" w:hAnsi="宋体" w:cs="宋体"/>
          <w:color w:val="000000"/>
        </w:rPr>
        <w:t>月到</w:t>
      </w:r>
      <w:r>
        <w:rPr>
          <w:rFonts w:ascii="Times New Roman" w:eastAsia="Times New Roman" w:hAnsi="Times New Roman" w:cs="Times New Roman"/>
          <w:color w:val="000000"/>
        </w:rPr>
        <w:t>4</w:t>
      </w:r>
      <w:r>
        <w:rPr>
          <w:rFonts w:ascii="宋体" w:eastAsia="宋体" w:hAnsi="宋体" w:cs="宋体"/>
          <w:color w:val="000000"/>
        </w:rPr>
        <w:t>月，图示内陆地区气温升高速度比沿海</w:t>
      </w:r>
      <w:r>
        <w:rPr>
          <w:color w:val="000000"/>
        </w:rPr>
        <w:t>_______</w:t>
      </w:r>
      <w:r>
        <w:rPr>
          <w:rFonts w:ascii="宋体" w:eastAsia="宋体" w:hAnsi="宋体" w:cs="宋体"/>
          <w:color w:val="000000"/>
        </w:rPr>
        <w:t>，从海陆位置和天气角度分析两地差异的成因</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甲地气温年较差较相邻东西两侧大，从地形和季风角度简析其成因。</w:t>
      </w:r>
    </w:p>
    <w:p>
      <w:pPr>
        <w:spacing w:line="360" w:lineRule="auto"/>
        <w:jc w:val="left"/>
        <w:textAlignment w:val="center"/>
        <w:rPr>
          <w:color w:val="000000"/>
        </w:rPr>
      </w:pPr>
      <w:r>
        <w:rPr>
          <w:color w:val="000000"/>
        </w:rPr>
        <w:t>（4）</w:t>
      </w:r>
      <w:r>
        <w:rPr>
          <w:rFonts w:ascii="宋体" w:eastAsia="宋体" w:hAnsi="宋体" w:cs="宋体"/>
          <w:color w:val="000000"/>
        </w:rPr>
        <w:t>长江中下游地区存在单季稻和双季稻两种种植方式，你认为哪种方式更好？请阐述理由。</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w:type="default" r:id="rId25"/>
      <w:footerReference w:type="default" r:id="rId26"/>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header" Target="header1.xml" /><Relationship Id="rId26" Type="http://schemas.openxmlformats.org/officeDocument/2006/relationships/footer" Target="footer1.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png" /><Relationship Id="rId2" Type="http://schemas.openxmlformats.org/officeDocument/2006/relationships/image" Target="media/image22.png" /><Relationship Id="rId3" Type="http://schemas.openxmlformats.org/officeDocument/2006/relationships/image" Target="media/image23.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3783847838769152</dc:description>
  <cp:lastModifiedBy>学科网试题生产平台</cp:lastModifiedBy>
  <cp:revision>9</cp:revision>
  <dcterms:created xsi:type="dcterms:W3CDTF">2026-06-02T22:32:13Z</dcterms:created>
  <dcterms:modified xsi:type="dcterms:W3CDTF">2026-06-02T22:32:13Z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