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textAlignment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11658600</wp:posOffset>
            </wp:positionH>
            <wp:positionV relativeFrom="topMargin">
              <wp:posOffset>12598400</wp:posOffset>
            </wp:positionV>
            <wp:extent cx="444500" cy="482600"/>
            <wp:wrapNone/>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5"/>
                    <a:stretch>
                      <a:fillRect/>
                    </a:stretch>
                  </pic:blipFill>
                  <pic:spPr>
                    <a:xfrm>
                      <a:off x="0" y="0"/>
                      <a:ext cx="444500" cy="482600"/>
                    </a:xfrm>
                    <a:prstGeom prst="rect">
                      <a:avLst/>
                    </a:prstGeom>
                  </pic:spPr>
                </pic:pic>
              </a:graphicData>
            </a:graphic>
          </wp:anchor>
        </w:drawing>
      </w:r>
      <w:r>
        <w:rPr>
          <w:rFonts w:ascii="宋体" w:eastAsia="宋体" w:hAnsi="宋体" w:cs="宋体"/>
          <w:b/>
          <w:color w:val="auto"/>
          <w:sz w:val="32"/>
        </w:rPr>
        <w:drawing>
          <wp:anchor simplePos="0" relativeHeight="251659264" behindDoc="0" locked="0" layoutInCell="1" allowOverlap="1">
            <wp:simplePos x="0" y="0"/>
            <wp:positionH relativeFrom="page">
              <wp:posOffset>11607800</wp:posOffset>
            </wp:positionH>
            <wp:positionV relativeFrom="topMargin">
              <wp:posOffset>10325100</wp:posOffset>
            </wp:positionV>
            <wp:extent cx="355600" cy="381000"/>
            <wp:wrapNone/>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
                    <a:stretch>
                      <a:fillRect/>
                    </a:stretch>
                  </pic:blipFill>
                  <pic:spPr>
                    <a:xfrm>
                      <a:off x="0" y="0"/>
                      <a:ext cx="355600" cy="381000"/>
                    </a:xfrm>
                    <a:prstGeom prst="rect">
                      <a:avLst/>
                    </a:prstGeom>
                  </pic:spPr>
                </pic:pic>
              </a:graphicData>
            </a:graphic>
          </wp:anchor>
        </w:drawing>
      </w:r>
      <w:r>
        <w:rPr>
          <w:rFonts w:ascii="宋体" w:eastAsia="宋体" w:hAnsi="宋体" w:cs="宋体"/>
          <w:b/>
          <w:color w:val="auto"/>
          <w:sz w:val="32"/>
        </w:rPr>
        <w:t>巴彦淖尔市</w:t>
      </w:r>
      <w:r>
        <w:rPr>
          <w:rFonts w:ascii="Times New Roman" w:eastAsia="Times New Roman" w:hAnsi="Times New Roman" w:cs="Times New Roman"/>
          <w:b/>
          <w:color w:val="auto"/>
          <w:sz w:val="32"/>
        </w:rPr>
        <w:t>2025-2026</w:t>
      </w:r>
      <w:r>
        <w:rPr>
          <w:rFonts w:ascii="宋体" w:eastAsia="宋体" w:hAnsi="宋体" w:cs="宋体"/>
          <w:b/>
          <w:color w:val="auto"/>
          <w:sz w:val="32"/>
        </w:rPr>
        <w:t>学年第一学期高一期末考试</w:t>
      </w:r>
    </w:p>
    <w:p w:rsidR="00FC5860" w:rsidRPr="00BE1BCD">
      <w:pPr>
        <w:spacing w:line="285" w:lineRule="auto"/>
        <w:jc w:val="center"/>
        <w:textAlignment w:val="center"/>
      </w:pPr>
      <w:r>
        <w:rPr>
          <w:rFonts w:ascii="宋体" w:eastAsia="宋体" w:hAnsi="宋体" w:cs="宋体"/>
          <w:b/>
          <w:color w:val="auto"/>
          <w:sz w:val="32"/>
        </w:rPr>
        <w:t>地理</w:t>
      </w:r>
    </w:p>
    <w:p w:rsidR="00FC5860" w:rsidRPr="00BE1BCD">
      <w:pPr>
        <w:spacing w:line="285" w:lineRule="auto"/>
        <w:jc w:val="center"/>
        <w:textAlignment w:val="center"/>
      </w:pPr>
      <w:r>
        <w:rPr>
          <w:rFonts w:ascii="宋体" w:eastAsia="宋体" w:hAnsi="宋体" w:cs="宋体"/>
          <w:b/>
          <w:color w:val="auto"/>
          <w:sz w:val="24"/>
        </w:rPr>
        <w:t>本试卷满分</w:t>
      </w:r>
      <w:r>
        <w:rPr>
          <w:rFonts w:ascii="Times New Roman" w:eastAsia="Times New Roman" w:hAnsi="Times New Roman" w:cs="Times New Roman"/>
          <w:b/>
          <w:color w:val="auto"/>
          <w:sz w:val="24"/>
        </w:rPr>
        <w:t>100</w:t>
      </w:r>
      <w:r>
        <w:rPr>
          <w:rFonts w:ascii="宋体" w:eastAsia="宋体" w:hAnsi="宋体" w:cs="宋体"/>
          <w:b/>
          <w:color w:val="auto"/>
          <w:sz w:val="24"/>
        </w:rPr>
        <w:t>分，考试用时</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285" w:lineRule="auto"/>
        <w:jc w:val="left"/>
        <w:textAlignment w:val="center"/>
      </w:pPr>
      <w:r>
        <w:rPr>
          <w:rFonts w:ascii="宋体" w:eastAsia="宋体" w:hAnsi="宋体" w:cs="宋体"/>
          <w:b/>
          <w:color w:val="auto"/>
          <w:sz w:val="24"/>
        </w:rPr>
        <w:t>注意事项：</w:t>
      </w:r>
    </w:p>
    <w:p w:rsidR="00FC5860" w:rsidRPr="00BE1BCD">
      <w:pPr>
        <w:spacing w:line="285" w:lineRule="auto"/>
        <w:jc w:val="left"/>
        <w:textAlignment w:val="center"/>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答题前，考生务必将自己的姓名、考生号、考场号，座位号填写在答题卡上，</w:t>
      </w:r>
    </w:p>
    <w:p w:rsidR="00FC5860" w:rsidRPr="00BE1BCD">
      <w:pPr>
        <w:spacing w:line="285" w:lineRule="auto"/>
        <w:jc w:val="left"/>
        <w:textAlignment w:val="center"/>
      </w:pPr>
      <w:r>
        <w:rPr>
          <w:rFonts w:ascii="Times New Roman" w:eastAsia="Times New Roman" w:hAnsi="Times New Roman" w:cs="Times New Roman"/>
          <w:b/>
          <w:color w:val="auto"/>
          <w:sz w:val="24"/>
        </w:rPr>
        <w:t>2.</w:t>
      </w:r>
      <w:r>
        <w:rPr>
          <w:rFonts w:ascii="宋体" w:eastAsia="宋体" w:hAnsi="宋体" w:cs="宋体"/>
          <w:b/>
          <w:color w:val="auto"/>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pPr>
        <w:spacing w:line="285" w:lineRule="auto"/>
        <w:jc w:val="left"/>
        <w:textAlignment w:val="center"/>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285" w:lineRule="auto"/>
        <w:jc w:val="left"/>
        <w:textAlignment w:val="center"/>
      </w:pPr>
      <w:r>
        <w:rPr>
          <w:rFonts w:ascii="Times New Roman" w:eastAsia="Times New Roman" w:hAnsi="Times New Roman" w:cs="Times New Roman"/>
          <w:b/>
          <w:color w:val="auto"/>
          <w:sz w:val="24"/>
        </w:rPr>
        <w:t>4.</w:t>
      </w:r>
      <w:r>
        <w:rPr>
          <w:rFonts w:ascii="宋体" w:eastAsia="宋体" w:hAnsi="宋体" w:cs="宋体"/>
          <w:b/>
          <w:color w:val="auto"/>
          <w:sz w:val="24"/>
        </w:rPr>
        <w:t>本试卷主要考试内容：必修</w:t>
      </w:r>
      <w:r>
        <w:rPr>
          <w:rFonts w:ascii="Times New Roman" w:eastAsia="Times New Roman" w:hAnsi="Times New Roman" w:cs="Times New Roman"/>
          <w:b/>
          <w:color w:val="auto"/>
          <w:sz w:val="24"/>
        </w:rPr>
        <w:t>1</w:t>
      </w:r>
      <w:r>
        <w:rPr>
          <w:rFonts w:ascii="宋体" w:eastAsia="宋体" w:hAnsi="宋体" w:cs="宋体"/>
          <w:b/>
          <w:color w:val="auto"/>
          <w:sz w:val="24"/>
        </w:rPr>
        <w:t>。</w:t>
      </w:r>
    </w:p>
    <w:p w:rsidR="00FC5860" w:rsidRPr="00BE1BCD">
      <w:pPr>
        <w:spacing w:line="285" w:lineRule="auto"/>
        <w:jc w:val="left"/>
        <w:textAlignment w:val="center"/>
      </w:pPr>
      <w:r>
        <w:rPr>
          <w:rFonts w:ascii="宋体" w:eastAsia="宋体" w:hAnsi="宋体" w:cs="宋体"/>
          <w:b/>
          <w:color w:val="auto"/>
          <w:sz w:val="24"/>
        </w:rPr>
        <w:t>一、选择题：本题包括</w:t>
      </w:r>
      <w:r>
        <w:rPr>
          <w:rFonts w:ascii="Times New Roman" w:eastAsia="Times New Roman" w:hAnsi="Times New Roman" w:cs="Times New Roman"/>
          <w:b/>
          <w:color w:val="auto"/>
          <w:sz w:val="24"/>
        </w:rPr>
        <w:t>16</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48</w:t>
      </w:r>
      <w:r>
        <w:rPr>
          <w:rFonts w:ascii="宋体" w:eastAsia="宋体" w:hAnsi="宋体" w:cs="宋体"/>
          <w:b/>
          <w:color w:val="auto"/>
          <w:sz w:val="24"/>
        </w:rPr>
        <w:t>分。每小题只有一个选项符合题意。</w:t>
      </w:r>
    </w:p>
    <w:p w:rsidR="00FC5860" w:rsidRPr="00BE1BCD">
      <w:pPr>
        <w:spacing w:line="360" w:lineRule="auto"/>
        <w:ind w:firstLine="420"/>
        <w:jc w:val="left"/>
        <w:textAlignment w:val="center"/>
      </w:pPr>
      <w:r>
        <w:rPr>
          <w:rFonts w:ascii="楷体" w:eastAsia="楷体" w:hAnsi="楷体" w:cs="楷体"/>
          <w:color w:val="auto"/>
        </w:rPr>
        <w:t>北京时间</w:t>
      </w:r>
      <w:r>
        <w:rPr>
          <w:rFonts w:ascii="Times New Roman" w:eastAsia="Times New Roman" w:hAnsi="Times New Roman" w:cs="Times New Roman"/>
          <w:color w:val="auto"/>
        </w:rPr>
        <w:t>2025</w:t>
      </w:r>
      <w:r>
        <w:rPr>
          <w:rFonts w:ascii="楷体" w:eastAsia="楷体" w:hAnsi="楷体" w:cs="楷体"/>
          <w:color w:val="auto"/>
        </w:rPr>
        <w:t>年</w:t>
      </w:r>
      <w:r>
        <w:rPr>
          <w:rFonts w:ascii="Times New Roman" w:eastAsia="Times New Roman" w:hAnsi="Times New Roman" w:cs="Times New Roman"/>
          <w:color w:val="auto"/>
        </w:rPr>
        <w:t>7</w:t>
      </w:r>
      <w:r>
        <w:rPr>
          <w:rFonts w:ascii="楷体" w:eastAsia="楷体" w:hAnsi="楷体" w:cs="楷体"/>
          <w:color w:val="auto"/>
        </w:rPr>
        <w:t>月</w:t>
      </w:r>
      <w:r>
        <w:rPr>
          <w:rFonts w:ascii="Times New Roman" w:eastAsia="Times New Roman" w:hAnsi="Times New Roman" w:cs="Times New Roman"/>
          <w:color w:val="auto"/>
        </w:rPr>
        <w:t>15</w:t>
      </w:r>
      <w:r>
        <w:rPr>
          <w:rFonts w:ascii="楷体" w:eastAsia="楷体" w:hAnsi="楷体" w:cs="楷体"/>
          <w:color w:val="auto"/>
        </w:rPr>
        <w:t>日</w:t>
      </w:r>
      <w:r>
        <w:rPr>
          <w:rFonts w:ascii="Times New Roman" w:eastAsia="Times New Roman" w:hAnsi="Times New Roman" w:cs="Times New Roman"/>
          <w:color w:val="auto"/>
        </w:rPr>
        <w:t>5</w:t>
      </w:r>
      <w:r>
        <w:rPr>
          <w:rFonts w:ascii="楷体" w:eastAsia="楷体" w:hAnsi="楷体" w:cs="楷体"/>
          <w:color w:val="auto"/>
        </w:rPr>
        <w:t>时</w:t>
      </w:r>
      <w:r>
        <w:rPr>
          <w:rFonts w:ascii="Times New Roman" w:eastAsia="Times New Roman" w:hAnsi="Times New Roman" w:cs="Times New Roman"/>
          <w:color w:val="auto"/>
        </w:rPr>
        <w:t>34</w:t>
      </w:r>
      <w:r>
        <w:rPr>
          <w:rFonts w:ascii="楷体" w:eastAsia="楷体" w:hAnsi="楷体" w:cs="楷体"/>
          <w:color w:val="auto"/>
        </w:rPr>
        <w:t>分，长征七号遥十运载火箭搭载天舟九号货运飞船在文昌航天发射场成功点火升空，并在短短</w:t>
      </w:r>
      <w:r>
        <w:rPr>
          <w:rFonts w:ascii="Times New Roman" w:eastAsia="Times New Roman" w:hAnsi="Times New Roman" w:cs="Times New Roman"/>
          <w:color w:val="auto"/>
        </w:rPr>
        <w:t>10</w:t>
      </w:r>
      <w:r>
        <w:rPr>
          <w:rFonts w:ascii="楷体" w:eastAsia="楷体" w:hAnsi="楷体" w:cs="楷体"/>
          <w:color w:val="auto"/>
        </w:rPr>
        <w:t>分钟内顺利入轨，展开太阳能帆板，标志着任务圆满成功。天舟九号</w:t>
      </w:r>
      <w:r>
        <w:rPr>
          <w:rFonts w:ascii="宋体" w:eastAsia="宋体" w:hAnsi="宋体" w:cs="宋体"/>
          <w:color w:val="auto"/>
        </w:rPr>
        <w:t>“</w:t>
      </w:r>
      <w:r>
        <w:rPr>
          <w:rFonts w:ascii="楷体" w:eastAsia="楷体" w:hAnsi="楷体" w:cs="楷体"/>
          <w:color w:val="auto"/>
        </w:rPr>
        <w:t>太空闪送</w:t>
      </w:r>
      <w:r>
        <w:rPr>
          <w:rFonts w:ascii="宋体" w:eastAsia="宋体" w:hAnsi="宋体" w:cs="宋体"/>
          <w:color w:val="auto"/>
        </w:rPr>
        <w:t>”</w:t>
      </w:r>
      <w:r>
        <w:rPr>
          <w:rFonts w:ascii="Times New Roman" w:eastAsia="Times New Roman" w:hAnsi="Times New Roman" w:cs="Times New Roman"/>
          <w:color w:val="auto"/>
        </w:rPr>
        <w:t>6.5</w:t>
      </w:r>
      <w:r>
        <w:rPr>
          <w:rFonts w:ascii="楷体" w:eastAsia="楷体" w:hAnsi="楷体" w:cs="楷体"/>
          <w:color w:val="auto"/>
        </w:rPr>
        <w:t>吨物资，刷新纪录。下图示意该次发射现场报告画面。据此完成下面小题。</w:t>
      </w:r>
    </w:p>
    <w:p w:rsidR="00FC5860" w:rsidRPr="00BE1BCD">
      <w:pPr>
        <w:spacing w:line="360" w:lineRule="auto"/>
        <w:jc w:val="left"/>
        <w:textAlignment w:val="center"/>
      </w:pPr>
      <w:r w:rsidRPr="00BE1BCD">
        <w:drawing>
          <wp:inline>
            <wp:extent cx="2581275" cy="22098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581275" cy="2209800"/>
                    </a:xfrm>
                    <a:prstGeom prst="rect">
                      <a:avLst/>
                    </a:prstGeom>
                  </pic:spPr>
                </pic:pic>
              </a:graphicData>
            </a:graphic>
          </wp:inline>
        </w:drawing>
      </w:r>
    </w:p>
    <w:p w:rsidR="00FC5860" w:rsidRPr="00BE1BCD">
      <w:pPr>
        <w:spacing w:line="360" w:lineRule="auto"/>
        <w:jc w:val="left"/>
        <w:textAlignment w:val="center"/>
      </w:pPr>
      <w:r>
        <w:rPr>
          <w:color w:val="auto"/>
        </w:rPr>
        <w:t xml:space="preserve">1. </w:t>
      </w:r>
      <w:r>
        <w:rPr>
          <w:rFonts w:ascii="宋体" w:eastAsia="宋体" w:hAnsi="宋体" w:cs="宋体"/>
          <w:color w:val="auto"/>
        </w:rPr>
        <w:t>下列属于天体的是（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发射中心矗立的铁塔</w:t>
      </w:r>
      <w:r w:rsidRPr="00BE1BCD" w:rsidR="00FC5860">
        <w:tab/>
      </w:r>
      <w:r w:rsidRPr="00BE1BCD" w:rsidR="00FC5860">
        <w:t xml:space="preserve">B. </w:t>
      </w:r>
      <w:r>
        <w:rPr>
          <w:rFonts w:ascii="宋体" w:eastAsia="宋体" w:hAnsi="宋体" w:cs="宋体"/>
          <w:color w:val="auto"/>
        </w:rPr>
        <w:t>脱落的火箭整流罩</w:t>
      </w:r>
    </w:p>
    <w:p>
      <w:pPr>
        <w:tabs>
          <w:tab w:val="left" w:pos="4873"/>
        </w:tabs>
        <w:spacing w:line="360" w:lineRule="auto"/>
        <w:jc w:val="left"/>
        <w:textAlignment w:val="center"/>
        <w:rPr>
          <w:color w:val="auto"/>
        </w:rPr>
      </w:pPr>
      <w:r w:rsidRPr="00BE1BCD" w:rsidR="00FC5860">
        <w:t xml:space="preserve">C. </w:t>
      </w:r>
      <w:r>
        <w:rPr>
          <w:rFonts w:ascii="宋体" w:eastAsia="宋体" w:hAnsi="宋体" w:cs="宋体"/>
          <w:color w:val="auto"/>
        </w:rPr>
        <w:t>入轨的天舟九号飞船</w:t>
      </w:r>
      <w:r w:rsidRPr="00BE1BCD" w:rsidR="00FC5860">
        <w:tab/>
      </w:r>
      <w:r w:rsidRPr="00BE1BCD" w:rsidR="00FC5860">
        <w:t xml:space="preserve">D. </w:t>
      </w:r>
      <w:r>
        <w:rPr>
          <w:rFonts w:ascii="宋体" w:eastAsia="宋体" w:hAnsi="宋体" w:cs="宋体"/>
          <w:color w:val="auto"/>
        </w:rPr>
        <w:t>发射过程中的云朵</w:t>
      </w:r>
    </w:p>
    <w:p w:rsidR="00FC5860" w:rsidRPr="00BE1BCD">
      <w:pPr>
        <w:spacing w:line="360" w:lineRule="auto"/>
        <w:jc w:val="left"/>
        <w:textAlignment w:val="center"/>
      </w:pPr>
      <w:r>
        <w:rPr>
          <w:color w:val="auto"/>
        </w:rPr>
        <w:t xml:space="preserve">2. </w:t>
      </w:r>
      <w:r>
        <w:rPr>
          <w:rFonts w:ascii="宋体" w:eastAsia="宋体" w:hAnsi="宋体" w:cs="宋体"/>
          <w:color w:val="auto"/>
        </w:rPr>
        <w:t>在轨的天舟九号飞船不属于（</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auto"/>
        </w:rPr>
      </w:pPr>
      <w:r w:rsidRPr="00BE1BCD" w:rsidR="00FC5860">
        <w:t xml:space="preserve">A. </w:t>
      </w:r>
      <w:r>
        <w:rPr>
          <w:rFonts w:ascii="宋体" w:eastAsia="宋体" w:hAnsi="宋体" w:cs="宋体"/>
          <w:color w:val="auto"/>
        </w:rPr>
        <w:t>地月系</w:t>
      </w:r>
      <w:r w:rsidRPr="00BE1BCD" w:rsidR="00FC5860">
        <w:tab/>
      </w:r>
      <w:r w:rsidRPr="00BE1BCD" w:rsidR="00FC5860">
        <w:t xml:space="preserve">B. </w:t>
      </w:r>
      <w:r>
        <w:rPr>
          <w:rFonts w:ascii="宋体" w:eastAsia="宋体" w:hAnsi="宋体" w:cs="宋体"/>
          <w:color w:val="auto"/>
        </w:rPr>
        <w:t>河外星系</w:t>
      </w:r>
      <w:r w:rsidRPr="00BE1BCD" w:rsidR="00FC5860">
        <w:tab/>
      </w:r>
      <w:r w:rsidRPr="00BE1BCD" w:rsidR="00FC5860">
        <w:t xml:space="preserve">C. </w:t>
      </w:r>
      <w:r>
        <w:rPr>
          <w:rFonts w:ascii="宋体" w:eastAsia="宋体" w:hAnsi="宋体" w:cs="宋体"/>
          <w:color w:val="auto"/>
        </w:rPr>
        <w:t>太阳系</w:t>
      </w:r>
      <w:r w:rsidRPr="00BE1BCD" w:rsidR="00FC5860">
        <w:tab/>
      </w:r>
      <w:r w:rsidRPr="00BE1BCD" w:rsidR="00FC5860">
        <w:t xml:space="preserve">D. </w:t>
      </w:r>
      <w:r>
        <w:rPr>
          <w:rFonts w:ascii="宋体" w:eastAsia="宋体" w:hAnsi="宋体" w:cs="宋体"/>
          <w:color w:val="auto"/>
        </w:rPr>
        <w:t>可观测宇宙</w:t>
      </w:r>
    </w:p>
    <w:p w:rsidR="00FC5860" w:rsidRPr="00BE1BCD">
      <w:pPr>
        <w:spacing w:line="360" w:lineRule="auto"/>
        <w:jc w:val="left"/>
        <w:textAlignment w:val="center"/>
      </w:pPr>
      <w:r>
        <w:rPr>
          <w:color w:val="auto"/>
        </w:rPr>
        <w:t xml:space="preserve">3. </w:t>
      </w:r>
      <w:r>
        <w:rPr>
          <w:rFonts w:ascii="宋体" w:eastAsia="宋体" w:hAnsi="宋体" w:cs="宋体"/>
          <w:color w:val="auto"/>
        </w:rPr>
        <w:t>在卫星发射和回收过程中，对遥控中心指令传达干扰作用较强的是（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极昼极夜</w:t>
      </w:r>
      <w:r w:rsidRPr="00BE1BCD" w:rsidR="00FC5860">
        <w:tab/>
      </w:r>
      <w:r w:rsidRPr="00BE1BCD" w:rsidR="00FC5860">
        <w:t xml:space="preserve">B. </w:t>
      </w:r>
      <w:r>
        <w:rPr>
          <w:rFonts w:ascii="宋体" w:eastAsia="宋体" w:hAnsi="宋体" w:cs="宋体"/>
          <w:color w:val="auto"/>
        </w:rPr>
        <w:t>太阳辐射</w:t>
      </w:r>
      <w:r w:rsidRPr="00BE1BCD" w:rsidR="00FC5860">
        <w:tab/>
      </w:r>
      <w:r w:rsidRPr="00BE1BCD" w:rsidR="00FC5860">
        <w:t xml:space="preserve">C. </w:t>
      </w:r>
      <w:r>
        <w:rPr>
          <w:rFonts w:ascii="宋体" w:eastAsia="宋体" w:hAnsi="宋体" w:cs="宋体"/>
          <w:color w:val="auto"/>
        </w:rPr>
        <w:t>太阳活动</w:t>
      </w:r>
      <w:r w:rsidRPr="00BE1BCD" w:rsidR="00FC5860">
        <w:tab/>
      </w:r>
      <w:r w:rsidRPr="00BE1BCD" w:rsidR="00FC5860">
        <w:t xml:space="preserve">D. </w:t>
      </w:r>
      <w:r>
        <w:rPr>
          <w:rFonts w:ascii="宋体" w:eastAsia="宋体" w:hAnsi="宋体" w:cs="宋体"/>
          <w:color w:val="auto"/>
        </w:rPr>
        <w:t>干旱灾害</w:t>
      </w:r>
    </w:p>
    <w:p>
      <w:pPr>
        <w:spacing w:line="360" w:lineRule="auto"/>
        <w:ind w:firstLine="420"/>
        <w:jc w:val="left"/>
        <w:textAlignment w:val="center"/>
        <w:rPr>
          <w:color w:val="000000"/>
        </w:rPr>
      </w:pPr>
      <w:r>
        <w:rPr>
          <w:rFonts w:ascii="Times New Roman" w:eastAsia="Times New Roman" w:hAnsi="Times New Roman" w:cs="Times New Roman"/>
          <w:color w:val="000000"/>
        </w:rPr>
        <w:t>2025</w:t>
      </w:r>
      <w:r>
        <w:rPr>
          <w:rFonts w:ascii="楷体" w:eastAsia="楷体" w:hAnsi="楷体" w:cs="楷体"/>
          <w:color w:val="000000"/>
        </w:rPr>
        <w:t>年入夏以来，我国华北地区经历了较长时间的高温天气，多地气温超</w:t>
      </w:r>
      <w:r>
        <w:rPr>
          <w:rFonts w:ascii="Times New Roman" w:eastAsia="Times New Roman" w:hAnsi="Times New Roman" w:cs="Times New Roman"/>
          <w:color w:val="000000"/>
        </w:rPr>
        <w:t>40℃</w:t>
      </w:r>
      <w:r>
        <w:rPr>
          <w:rFonts w:ascii="楷体" w:eastAsia="楷体" w:hAnsi="楷体" w:cs="楷体"/>
          <w:color w:val="000000"/>
        </w:rPr>
        <w:t>，局地地表温度甚至超</w:t>
      </w:r>
      <w:r>
        <w:rPr>
          <w:rFonts w:ascii="Times New Roman" w:eastAsia="Times New Roman" w:hAnsi="Times New Roman" w:cs="Times New Roman"/>
          <w:color w:val="000000"/>
        </w:rPr>
        <w:t>70℃</w:t>
      </w:r>
      <w:r>
        <w:rPr>
          <w:rFonts w:ascii="楷体" w:eastAsia="楷体" w:hAnsi="楷体" w:cs="楷体"/>
          <w:color w:val="000000"/>
        </w:rPr>
        <w:t>。科学家预测，</w:t>
      </w:r>
      <w:r>
        <w:rPr>
          <w:rFonts w:ascii="Times New Roman" w:eastAsia="Times New Roman" w:hAnsi="Times New Roman" w:cs="Times New Roman"/>
          <w:color w:val="000000"/>
        </w:rPr>
        <w:t>2025</w:t>
      </w:r>
      <w:r>
        <w:rPr>
          <w:rFonts w:ascii="楷体" w:eastAsia="楷体" w:hAnsi="楷体" w:cs="楷体"/>
          <w:color w:val="000000"/>
        </w:rPr>
        <w:t>年的极端高温受大气成分变化影响，或许会成为未来十年高温的常态下限，这意味着华北地区的人们也将持续经历高温。据此完成下面小题。</w:t>
      </w:r>
    </w:p>
    <w:p>
      <w:pPr>
        <w:spacing w:line="360" w:lineRule="auto"/>
        <w:jc w:val="left"/>
        <w:textAlignment w:val="center"/>
        <w:rPr>
          <w:color w:val="000000"/>
        </w:rPr>
      </w:pPr>
      <w:r>
        <w:rPr>
          <w:color w:val="000000"/>
        </w:rPr>
        <w:t xml:space="preserve">4. </w:t>
      </w:r>
      <w:r>
        <w:rPr>
          <w:rFonts w:ascii="宋体" w:eastAsia="宋体" w:hAnsi="宋体" w:cs="宋体"/>
          <w:color w:val="000000"/>
        </w:rPr>
        <w:t>科学家预测极端高温受大气成分变化的影响，这里说的大气成分是（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氧气</w:t>
      </w:r>
      <w:r>
        <w:rPr>
          <w:color w:val="000000"/>
        </w:rPr>
        <w:tab/>
      </w:r>
      <w:r>
        <w:rPr>
          <w:color w:val="000000"/>
        </w:rPr>
        <w:t xml:space="preserve">B. </w:t>
      </w:r>
      <w:r>
        <w:rPr>
          <w:rFonts w:ascii="宋体" w:eastAsia="宋体" w:hAnsi="宋体" w:cs="宋体"/>
          <w:color w:val="000000"/>
        </w:rPr>
        <w:t>二氧化碳</w:t>
      </w:r>
      <w:r>
        <w:rPr>
          <w:color w:val="000000"/>
        </w:rPr>
        <w:tab/>
      </w:r>
      <w:r>
        <w:rPr>
          <w:color w:val="000000"/>
        </w:rPr>
        <w:t xml:space="preserve">C. </w:t>
      </w:r>
      <w:r>
        <w:rPr>
          <w:rFonts w:ascii="宋体" w:eastAsia="宋体" w:hAnsi="宋体" w:cs="宋体"/>
          <w:color w:val="000000"/>
        </w:rPr>
        <w:t>臭氧</w:t>
      </w:r>
      <w:r>
        <w:rPr>
          <w:color w:val="000000"/>
        </w:rPr>
        <w:tab/>
      </w:r>
      <w:r>
        <w:rPr>
          <w:color w:val="000000"/>
        </w:rPr>
        <w:t xml:space="preserve">D. </w:t>
      </w:r>
      <w:r>
        <w:rPr>
          <w:rFonts w:ascii="宋体" w:eastAsia="宋体" w:hAnsi="宋体" w:cs="宋体"/>
          <w:color w:val="000000"/>
        </w:rPr>
        <w:t>稀有气体</w:t>
      </w:r>
    </w:p>
    <w:p>
      <w:pPr>
        <w:spacing w:line="360" w:lineRule="auto"/>
        <w:jc w:val="left"/>
        <w:textAlignment w:val="center"/>
        <w:rPr>
          <w:color w:val="000000"/>
        </w:rPr>
      </w:pPr>
      <w:r>
        <w:rPr>
          <w:color w:val="000000"/>
        </w:rPr>
        <w:t xml:space="preserve">5. </w:t>
      </w:r>
      <w:r>
        <w:rPr>
          <w:rFonts w:ascii="宋体" w:eastAsia="宋体" w:hAnsi="宋体" w:cs="宋体"/>
          <w:color w:val="000000"/>
        </w:rPr>
        <w:t>华北多地气温超</w:t>
      </w:r>
      <w:r>
        <w:rPr>
          <w:rFonts w:ascii="Times New Roman" w:eastAsia="Times New Roman" w:hAnsi="Times New Roman" w:cs="Times New Roman"/>
          <w:color w:val="000000"/>
        </w:rPr>
        <w:t>40℃</w:t>
      </w:r>
      <w:r>
        <w:rPr>
          <w:rFonts w:ascii="宋体" w:eastAsia="宋体" w:hAnsi="宋体" w:cs="宋体"/>
          <w:color w:val="000000"/>
        </w:rPr>
        <w:t>，推测其测量的时间是（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云雾较多的日出前后</w:t>
      </w:r>
      <w:r>
        <w:rPr>
          <w:color w:val="000000"/>
        </w:rPr>
        <w:tab/>
      </w:r>
      <w:r>
        <w:rPr>
          <w:color w:val="000000"/>
        </w:rPr>
        <w:t xml:space="preserve">B. </w:t>
      </w:r>
      <w:r>
        <w:rPr>
          <w:rFonts w:ascii="宋体" w:eastAsia="宋体" w:hAnsi="宋体" w:cs="宋体"/>
          <w:color w:val="000000"/>
        </w:rPr>
        <w:t>云雾较多的午后</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晴朗无云的日出前后</w:t>
      </w:r>
      <w:r>
        <w:rPr>
          <w:color w:val="000000"/>
        </w:rPr>
        <w:tab/>
      </w:r>
      <w:r>
        <w:rPr>
          <w:color w:val="000000"/>
        </w:rPr>
        <w:t xml:space="preserve">D. </w:t>
      </w:r>
      <w:r>
        <w:rPr>
          <w:rFonts w:ascii="宋体" w:eastAsia="宋体" w:hAnsi="宋体" w:cs="宋体"/>
          <w:color w:val="000000"/>
        </w:rPr>
        <w:t>晴朗无云的午后</w:t>
      </w:r>
    </w:p>
    <w:p>
      <w:pPr>
        <w:spacing w:line="360" w:lineRule="auto"/>
        <w:jc w:val="left"/>
        <w:textAlignment w:val="center"/>
        <w:rPr>
          <w:color w:val="000000"/>
        </w:rPr>
      </w:pPr>
      <w:r>
        <w:rPr>
          <w:color w:val="000000"/>
        </w:rPr>
        <w:t xml:space="preserve">6. </w:t>
      </w:r>
      <w:r>
        <w:rPr>
          <w:rFonts w:ascii="宋体" w:eastAsia="宋体" w:hAnsi="宋体" w:cs="宋体"/>
          <w:color w:val="000000"/>
        </w:rPr>
        <w:t>为应对高温天气，华北地区居民在庭院顶部覆盖黑色尼龙网，庭院地面覆盖白色反光膜，其主要作用分别是（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吸收阳光、反射阳光</w:t>
      </w:r>
      <w:r>
        <w:rPr>
          <w:color w:val="000000"/>
        </w:rPr>
        <w:tab/>
      </w:r>
      <w:r>
        <w:rPr>
          <w:color w:val="000000"/>
        </w:rPr>
        <w:t xml:space="preserve">B. </w:t>
      </w:r>
      <w:r>
        <w:rPr>
          <w:rFonts w:ascii="宋体" w:eastAsia="宋体" w:hAnsi="宋体" w:cs="宋体"/>
          <w:color w:val="000000"/>
        </w:rPr>
        <w:t>反射阳光，吸收阳光</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吸收阳光，吸收阳光</w:t>
      </w:r>
      <w:r>
        <w:rPr>
          <w:color w:val="000000"/>
        </w:rPr>
        <w:tab/>
      </w:r>
      <w:r>
        <w:rPr>
          <w:color w:val="000000"/>
        </w:rPr>
        <w:t xml:space="preserve">D. </w:t>
      </w:r>
      <w:r>
        <w:rPr>
          <w:rFonts w:ascii="宋体" w:eastAsia="宋体" w:hAnsi="宋体" w:cs="宋体"/>
          <w:color w:val="000000"/>
        </w:rPr>
        <w:t>反射阳光，反射阳光</w:t>
      </w:r>
    </w:p>
    <w:p>
      <w:pPr>
        <w:spacing w:line="360" w:lineRule="auto"/>
        <w:ind w:firstLine="420"/>
        <w:jc w:val="left"/>
        <w:textAlignment w:val="center"/>
        <w:rPr>
          <w:color w:val="000000"/>
        </w:rPr>
      </w:pPr>
      <w:r>
        <w:rPr>
          <w:rFonts w:ascii="楷体" w:eastAsia="楷体" w:hAnsi="楷体" w:cs="楷体"/>
          <w:color w:val="000000"/>
        </w:rPr>
        <w:t>大熊湖位于加拿大西北部，是北美洲第四大湖，由冰川侵蚀作用形成。它长约</w:t>
      </w:r>
      <w:r>
        <w:rPr>
          <w:rFonts w:ascii="Times New Roman" w:eastAsia="Times New Roman" w:hAnsi="Times New Roman" w:cs="Times New Roman"/>
          <w:color w:val="000000"/>
        </w:rPr>
        <w:t>322km</w:t>
      </w:r>
      <w:r>
        <w:rPr>
          <w:rFonts w:ascii="楷体" w:eastAsia="楷体" w:hAnsi="楷体" w:cs="楷体"/>
          <w:color w:val="000000"/>
        </w:rPr>
        <w:t>，宽</w:t>
      </w:r>
      <w:r>
        <w:rPr>
          <w:rFonts w:ascii="Times New Roman" w:eastAsia="Times New Roman" w:hAnsi="Times New Roman" w:cs="Times New Roman"/>
          <w:color w:val="000000"/>
        </w:rPr>
        <w:t>40—177km</w:t>
      </w:r>
      <w:r>
        <w:rPr>
          <w:rFonts w:ascii="楷体" w:eastAsia="楷体" w:hAnsi="楷体" w:cs="楷体"/>
          <w:color w:val="000000"/>
        </w:rPr>
        <w:t>，面积达</w:t>
      </w:r>
      <w:r>
        <w:rPr>
          <w:rFonts w:ascii="Times New Roman" w:eastAsia="Times New Roman" w:hAnsi="Times New Roman" w:cs="Times New Roman"/>
          <w:color w:val="000000"/>
        </w:rPr>
        <w:t>3.1</w:t>
      </w:r>
      <w:r>
        <w:rPr>
          <w:rFonts w:ascii="楷体" w:eastAsia="楷体" w:hAnsi="楷体" w:cs="楷体"/>
          <w:color w:val="000000"/>
        </w:rPr>
        <w:t>万平方千米，平均水深</w:t>
      </w:r>
      <w:r>
        <w:rPr>
          <w:rFonts w:ascii="Times New Roman" w:eastAsia="Times New Roman" w:hAnsi="Times New Roman" w:cs="Times New Roman"/>
          <w:color w:val="000000"/>
        </w:rPr>
        <w:t>137m</w:t>
      </w:r>
      <w:r>
        <w:rPr>
          <w:rFonts w:ascii="楷体" w:eastAsia="楷体" w:hAnsi="楷体" w:cs="楷体"/>
          <w:color w:val="000000"/>
        </w:rPr>
        <w:t>，最大深度</w:t>
      </w:r>
      <w:r>
        <w:rPr>
          <w:rFonts w:ascii="Times New Roman" w:eastAsia="Times New Roman" w:hAnsi="Times New Roman" w:cs="Times New Roman"/>
          <w:color w:val="000000"/>
        </w:rPr>
        <w:t>413m</w:t>
      </w:r>
      <w:r>
        <w:rPr>
          <w:rFonts w:ascii="楷体" w:eastAsia="楷体" w:hAnsi="楷体" w:cs="楷体"/>
          <w:color w:val="000000"/>
        </w:rPr>
        <w:t>。该湖湖岸陡立，且通过马更些河与北冰洋相连。下图为大熊湖及其周边地区示意图。据此完成下面小题。</w:t>
      </w:r>
    </w:p>
    <w:p>
      <w:pPr>
        <w:spacing w:line="360" w:lineRule="auto"/>
        <w:jc w:val="left"/>
        <w:textAlignment w:val="center"/>
        <w:rPr>
          <w:color w:val="000000"/>
        </w:rPr>
      </w:pPr>
      <w:r>
        <w:rPr>
          <w:color w:val="000000"/>
        </w:rPr>
        <w:drawing>
          <wp:inline>
            <wp:extent cx="2000250" cy="17049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000250" cy="170497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下列湖泊与大熊湖成因相似的是（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江西鄱阳湖</w:t>
      </w:r>
      <w:r>
        <w:rPr>
          <w:color w:val="000000"/>
        </w:rPr>
        <w:tab/>
      </w:r>
      <w:r>
        <w:rPr>
          <w:color w:val="000000"/>
        </w:rPr>
        <w:t xml:space="preserve">B. </w:t>
      </w:r>
      <w:r>
        <w:rPr>
          <w:rFonts w:ascii="宋体" w:eastAsia="宋体" w:hAnsi="宋体" w:cs="宋体"/>
          <w:color w:val="000000"/>
        </w:rPr>
        <w:t>江苏太湖</w:t>
      </w:r>
      <w:r>
        <w:rPr>
          <w:color w:val="000000"/>
        </w:rPr>
        <w:tab/>
      </w:r>
      <w:r>
        <w:rPr>
          <w:color w:val="000000"/>
        </w:rPr>
        <w:t xml:space="preserve">C. </w:t>
      </w:r>
      <w:r>
        <w:rPr>
          <w:rFonts w:ascii="宋体" w:eastAsia="宋体" w:hAnsi="宋体" w:cs="宋体"/>
          <w:color w:val="000000"/>
        </w:rPr>
        <w:t>长白山天池</w:t>
      </w:r>
      <w:r>
        <w:rPr>
          <w:color w:val="000000"/>
        </w:rPr>
        <w:tab/>
      </w:r>
      <w:r>
        <w:rPr>
          <w:color w:val="000000"/>
        </w:rPr>
        <w:t xml:space="preserve">D. </w:t>
      </w:r>
      <w:r>
        <w:rPr>
          <w:rFonts w:ascii="宋体" w:eastAsia="宋体" w:hAnsi="宋体" w:cs="宋体"/>
          <w:color w:val="000000"/>
        </w:rPr>
        <w:t>北美五大湖</w:t>
      </w:r>
    </w:p>
    <w:p>
      <w:pPr>
        <w:spacing w:line="360" w:lineRule="auto"/>
        <w:jc w:val="left"/>
        <w:textAlignment w:val="center"/>
        <w:rPr>
          <w:color w:val="000000"/>
        </w:rPr>
      </w:pPr>
      <w:r>
        <w:rPr>
          <w:color w:val="000000"/>
        </w:rPr>
        <w:t xml:space="preserve">8. </w:t>
      </w:r>
      <w:r>
        <w:rPr>
          <w:rFonts w:ascii="宋体" w:eastAsia="宋体" w:hAnsi="宋体" w:cs="宋体"/>
          <w:color w:val="000000"/>
        </w:rPr>
        <w:t>大熊湖水体参与的水循环类型是（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海陆间循环和海上内循环</w:t>
      </w:r>
      <w:r>
        <w:rPr>
          <w:color w:val="000000"/>
        </w:rPr>
        <w:tab/>
      </w:r>
      <w:r>
        <w:rPr>
          <w:color w:val="000000"/>
        </w:rPr>
        <w:t xml:space="preserve">B. </w:t>
      </w:r>
      <w:r>
        <w:rPr>
          <w:rFonts w:ascii="宋体" w:eastAsia="宋体" w:hAnsi="宋体" w:cs="宋体"/>
          <w:color w:val="000000"/>
        </w:rPr>
        <w:t>海上内循环和海上内循环</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陆地内循环和海上内循环</w:t>
      </w:r>
      <w:r>
        <w:rPr>
          <w:color w:val="000000"/>
        </w:rPr>
        <w:tab/>
      </w:r>
      <w:r>
        <w:rPr>
          <w:color w:val="000000"/>
        </w:rPr>
        <w:t xml:space="preserve">D. </w:t>
      </w:r>
      <w:r>
        <w:rPr>
          <w:rFonts w:ascii="宋体" w:eastAsia="宋体" w:hAnsi="宋体" w:cs="宋体"/>
          <w:color w:val="000000"/>
        </w:rPr>
        <w:t>海陆间循环和陆地内循环</w:t>
      </w:r>
    </w:p>
    <w:p>
      <w:pPr>
        <w:spacing w:line="360" w:lineRule="auto"/>
        <w:jc w:val="left"/>
        <w:textAlignment w:val="center"/>
        <w:rPr>
          <w:color w:val="000000"/>
        </w:rPr>
      </w:pPr>
      <w:r>
        <w:rPr>
          <w:color w:val="000000"/>
        </w:rPr>
        <w:t xml:space="preserve">9. </w:t>
      </w:r>
      <w:r>
        <w:rPr>
          <w:rFonts w:ascii="宋体" w:eastAsia="宋体" w:hAnsi="宋体" w:cs="宋体"/>
          <w:color w:val="000000"/>
        </w:rPr>
        <w:t>大熊湖水体更新周期较长的原因有（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①</w:t>
      </w:r>
      <w:r>
        <w:rPr>
          <w:rFonts w:ascii="宋体" w:eastAsia="宋体" w:hAnsi="宋体" w:cs="宋体"/>
          <w:color w:val="000000"/>
        </w:rPr>
        <w:t>出湖河流多</w:t>
      </w:r>
      <w:r>
        <w:rPr>
          <w:color w:val="000000"/>
        </w:rPr>
        <w:t xml:space="preserve">                            ②</w:t>
      </w:r>
      <w:r>
        <w:rPr>
          <w:rFonts w:ascii="宋体" w:eastAsia="宋体" w:hAnsi="宋体" w:cs="宋体"/>
          <w:color w:val="000000"/>
        </w:rPr>
        <w:t>气温低，蒸发弱</w:t>
      </w:r>
    </w:p>
    <w:p>
      <w:pPr>
        <w:spacing w:line="360" w:lineRule="auto"/>
        <w:jc w:val="left"/>
        <w:textAlignment w:val="center"/>
        <w:rPr>
          <w:color w:val="000000"/>
        </w:rPr>
      </w:pPr>
      <w:r>
        <w:rPr>
          <w:color w:val="000000"/>
        </w:rPr>
        <w:t>③</w:t>
      </w:r>
      <w:r>
        <w:rPr>
          <w:rFonts w:ascii="宋体" w:eastAsia="宋体" w:hAnsi="宋体" w:cs="宋体"/>
          <w:color w:val="000000"/>
        </w:rPr>
        <w:t>湖泊面积大，水体深度大，水量巨大</w:t>
      </w:r>
      <w:r>
        <w:rPr>
          <w:color w:val="000000"/>
        </w:rPr>
        <w:t xml:space="preserve">        ④</w:t>
      </w:r>
      <w:r>
        <w:rPr>
          <w:rFonts w:ascii="宋体" w:eastAsia="宋体" w:hAnsi="宋体" w:cs="宋体"/>
          <w:color w:val="000000"/>
        </w:rPr>
        <w:t>流域面积小，汇水少</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①③</w:t>
      </w:r>
      <w:r>
        <w:rPr>
          <w:color w:val="000000"/>
        </w:rPr>
        <w:tab/>
      </w:r>
      <w:r>
        <w:rPr>
          <w:color w:val="000000"/>
        </w:rPr>
        <w:t xml:space="preserve">B. </w:t>
      </w:r>
      <w:r>
        <w:rPr>
          <w:color w:val="000000"/>
        </w:rPr>
        <w:t>①④</w:t>
      </w:r>
      <w:r>
        <w:rPr>
          <w:color w:val="000000"/>
        </w:rPr>
        <w:tab/>
      </w:r>
      <w:r>
        <w:rPr>
          <w:color w:val="000000"/>
        </w:rPr>
        <w:t xml:space="preserve">C. </w:t>
      </w:r>
      <w:r>
        <w:rPr>
          <w:color w:val="000000"/>
        </w:rPr>
        <w:t>②③</w:t>
      </w:r>
      <w:r>
        <w:rPr>
          <w:color w:val="000000"/>
        </w:rPr>
        <w:tab/>
      </w:r>
      <w:r>
        <w:rPr>
          <w:color w:val="000000"/>
        </w:rPr>
        <w:t xml:space="preserve">D. </w:t>
      </w:r>
      <w:r>
        <w:rPr>
          <w:color w:val="000000"/>
        </w:rPr>
        <w:t>②④</w:t>
      </w:r>
    </w:p>
    <w:p>
      <w:pPr>
        <w:spacing w:line="360" w:lineRule="auto"/>
        <w:ind w:firstLine="420"/>
        <w:jc w:val="left"/>
        <w:textAlignment w:val="center"/>
        <w:rPr>
          <w:color w:val="000000"/>
        </w:rPr>
      </w:pPr>
      <w:r>
        <w:rPr>
          <w:rFonts w:ascii="楷体" w:eastAsia="楷体" w:hAnsi="楷体" w:cs="楷体"/>
          <w:color w:val="000000"/>
        </w:rPr>
        <w:t>流水作用是地表最常见的外力作用形式之一。蛇曲，又称河曲，是指蜿蜒曲折的河道形态。河曲进一步发育，会形成弯月形的牛轭湖。下图为某地河曲景观图。据此完成下面小题。</w:t>
      </w:r>
    </w:p>
    <w:p>
      <w:pPr>
        <w:spacing w:line="360" w:lineRule="auto"/>
        <w:jc w:val="left"/>
        <w:textAlignment w:val="center"/>
        <w:rPr>
          <w:color w:val="000000"/>
        </w:rPr>
      </w:pPr>
      <w:r>
        <w:rPr>
          <w:color w:val="000000"/>
        </w:rPr>
        <w:drawing>
          <wp:inline>
            <wp:extent cx="1428750" cy="12858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1428750" cy="1285875"/>
                    </a:xfrm>
                    <a:prstGeom prst="rect">
                      <a:avLst/>
                    </a:prstGeom>
                  </pic:spPr>
                </pic:pic>
              </a:graphicData>
            </a:graphic>
          </wp:inline>
        </w:drawing>
      </w:r>
    </w:p>
    <w:p>
      <w:pPr>
        <w:spacing w:line="360" w:lineRule="auto"/>
        <w:jc w:val="left"/>
        <w:textAlignment w:val="center"/>
        <w:rPr>
          <w:color w:val="000000"/>
        </w:rPr>
      </w:pPr>
      <w:r>
        <w:rPr>
          <w:color w:val="000000"/>
        </w:rPr>
        <w:t xml:space="preserve">10. </w:t>
      </w:r>
      <w:r>
        <w:rPr>
          <w:rFonts w:ascii="宋体" w:eastAsia="宋体" w:hAnsi="宋体" w:cs="宋体"/>
          <w:color w:val="000000"/>
        </w:rPr>
        <w:t>该河曲发育的基础条件是（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河流的流速快</w:t>
      </w:r>
      <w:r>
        <w:rPr>
          <w:color w:val="000000"/>
        </w:rPr>
        <w:tab/>
      </w:r>
      <w:r>
        <w:rPr>
          <w:color w:val="000000"/>
        </w:rPr>
        <w:t xml:space="preserve">B. </w:t>
      </w:r>
      <w:r>
        <w:rPr>
          <w:rFonts w:ascii="宋体" w:eastAsia="宋体" w:hAnsi="宋体" w:cs="宋体"/>
          <w:color w:val="000000"/>
        </w:rPr>
        <w:t>地形较为平坦</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河岸受限制多</w:t>
      </w:r>
      <w:r>
        <w:rPr>
          <w:color w:val="000000"/>
        </w:rPr>
        <w:tab/>
      </w:r>
      <w:r>
        <w:rPr>
          <w:color w:val="000000"/>
        </w:rPr>
        <w:t xml:space="preserve">D. </w:t>
      </w:r>
      <w:r>
        <w:rPr>
          <w:rFonts w:ascii="宋体" w:eastAsia="宋体" w:hAnsi="宋体" w:cs="宋体"/>
          <w:color w:val="000000"/>
        </w:rPr>
        <w:t>多为暂时性河流</w:t>
      </w:r>
    </w:p>
    <w:p>
      <w:pPr>
        <w:spacing w:line="360" w:lineRule="auto"/>
        <w:jc w:val="left"/>
        <w:textAlignment w:val="center"/>
        <w:rPr>
          <w:color w:val="000000"/>
        </w:rPr>
      </w:pPr>
      <w:r>
        <w:rPr>
          <w:color w:val="000000"/>
        </w:rPr>
        <w:t xml:space="preserve">11. </w:t>
      </w:r>
      <w:r>
        <w:rPr>
          <w:rFonts w:ascii="宋体" w:eastAsia="宋体" w:hAnsi="宋体" w:cs="宋体"/>
          <w:color w:val="000000"/>
        </w:rPr>
        <w:t>该河曲地貌在我国最典型的发育区是（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呼伦贝尔草原</w:t>
      </w:r>
      <w:r>
        <w:rPr>
          <w:color w:val="000000"/>
        </w:rPr>
        <w:tab/>
      </w:r>
      <w:r>
        <w:rPr>
          <w:color w:val="000000"/>
        </w:rPr>
        <w:t xml:space="preserve">B. </w:t>
      </w:r>
      <w:r>
        <w:rPr>
          <w:rFonts w:ascii="宋体" w:eastAsia="宋体" w:hAnsi="宋体" w:cs="宋体"/>
          <w:color w:val="000000"/>
        </w:rPr>
        <w:t>浙闽丘陵</w:t>
      </w:r>
      <w:r>
        <w:rPr>
          <w:color w:val="000000"/>
        </w:rPr>
        <w:tab/>
      </w:r>
      <w:r>
        <w:rPr>
          <w:color w:val="000000"/>
        </w:rPr>
        <w:t xml:space="preserve">C. </w:t>
      </w:r>
      <w:r>
        <w:rPr>
          <w:rFonts w:ascii="宋体" w:eastAsia="宋体" w:hAnsi="宋体" w:cs="宋体"/>
          <w:color w:val="000000"/>
        </w:rPr>
        <w:t>钱塘江入海口</w:t>
      </w:r>
      <w:r>
        <w:rPr>
          <w:color w:val="000000"/>
        </w:rPr>
        <w:tab/>
      </w:r>
      <w:r>
        <w:rPr>
          <w:color w:val="000000"/>
        </w:rPr>
        <w:t xml:space="preserve">D. </w:t>
      </w:r>
      <w:r>
        <w:rPr>
          <w:rFonts w:ascii="宋体" w:eastAsia="宋体" w:hAnsi="宋体" w:cs="宋体"/>
          <w:color w:val="000000"/>
        </w:rPr>
        <w:t>云贵高原</w:t>
      </w:r>
    </w:p>
    <w:p>
      <w:pPr>
        <w:spacing w:line="360" w:lineRule="auto"/>
        <w:ind w:firstLine="420"/>
        <w:jc w:val="left"/>
        <w:textAlignment w:val="center"/>
        <w:rPr>
          <w:color w:val="000000"/>
        </w:rPr>
      </w:pPr>
      <w:r>
        <w:rPr>
          <w:rFonts w:ascii="楷体" w:eastAsia="楷体" w:hAnsi="楷体" w:cs="楷体"/>
          <w:color w:val="000000"/>
        </w:rPr>
        <w:t>弹簧草原产于南非及纳米比亚等非洲南部地区，因叶片卷曲盘旋、形似弹簧而得名，其叶片上的气孔仅生于一侧。我国引入弹簧草作为观赏植物，但其叶片的卷曲程度远小于原生地的同类植被。下图为弹簧草的形态图。据此完成下面小题。</w:t>
      </w:r>
    </w:p>
    <w:p>
      <w:pPr>
        <w:spacing w:line="360" w:lineRule="auto"/>
        <w:jc w:val="left"/>
        <w:textAlignment w:val="center"/>
        <w:rPr>
          <w:color w:val="000000"/>
        </w:rPr>
      </w:pPr>
      <w:r>
        <w:rPr>
          <w:color w:val="000000"/>
        </w:rPr>
        <w:drawing>
          <wp:inline>
            <wp:extent cx="2114550" cy="15525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2114550" cy="155257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eastAsia="宋体" w:hAnsi="宋体" w:cs="宋体"/>
          <w:color w:val="000000"/>
        </w:rPr>
        <w:t>弹簧草叶片气孔分布位置及其作用对应合理的是（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卷曲叶片内侧一隔热避光</w:t>
      </w:r>
      <w:r>
        <w:rPr>
          <w:color w:val="000000"/>
        </w:rPr>
        <w:tab/>
      </w:r>
      <w:r>
        <w:rPr>
          <w:color w:val="000000"/>
        </w:rPr>
        <w:t xml:space="preserve">B. </w:t>
      </w:r>
      <w:r>
        <w:rPr>
          <w:rFonts w:ascii="宋体" w:eastAsia="宋体" w:hAnsi="宋体" w:cs="宋体"/>
          <w:color w:val="000000"/>
        </w:rPr>
        <w:t>卷曲叶片外侧</w:t>
      </w:r>
      <w:r>
        <w:rPr>
          <w:rFonts w:ascii="Times New Roman" w:eastAsia="Times New Roman" w:hAnsi="Times New Roman" w:cs="Times New Roman"/>
          <w:color w:val="000000"/>
        </w:rPr>
        <w:t>—</w:t>
      </w:r>
      <w:r>
        <w:rPr>
          <w:rFonts w:ascii="宋体" w:eastAsia="宋体" w:hAnsi="宋体" w:cs="宋体"/>
          <w:color w:val="000000"/>
        </w:rPr>
        <w:t>吸收空气中的水分</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卷曲叶片内侧</w:t>
      </w:r>
      <w:r>
        <w:rPr>
          <w:rFonts w:ascii="Times New Roman" w:eastAsia="Times New Roman" w:hAnsi="Times New Roman" w:cs="Times New Roman"/>
          <w:color w:val="000000"/>
        </w:rPr>
        <w:t>—</w:t>
      </w:r>
      <w:r>
        <w:rPr>
          <w:rFonts w:ascii="宋体" w:eastAsia="宋体" w:hAnsi="宋体" w:cs="宋体"/>
          <w:color w:val="000000"/>
        </w:rPr>
        <w:t>减少蒸腾</w:t>
      </w:r>
      <w:r>
        <w:rPr>
          <w:color w:val="000000"/>
        </w:rPr>
        <w:tab/>
      </w:r>
      <w:r>
        <w:rPr>
          <w:color w:val="000000"/>
        </w:rPr>
        <w:t xml:space="preserve">D. </w:t>
      </w:r>
      <w:r>
        <w:rPr>
          <w:rFonts w:ascii="宋体" w:eastAsia="宋体" w:hAnsi="宋体" w:cs="宋体"/>
          <w:color w:val="000000"/>
        </w:rPr>
        <w:t>卷曲叶片外侧</w:t>
      </w:r>
      <w:r>
        <w:rPr>
          <w:rFonts w:ascii="Times New Roman" w:eastAsia="Times New Roman" w:hAnsi="Times New Roman" w:cs="Times New Roman"/>
          <w:color w:val="000000"/>
        </w:rPr>
        <w:t>—</w:t>
      </w:r>
      <w:r>
        <w:rPr>
          <w:rFonts w:ascii="宋体" w:eastAsia="宋体" w:hAnsi="宋体" w:cs="宋体"/>
          <w:color w:val="000000"/>
        </w:rPr>
        <w:t>增强呼吸作用</w:t>
      </w:r>
    </w:p>
    <w:p>
      <w:pPr>
        <w:spacing w:line="360" w:lineRule="auto"/>
        <w:jc w:val="left"/>
        <w:textAlignment w:val="center"/>
        <w:rPr>
          <w:color w:val="000000"/>
        </w:rPr>
      </w:pPr>
      <w:r>
        <w:rPr>
          <w:color w:val="000000"/>
        </w:rPr>
        <w:t xml:space="preserve">13. </w:t>
      </w:r>
      <w:r>
        <w:rPr>
          <w:rFonts w:ascii="宋体" w:eastAsia="宋体" w:hAnsi="宋体" w:cs="宋体"/>
          <w:color w:val="000000"/>
        </w:rPr>
        <w:t>弹簧草原产地典型的植被类型最可能是（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热带雨林</w:t>
      </w:r>
      <w:r>
        <w:rPr>
          <w:color w:val="000000"/>
        </w:rPr>
        <w:tab/>
      </w:r>
      <w:r>
        <w:rPr>
          <w:color w:val="000000"/>
        </w:rPr>
        <w:t xml:space="preserve">B. </w:t>
      </w:r>
      <w:r>
        <w:rPr>
          <w:rFonts w:ascii="宋体" w:eastAsia="宋体" w:hAnsi="宋体" w:cs="宋体"/>
          <w:color w:val="000000"/>
        </w:rPr>
        <w:t>常绿阔叶林</w:t>
      </w:r>
      <w:r>
        <w:rPr>
          <w:color w:val="000000"/>
        </w:rPr>
        <w:tab/>
      </w:r>
      <w:r>
        <w:rPr>
          <w:color w:val="000000"/>
        </w:rPr>
        <w:t xml:space="preserve">C. </w:t>
      </w:r>
      <w:r>
        <w:rPr>
          <w:rFonts w:ascii="宋体" w:eastAsia="宋体" w:hAnsi="宋体" w:cs="宋体"/>
          <w:color w:val="000000"/>
        </w:rPr>
        <w:t>落叶阔叶林</w:t>
      </w:r>
      <w:r>
        <w:rPr>
          <w:color w:val="000000"/>
        </w:rPr>
        <w:tab/>
      </w:r>
      <w:r>
        <w:rPr>
          <w:color w:val="000000"/>
        </w:rPr>
        <w:t xml:space="preserve">D. </w:t>
      </w:r>
      <w:r>
        <w:rPr>
          <w:rFonts w:ascii="宋体" w:eastAsia="宋体" w:hAnsi="宋体" w:cs="宋体"/>
          <w:color w:val="000000"/>
        </w:rPr>
        <w:t>草原、荒漠</w:t>
      </w:r>
    </w:p>
    <w:p>
      <w:pPr>
        <w:spacing w:line="360" w:lineRule="auto"/>
        <w:jc w:val="left"/>
        <w:textAlignment w:val="center"/>
        <w:rPr>
          <w:color w:val="000000"/>
        </w:rPr>
      </w:pPr>
      <w:r>
        <w:rPr>
          <w:color w:val="000000"/>
        </w:rPr>
        <w:t xml:space="preserve">14. </w:t>
      </w:r>
      <w:r>
        <w:rPr>
          <w:rFonts w:ascii="宋体" w:eastAsia="宋体" w:hAnsi="宋体" w:cs="宋体"/>
          <w:color w:val="000000"/>
        </w:rPr>
        <w:t>移栽到中国东部地区的弹簧草叶片卷曲程度低于原生地同类植被的原因是中国东部地区（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土壤贫瘠</w:t>
      </w:r>
      <w:r>
        <w:rPr>
          <w:color w:val="000000"/>
        </w:rPr>
        <w:tab/>
      </w:r>
      <w:r>
        <w:rPr>
          <w:color w:val="000000"/>
        </w:rPr>
        <w:t xml:space="preserve">B. </w:t>
      </w:r>
      <w:r>
        <w:rPr>
          <w:rFonts w:ascii="宋体" w:eastAsia="宋体" w:hAnsi="宋体" w:cs="宋体"/>
          <w:color w:val="000000"/>
        </w:rPr>
        <w:t>气候较湿润</w:t>
      </w:r>
      <w:r>
        <w:rPr>
          <w:color w:val="000000"/>
        </w:rPr>
        <w:tab/>
      </w:r>
      <w:r>
        <w:rPr>
          <w:color w:val="000000"/>
        </w:rPr>
        <w:t xml:space="preserve">C. </w:t>
      </w:r>
      <w:r>
        <w:rPr>
          <w:rFonts w:ascii="宋体" w:eastAsia="宋体" w:hAnsi="宋体" w:cs="宋体"/>
          <w:color w:val="000000"/>
        </w:rPr>
        <w:t>光照不足</w:t>
      </w:r>
      <w:r>
        <w:rPr>
          <w:color w:val="000000"/>
        </w:rPr>
        <w:tab/>
      </w:r>
      <w:r>
        <w:rPr>
          <w:color w:val="000000"/>
        </w:rPr>
        <w:t xml:space="preserve">D. </w:t>
      </w:r>
      <w:r>
        <w:rPr>
          <w:rFonts w:ascii="宋体" w:eastAsia="宋体" w:hAnsi="宋体" w:cs="宋体"/>
          <w:color w:val="000000"/>
        </w:rPr>
        <w:t>昼夜温差大</w:t>
      </w:r>
    </w:p>
    <w:p>
      <w:pPr>
        <w:spacing w:line="360" w:lineRule="auto"/>
        <w:ind w:firstLine="420"/>
        <w:jc w:val="both"/>
        <w:textAlignment w:val="center"/>
        <w:rPr>
          <w:color w:val="000000"/>
        </w:rPr>
      </w:pPr>
      <w:r>
        <w:rPr>
          <w:rFonts w:ascii="楷体" w:eastAsia="楷体" w:hAnsi="楷体" w:cs="楷体"/>
          <w:color w:val="000000"/>
        </w:rPr>
        <w:t>防灾减灾工程和我们的生产、生活密不可分。下左图和下右图分别为锚索地梁和桩林坝示意图。其中，锚索是一种装置，它的外端固定于坡面，另一端锚固定在滑动面以内的稳定岩体中，能增大抗滑摩擦阻力；桩林坝则是安装在沟谷中，由混凝土梁，支墩以及连接在支墩上的废旧钢管等构成桩林坝体。据此完成下面小题。</w:t>
      </w:r>
    </w:p>
    <w:p>
      <w:pPr>
        <w:spacing w:line="360" w:lineRule="auto"/>
        <w:jc w:val="left"/>
        <w:textAlignment w:val="center"/>
        <w:rPr>
          <w:color w:val="000000"/>
        </w:rPr>
      </w:pPr>
      <w:r>
        <w:rPr>
          <w:color w:val="000000"/>
        </w:rPr>
        <w:drawing>
          <wp:inline>
            <wp:extent cx="1933575" cy="12858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1933575" cy="1285875"/>
                    </a:xfrm>
                    <a:prstGeom prst="rect">
                      <a:avLst/>
                    </a:prstGeom>
                  </pic:spPr>
                </pic:pic>
              </a:graphicData>
            </a:graphic>
          </wp:inline>
        </w:drawing>
      </w:r>
      <w:r>
        <w:rPr>
          <w:color w:val="000000"/>
        </w:rPr>
        <w:t xml:space="preserve">  </w:t>
      </w:r>
      <w:r>
        <w:rPr>
          <w:color w:val="000000"/>
        </w:rPr>
        <w:drawing>
          <wp:inline>
            <wp:extent cx="1724025" cy="12858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1724025" cy="1285875"/>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图示工程主要防治的自然灾害分别是（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滑坡、泥石流</w:t>
      </w:r>
      <w:r>
        <w:rPr>
          <w:color w:val="000000"/>
        </w:rPr>
        <w:tab/>
      </w:r>
      <w:r>
        <w:rPr>
          <w:color w:val="000000"/>
        </w:rPr>
        <w:t xml:space="preserve">B. </w:t>
      </w:r>
      <w:r>
        <w:rPr>
          <w:rFonts w:ascii="宋体" w:eastAsia="宋体" w:hAnsi="宋体" w:cs="宋体"/>
          <w:color w:val="000000"/>
        </w:rPr>
        <w:t>泥石流、滑坡</w:t>
      </w:r>
      <w:r>
        <w:rPr>
          <w:color w:val="000000"/>
        </w:rPr>
        <w:tab/>
      </w:r>
      <w:r>
        <w:rPr>
          <w:color w:val="000000"/>
        </w:rPr>
        <w:t xml:space="preserve">C. </w:t>
      </w:r>
      <w:r>
        <w:rPr>
          <w:rFonts w:ascii="宋体" w:eastAsia="宋体" w:hAnsi="宋体" w:cs="宋体"/>
          <w:color w:val="000000"/>
        </w:rPr>
        <w:t>地震、滑坡</w:t>
      </w:r>
      <w:r>
        <w:rPr>
          <w:color w:val="000000"/>
        </w:rPr>
        <w:tab/>
      </w:r>
      <w:r>
        <w:rPr>
          <w:color w:val="000000"/>
        </w:rPr>
        <w:t xml:space="preserve">D. </w:t>
      </w:r>
      <w:r>
        <w:rPr>
          <w:rFonts w:ascii="宋体" w:eastAsia="宋体" w:hAnsi="宋体" w:cs="宋体"/>
          <w:color w:val="000000"/>
        </w:rPr>
        <w:t>泥石流、洪水</w:t>
      </w:r>
    </w:p>
    <w:p>
      <w:pPr>
        <w:spacing w:line="360" w:lineRule="auto"/>
        <w:jc w:val="left"/>
        <w:textAlignment w:val="center"/>
        <w:rPr>
          <w:color w:val="000000"/>
        </w:rPr>
      </w:pPr>
      <w:r>
        <w:rPr>
          <w:color w:val="000000"/>
        </w:rPr>
        <w:t xml:space="preserve">16. </w:t>
      </w:r>
      <w:r>
        <w:rPr>
          <w:rFonts w:ascii="宋体" w:eastAsia="宋体" w:hAnsi="宋体" w:cs="宋体"/>
          <w:color w:val="000000"/>
        </w:rPr>
        <w:t>与锚索地梁相比，桩林坝（</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多建设于沟谷中</w:t>
      </w:r>
      <w:r>
        <w:rPr>
          <w:rFonts w:ascii="Times New Roman" w:eastAsia="Times New Roman" w:hAnsi="Times New Roman" w:cs="Times New Roman"/>
          <w:color w:val="000000"/>
        </w:rPr>
        <w:t xml:space="preserve">  ②</w:t>
      </w:r>
      <w:r>
        <w:rPr>
          <w:rFonts w:ascii="宋体" w:eastAsia="宋体" w:hAnsi="宋体" w:cs="宋体"/>
          <w:color w:val="000000"/>
        </w:rPr>
        <w:t>多建设于陡坡上</w:t>
      </w:r>
      <w:r>
        <w:rPr>
          <w:rFonts w:ascii="Times New Roman" w:eastAsia="Times New Roman" w:hAnsi="Times New Roman" w:cs="Times New Roman"/>
          <w:color w:val="000000"/>
        </w:rPr>
        <w:t xml:space="preserve">  ③</w:t>
      </w:r>
      <w:r>
        <w:rPr>
          <w:rFonts w:ascii="宋体" w:eastAsia="宋体" w:hAnsi="宋体" w:cs="宋体"/>
          <w:color w:val="000000"/>
        </w:rPr>
        <w:t>起拦截泥沙、石块的作用</w:t>
      </w:r>
      <w:r>
        <w:rPr>
          <w:rFonts w:ascii="Times New Roman" w:eastAsia="Times New Roman" w:hAnsi="Times New Roman" w:cs="Times New Roman"/>
          <w:color w:val="000000"/>
        </w:rPr>
        <w:t xml:space="preserve">  </w:t>
      </w:r>
      <w:r>
        <w:rPr>
          <w:rFonts w:ascii="宋体" w:eastAsia="宋体" w:hAnsi="宋体" w:cs="宋体"/>
          <w:color w:val="000000"/>
        </w:rPr>
        <w:t>④起固定土体的作用</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w:t>
      </w:r>
      <w:r>
        <w:rPr>
          <w:color w:val="000000"/>
        </w:rPr>
        <w:tab/>
      </w:r>
      <w:r>
        <w:rPr>
          <w:color w:val="000000"/>
        </w:rPr>
        <w:t xml:space="preserve">B. </w:t>
      </w:r>
      <w:r>
        <w:rPr>
          <w:rFonts w:ascii="Times New Roman" w:eastAsia="Times New Roman" w:hAnsi="Times New Roman" w:cs="Times New Roman"/>
          <w:color w:val="000000"/>
        </w:rPr>
        <w:t>①④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②④</w:t>
      </w:r>
    </w:p>
    <w:p>
      <w:pPr>
        <w:spacing w:line="285" w:lineRule="auto"/>
        <w:jc w:val="both"/>
        <w:textAlignment w:val="center"/>
        <w:rPr>
          <w:color w:val="000000"/>
        </w:rPr>
      </w:pPr>
      <w:r>
        <w:rPr>
          <w:rFonts w:ascii="宋体" w:eastAsia="宋体" w:hAnsi="宋体" w:cs="宋体"/>
          <w:b/>
          <w:color w:val="000000"/>
          <w:sz w:val="24"/>
        </w:rPr>
        <w:t>二、非选择题：</w:t>
      </w:r>
      <w:r>
        <w:rPr>
          <w:rFonts w:ascii="Times New Roman" w:eastAsia="Times New Roman" w:hAnsi="Times New Roman" w:cs="Times New Roman"/>
          <w:b/>
          <w:color w:val="000000"/>
          <w:sz w:val="24"/>
        </w:rPr>
        <w:t>52</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17. </w:t>
      </w:r>
      <w:r>
        <w:rPr>
          <w:rFonts w:ascii="宋体" w:eastAsia="宋体" w:hAnsi="宋体" w:cs="宋体"/>
          <w:color w:val="000000"/>
        </w:rPr>
        <w:t>阅读图文材料，完成下列要求。</w:t>
      </w:r>
    </w:p>
    <w:p>
      <w:pPr>
        <w:spacing w:line="360" w:lineRule="auto"/>
        <w:ind w:firstLine="420"/>
        <w:jc w:val="left"/>
        <w:textAlignment w:val="center"/>
        <w:rPr>
          <w:color w:val="000000"/>
        </w:rPr>
      </w:pPr>
      <w:r>
        <w:rPr>
          <w:rFonts w:ascii="楷体" w:eastAsia="楷体" w:hAnsi="楷体" w:cs="楷体"/>
          <w:color w:val="000000"/>
        </w:rPr>
        <w:t>目前我国人民币一共发行了五套，</w:t>
      </w:r>
      <w:r>
        <w:rPr>
          <w:rFonts w:ascii="宋体" w:eastAsia="宋体" w:hAnsi="宋体" w:cs="宋体"/>
          <w:color w:val="000000"/>
        </w:rPr>
        <w:t>“</w:t>
      </w:r>
      <w:r>
        <w:rPr>
          <w:rFonts w:ascii="楷体" w:eastAsia="楷体" w:hAnsi="楷体" w:cs="楷体"/>
          <w:color w:val="000000"/>
        </w:rPr>
        <w:t>桂林山水</w:t>
      </w:r>
      <w:r>
        <w:rPr>
          <w:rFonts w:ascii="宋体" w:eastAsia="宋体" w:hAnsi="宋体" w:cs="宋体"/>
          <w:color w:val="000000"/>
        </w:rPr>
        <w:t>”“</w:t>
      </w:r>
      <w:r>
        <w:rPr>
          <w:rFonts w:ascii="楷体" w:eastAsia="楷体" w:hAnsi="楷体" w:cs="楷体"/>
          <w:color w:val="000000"/>
        </w:rPr>
        <w:t>珠穆朗玛峰</w:t>
      </w:r>
      <w:r>
        <w:rPr>
          <w:rFonts w:ascii="宋体" w:eastAsia="宋体" w:hAnsi="宋体" w:cs="宋体"/>
          <w:color w:val="000000"/>
        </w:rPr>
        <w:t>”“</w:t>
      </w:r>
      <w:r>
        <w:rPr>
          <w:rFonts w:ascii="楷体" w:eastAsia="楷体" w:hAnsi="楷体" w:cs="楷体"/>
          <w:color w:val="000000"/>
        </w:rPr>
        <w:t>三峡中的巫峡</w:t>
      </w:r>
      <w:r>
        <w:rPr>
          <w:rFonts w:ascii="宋体" w:eastAsia="宋体" w:hAnsi="宋体" w:cs="宋体"/>
          <w:color w:val="000000"/>
        </w:rPr>
        <w:t>”“</w:t>
      </w:r>
      <w:r>
        <w:rPr>
          <w:rFonts w:ascii="楷体" w:eastAsia="楷体" w:hAnsi="楷体" w:cs="楷体"/>
          <w:color w:val="000000"/>
        </w:rPr>
        <w:t>黄河壶口瀑布</w:t>
      </w:r>
      <w:r>
        <w:rPr>
          <w:rFonts w:ascii="宋体" w:eastAsia="宋体" w:hAnsi="宋体" w:cs="宋体"/>
          <w:color w:val="000000"/>
        </w:rPr>
        <w:t>”</w:t>
      </w:r>
      <w:r>
        <w:rPr>
          <w:rFonts w:ascii="楷体" w:eastAsia="楷体" w:hAnsi="楷体" w:cs="楷体"/>
          <w:color w:val="000000"/>
        </w:rPr>
        <w:t>等风景被印在人民币的背面，印有这些风景的人民币被称为</w:t>
      </w:r>
      <w:r>
        <w:rPr>
          <w:rFonts w:ascii="宋体" w:eastAsia="宋体" w:hAnsi="宋体" w:cs="宋体"/>
          <w:color w:val="000000"/>
        </w:rPr>
        <w:t>“</w:t>
      </w:r>
      <w:r>
        <w:rPr>
          <w:rFonts w:ascii="楷体" w:eastAsia="楷体" w:hAnsi="楷体" w:cs="楷体"/>
          <w:color w:val="000000"/>
        </w:rPr>
        <w:t>国家名片</w:t>
      </w:r>
      <w:r>
        <w:rPr>
          <w:rFonts w:ascii="宋体" w:eastAsia="宋体" w:hAnsi="宋体" w:cs="宋体"/>
          <w:color w:val="000000"/>
        </w:rPr>
        <w:t>”</w:t>
      </w:r>
      <w:r>
        <w:rPr>
          <w:rFonts w:ascii="楷体" w:eastAsia="楷体" w:hAnsi="楷体" w:cs="楷体"/>
          <w:color w:val="000000"/>
        </w:rPr>
        <w:t>。下图为人民币取景地景观图。</w:t>
      </w:r>
    </w:p>
    <w:p>
      <w:pPr>
        <w:spacing w:line="360" w:lineRule="auto"/>
        <w:jc w:val="left"/>
        <w:textAlignment w:val="center"/>
        <w:rPr>
          <w:color w:val="000000"/>
        </w:rPr>
      </w:pPr>
      <w:r>
        <w:rPr>
          <w:color w:val="000000"/>
        </w:rPr>
        <w:drawing>
          <wp:inline>
            <wp:extent cx="2219325" cy="13144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2219325" cy="1314450"/>
                    </a:xfrm>
                    <a:prstGeom prst="rect">
                      <a:avLst/>
                    </a:prstGeom>
                  </pic:spPr>
                </pic:pic>
              </a:graphicData>
            </a:graphic>
          </wp:inline>
        </w:drawing>
      </w:r>
      <w:r>
        <w:rPr>
          <w:color w:val="000000"/>
        </w:rPr>
        <w:drawing>
          <wp:inline>
            <wp:extent cx="2085975" cy="12954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2085975" cy="1295400"/>
                    </a:xfrm>
                    <a:prstGeom prst="rect">
                      <a:avLst/>
                    </a:prstGeom>
                  </pic:spPr>
                </pic:pic>
              </a:graphicData>
            </a:graphic>
          </wp:inline>
        </w:drawing>
      </w:r>
      <w:r>
        <w:rPr>
          <w:color w:val="000000"/>
        </w:rPr>
        <w:drawing>
          <wp:inline>
            <wp:extent cx="2343150" cy="12954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2343150" cy="12954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指出甲、乙、丙地貌形成的主要外力作用。</w:t>
      </w:r>
    </w:p>
    <w:p>
      <w:pPr>
        <w:spacing w:line="360" w:lineRule="auto"/>
        <w:jc w:val="left"/>
        <w:textAlignment w:val="center"/>
        <w:rPr>
          <w:color w:val="000000"/>
        </w:rPr>
      </w:pPr>
      <w:r>
        <w:rPr>
          <w:color w:val="000000"/>
        </w:rPr>
        <w:t>（2）</w:t>
      </w:r>
      <w:r>
        <w:rPr>
          <w:rFonts w:ascii="宋体" w:eastAsia="宋体" w:hAnsi="宋体" w:cs="宋体"/>
          <w:color w:val="000000"/>
        </w:rPr>
        <w:t>说出丙地貌的名称，并简述该地貌的形成过程。</w:t>
      </w:r>
    </w:p>
    <w:p>
      <w:pPr>
        <w:spacing w:line="360" w:lineRule="auto"/>
        <w:jc w:val="left"/>
        <w:textAlignment w:val="center"/>
        <w:rPr>
          <w:color w:val="000000"/>
        </w:rPr>
      </w:pPr>
      <w:r>
        <w:rPr>
          <w:color w:val="000000"/>
        </w:rPr>
        <w:t>（3）</w:t>
      </w:r>
      <w:r>
        <w:rPr>
          <w:rFonts w:ascii="宋体" w:eastAsia="宋体" w:hAnsi="宋体" w:cs="宋体"/>
          <w:color w:val="000000"/>
        </w:rPr>
        <w:t>有人说，丙地貌正在逐渐消失，未来将不复存在。你是否赞同此观点</w:t>
      </w:r>
      <w:r>
        <w:rPr>
          <w:rFonts w:ascii="Times New Roman" w:eastAsia="Times New Roman" w:hAnsi="Times New Roman" w:cs="Times New Roman"/>
          <w:color w:val="000000"/>
        </w:rPr>
        <w:t>?</w:t>
      </w:r>
      <w:r>
        <w:rPr>
          <w:rFonts w:ascii="宋体" w:eastAsia="宋体" w:hAnsi="宋体" w:cs="宋体"/>
          <w:color w:val="000000"/>
        </w:rPr>
        <w:t>请简要说明理由。</w:t>
      </w:r>
    </w:p>
    <w:p>
      <w:pPr>
        <w:spacing w:line="360" w:lineRule="auto"/>
        <w:jc w:val="both"/>
        <w:textAlignment w:val="center"/>
        <w:rPr>
          <w:color w:val="000000"/>
        </w:rPr>
      </w:pPr>
      <w:r>
        <w:rPr>
          <w:color w:val="000000"/>
        </w:rPr>
        <w:t xml:space="preserve">18. </w:t>
      </w:r>
      <w:r>
        <w:rPr>
          <w:rFonts w:ascii="宋体" w:eastAsia="宋体" w:hAnsi="宋体" w:cs="宋体"/>
          <w:color w:val="000000"/>
        </w:rPr>
        <w:t>阅读图文材料，完成下列要求。</w:t>
      </w:r>
    </w:p>
    <w:p>
      <w:pPr>
        <w:spacing w:line="360" w:lineRule="auto"/>
        <w:ind w:firstLine="420"/>
        <w:jc w:val="both"/>
        <w:textAlignment w:val="center"/>
        <w:rPr>
          <w:color w:val="000000"/>
        </w:rPr>
      </w:pPr>
      <w:r>
        <w:rPr>
          <w:rFonts w:ascii="楷体" w:eastAsia="楷体" w:hAnsi="楷体" w:cs="楷体"/>
          <w:color w:val="000000"/>
        </w:rPr>
        <w:t>夏季，我国长江流域处于多雨期，陆上径流较丰富，导致长江入海口处海水等盐度线向外海凸出。图</w:t>
      </w:r>
      <w:r>
        <w:rPr>
          <w:rFonts w:ascii="Times New Roman" w:eastAsia="Times New Roman" w:hAnsi="Times New Roman" w:cs="Times New Roman"/>
          <w:color w:val="000000"/>
        </w:rPr>
        <w:t>1</w:t>
      </w:r>
      <w:r>
        <w:rPr>
          <w:rFonts w:ascii="楷体" w:eastAsia="楷体" w:hAnsi="楷体" w:cs="楷体"/>
          <w:color w:val="000000"/>
        </w:rPr>
        <w:t>示意夏季某月长江入海口及其附近海域表层海水等盐度线分布，图</w:t>
      </w:r>
      <w:r>
        <w:rPr>
          <w:rFonts w:ascii="Times New Roman" w:eastAsia="Times New Roman" w:hAnsi="Times New Roman" w:cs="Times New Roman"/>
          <w:color w:val="000000"/>
        </w:rPr>
        <w:t>2</w:t>
      </w:r>
      <w:r>
        <w:rPr>
          <w:rFonts w:ascii="楷体" w:eastAsia="楷体" w:hAnsi="楷体" w:cs="楷体"/>
          <w:color w:val="000000"/>
        </w:rPr>
        <w:t>示意我国某季节近海海域洋流分布。</w:t>
      </w:r>
    </w:p>
    <w:p>
      <w:pPr>
        <w:spacing w:line="360" w:lineRule="auto"/>
        <w:jc w:val="both"/>
        <w:textAlignment w:val="center"/>
        <w:rPr>
          <w:color w:val="000000"/>
        </w:rPr>
      </w:pPr>
      <w:r>
        <w:rPr>
          <w:color w:val="000000"/>
        </w:rPr>
        <w:drawing>
          <wp:inline>
            <wp:extent cx="3190875" cy="18764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3190875" cy="1876425"/>
                    </a:xfrm>
                    <a:prstGeom prst="rect">
                      <a:avLst/>
                    </a:prstGeom>
                  </pic:spPr>
                </pic:pic>
              </a:graphicData>
            </a:graphic>
          </wp:inline>
        </w:drawing>
      </w:r>
      <w:r>
        <w:rPr>
          <w:color w:val="000000"/>
        </w:rPr>
        <w:t xml:space="preserve"> </w:t>
      </w:r>
      <w:r>
        <w:rPr>
          <w:color w:val="000000"/>
        </w:rPr>
        <w:drawing>
          <wp:inline>
            <wp:extent cx="2028825" cy="22479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2028825" cy="22479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推测长江入海口处海水盐度的季节变化特征。</w:t>
      </w:r>
    </w:p>
    <w:p>
      <w:pPr>
        <w:spacing w:line="360" w:lineRule="auto"/>
        <w:jc w:val="left"/>
        <w:textAlignment w:val="center"/>
        <w:rPr>
          <w:color w:val="000000"/>
        </w:rPr>
      </w:pPr>
      <w:r>
        <w:rPr>
          <w:color w:val="000000"/>
        </w:rPr>
        <w:t>（2）</w:t>
      </w:r>
      <w:r>
        <w:rPr>
          <w:rFonts w:ascii="宋体" w:eastAsia="宋体" w:hAnsi="宋体" w:cs="宋体"/>
          <w:color w:val="000000"/>
        </w:rPr>
        <w:t>指出影响钱塘江入海口处海水盐度变化的主要因素。</w:t>
      </w:r>
    </w:p>
    <w:p>
      <w:pPr>
        <w:spacing w:line="360" w:lineRule="auto"/>
        <w:jc w:val="left"/>
        <w:textAlignment w:val="center"/>
        <w:rPr>
          <w:color w:val="000000"/>
        </w:rPr>
      </w:pPr>
      <w:r>
        <w:rPr>
          <w:color w:val="000000"/>
        </w:rPr>
        <w:t>（3）</w:t>
      </w:r>
      <w:r>
        <w:rPr>
          <w:rFonts w:ascii="宋体" w:eastAsia="宋体" w:hAnsi="宋体" w:cs="宋体"/>
          <w:color w:val="000000"/>
        </w:rPr>
        <w:t>分析图示我国近岸洋流对东海海域海洋渔业资源的影响。</w:t>
      </w:r>
    </w:p>
    <w:p>
      <w:pPr>
        <w:spacing w:line="360" w:lineRule="auto"/>
        <w:jc w:val="both"/>
        <w:textAlignment w:val="center"/>
        <w:rPr>
          <w:color w:val="000000"/>
        </w:rPr>
      </w:pPr>
      <w:r>
        <w:rPr>
          <w:color w:val="000000"/>
        </w:rPr>
        <w:t xml:space="preserve">19. </w:t>
      </w:r>
      <w:r>
        <w:rPr>
          <w:rFonts w:ascii="宋体" w:eastAsia="宋体" w:hAnsi="宋体" w:cs="宋体"/>
          <w:color w:val="000000"/>
        </w:rPr>
        <w:t>阅读图文材料，完成下列要求。</w:t>
      </w:r>
    </w:p>
    <w:p>
      <w:pPr>
        <w:spacing w:line="360" w:lineRule="auto"/>
        <w:ind w:firstLine="420"/>
        <w:jc w:val="both"/>
        <w:textAlignment w:val="center"/>
        <w:rPr>
          <w:color w:val="000000"/>
        </w:rPr>
      </w:pPr>
      <w:r>
        <w:rPr>
          <w:rFonts w:ascii="楷体" w:eastAsia="楷体" w:hAnsi="楷体" w:cs="楷体"/>
          <w:color w:val="000000"/>
        </w:rPr>
        <w:t>砂姜黑土是一种经脱沼泽作用形成的半水成土，质地较为黏重，易遭受涝渍与旱灾，该土壤的黑土层土壤结构以块状和棱块状为主，结构紧实，容重大，具有强烈的膨胀性和收缩性，湿时土体膨胀，干旱时结构体之间会产生裂隙。下图示意河南省东部平原地区砂姜黑土剖面形态，下表示意各土层主要理化性质。</w:t>
      </w:r>
    </w:p>
    <w:p>
      <w:pPr>
        <w:spacing w:line="360" w:lineRule="auto"/>
        <w:jc w:val="both"/>
        <w:textAlignment w:val="center"/>
        <w:rPr>
          <w:color w:val="000000"/>
        </w:rPr>
      </w:pPr>
      <w:r>
        <w:rPr>
          <w:color w:val="000000"/>
        </w:rPr>
        <w:drawing>
          <wp:inline>
            <wp:extent cx="1200150" cy="14478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8"/>
                    <a:stretch>
                      <a:fillRect/>
                    </a:stretch>
                  </pic:blipFill>
                  <pic:spPr>
                    <a:xfrm>
                      <a:off x="0" y="0"/>
                      <a:ext cx="1200150" cy="1447800"/>
                    </a:xfrm>
                    <a:prstGeom prst="rect">
                      <a:avLst/>
                    </a:prstGeom>
                  </pic:spPr>
                </pic:pic>
              </a:graphicData>
            </a:graphic>
          </wp:inline>
        </w:drawing>
      </w:r>
    </w:p>
    <w:tbl>
      <w:tblPr>
        <w:tblStyle w:val="TableNormal"/>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0"/>
        <w:gridCol w:w="1265"/>
        <w:gridCol w:w="1265"/>
        <w:gridCol w:w="1252"/>
        <w:gridCol w:w="1252"/>
        <w:gridCol w:w="1156"/>
      </w:tblGrid>
      <w:tr>
        <w:tblPrEx>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土层</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土质</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分层厚度</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颜色</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结构</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根系</w:t>
            </w:r>
          </w:p>
        </w:tc>
      </w:tr>
      <w:tr>
        <w:tblPrEx>
          <w:tblW w:w="7380" w:type="dxa"/>
          <w:tblCellMar>
            <w:top w:w="120" w:type="dxa"/>
            <w:left w:w="120" w:type="dxa"/>
            <w:bottom w:w="120" w:type="dxa"/>
            <w:right w:w="120" w:type="dxa"/>
          </w:tblCellMar>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耕作层</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壤质黏土</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0-20cm</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暗灰色</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碎屑状</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多</w:t>
            </w:r>
          </w:p>
        </w:tc>
      </w:tr>
      <w:tr>
        <w:tblPrEx>
          <w:tblW w:w="7380" w:type="dxa"/>
          <w:tblCellMar>
            <w:top w:w="120" w:type="dxa"/>
            <w:left w:w="120" w:type="dxa"/>
            <w:bottom w:w="120" w:type="dxa"/>
            <w:right w:w="120" w:type="dxa"/>
          </w:tblCellMar>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黑土层</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黏土</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20-50cm</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暗黑色</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棱块状</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较多</w:t>
            </w:r>
          </w:p>
        </w:tc>
      </w:tr>
      <w:tr>
        <w:tblPrEx>
          <w:tblW w:w="7380" w:type="dxa"/>
          <w:tblCellMar>
            <w:top w:w="120" w:type="dxa"/>
            <w:left w:w="120" w:type="dxa"/>
            <w:bottom w:w="120" w:type="dxa"/>
            <w:right w:w="120" w:type="dxa"/>
          </w:tblCellMar>
        </w:tblPrEx>
        <w:trPr>
          <w:cantSplit w:val="0"/>
        </w:trPr>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砂姜层</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壤质黏土</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50-100cm</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棕灰色</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块状</w:t>
            </w:r>
          </w:p>
        </w:tc>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少</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指出砂姜黑土土壤结构对农业生产造成的不利影响。</w:t>
      </w:r>
    </w:p>
    <w:p>
      <w:pPr>
        <w:spacing w:line="360" w:lineRule="auto"/>
        <w:jc w:val="left"/>
        <w:textAlignment w:val="center"/>
        <w:rPr>
          <w:color w:val="000000"/>
        </w:rPr>
      </w:pPr>
      <w:r>
        <w:rPr>
          <w:color w:val="000000"/>
        </w:rPr>
        <w:t>（2）</w:t>
      </w:r>
      <w:r>
        <w:rPr>
          <w:rFonts w:ascii="宋体" w:eastAsia="宋体" w:hAnsi="宋体" w:cs="宋体"/>
          <w:color w:val="000000"/>
        </w:rPr>
        <w:t>推测河南省东部平原地区易发育砂姜黑土的地势特点，并说出理由。</w:t>
      </w:r>
    </w:p>
    <w:p>
      <w:pPr>
        <w:spacing w:line="360" w:lineRule="auto"/>
        <w:jc w:val="left"/>
        <w:textAlignment w:val="center"/>
        <w:rPr>
          <w:color w:val="000000"/>
        </w:rPr>
      </w:pPr>
      <w:r>
        <w:rPr>
          <w:color w:val="000000"/>
        </w:rPr>
        <w:t>（3）</w:t>
      </w:r>
      <w:r>
        <w:rPr>
          <w:rFonts w:ascii="宋体" w:eastAsia="宋体" w:hAnsi="宋体" w:cs="宋体"/>
          <w:color w:val="000000"/>
        </w:rPr>
        <w:t>提出砂姜黑土土壤养护的合理措施。</w:t>
      </w:r>
    </w:p>
    <w:p>
      <w:pPr>
        <w:spacing w:line="285" w:lineRule="auto"/>
        <w:jc w:val="both"/>
        <w:textAlignment w:val="center"/>
        <w:rPr>
          <w:color w:val="000000"/>
        </w:rPr>
      </w:pPr>
    </w:p>
    <w:p>
      <w:pPr>
        <w:spacing w:line="360" w:lineRule="auto"/>
        <w:jc w:val="both"/>
        <w:textAlignment w:val="center"/>
        <w:rPr>
          <w:color w:val="000000"/>
        </w:rPr>
      </w:pPr>
    </w:p>
    <w:sectPr w:rsidSect="00C321EB">
      <w:headerReference w:type="default" r:id="rId19"/>
      <w:footerReference w:type="default" r:id="rId2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media/image16.png" /><Relationship Id="rId3" Type="http://schemas.openxmlformats.org/officeDocument/2006/relationships/image" Target="media/image1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3934670634099712</dc:description>
  <cp:lastModifiedBy>学科网试题生产平台</cp:lastModifiedBy>
  <cp:revision>9</cp:revision>
  <dcterms:created xsi:type="dcterms:W3CDTF">2026-07-14T22:14:40Z</dcterms:created>
  <dcterms:modified xsi:type="dcterms:W3CDTF">2026-07-14T22:14:40Z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