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305D25A7">
      <w:pPr>
        <w:keepNext w:val="0"/>
        <w:keepLines w:val="0"/>
        <w:pageBreakBefore w:val="0"/>
        <w:kinsoku/>
        <w:wordWrap/>
        <w:overflowPunct/>
        <w:topLinePunct w:val="0"/>
        <w:autoSpaceDE/>
        <w:autoSpaceDN/>
        <w:bidi w:val="0"/>
        <w:spacing w:after="0" w:line="288" w:lineRule="auto"/>
        <w:jc w:val="center"/>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仿宋" w:eastAsia="仿宋" w:hAnsi="仿宋" w:cs="仿宋" w:hint="eastAsia"/>
          <w:b w:val="0"/>
          <w:bCs w:val="0"/>
          <w:color w:val="000000" w:themeColor="text1"/>
          <w:sz w:val="28"/>
          <w:szCs w:val="28"/>
          <w:lang w:val="en-US" w:eastAsia="zh-CN"/>
          <w14:textFill>
            <w14:solidFill>
              <w14:schemeClr w14:val="tx1"/>
            </w14:solidFill>
          </w14:textFill>
        </w:rPr>
        <w:drawing>
          <wp:anchor simplePos="0" relativeHeight="251658240" behindDoc="0" locked="0" layoutInCell="1" allowOverlap="1">
            <wp:simplePos x="0" y="0"/>
            <wp:positionH relativeFrom="page">
              <wp:posOffset>10909300</wp:posOffset>
            </wp:positionH>
            <wp:positionV relativeFrom="topMargin">
              <wp:posOffset>10883900</wp:posOffset>
            </wp:positionV>
            <wp:extent cx="330200" cy="431800"/>
            <wp:wrapNone/>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6"/>
                    <a:stretch>
                      <a:fillRect/>
                    </a:stretch>
                  </pic:blipFill>
                  <pic:spPr>
                    <a:xfrm>
                      <a:off x="0" y="0"/>
                      <a:ext cx="330200" cy="431800"/>
                    </a:xfrm>
                    <a:prstGeom prst="rect">
                      <a:avLst/>
                    </a:prstGeom>
                  </pic:spPr>
                </pic:pic>
              </a:graphicData>
            </a:graphic>
          </wp:anchor>
        </w:drawing>
      </w:r>
      <w:r>
        <w:rPr>
          <w:rFonts w:ascii="仿宋" w:eastAsia="仿宋" w:hAnsi="仿宋" w:cs="仿宋" w:hint="eastAsia"/>
          <w:b w:val="0"/>
          <w:bCs w:val="0"/>
          <w:color w:val="000000" w:themeColor="text1"/>
          <w:sz w:val="28"/>
          <w:szCs w:val="28"/>
          <w:lang w:val="en-US" w:eastAsia="zh-CN"/>
          <w14:textFill>
            <w14:solidFill>
              <w14:schemeClr w14:val="tx1"/>
            </w14:solidFill>
          </w14:textFill>
        </w:rPr>
        <w:t>2025</w:t>
      </w:r>
      <w:r>
        <w:rPr>
          <w:rFonts w:ascii="仿宋" w:eastAsia="仿宋" w:hAnsi="仿宋" w:cs="仿宋" w:hint="eastAsia"/>
          <w:b w:val="0"/>
          <w:bCs w:val="0"/>
          <w:color w:val="000000" w:themeColor="text1"/>
          <w:sz w:val="28"/>
          <w:szCs w:val="28"/>
          <w14:textFill>
            <w14:solidFill>
              <w14:schemeClr w14:val="tx1"/>
            </w14:solidFill>
          </w14:textFill>
        </w:rPr>
        <w:t>级高一下学期定时练习</w:t>
      </w:r>
    </w:p>
    <w:p w14:paraId="2A9E22AD">
      <w:pPr>
        <w:keepNext w:val="0"/>
        <w:keepLines w:val="0"/>
        <w:pageBreakBefore w:val="0"/>
        <w:kinsoku/>
        <w:wordWrap/>
        <w:overflowPunct/>
        <w:topLinePunct w:val="0"/>
        <w:autoSpaceDE/>
        <w:autoSpaceDN/>
        <w:bidi w:val="0"/>
        <w:spacing w:after="0" w:line="288" w:lineRule="auto"/>
        <w:jc w:val="center"/>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32"/>
          <w:szCs w:val="32"/>
          <w14:textFill>
            <w14:solidFill>
              <w14:schemeClr w14:val="tx1"/>
            </w14:solidFill>
          </w14:textFill>
        </w:rPr>
        <w:t>地</w:t>
      </w:r>
      <w:r>
        <w:rPr>
          <w:rFonts w:ascii="Times New Roman" w:hAnsi="Times New Roman" w:eastAsiaTheme="majorEastAsia" w:cs="Times New Roman" w:hint="default"/>
          <w:b w:val="0"/>
          <w:bCs w:val="0"/>
          <w:color w:val="000000" w:themeColor="text1"/>
          <w:sz w:val="32"/>
          <w:szCs w:val="32"/>
          <w:lang w:val="en-US" w:eastAsia="zh-CN"/>
          <w14:textFill>
            <w14:solidFill>
              <w14:schemeClr w14:val="tx1"/>
            </w14:solidFill>
          </w14:textFill>
        </w:rPr>
        <w:t xml:space="preserve">    </w:t>
      </w:r>
      <w:r>
        <w:rPr>
          <w:rFonts w:ascii="Times New Roman" w:hAnsi="Times New Roman" w:eastAsiaTheme="majorEastAsia" w:cs="Times New Roman" w:hint="default"/>
          <w:b w:val="0"/>
          <w:bCs w:val="0"/>
          <w:color w:val="000000" w:themeColor="text1"/>
          <w:sz w:val="32"/>
          <w:szCs w:val="32"/>
          <w14:textFill>
            <w14:solidFill>
              <w14:schemeClr w14:val="tx1"/>
            </w14:solidFill>
          </w14:textFill>
        </w:rPr>
        <w:t>理</w:t>
      </w:r>
    </w:p>
    <w:p w14:paraId="7F141AA9">
      <w:pPr>
        <w:keepNext w:val="0"/>
        <w:keepLines w:val="0"/>
        <w:pageBreakBefore w:val="0"/>
        <w:kinsoku/>
        <w:wordWrap/>
        <w:overflowPunct/>
        <w:topLinePunct w:val="0"/>
        <w:autoSpaceDE/>
        <w:autoSpaceDN/>
        <w:bidi w:val="0"/>
        <w:spacing w:after="0" w:line="288" w:lineRule="auto"/>
        <w:jc w:val="center"/>
        <w:rPr>
          <w:rFonts w:ascii="Times New Roman" w:eastAsia="仿宋" w:hAnsi="Times New Roman" w:cs="Times New Roman" w:hint="eastAsia"/>
          <w:b w:val="0"/>
          <w:bCs w:val="0"/>
          <w:color w:val="000000" w:themeColor="text1"/>
          <w:sz w:val="24"/>
          <w:szCs w:val="24"/>
          <w:lang w:eastAsia="zh-CN"/>
          <w14:textFill>
            <w14:solidFill>
              <w14:schemeClr w14:val="tx1"/>
            </w14:solidFill>
          </w14:textFill>
        </w:rPr>
      </w:pPr>
      <w:r>
        <w:rPr>
          <w:rFonts w:ascii="仿宋" w:eastAsia="仿宋" w:hAnsi="仿宋" w:cs="仿宋" w:hint="eastAsia"/>
          <w:b w:val="0"/>
          <w:bCs w:val="0"/>
          <w:color w:val="000000" w:themeColor="text1"/>
          <w:sz w:val="24"/>
          <w:szCs w:val="24"/>
          <w:lang w:eastAsia="zh-CN"/>
          <w14:textFill>
            <w14:solidFill>
              <w14:schemeClr w14:val="tx1"/>
            </w14:solidFill>
          </w14:textFill>
        </w:rPr>
        <w:t>（</w:t>
      </w:r>
      <w:r>
        <w:rPr>
          <w:rFonts w:ascii="仿宋" w:eastAsia="仿宋" w:hAnsi="仿宋" w:cs="仿宋" w:hint="eastAsia"/>
          <w:b w:val="0"/>
          <w:bCs w:val="0"/>
          <w:color w:val="000000" w:themeColor="text1"/>
          <w:sz w:val="24"/>
          <w:szCs w:val="24"/>
          <w14:textFill>
            <w14:solidFill>
              <w14:schemeClr w14:val="tx1"/>
            </w14:solidFill>
          </w14:textFill>
        </w:rPr>
        <w:t>满分</w:t>
      </w:r>
      <w:r>
        <w:rPr>
          <w:rFonts w:ascii="仿宋" w:eastAsia="仿宋" w:hAnsi="仿宋" w:cs="仿宋" w:hint="eastAsia"/>
          <w:b w:val="0"/>
          <w:bCs w:val="0"/>
          <w:color w:val="000000" w:themeColor="text1"/>
          <w:sz w:val="24"/>
          <w:szCs w:val="24"/>
          <w:lang w:eastAsia="zh-CN"/>
          <w14:textFill>
            <w14:solidFill>
              <w14:schemeClr w14:val="tx1"/>
            </w14:solidFill>
          </w14:textFill>
        </w:rPr>
        <w:t>：</w:t>
      </w:r>
      <w:r>
        <w:rPr>
          <w:rFonts w:ascii="仿宋" w:eastAsia="仿宋" w:hAnsi="仿宋" w:cs="仿宋" w:hint="eastAsia"/>
          <w:b w:val="0"/>
          <w:bCs w:val="0"/>
          <w:color w:val="000000" w:themeColor="text1"/>
          <w:sz w:val="24"/>
          <w:szCs w:val="24"/>
          <w14:textFill>
            <w14:solidFill>
              <w14:schemeClr w14:val="tx1"/>
            </w14:solidFill>
          </w14:textFill>
        </w:rPr>
        <w:t>100分</w:t>
      </w:r>
      <w:r>
        <w:rPr>
          <w:rFonts w:ascii="仿宋" w:eastAsia="仿宋" w:hAnsi="仿宋" w:cs="仿宋" w:hint="eastAsia"/>
          <w:b w:val="0"/>
          <w:bCs w:val="0"/>
          <w:color w:val="000000" w:themeColor="text1"/>
          <w:sz w:val="24"/>
          <w:szCs w:val="24"/>
          <w:lang w:val="en-US" w:eastAsia="zh-CN"/>
          <w14:textFill>
            <w14:solidFill>
              <w14:schemeClr w14:val="tx1"/>
            </w14:solidFill>
          </w14:textFill>
        </w:rPr>
        <w:t xml:space="preserve">   </w:t>
      </w:r>
      <w:r>
        <w:rPr>
          <w:rFonts w:ascii="仿宋" w:eastAsia="仿宋" w:hAnsi="仿宋" w:cs="仿宋" w:hint="eastAsia"/>
          <w:b w:val="0"/>
          <w:bCs w:val="0"/>
          <w:color w:val="000000" w:themeColor="text1"/>
          <w:sz w:val="24"/>
          <w:szCs w:val="24"/>
          <w14:textFill>
            <w14:solidFill>
              <w14:schemeClr w14:val="tx1"/>
            </w14:solidFill>
          </w14:textFill>
        </w:rPr>
        <w:t>时间</w:t>
      </w:r>
      <w:r>
        <w:rPr>
          <w:rFonts w:ascii="仿宋" w:eastAsia="仿宋" w:hAnsi="仿宋" w:cs="仿宋" w:hint="eastAsia"/>
          <w:b w:val="0"/>
          <w:bCs w:val="0"/>
          <w:color w:val="000000" w:themeColor="text1"/>
          <w:sz w:val="24"/>
          <w:szCs w:val="24"/>
          <w:lang w:eastAsia="zh-CN"/>
          <w14:textFill>
            <w14:solidFill>
              <w14:schemeClr w14:val="tx1"/>
            </w14:solidFill>
          </w14:textFill>
        </w:rPr>
        <w:t>：</w:t>
      </w:r>
      <w:r>
        <w:rPr>
          <w:rFonts w:ascii="仿宋" w:eastAsia="仿宋" w:hAnsi="仿宋" w:cs="仿宋" w:hint="eastAsia"/>
          <w:b w:val="0"/>
          <w:bCs w:val="0"/>
          <w:color w:val="000000" w:themeColor="text1"/>
          <w:sz w:val="24"/>
          <w:szCs w:val="24"/>
          <w14:textFill>
            <w14:solidFill>
              <w14:schemeClr w14:val="tx1"/>
            </w14:solidFill>
          </w14:textFill>
        </w:rPr>
        <w:t>75分钟</w:t>
      </w:r>
      <w:r>
        <w:rPr>
          <w:rFonts w:ascii="仿宋" w:eastAsia="仿宋" w:hAnsi="仿宋" w:cs="仿宋" w:hint="eastAsia"/>
          <w:b w:val="0"/>
          <w:bCs w:val="0"/>
          <w:color w:val="000000" w:themeColor="text1"/>
          <w:sz w:val="24"/>
          <w:szCs w:val="24"/>
          <w:lang w:eastAsia="zh-CN"/>
          <w14:textFill>
            <w14:solidFill>
              <w14:schemeClr w14:val="tx1"/>
            </w14:solidFill>
          </w14:textFill>
        </w:rPr>
        <w:t>）</w:t>
      </w:r>
    </w:p>
    <w:p w14:paraId="6C5F8FC5">
      <w:pPr>
        <w:keepNext w:val="0"/>
        <w:keepLines w:val="0"/>
        <w:pageBreakBefore w:val="0"/>
        <w:widowControl w:val="0"/>
        <w:kinsoku/>
        <w:wordWrap/>
        <w:overflowPunct/>
        <w:topLinePunct w:val="0"/>
        <w:autoSpaceDE/>
        <w:autoSpaceDN/>
        <w:bidi w:val="0"/>
        <w:adjustRightInd/>
        <w:snapToGrid/>
        <w:spacing w:after="0" w:line="288" w:lineRule="auto"/>
        <w:ind w:left="0" w:firstLine="480" w:leftChars="0" w:firstLineChars="200"/>
        <w:jc w:val="left"/>
        <w:textAlignment w:val="center"/>
        <w:rPr>
          <w:rFonts w:ascii="黑体" w:eastAsia="黑体" w:hAnsi="黑体" w:cs="黑体" w:hint="eastAsia"/>
          <w:b w:val="0"/>
          <w:bCs w:val="0"/>
          <w:color w:val="000000" w:themeColor="text1"/>
          <w:sz w:val="24"/>
          <w:szCs w:val="24"/>
          <w:lang w:eastAsia="zh-CN"/>
          <w14:textFill>
            <w14:solidFill>
              <w14:schemeClr w14:val="tx1"/>
            </w14:solidFill>
          </w14:textFill>
        </w:rPr>
      </w:pPr>
      <w:r>
        <w:rPr>
          <w:rFonts w:ascii="黑体" w:eastAsia="黑体" w:hAnsi="黑体" w:cs="黑体" w:hint="eastAsia"/>
          <w:b w:val="0"/>
          <w:bCs w:val="0"/>
          <w:color w:val="000000" w:themeColor="text1"/>
          <w:sz w:val="24"/>
          <w:szCs w:val="24"/>
          <w:lang w:eastAsia="zh-CN"/>
          <w14:textFill>
            <w14:solidFill>
              <w14:schemeClr w14:val="tx1"/>
            </w14:solidFill>
          </w14:textFill>
        </w:rPr>
        <w:t>注意事项：</w:t>
      </w:r>
    </w:p>
    <w:p w14:paraId="517D8AC0">
      <w:pPr>
        <w:keepNext w:val="0"/>
        <w:keepLines w:val="0"/>
        <w:pageBreakBefore w:val="0"/>
        <w:widowControl w:val="0"/>
        <w:kinsoku/>
        <w:wordWrap/>
        <w:overflowPunct/>
        <w:topLinePunct w:val="0"/>
        <w:autoSpaceDE/>
        <w:autoSpaceDN/>
        <w:bidi w:val="0"/>
        <w:adjustRightInd/>
        <w:snapToGrid/>
        <w:spacing w:after="0" w:line="288" w:lineRule="auto"/>
        <w:ind w:left="0" w:firstLine="480" w:leftChars="0" w:firstLineChars="200"/>
        <w:jc w:val="left"/>
        <w:textAlignment w:val="center"/>
        <w:rPr>
          <w:rFonts w:ascii="Times New Roman" w:hAnsi="Times New Roman" w:eastAsiaTheme="majorEastAsia" w:cs="Times New Roman" w:hint="default"/>
          <w:b w:val="0"/>
          <w:bCs w:val="0"/>
          <w:color w:val="000000" w:themeColor="text1"/>
          <w:sz w:val="24"/>
          <w:szCs w:val="24"/>
          <w:lang w:eastAsia="zh-CN"/>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lang w:eastAsia="zh-CN"/>
          <w14:textFill>
            <w14:solidFill>
              <w14:schemeClr w14:val="tx1"/>
            </w14:solidFill>
          </w14:textFill>
        </w:rPr>
        <w:t>1</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lang w:eastAsia="zh-CN"/>
          <w14:textFill>
            <w14:solidFill>
              <w14:schemeClr w14:val="tx1"/>
            </w14:solidFill>
          </w14:textFill>
        </w:rPr>
        <w:t>答题前，务必将自己的姓名、考籍号填写在答题卡规定的位置上。</w:t>
      </w:r>
    </w:p>
    <w:p w14:paraId="6E6CA61A">
      <w:pPr>
        <w:keepNext w:val="0"/>
        <w:keepLines w:val="0"/>
        <w:pageBreakBefore w:val="0"/>
        <w:widowControl w:val="0"/>
        <w:kinsoku/>
        <w:wordWrap/>
        <w:overflowPunct/>
        <w:topLinePunct w:val="0"/>
        <w:autoSpaceDE/>
        <w:autoSpaceDN/>
        <w:bidi w:val="0"/>
        <w:adjustRightInd/>
        <w:snapToGrid/>
        <w:spacing w:after="0" w:line="288" w:lineRule="auto"/>
        <w:ind w:left="0" w:firstLine="480" w:leftChars="0" w:firstLineChars="200"/>
        <w:jc w:val="left"/>
        <w:textAlignment w:val="center"/>
        <w:rPr>
          <w:rFonts w:ascii="Times New Roman" w:hAnsi="Times New Roman" w:eastAsiaTheme="majorEastAsia" w:cs="Times New Roman" w:hint="default"/>
          <w:b w:val="0"/>
          <w:bCs w:val="0"/>
          <w:color w:val="000000" w:themeColor="text1"/>
          <w:sz w:val="24"/>
          <w:szCs w:val="24"/>
          <w:lang w:eastAsia="zh-CN"/>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lang w:eastAsia="zh-CN"/>
          <w14:textFill>
            <w14:solidFill>
              <w14:schemeClr w14:val="tx1"/>
            </w14:solidFill>
          </w14:textFill>
        </w:rPr>
        <w:t>2</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lang w:eastAsia="zh-CN"/>
          <w14:textFill>
            <w14:solidFill>
              <w14:schemeClr w14:val="tx1"/>
            </w14:solidFill>
          </w14:textFill>
        </w:rPr>
        <w:t>答选择题时，必须使用2B铅笔将答题卡上对应题目的答案标号涂黑，如需改动，用橡皮擦干净后，再选涂其它答案标号。</w:t>
      </w:r>
    </w:p>
    <w:p w14:paraId="4861B5C1">
      <w:pPr>
        <w:keepNext w:val="0"/>
        <w:keepLines w:val="0"/>
        <w:pageBreakBefore w:val="0"/>
        <w:widowControl w:val="0"/>
        <w:kinsoku/>
        <w:wordWrap/>
        <w:overflowPunct/>
        <w:topLinePunct w:val="0"/>
        <w:autoSpaceDE/>
        <w:autoSpaceDN/>
        <w:bidi w:val="0"/>
        <w:adjustRightInd/>
        <w:snapToGrid/>
        <w:spacing w:after="0" w:line="288" w:lineRule="auto"/>
        <w:ind w:left="0" w:firstLine="480" w:leftChars="0" w:firstLineChars="200"/>
        <w:jc w:val="left"/>
        <w:textAlignment w:val="center"/>
        <w:rPr>
          <w:rFonts w:ascii="Times New Roman" w:hAnsi="Times New Roman" w:eastAsiaTheme="majorEastAsia" w:cs="Times New Roman" w:hint="default"/>
          <w:b w:val="0"/>
          <w:bCs w:val="0"/>
          <w:color w:val="000000" w:themeColor="text1"/>
          <w:sz w:val="24"/>
          <w:szCs w:val="24"/>
          <w:lang w:eastAsia="zh-CN"/>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lang w:eastAsia="zh-CN"/>
          <w14:textFill>
            <w14:solidFill>
              <w14:schemeClr w14:val="tx1"/>
            </w14:solidFill>
          </w14:textFill>
        </w:rPr>
        <w:t>3</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lang w:eastAsia="zh-CN"/>
          <w14:textFill>
            <w14:solidFill>
              <w14:schemeClr w14:val="tx1"/>
            </w14:solidFill>
          </w14:textFill>
        </w:rPr>
        <w:t>答非选择题时，必须使用0</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lang w:eastAsia="zh-CN"/>
          <w14:textFill>
            <w14:solidFill>
              <w14:schemeClr w14:val="tx1"/>
            </w14:solidFill>
          </w14:textFill>
        </w:rPr>
        <w:t>5毫米黑色签字笔，将答案书写在答题卡规定的位置上。</w:t>
      </w:r>
    </w:p>
    <w:p w14:paraId="397D65D1">
      <w:pPr>
        <w:keepNext w:val="0"/>
        <w:keepLines w:val="0"/>
        <w:pageBreakBefore w:val="0"/>
        <w:widowControl w:val="0"/>
        <w:kinsoku/>
        <w:wordWrap/>
        <w:overflowPunct/>
        <w:topLinePunct w:val="0"/>
        <w:autoSpaceDE/>
        <w:autoSpaceDN/>
        <w:bidi w:val="0"/>
        <w:adjustRightInd/>
        <w:snapToGrid/>
        <w:spacing w:after="0" w:line="288" w:lineRule="auto"/>
        <w:ind w:left="0" w:firstLine="480" w:leftChars="0" w:firstLineChars="200"/>
        <w:jc w:val="left"/>
        <w:textAlignment w:val="center"/>
        <w:rPr>
          <w:rFonts w:ascii="Times New Roman" w:hAnsi="Times New Roman" w:eastAsiaTheme="majorEastAsia" w:cs="Times New Roman" w:hint="default"/>
          <w:b w:val="0"/>
          <w:bCs w:val="0"/>
          <w:color w:val="000000" w:themeColor="text1"/>
          <w:sz w:val="24"/>
          <w:szCs w:val="24"/>
          <w:lang w:eastAsia="zh-CN"/>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lang w:eastAsia="zh-CN"/>
          <w14:textFill>
            <w14:solidFill>
              <w14:schemeClr w14:val="tx1"/>
            </w14:solidFill>
          </w14:textFill>
        </w:rPr>
        <w:t>4</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lang w:eastAsia="zh-CN"/>
          <w14:textFill>
            <w14:solidFill>
              <w14:schemeClr w14:val="tx1"/>
            </w14:solidFill>
          </w14:textFill>
        </w:rPr>
        <w:t>所有题目必须在答题卡上作答，在本卷上答题无效。</w:t>
      </w:r>
    </w:p>
    <w:p w14:paraId="6D7E78D5">
      <w:pPr>
        <w:keepNext w:val="0"/>
        <w:keepLines w:val="0"/>
        <w:pageBreakBefore w:val="0"/>
        <w:widowControl w:val="0"/>
        <w:kinsoku/>
        <w:wordWrap/>
        <w:overflowPunct/>
        <w:topLinePunct w:val="0"/>
        <w:autoSpaceDE/>
        <w:autoSpaceDN/>
        <w:bidi w:val="0"/>
        <w:adjustRightInd/>
        <w:snapToGrid/>
        <w:spacing w:after="0" w:line="288" w:lineRule="auto"/>
        <w:ind w:left="0" w:firstLine="480" w:leftChars="0" w:firstLineChars="200"/>
        <w:jc w:val="left"/>
        <w:textAlignment w:val="center"/>
        <w:rPr>
          <w:rFonts w:ascii="Times New Roman" w:hAnsi="Times New Roman" w:eastAsiaTheme="majorEastAsia" w:cs="Times New Roman" w:hint="default"/>
          <w:b w:val="0"/>
          <w:bCs w:val="0"/>
          <w:color w:val="000000" w:themeColor="text1"/>
          <w:sz w:val="24"/>
          <w:szCs w:val="24"/>
          <w:lang w:eastAsia="zh-CN"/>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lang w:eastAsia="zh-CN"/>
          <w14:textFill>
            <w14:solidFill>
              <w14:schemeClr w14:val="tx1"/>
            </w14:solidFill>
          </w14:textFill>
        </w:rPr>
        <w:t>5</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lang w:eastAsia="zh-CN"/>
          <w14:textFill>
            <w14:solidFill>
              <w14:schemeClr w14:val="tx1"/>
            </w14:solidFill>
          </w14:textFill>
        </w:rPr>
        <w:t>定时练习结束后，只将答题卡交回。</w:t>
      </w:r>
    </w:p>
    <w:p w14:paraId="47F5EC7B">
      <w:pPr>
        <w:keepNext w:val="0"/>
        <w:keepLines w:val="0"/>
        <w:pageBreakBefore w:val="0"/>
        <w:kinsoku/>
        <w:wordWrap/>
        <w:overflowPunct/>
        <w:topLinePunct w:val="0"/>
        <w:autoSpaceDE/>
        <w:autoSpaceDN/>
        <w:bidi w:val="0"/>
        <w:spacing w:after="0" w:line="288" w:lineRule="auto"/>
        <w:ind w:left="0" w:firstLine="480" w:leftChars="0" w:firstLineChars="200"/>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eastAsia="黑体" w:hAnsi="Times New Roman" w:cs="Times New Roman" w:hint="default"/>
          <w:b w:val="0"/>
          <w:bCs w:val="0"/>
          <w:color w:val="000000" w:themeColor="text1"/>
          <w:sz w:val="24"/>
          <w:szCs w:val="24"/>
          <w:lang w:eastAsia="zh-CN"/>
          <w14:textFill>
            <w14:solidFill>
              <w14:schemeClr w14:val="tx1"/>
            </w14:solidFill>
          </w14:textFill>
        </w:rPr>
        <w:t>一、选择题：本题共</w:t>
      </w:r>
      <w:r>
        <w:rPr>
          <w:rFonts w:ascii="Times New Roman" w:eastAsia="黑体" w:hAnsi="Times New Roman" w:cs="Times New Roman" w:hint="eastAsia"/>
          <w:b w:val="0"/>
          <w:bCs w:val="0"/>
          <w:color w:val="000000" w:themeColor="text1"/>
          <w:sz w:val="24"/>
          <w:szCs w:val="24"/>
          <w:lang w:val="en-US" w:eastAsia="zh-CN"/>
          <w14:textFill>
            <w14:solidFill>
              <w14:schemeClr w14:val="tx1"/>
            </w14:solidFill>
          </w14:textFill>
        </w:rPr>
        <w:t>24</w:t>
      </w:r>
      <w:r>
        <w:rPr>
          <w:rFonts w:ascii="Times New Roman" w:eastAsia="黑体" w:hAnsi="Times New Roman" w:cs="Times New Roman" w:hint="default"/>
          <w:b w:val="0"/>
          <w:bCs w:val="0"/>
          <w:color w:val="000000" w:themeColor="text1"/>
          <w:sz w:val="24"/>
          <w:szCs w:val="24"/>
          <w:lang w:eastAsia="zh-CN"/>
          <w14:textFill>
            <w14:solidFill>
              <w14:schemeClr w14:val="tx1"/>
            </w14:solidFill>
          </w14:textFill>
        </w:rPr>
        <w:t>个小题，每小题</w:t>
      </w:r>
      <w:r>
        <w:rPr>
          <w:rFonts w:ascii="Times New Roman" w:eastAsia="黑体" w:hAnsi="Times New Roman" w:cs="Times New Roman" w:hint="eastAsia"/>
          <w:b w:val="0"/>
          <w:bCs w:val="0"/>
          <w:color w:val="000000" w:themeColor="text1"/>
          <w:sz w:val="24"/>
          <w:szCs w:val="24"/>
          <w:lang w:val="en-US" w:eastAsia="zh-CN"/>
          <w14:textFill>
            <w14:solidFill>
              <w14:schemeClr w14:val="tx1"/>
            </w14:solidFill>
          </w14:textFill>
        </w:rPr>
        <w:t>2</w:t>
      </w:r>
      <w:r>
        <w:rPr>
          <w:rFonts w:ascii="Times New Roman" w:eastAsia="黑体" w:hAnsi="Times New Roman" w:cs="Times New Roman" w:hint="default"/>
          <w:b w:val="0"/>
          <w:bCs w:val="0"/>
          <w:color w:val="000000" w:themeColor="text1"/>
          <w:sz w:val="24"/>
          <w:szCs w:val="24"/>
          <w:lang w:eastAsia="zh-CN"/>
          <w14:textFill>
            <w14:solidFill>
              <w14:schemeClr w14:val="tx1"/>
            </w14:solidFill>
          </w14:textFill>
        </w:rPr>
        <w:t>分，共48分。在每小题给出的四个选项中，只有一个选项符合题目要求。</w:t>
      </w:r>
    </w:p>
    <w:p w14:paraId="3E5080F2">
      <w:pPr>
        <w:keepNext w:val="0"/>
        <w:keepLines w:val="0"/>
        <w:pageBreakBefore w:val="0"/>
        <w:kinsoku/>
        <w:wordWrap/>
        <w:overflowPunct/>
        <w:topLinePunct w:val="0"/>
        <w:autoSpaceDE/>
        <w:autoSpaceDN/>
        <w:bidi w:val="0"/>
        <w:spacing w:after="0" w:line="288" w:lineRule="auto"/>
        <w:ind w:left="0" w:firstLine="480" w:leftChars="0" w:firstLineChars="200"/>
        <w:rPr>
          <w:rFonts w:ascii="Times New Roman" w:eastAsia="楷体" w:hAnsi="Times New Roman" w:cs="Times New Roman" w:hint="default"/>
          <w:b w:val="0"/>
          <w:bCs w:val="0"/>
          <w:color w:val="000000" w:themeColor="text1"/>
          <w:sz w:val="24"/>
          <w:szCs w:val="24"/>
          <w14:textFill>
            <w14:solidFill>
              <w14:schemeClr w14:val="tx1"/>
            </w14:solidFill>
          </w14:textFill>
        </w:rPr>
      </w:pPr>
      <w:r>
        <w:rPr>
          <w:rFonts w:ascii="Times New Roman" w:eastAsia="楷体" w:hAnsi="Times New Roman" w:cs="Times New Roman" w:hint="default"/>
          <w:b w:val="0"/>
          <w:bCs w:val="0"/>
          <w:color w:val="000000" w:themeColor="text1"/>
          <w:sz w:val="24"/>
          <w:szCs w:val="24"/>
          <w14:textFill>
            <w14:solidFill>
              <w14:schemeClr w14:val="tx1"/>
            </w14:solidFill>
          </w14:textFill>
        </w:rPr>
        <w:t>人口流入</w:t>
      </w:r>
      <w:r>
        <w:rPr>
          <w:rFonts w:ascii="Times New Roman" w:eastAsia="楷体" w:hAnsi="Times New Roman" w:cs="Times New Roman" w:hint="default"/>
          <w:b w:val="0"/>
          <w:bCs w:val="0"/>
          <w:color w:val="000000" w:themeColor="text1"/>
          <w:sz w:val="24"/>
          <w:szCs w:val="24"/>
          <w:lang w:eastAsia="zh-CN"/>
          <w14:textFill>
            <w14:solidFill>
              <w14:schemeClr w14:val="tx1"/>
            </w14:solidFill>
          </w14:textFill>
        </w:rPr>
        <w:t>（</w:t>
      </w:r>
      <w:r>
        <w:rPr>
          <w:rFonts w:ascii="Times New Roman" w:eastAsia="楷体" w:hAnsi="Times New Roman" w:cs="Times New Roman" w:hint="default"/>
          <w:b w:val="0"/>
          <w:bCs w:val="0"/>
          <w:color w:val="000000" w:themeColor="text1"/>
          <w:sz w:val="24"/>
          <w:szCs w:val="24"/>
          <w14:textFill>
            <w14:solidFill>
              <w14:schemeClr w14:val="tx1"/>
            </w14:solidFill>
          </w14:textFill>
        </w:rPr>
        <w:t>出</w:t>
      </w:r>
      <w:r>
        <w:rPr>
          <w:rFonts w:ascii="Times New Roman" w:eastAsia="楷体" w:hAnsi="Times New Roman" w:cs="Times New Roman" w:hint="default"/>
          <w:b w:val="0"/>
          <w:bCs w:val="0"/>
          <w:color w:val="000000" w:themeColor="text1"/>
          <w:sz w:val="24"/>
          <w:szCs w:val="24"/>
          <w:lang w:eastAsia="zh-CN"/>
          <w14:textFill>
            <w14:solidFill>
              <w14:schemeClr w14:val="tx1"/>
            </w14:solidFill>
          </w14:textFill>
        </w:rPr>
        <w:t>）</w:t>
      </w:r>
      <w:r>
        <w:rPr>
          <w:rFonts w:ascii="Times New Roman" w:eastAsia="楷体" w:hAnsi="Times New Roman" w:cs="Times New Roman" w:hint="default"/>
          <w:b w:val="0"/>
          <w:bCs w:val="0"/>
          <w:color w:val="000000" w:themeColor="text1"/>
          <w:sz w:val="24"/>
          <w:szCs w:val="24"/>
          <w14:textFill>
            <w14:solidFill>
              <w14:schemeClr w14:val="tx1"/>
            </w14:solidFill>
          </w14:textFill>
        </w:rPr>
        <w:t>率为流入</w:t>
      </w:r>
      <w:r>
        <w:rPr>
          <w:rFonts w:ascii="Times New Roman" w:eastAsia="楷体" w:hAnsi="Times New Roman" w:cs="Times New Roman" w:hint="default"/>
          <w:b w:val="0"/>
          <w:bCs w:val="0"/>
          <w:color w:val="000000" w:themeColor="text1"/>
          <w:sz w:val="24"/>
          <w:szCs w:val="24"/>
          <w:lang w:eastAsia="zh-CN"/>
          <w14:textFill>
            <w14:solidFill>
              <w14:schemeClr w14:val="tx1"/>
            </w14:solidFill>
          </w14:textFill>
        </w:rPr>
        <w:t>（</w:t>
      </w:r>
      <w:r>
        <w:rPr>
          <w:rFonts w:ascii="Times New Roman" w:eastAsia="楷体" w:hAnsi="Times New Roman" w:cs="Times New Roman" w:hint="default"/>
          <w:b w:val="0"/>
          <w:bCs w:val="0"/>
          <w:color w:val="000000" w:themeColor="text1"/>
          <w:sz w:val="24"/>
          <w:szCs w:val="24"/>
          <w14:textFill>
            <w14:solidFill>
              <w14:schemeClr w14:val="tx1"/>
            </w14:solidFill>
          </w14:textFill>
        </w:rPr>
        <w:t>出</w:t>
      </w:r>
      <w:r>
        <w:rPr>
          <w:rFonts w:ascii="Times New Roman" w:eastAsia="楷体" w:hAnsi="Times New Roman" w:cs="Times New Roman" w:hint="default"/>
          <w:b w:val="0"/>
          <w:bCs w:val="0"/>
          <w:color w:val="000000" w:themeColor="text1"/>
          <w:sz w:val="24"/>
          <w:szCs w:val="24"/>
          <w:lang w:eastAsia="zh-CN"/>
          <w14:textFill>
            <w14:solidFill>
              <w14:schemeClr w14:val="tx1"/>
            </w14:solidFill>
          </w14:textFill>
        </w:rPr>
        <w:t>）</w:t>
      </w:r>
      <w:r>
        <w:rPr>
          <w:rFonts w:ascii="Times New Roman" w:eastAsia="楷体" w:hAnsi="Times New Roman" w:cs="Times New Roman" w:hint="default"/>
          <w:b w:val="0"/>
          <w:bCs w:val="0"/>
          <w:color w:val="000000" w:themeColor="text1"/>
          <w:sz w:val="24"/>
          <w:szCs w:val="24"/>
          <w14:textFill>
            <w14:solidFill>
              <w14:schemeClr w14:val="tx1"/>
            </w14:solidFill>
          </w14:textFill>
        </w:rPr>
        <w:t>人口占本省人口的比重。下表为2020年安徽、浙江、新疆、吉林四省区流入和流出人口统计表，据此完成下列小题。</w:t>
      </w:r>
    </w:p>
    <w:tbl>
      <w:tblPr>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CellMar>
          <w:top w:w="15" w:type="dxa"/>
          <w:left w:w="15" w:type="dxa"/>
          <w:bottom w:w="15" w:type="dxa"/>
          <w:right w:w="15" w:type="dxa"/>
        </w:tblCellMar>
      </w:tblPr>
      <w:tblGrid>
        <w:gridCol w:w="1265"/>
        <w:gridCol w:w="2272"/>
        <w:gridCol w:w="1783"/>
        <w:gridCol w:w="2171"/>
        <w:gridCol w:w="1610"/>
      </w:tblGrid>
      <w:tr w14:paraId="6A9E872C">
        <w:tblPrEx>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CellMar>
            <w:top w:w="15" w:type="dxa"/>
            <w:left w:w="15" w:type="dxa"/>
            <w:bottom w:w="15" w:type="dxa"/>
            <w:right w:w="15" w:type="dxa"/>
          </w:tblCellMar>
        </w:tblPrEx>
        <w:trPr>
          <w:trHeight w:val="555"/>
        </w:trPr>
        <w:tc>
          <w:tcPr>
            <w:tcW w:w="1056" w:type="dxa"/>
            <w:tcBorders>
              <w:top w:val="single" w:sz="8" w:space="0" w:color="auto"/>
              <w:left w:val="single" w:sz="8" w:space="0" w:color="auto"/>
              <w:bottom w:val="single" w:sz="8" w:space="0" w:color="auto"/>
              <w:right w:val="single" w:sz="8" w:space="0" w:color="auto"/>
            </w:tcBorders>
            <w:shd w:val="clear" w:color="auto" w:fill="auto"/>
            <w:vAlign w:val="center"/>
          </w:tcPr>
          <w:p w14:paraId="75F41FB2">
            <w:pPr>
              <w:pStyle w:val="NormalWeb"/>
              <w:keepNext w:val="0"/>
              <w:keepLines w:val="0"/>
              <w:widowControl/>
              <w:suppressLineNumbers w:val="0"/>
              <w:ind w:left="0" w:firstLine="0"/>
              <w:jc w:val="center"/>
              <w:textAlignment w:val="baseline"/>
              <w:rPr>
                <w:rFonts w:ascii="Times New Roman" w:eastAsia="楷体" w:hAnsi="Times New Roman" w:cs="Times New Roman" w:hint="default"/>
              </w:rPr>
            </w:pPr>
            <w:r>
              <w:rPr>
                <w:rFonts w:ascii="Times New Roman" w:eastAsia="楷体" w:hAnsi="Times New Roman" w:cs="Times New Roman" w:hint="default"/>
                <w:caps w:val="0"/>
                <w:color w:val="000000"/>
                <w:spacing w:val="0"/>
                <w:vertAlign w:val="baseline"/>
              </w:rPr>
              <w:t>省(区)</w:t>
            </w:r>
          </w:p>
        </w:tc>
        <w:tc>
          <w:tcPr>
            <w:tcW w:w="1896" w:type="dxa"/>
            <w:tcBorders>
              <w:top w:val="single" w:sz="8" w:space="0" w:color="auto"/>
              <w:left w:val="single" w:sz="8" w:space="0" w:color="auto"/>
              <w:bottom w:val="single" w:sz="8" w:space="0" w:color="auto"/>
              <w:right w:val="single" w:sz="8" w:space="0" w:color="auto"/>
            </w:tcBorders>
            <w:shd w:val="clear" w:color="auto" w:fill="auto"/>
            <w:vAlign w:val="center"/>
          </w:tcPr>
          <w:p w14:paraId="0E758609">
            <w:pPr>
              <w:pStyle w:val="NormalWeb"/>
              <w:keepNext w:val="0"/>
              <w:keepLines w:val="0"/>
              <w:widowControl/>
              <w:suppressLineNumbers w:val="0"/>
              <w:ind w:left="0" w:firstLine="0"/>
              <w:jc w:val="center"/>
              <w:textAlignment w:val="baseline"/>
              <w:rPr>
                <w:rFonts w:ascii="Times New Roman" w:eastAsia="楷体" w:hAnsi="Times New Roman" w:cs="Times New Roman" w:hint="default"/>
              </w:rPr>
            </w:pPr>
            <w:r>
              <w:rPr>
                <w:rFonts w:ascii="Times New Roman" w:eastAsia="楷体" w:hAnsi="Times New Roman" w:cs="Times New Roman" w:hint="default"/>
                <w:caps w:val="0"/>
                <w:color w:val="000000"/>
                <w:spacing w:val="0"/>
                <w:vertAlign w:val="baseline"/>
              </w:rPr>
              <w:t>流入人口(万人)</w:t>
            </w:r>
          </w:p>
        </w:tc>
        <w:tc>
          <w:tcPr>
            <w:tcW w:w="1488" w:type="dxa"/>
            <w:tcBorders>
              <w:top w:val="single" w:sz="8" w:space="0" w:color="auto"/>
              <w:left w:val="single" w:sz="8" w:space="0" w:color="auto"/>
              <w:bottom w:val="single" w:sz="8" w:space="0" w:color="auto"/>
              <w:right w:val="single" w:sz="8" w:space="0" w:color="auto"/>
            </w:tcBorders>
            <w:shd w:val="clear" w:color="auto" w:fill="auto"/>
            <w:vAlign w:val="center"/>
          </w:tcPr>
          <w:p w14:paraId="03137F3B">
            <w:pPr>
              <w:pStyle w:val="NormalWeb"/>
              <w:keepNext w:val="0"/>
              <w:keepLines w:val="0"/>
              <w:widowControl/>
              <w:suppressLineNumbers w:val="0"/>
              <w:ind w:left="0" w:firstLine="0"/>
              <w:jc w:val="center"/>
              <w:textAlignment w:val="baseline"/>
              <w:rPr>
                <w:rFonts w:ascii="Times New Roman" w:eastAsia="楷体" w:hAnsi="Times New Roman" w:cs="Times New Roman" w:hint="default"/>
              </w:rPr>
            </w:pPr>
            <w:r>
              <w:rPr>
                <w:rFonts w:ascii="Times New Roman" w:eastAsia="楷体" w:hAnsi="Times New Roman" w:cs="Times New Roman" w:hint="default"/>
                <w:caps w:val="0"/>
                <w:color w:val="000000"/>
                <w:spacing w:val="0"/>
                <w:vertAlign w:val="baseline"/>
              </w:rPr>
              <w:t>流入率(%)</w:t>
            </w:r>
          </w:p>
        </w:tc>
        <w:tc>
          <w:tcPr>
            <w:tcW w:w="1812" w:type="dxa"/>
            <w:tcBorders>
              <w:top w:val="single" w:sz="8" w:space="0" w:color="auto"/>
              <w:left w:val="single" w:sz="8" w:space="0" w:color="auto"/>
              <w:bottom w:val="single" w:sz="8" w:space="0" w:color="auto"/>
              <w:right w:val="single" w:sz="8" w:space="0" w:color="auto"/>
            </w:tcBorders>
            <w:shd w:val="clear" w:color="auto" w:fill="auto"/>
            <w:vAlign w:val="center"/>
          </w:tcPr>
          <w:p w14:paraId="26D2F9B2">
            <w:pPr>
              <w:pStyle w:val="NormalWeb"/>
              <w:keepNext w:val="0"/>
              <w:keepLines w:val="0"/>
              <w:widowControl/>
              <w:suppressLineNumbers w:val="0"/>
              <w:ind w:left="0" w:firstLine="0"/>
              <w:jc w:val="center"/>
              <w:textAlignment w:val="baseline"/>
              <w:rPr>
                <w:rFonts w:ascii="Times New Roman" w:eastAsia="楷体" w:hAnsi="Times New Roman" w:cs="Times New Roman" w:hint="default"/>
              </w:rPr>
            </w:pPr>
            <w:r>
              <w:rPr>
                <w:rFonts w:ascii="Times New Roman" w:eastAsia="楷体" w:hAnsi="Times New Roman" w:cs="Times New Roman" w:hint="default"/>
                <w:caps w:val="0"/>
                <w:color w:val="000000"/>
                <w:spacing w:val="0"/>
                <w:vertAlign w:val="baseline"/>
              </w:rPr>
              <w:t>流出人口(万人)</w:t>
            </w:r>
          </w:p>
        </w:tc>
        <w:tc>
          <w:tcPr>
            <w:tcW w:w="1344" w:type="dxa"/>
            <w:tcBorders>
              <w:top w:val="single" w:sz="8" w:space="0" w:color="auto"/>
              <w:left w:val="single" w:sz="8" w:space="0" w:color="auto"/>
              <w:bottom w:val="single" w:sz="8" w:space="0" w:color="auto"/>
              <w:right w:val="single" w:sz="8" w:space="0" w:color="auto"/>
            </w:tcBorders>
            <w:shd w:val="clear" w:color="auto" w:fill="auto"/>
            <w:vAlign w:val="center"/>
          </w:tcPr>
          <w:p w14:paraId="14DEAA53">
            <w:pPr>
              <w:pStyle w:val="NormalWeb"/>
              <w:keepNext w:val="0"/>
              <w:keepLines w:val="0"/>
              <w:widowControl/>
              <w:suppressLineNumbers w:val="0"/>
              <w:ind w:left="0" w:firstLine="0"/>
              <w:jc w:val="center"/>
              <w:textAlignment w:val="baseline"/>
              <w:rPr>
                <w:rFonts w:ascii="Times New Roman" w:eastAsia="楷体" w:hAnsi="Times New Roman" w:cs="Times New Roman" w:hint="default"/>
              </w:rPr>
            </w:pPr>
            <w:r>
              <w:rPr>
                <w:rFonts w:ascii="Times New Roman" w:eastAsia="楷体" w:hAnsi="Times New Roman" w:cs="Times New Roman" w:hint="default"/>
                <w:caps w:val="0"/>
                <w:color w:val="000000"/>
                <w:spacing w:val="0"/>
                <w:vertAlign w:val="baseline"/>
              </w:rPr>
              <w:t>流出率(%)</w:t>
            </w:r>
          </w:p>
        </w:tc>
      </w:tr>
      <w:tr w14:paraId="39845DCE">
        <w:tblPrEx>
          <w:tblW w:w="5000" w:type="pct"/>
          <w:tblInd w:w="0" w:type="dxa"/>
          <w:shd w:val="clear" w:color="auto" w:fill="auto"/>
          <w:tblCellMar>
            <w:top w:w="15" w:type="dxa"/>
            <w:left w:w="15" w:type="dxa"/>
            <w:bottom w:w="15" w:type="dxa"/>
            <w:right w:w="15" w:type="dxa"/>
          </w:tblCellMar>
        </w:tblPrEx>
        <w:trPr>
          <w:trHeight w:val="524"/>
        </w:trPr>
        <w:tc>
          <w:tcPr>
            <w:tcW w:w="1056" w:type="dxa"/>
            <w:tcBorders>
              <w:top w:val="single" w:sz="8" w:space="0" w:color="auto"/>
              <w:left w:val="single" w:sz="8" w:space="0" w:color="auto"/>
              <w:bottom w:val="single" w:sz="8" w:space="0" w:color="auto"/>
              <w:right w:val="single" w:sz="8" w:space="0" w:color="auto"/>
            </w:tcBorders>
            <w:shd w:val="clear" w:color="auto" w:fill="auto"/>
            <w:vAlign w:val="center"/>
          </w:tcPr>
          <w:p w14:paraId="0578B0AF">
            <w:pPr>
              <w:pStyle w:val="NormalWeb"/>
              <w:keepNext w:val="0"/>
              <w:keepLines w:val="0"/>
              <w:widowControl/>
              <w:suppressLineNumbers w:val="0"/>
              <w:ind w:left="0" w:firstLine="0"/>
              <w:jc w:val="center"/>
              <w:textAlignment w:val="baseline"/>
              <w:rPr>
                <w:rFonts w:ascii="Times New Roman" w:eastAsia="楷体" w:hAnsi="Times New Roman" w:cs="Times New Roman" w:hint="default"/>
              </w:rPr>
            </w:pPr>
            <w:r>
              <w:rPr>
                <w:rFonts w:ascii="Times New Roman" w:eastAsia="楷体" w:hAnsi="Times New Roman" w:cs="Times New Roman" w:hint="default"/>
                <w:caps w:val="0"/>
                <w:color w:val="000000"/>
                <w:spacing w:val="0"/>
                <w:vertAlign w:val="baseline"/>
              </w:rPr>
              <w:t>安徽</w:t>
            </w:r>
          </w:p>
        </w:tc>
        <w:tc>
          <w:tcPr>
            <w:tcW w:w="1896" w:type="dxa"/>
            <w:tcBorders>
              <w:top w:val="single" w:sz="8" w:space="0" w:color="auto"/>
              <w:left w:val="single" w:sz="8" w:space="0" w:color="auto"/>
              <w:bottom w:val="single" w:sz="8" w:space="0" w:color="auto"/>
              <w:right w:val="single" w:sz="8" w:space="0" w:color="auto"/>
            </w:tcBorders>
            <w:shd w:val="clear" w:color="auto" w:fill="auto"/>
            <w:vAlign w:val="center"/>
          </w:tcPr>
          <w:p w14:paraId="698C8E26">
            <w:pPr>
              <w:pStyle w:val="NormalWeb"/>
              <w:keepNext w:val="0"/>
              <w:keepLines w:val="0"/>
              <w:widowControl/>
              <w:suppressLineNumbers w:val="0"/>
              <w:ind w:left="0" w:firstLine="0"/>
              <w:jc w:val="center"/>
              <w:textAlignment w:val="baseline"/>
              <w:rPr>
                <w:rFonts w:ascii="Times New Roman" w:eastAsia="楷体" w:hAnsi="Times New Roman" w:cs="Times New Roman" w:hint="default"/>
              </w:rPr>
            </w:pPr>
            <w:r>
              <w:rPr>
                <w:rFonts w:ascii="Times New Roman" w:eastAsia="楷体" w:hAnsi="Times New Roman" w:cs="Times New Roman" w:hint="default"/>
                <w:caps w:val="0"/>
                <w:color w:val="000000"/>
                <w:spacing w:val="0"/>
                <w:vertAlign w:val="baseline"/>
              </w:rPr>
              <w:t>155.1</w:t>
            </w:r>
          </w:p>
        </w:tc>
        <w:tc>
          <w:tcPr>
            <w:tcW w:w="1488" w:type="dxa"/>
            <w:tcBorders>
              <w:top w:val="single" w:sz="8" w:space="0" w:color="auto"/>
              <w:left w:val="single" w:sz="8" w:space="0" w:color="auto"/>
              <w:bottom w:val="single" w:sz="8" w:space="0" w:color="auto"/>
              <w:right w:val="single" w:sz="8" w:space="0" w:color="auto"/>
            </w:tcBorders>
            <w:shd w:val="clear" w:color="auto" w:fill="auto"/>
            <w:vAlign w:val="center"/>
          </w:tcPr>
          <w:p w14:paraId="2646C942">
            <w:pPr>
              <w:pStyle w:val="NormalWeb"/>
              <w:keepNext w:val="0"/>
              <w:keepLines w:val="0"/>
              <w:widowControl/>
              <w:suppressLineNumbers w:val="0"/>
              <w:ind w:left="0" w:firstLine="0"/>
              <w:jc w:val="center"/>
              <w:textAlignment w:val="baseline"/>
              <w:rPr>
                <w:rFonts w:ascii="Times New Roman" w:eastAsia="楷体" w:hAnsi="Times New Roman" w:cs="Times New Roman" w:hint="default"/>
              </w:rPr>
            </w:pPr>
            <w:r>
              <w:rPr>
                <w:rFonts w:ascii="Times New Roman" w:eastAsia="楷体" w:hAnsi="Times New Roman" w:cs="Times New Roman" w:hint="default"/>
                <w:caps w:val="0"/>
                <w:color w:val="000000"/>
                <w:spacing w:val="0"/>
                <w:vertAlign w:val="baseline"/>
              </w:rPr>
              <w:t>2.5</w:t>
            </w:r>
          </w:p>
        </w:tc>
        <w:tc>
          <w:tcPr>
            <w:tcW w:w="1812" w:type="dxa"/>
            <w:tcBorders>
              <w:top w:val="single" w:sz="8" w:space="0" w:color="auto"/>
              <w:left w:val="single" w:sz="8" w:space="0" w:color="auto"/>
              <w:bottom w:val="single" w:sz="8" w:space="0" w:color="auto"/>
              <w:right w:val="single" w:sz="8" w:space="0" w:color="auto"/>
            </w:tcBorders>
            <w:shd w:val="clear" w:color="auto" w:fill="auto"/>
            <w:vAlign w:val="center"/>
          </w:tcPr>
          <w:p w14:paraId="6CF76D52">
            <w:pPr>
              <w:pStyle w:val="NormalWeb"/>
              <w:keepNext w:val="0"/>
              <w:keepLines w:val="0"/>
              <w:widowControl/>
              <w:suppressLineNumbers w:val="0"/>
              <w:ind w:left="0" w:firstLine="0"/>
              <w:jc w:val="center"/>
              <w:textAlignment w:val="baseline"/>
              <w:rPr>
                <w:rFonts w:ascii="Times New Roman" w:eastAsia="楷体" w:hAnsi="Times New Roman" w:cs="Times New Roman" w:hint="default"/>
              </w:rPr>
            </w:pPr>
            <w:r>
              <w:rPr>
                <w:rFonts w:ascii="Times New Roman" w:eastAsia="楷体" w:hAnsi="Times New Roman" w:cs="Times New Roman" w:hint="default"/>
                <w:caps w:val="0"/>
                <w:color w:val="000000"/>
                <w:spacing w:val="0"/>
                <w:vertAlign w:val="baseline"/>
              </w:rPr>
              <w:t>1152.1</w:t>
            </w:r>
          </w:p>
        </w:tc>
        <w:tc>
          <w:tcPr>
            <w:tcW w:w="1344" w:type="dxa"/>
            <w:tcBorders>
              <w:top w:val="single" w:sz="8" w:space="0" w:color="auto"/>
              <w:left w:val="single" w:sz="8" w:space="0" w:color="auto"/>
              <w:bottom w:val="single" w:sz="8" w:space="0" w:color="auto"/>
              <w:right w:val="single" w:sz="8" w:space="0" w:color="auto"/>
            </w:tcBorders>
            <w:shd w:val="clear" w:color="auto" w:fill="auto"/>
            <w:vAlign w:val="center"/>
          </w:tcPr>
          <w:p w14:paraId="09B13FA5">
            <w:pPr>
              <w:pStyle w:val="NormalWeb"/>
              <w:keepNext w:val="0"/>
              <w:keepLines w:val="0"/>
              <w:widowControl/>
              <w:suppressLineNumbers w:val="0"/>
              <w:ind w:left="0" w:firstLine="0"/>
              <w:jc w:val="center"/>
              <w:textAlignment w:val="baseline"/>
              <w:rPr>
                <w:rFonts w:ascii="Times New Roman" w:eastAsia="楷体" w:hAnsi="Times New Roman" w:cs="Times New Roman" w:hint="default"/>
              </w:rPr>
            </w:pPr>
            <w:r>
              <w:rPr>
                <w:rFonts w:ascii="Times New Roman" w:eastAsia="楷体" w:hAnsi="Times New Roman" w:cs="Times New Roman" w:hint="default"/>
                <w:caps w:val="0"/>
                <w:color w:val="000000"/>
                <w:spacing w:val="0"/>
                <w:vertAlign w:val="baseline"/>
              </w:rPr>
              <w:t>18.9</w:t>
            </w:r>
          </w:p>
        </w:tc>
      </w:tr>
      <w:tr w14:paraId="589C6FC5">
        <w:tblPrEx>
          <w:tblW w:w="5000" w:type="pct"/>
          <w:tblInd w:w="0" w:type="dxa"/>
          <w:shd w:val="clear" w:color="auto" w:fill="auto"/>
          <w:tblCellMar>
            <w:top w:w="15" w:type="dxa"/>
            <w:left w:w="15" w:type="dxa"/>
            <w:bottom w:w="15" w:type="dxa"/>
            <w:right w:w="15" w:type="dxa"/>
          </w:tblCellMar>
        </w:tblPrEx>
        <w:trPr>
          <w:trHeight w:val="555"/>
        </w:trPr>
        <w:tc>
          <w:tcPr>
            <w:tcW w:w="1056" w:type="dxa"/>
            <w:tcBorders>
              <w:top w:val="single" w:sz="8" w:space="0" w:color="auto"/>
              <w:left w:val="single" w:sz="8" w:space="0" w:color="auto"/>
              <w:bottom w:val="single" w:sz="8" w:space="0" w:color="auto"/>
              <w:right w:val="single" w:sz="8" w:space="0" w:color="auto"/>
            </w:tcBorders>
            <w:shd w:val="clear" w:color="auto" w:fill="auto"/>
            <w:vAlign w:val="center"/>
          </w:tcPr>
          <w:p w14:paraId="2E381359">
            <w:pPr>
              <w:pStyle w:val="NormalWeb"/>
              <w:keepNext w:val="0"/>
              <w:keepLines w:val="0"/>
              <w:widowControl/>
              <w:suppressLineNumbers w:val="0"/>
              <w:ind w:left="0" w:firstLine="0"/>
              <w:jc w:val="center"/>
              <w:textAlignment w:val="baseline"/>
              <w:rPr>
                <w:rFonts w:ascii="Times New Roman" w:eastAsia="楷体" w:hAnsi="Times New Roman" w:cs="Times New Roman" w:hint="default"/>
              </w:rPr>
            </w:pPr>
            <w:r>
              <w:rPr>
                <w:rFonts w:ascii="Times New Roman" w:eastAsia="楷体" w:hAnsi="Times New Roman" w:cs="Times New Roman" w:hint="default"/>
                <w:caps w:val="0"/>
                <w:color w:val="000000"/>
                <w:spacing w:val="0"/>
                <w:vertAlign w:val="baseline"/>
              </w:rPr>
              <w:t>浙江</w:t>
            </w:r>
          </w:p>
        </w:tc>
        <w:tc>
          <w:tcPr>
            <w:tcW w:w="1896" w:type="dxa"/>
            <w:tcBorders>
              <w:top w:val="single" w:sz="8" w:space="0" w:color="auto"/>
              <w:left w:val="single" w:sz="8" w:space="0" w:color="auto"/>
              <w:bottom w:val="single" w:sz="8" w:space="0" w:color="auto"/>
              <w:right w:val="single" w:sz="8" w:space="0" w:color="auto"/>
            </w:tcBorders>
            <w:shd w:val="clear" w:color="auto" w:fill="auto"/>
            <w:vAlign w:val="center"/>
          </w:tcPr>
          <w:p w14:paraId="53E25B97">
            <w:pPr>
              <w:pStyle w:val="NormalWeb"/>
              <w:keepNext w:val="0"/>
              <w:keepLines w:val="0"/>
              <w:widowControl/>
              <w:suppressLineNumbers w:val="0"/>
              <w:ind w:left="0" w:firstLine="0"/>
              <w:jc w:val="center"/>
              <w:textAlignment w:val="baseline"/>
              <w:rPr>
                <w:rFonts w:ascii="Times New Roman" w:eastAsia="楷体" w:hAnsi="Times New Roman" w:cs="Times New Roman" w:hint="default"/>
              </w:rPr>
            </w:pPr>
            <w:r>
              <w:rPr>
                <w:rFonts w:ascii="Times New Roman" w:eastAsia="楷体" w:hAnsi="Times New Roman" w:cs="Times New Roman" w:hint="default"/>
                <w:caps w:val="0"/>
                <w:color w:val="000000"/>
                <w:spacing w:val="0"/>
                <w:vertAlign w:val="baseline"/>
              </w:rPr>
              <w:t>1618.7</w:t>
            </w:r>
          </w:p>
        </w:tc>
        <w:tc>
          <w:tcPr>
            <w:tcW w:w="1488" w:type="dxa"/>
            <w:tcBorders>
              <w:top w:val="single" w:sz="8" w:space="0" w:color="auto"/>
              <w:left w:val="single" w:sz="8" w:space="0" w:color="auto"/>
              <w:bottom w:val="single" w:sz="8" w:space="0" w:color="auto"/>
              <w:right w:val="single" w:sz="8" w:space="0" w:color="auto"/>
            </w:tcBorders>
            <w:shd w:val="clear" w:color="auto" w:fill="auto"/>
            <w:vAlign w:val="center"/>
          </w:tcPr>
          <w:p w14:paraId="571C1E8D">
            <w:pPr>
              <w:pStyle w:val="NormalWeb"/>
              <w:keepNext w:val="0"/>
              <w:keepLines w:val="0"/>
              <w:widowControl/>
              <w:suppressLineNumbers w:val="0"/>
              <w:ind w:left="0" w:firstLine="0"/>
              <w:jc w:val="center"/>
              <w:textAlignment w:val="baseline"/>
              <w:rPr>
                <w:rFonts w:ascii="Times New Roman" w:eastAsia="楷体" w:hAnsi="Times New Roman" w:cs="Times New Roman" w:hint="default"/>
              </w:rPr>
            </w:pPr>
            <w:r>
              <w:rPr>
                <w:rFonts w:ascii="Times New Roman" w:eastAsia="楷体" w:hAnsi="Times New Roman" w:cs="Times New Roman" w:hint="default"/>
                <w:caps w:val="0"/>
                <w:color w:val="000000"/>
                <w:spacing w:val="0"/>
                <w:vertAlign w:val="baseline"/>
              </w:rPr>
              <w:t>25.1</w:t>
            </w:r>
          </w:p>
        </w:tc>
        <w:tc>
          <w:tcPr>
            <w:tcW w:w="1812" w:type="dxa"/>
            <w:tcBorders>
              <w:top w:val="single" w:sz="8" w:space="0" w:color="auto"/>
              <w:left w:val="single" w:sz="8" w:space="0" w:color="auto"/>
              <w:bottom w:val="single" w:sz="8" w:space="0" w:color="auto"/>
              <w:right w:val="single" w:sz="8" w:space="0" w:color="auto"/>
            </w:tcBorders>
            <w:shd w:val="clear" w:color="auto" w:fill="auto"/>
            <w:vAlign w:val="center"/>
          </w:tcPr>
          <w:p w14:paraId="6890E559">
            <w:pPr>
              <w:pStyle w:val="NormalWeb"/>
              <w:keepNext w:val="0"/>
              <w:keepLines w:val="0"/>
              <w:widowControl/>
              <w:suppressLineNumbers w:val="0"/>
              <w:ind w:left="0" w:firstLine="0"/>
              <w:jc w:val="center"/>
              <w:textAlignment w:val="baseline"/>
              <w:rPr>
                <w:rFonts w:ascii="Times New Roman" w:eastAsia="楷体" w:hAnsi="Times New Roman" w:cs="Times New Roman" w:hint="default"/>
              </w:rPr>
            </w:pPr>
            <w:r>
              <w:rPr>
                <w:rFonts w:ascii="Times New Roman" w:eastAsia="楷体" w:hAnsi="Times New Roman" w:cs="Times New Roman" w:hint="default"/>
                <w:caps w:val="0"/>
                <w:color w:val="000000"/>
                <w:spacing w:val="0"/>
                <w:vertAlign w:val="baseline"/>
              </w:rPr>
              <w:t>236.2</w:t>
            </w:r>
          </w:p>
        </w:tc>
        <w:tc>
          <w:tcPr>
            <w:tcW w:w="1344" w:type="dxa"/>
            <w:tcBorders>
              <w:top w:val="single" w:sz="8" w:space="0" w:color="auto"/>
              <w:left w:val="single" w:sz="8" w:space="0" w:color="auto"/>
              <w:bottom w:val="single" w:sz="8" w:space="0" w:color="auto"/>
              <w:right w:val="single" w:sz="8" w:space="0" w:color="auto"/>
            </w:tcBorders>
            <w:shd w:val="clear" w:color="auto" w:fill="auto"/>
            <w:vAlign w:val="center"/>
          </w:tcPr>
          <w:p w14:paraId="03E0C52C">
            <w:pPr>
              <w:pStyle w:val="NormalWeb"/>
              <w:keepNext w:val="0"/>
              <w:keepLines w:val="0"/>
              <w:widowControl/>
              <w:suppressLineNumbers w:val="0"/>
              <w:ind w:left="0" w:firstLine="0"/>
              <w:jc w:val="center"/>
              <w:textAlignment w:val="baseline"/>
              <w:rPr>
                <w:rFonts w:ascii="Times New Roman" w:eastAsia="楷体" w:hAnsi="Times New Roman" w:cs="Times New Roman" w:hint="default"/>
              </w:rPr>
            </w:pPr>
            <w:r>
              <w:rPr>
                <w:rFonts w:ascii="Times New Roman" w:eastAsia="楷体" w:hAnsi="Times New Roman" w:cs="Times New Roman" w:hint="default"/>
                <w:caps w:val="0"/>
                <w:color w:val="000000"/>
                <w:spacing w:val="0"/>
                <w:vertAlign w:val="baseline"/>
              </w:rPr>
              <w:t>3.7</w:t>
            </w:r>
          </w:p>
        </w:tc>
      </w:tr>
      <w:tr w14:paraId="22F25059">
        <w:tblPrEx>
          <w:tblW w:w="5000" w:type="pct"/>
          <w:tblInd w:w="0" w:type="dxa"/>
          <w:shd w:val="clear" w:color="auto" w:fill="auto"/>
          <w:tblCellMar>
            <w:top w:w="15" w:type="dxa"/>
            <w:left w:w="15" w:type="dxa"/>
            <w:bottom w:w="15" w:type="dxa"/>
            <w:right w:w="15" w:type="dxa"/>
          </w:tblCellMar>
        </w:tblPrEx>
        <w:trPr>
          <w:trHeight w:val="540"/>
        </w:trPr>
        <w:tc>
          <w:tcPr>
            <w:tcW w:w="1056" w:type="dxa"/>
            <w:tcBorders>
              <w:top w:val="single" w:sz="8" w:space="0" w:color="auto"/>
              <w:left w:val="single" w:sz="8" w:space="0" w:color="auto"/>
              <w:bottom w:val="single" w:sz="8" w:space="0" w:color="auto"/>
              <w:right w:val="single" w:sz="8" w:space="0" w:color="auto"/>
            </w:tcBorders>
            <w:shd w:val="clear" w:color="auto" w:fill="auto"/>
            <w:vAlign w:val="center"/>
          </w:tcPr>
          <w:p w14:paraId="6E7311E7">
            <w:pPr>
              <w:pStyle w:val="NormalWeb"/>
              <w:keepNext w:val="0"/>
              <w:keepLines w:val="0"/>
              <w:widowControl/>
              <w:suppressLineNumbers w:val="0"/>
              <w:ind w:left="0" w:firstLine="0"/>
              <w:jc w:val="center"/>
              <w:textAlignment w:val="baseline"/>
              <w:rPr>
                <w:rFonts w:ascii="Times New Roman" w:eastAsia="楷体" w:hAnsi="Times New Roman" w:cs="Times New Roman" w:hint="default"/>
              </w:rPr>
            </w:pPr>
            <w:r>
              <w:rPr>
                <w:rFonts w:ascii="Times New Roman" w:eastAsia="楷体" w:hAnsi="Times New Roman" w:cs="Times New Roman" w:hint="default"/>
                <w:caps w:val="0"/>
                <w:color w:val="000000"/>
                <w:spacing w:val="0"/>
                <w:vertAlign w:val="baseline"/>
              </w:rPr>
              <w:t>新疆</w:t>
            </w:r>
          </w:p>
        </w:tc>
        <w:tc>
          <w:tcPr>
            <w:tcW w:w="1896" w:type="dxa"/>
            <w:tcBorders>
              <w:top w:val="single" w:sz="8" w:space="0" w:color="auto"/>
              <w:left w:val="single" w:sz="8" w:space="0" w:color="auto"/>
              <w:bottom w:val="single" w:sz="8" w:space="0" w:color="auto"/>
              <w:right w:val="single" w:sz="8" w:space="0" w:color="auto"/>
            </w:tcBorders>
            <w:shd w:val="clear" w:color="auto" w:fill="auto"/>
            <w:vAlign w:val="center"/>
          </w:tcPr>
          <w:p w14:paraId="279162D7">
            <w:pPr>
              <w:pStyle w:val="NormalWeb"/>
              <w:keepNext w:val="0"/>
              <w:keepLines w:val="0"/>
              <w:widowControl/>
              <w:suppressLineNumbers w:val="0"/>
              <w:ind w:left="0" w:firstLine="0"/>
              <w:jc w:val="center"/>
              <w:textAlignment w:val="baseline"/>
              <w:rPr>
                <w:rFonts w:ascii="Times New Roman" w:eastAsia="楷体" w:hAnsi="Times New Roman" w:cs="Times New Roman" w:hint="default"/>
              </w:rPr>
            </w:pPr>
            <w:r>
              <w:rPr>
                <w:rFonts w:ascii="Times New Roman" w:eastAsia="楷体" w:hAnsi="Times New Roman" w:cs="Times New Roman" w:hint="default"/>
                <w:caps w:val="0"/>
                <w:color w:val="000000"/>
                <w:spacing w:val="0"/>
                <w:vertAlign w:val="baseline"/>
              </w:rPr>
              <w:t>339.1</w:t>
            </w:r>
          </w:p>
        </w:tc>
        <w:tc>
          <w:tcPr>
            <w:tcW w:w="1488" w:type="dxa"/>
            <w:tcBorders>
              <w:top w:val="single" w:sz="8" w:space="0" w:color="auto"/>
              <w:left w:val="single" w:sz="8" w:space="0" w:color="auto"/>
              <w:bottom w:val="single" w:sz="8" w:space="0" w:color="auto"/>
              <w:right w:val="single" w:sz="8" w:space="0" w:color="auto"/>
            </w:tcBorders>
            <w:shd w:val="clear" w:color="auto" w:fill="auto"/>
            <w:vAlign w:val="center"/>
          </w:tcPr>
          <w:p w14:paraId="5C4A720F">
            <w:pPr>
              <w:pStyle w:val="NormalWeb"/>
              <w:keepNext w:val="0"/>
              <w:keepLines w:val="0"/>
              <w:widowControl/>
              <w:suppressLineNumbers w:val="0"/>
              <w:ind w:left="0" w:firstLine="0"/>
              <w:jc w:val="center"/>
              <w:textAlignment w:val="baseline"/>
              <w:rPr>
                <w:rFonts w:ascii="Times New Roman" w:eastAsia="楷体" w:hAnsi="Times New Roman" w:cs="Times New Roman" w:hint="default"/>
              </w:rPr>
            </w:pPr>
            <w:r>
              <w:rPr>
                <w:rFonts w:ascii="Times New Roman" w:eastAsia="楷体" w:hAnsi="Times New Roman" w:cs="Times New Roman" w:hint="default"/>
                <w:caps w:val="0"/>
                <w:color w:val="000000"/>
                <w:spacing w:val="0"/>
                <w:vertAlign w:val="baseline"/>
              </w:rPr>
              <w:t>13.1</w:t>
            </w:r>
          </w:p>
        </w:tc>
        <w:tc>
          <w:tcPr>
            <w:tcW w:w="1812" w:type="dxa"/>
            <w:tcBorders>
              <w:top w:val="single" w:sz="8" w:space="0" w:color="auto"/>
              <w:left w:val="single" w:sz="8" w:space="0" w:color="auto"/>
              <w:bottom w:val="single" w:sz="8" w:space="0" w:color="auto"/>
              <w:right w:val="single" w:sz="8" w:space="0" w:color="auto"/>
            </w:tcBorders>
            <w:shd w:val="clear" w:color="auto" w:fill="auto"/>
            <w:vAlign w:val="center"/>
          </w:tcPr>
          <w:p w14:paraId="1C7B4CFE">
            <w:pPr>
              <w:pStyle w:val="NormalWeb"/>
              <w:keepNext w:val="0"/>
              <w:keepLines w:val="0"/>
              <w:widowControl/>
              <w:suppressLineNumbers w:val="0"/>
              <w:ind w:left="0" w:firstLine="0"/>
              <w:jc w:val="center"/>
              <w:textAlignment w:val="baseline"/>
              <w:rPr>
                <w:rFonts w:ascii="Times New Roman" w:eastAsia="楷体" w:hAnsi="Times New Roman" w:cs="Times New Roman" w:hint="default"/>
              </w:rPr>
            </w:pPr>
            <w:r>
              <w:rPr>
                <w:rFonts w:ascii="Times New Roman" w:eastAsia="楷体" w:hAnsi="Times New Roman" w:cs="Times New Roman" w:hint="default"/>
                <w:caps w:val="0"/>
                <w:color w:val="000000"/>
                <w:spacing w:val="0"/>
                <w:vertAlign w:val="baseline"/>
              </w:rPr>
              <w:t>60.3</w:t>
            </w:r>
          </w:p>
        </w:tc>
        <w:tc>
          <w:tcPr>
            <w:tcW w:w="1344" w:type="dxa"/>
            <w:tcBorders>
              <w:top w:val="single" w:sz="8" w:space="0" w:color="auto"/>
              <w:left w:val="single" w:sz="8" w:space="0" w:color="auto"/>
              <w:bottom w:val="single" w:sz="8" w:space="0" w:color="auto"/>
              <w:right w:val="single" w:sz="8" w:space="0" w:color="auto"/>
            </w:tcBorders>
            <w:shd w:val="clear" w:color="auto" w:fill="auto"/>
            <w:vAlign w:val="center"/>
          </w:tcPr>
          <w:p w14:paraId="15B81FC6">
            <w:pPr>
              <w:pStyle w:val="NormalWeb"/>
              <w:keepNext w:val="0"/>
              <w:keepLines w:val="0"/>
              <w:widowControl/>
              <w:suppressLineNumbers w:val="0"/>
              <w:ind w:left="0" w:firstLine="0"/>
              <w:jc w:val="center"/>
              <w:textAlignment w:val="baseline"/>
              <w:rPr>
                <w:rFonts w:ascii="Times New Roman" w:eastAsia="楷体" w:hAnsi="Times New Roman" w:cs="Times New Roman" w:hint="default"/>
              </w:rPr>
            </w:pPr>
            <w:r>
              <w:rPr>
                <w:rFonts w:ascii="Times New Roman" w:eastAsia="楷体" w:hAnsi="Times New Roman" w:cs="Times New Roman" w:hint="default"/>
                <w:caps w:val="0"/>
                <w:color w:val="000000"/>
                <w:spacing w:val="0"/>
                <w:vertAlign w:val="baseline"/>
              </w:rPr>
              <w:t>2.3</w:t>
            </w:r>
          </w:p>
        </w:tc>
      </w:tr>
      <w:tr w14:paraId="5C56A2D2">
        <w:tblPrEx>
          <w:tblW w:w="5000" w:type="pct"/>
          <w:tblInd w:w="0" w:type="dxa"/>
          <w:shd w:val="clear" w:color="auto" w:fill="auto"/>
          <w:tblCellMar>
            <w:top w:w="15" w:type="dxa"/>
            <w:left w:w="15" w:type="dxa"/>
            <w:bottom w:w="15" w:type="dxa"/>
            <w:right w:w="15" w:type="dxa"/>
          </w:tblCellMar>
        </w:tblPrEx>
        <w:trPr>
          <w:trHeight w:val="540"/>
        </w:trPr>
        <w:tc>
          <w:tcPr>
            <w:tcW w:w="1056" w:type="dxa"/>
            <w:tcBorders>
              <w:top w:val="single" w:sz="8" w:space="0" w:color="auto"/>
              <w:left w:val="single" w:sz="8" w:space="0" w:color="auto"/>
              <w:bottom w:val="single" w:sz="8" w:space="0" w:color="auto"/>
              <w:right w:val="single" w:sz="8" w:space="0" w:color="auto"/>
            </w:tcBorders>
            <w:shd w:val="clear" w:color="auto" w:fill="auto"/>
            <w:vAlign w:val="center"/>
          </w:tcPr>
          <w:p w14:paraId="15E5B55B">
            <w:pPr>
              <w:pStyle w:val="NormalWeb"/>
              <w:keepNext w:val="0"/>
              <w:keepLines w:val="0"/>
              <w:widowControl/>
              <w:suppressLineNumbers w:val="0"/>
              <w:ind w:left="0" w:firstLine="0"/>
              <w:jc w:val="center"/>
              <w:textAlignment w:val="baseline"/>
              <w:rPr>
                <w:rFonts w:ascii="Times New Roman" w:eastAsia="楷体" w:hAnsi="Times New Roman" w:cs="Times New Roman" w:hint="default"/>
              </w:rPr>
            </w:pPr>
            <w:r>
              <w:rPr>
                <w:rFonts w:ascii="Times New Roman" w:eastAsia="楷体" w:hAnsi="Times New Roman" w:cs="Times New Roman" w:hint="default"/>
                <w:caps w:val="0"/>
                <w:color w:val="000000"/>
                <w:spacing w:val="0"/>
                <w:vertAlign w:val="baseline"/>
              </w:rPr>
              <w:t>吉林</w:t>
            </w:r>
          </w:p>
        </w:tc>
        <w:tc>
          <w:tcPr>
            <w:tcW w:w="1896" w:type="dxa"/>
            <w:tcBorders>
              <w:top w:val="single" w:sz="8" w:space="0" w:color="auto"/>
              <w:left w:val="single" w:sz="8" w:space="0" w:color="auto"/>
              <w:bottom w:val="single" w:sz="8" w:space="0" w:color="auto"/>
              <w:right w:val="single" w:sz="8" w:space="0" w:color="auto"/>
            </w:tcBorders>
            <w:shd w:val="clear" w:color="auto" w:fill="auto"/>
            <w:vAlign w:val="center"/>
          </w:tcPr>
          <w:p w14:paraId="725123D5">
            <w:pPr>
              <w:pStyle w:val="NormalWeb"/>
              <w:keepNext w:val="0"/>
              <w:keepLines w:val="0"/>
              <w:widowControl/>
              <w:suppressLineNumbers w:val="0"/>
              <w:ind w:left="0" w:firstLine="0"/>
              <w:jc w:val="center"/>
              <w:textAlignment w:val="baseline"/>
              <w:rPr>
                <w:rFonts w:ascii="Times New Roman" w:eastAsia="楷体" w:hAnsi="Times New Roman" w:cs="Times New Roman" w:hint="default"/>
              </w:rPr>
            </w:pPr>
            <w:r>
              <w:rPr>
                <w:rFonts w:ascii="Times New Roman" w:eastAsia="楷体" w:hAnsi="Times New Roman" w:cs="Times New Roman" w:hint="default"/>
                <w:caps w:val="0"/>
                <w:color w:val="000000"/>
                <w:spacing w:val="0"/>
                <w:vertAlign w:val="baseline"/>
              </w:rPr>
              <w:t>100.2</w:t>
            </w:r>
          </w:p>
        </w:tc>
        <w:tc>
          <w:tcPr>
            <w:tcW w:w="1488" w:type="dxa"/>
            <w:tcBorders>
              <w:top w:val="single" w:sz="8" w:space="0" w:color="auto"/>
              <w:left w:val="single" w:sz="8" w:space="0" w:color="auto"/>
              <w:bottom w:val="single" w:sz="8" w:space="0" w:color="auto"/>
              <w:right w:val="single" w:sz="8" w:space="0" w:color="auto"/>
            </w:tcBorders>
            <w:shd w:val="clear" w:color="auto" w:fill="auto"/>
            <w:vAlign w:val="center"/>
          </w:tcPr>
          <w:p w14:paraId="12707A09">
            <w:pPr>
              <w:pStyle w:val="NormalWeb"/>
              <w:keepNext w:val="0"/>
              <w:keepLines w:val="0"/>
              <w:widowControl/>
              <w:suppressLineNumbers w:val="0"/>
              <w:ind w:left="0" w:firstLine="0"/>
              <w:jc w:val="center"/>
              <w:textAlignment w:val="baseline"/>
              <w:rPr>
                <w:rFonts w:ascii="Times New Roman" w:eastAsia="楷体" w:hAnsi="Times New Roman" w:cs="Times New Roman" w:hint="default"/>
              </w:rPr>
            </w:pPr>
            <w:r>
              <w:rPr>
                <w:rFonts w:ascii="Times New Roman" w:eastAsia="楷体" w:hAnsi="Times New Roman" w:cs="Times New Roman" w:hint="default"/>
                <w:caps w:val="0"/>
                <w:color w:val="000000"/>
                <w:spacing w:val="0"/>
                <w:vertAlign w:val="baseline"/>
              </w:rPr>
              <w:t>4.2</w:t>
            </w:r>
          </w:p>
        </w:tc>
        <w:tc>
          <w:tcPr>
            <w:tcW w:w="1812" w:type="dxa"/>
            <w:tcBorders>
              <w:top w:val="single" w:sz="8" w:space="0" w:color="auto"/>
              <w:left w:val="single" w:sz="8" w:space="0" w:color="auto"/>
              <w:bottom w:val="single" w:sz="8" w:space="0" w:color="auto"/>
              <w:right w:val="single" w:sz="8" w:space="0" w:color="auto"/>
            </w:tcBorders>
            <w:shd w:val="clear" w:color="auto" w:fill="auto"/>
            <w:vAlign w:val="center"/>
          </w:tcPr>
          <w:p w14:paraId="2B0F5AF6">
            <w:pPr>
              <w:pStyle w:val="NormalWeb"/>
              <w:keepNext w:val="0"/>
              <w:keepLines w:val="0"/>
              <w:widowControl/>
              <w:suppressLineNumbers w:val="0"/>
              <w:ind w:left="0" w:firstLine="0"/>
              <w:jc w:val="center"/>
              <w:textAlignment w:val="baseline"/>
              <w:rPr>
                <w:rFonts w:ascii="Times New Roman" w:eastAsia="楷体" w:hAnsi="Times New Roman" w:cs="Times New Roman" w:hint="default"/>
              </w:rPr>
            </w:pPr>
            <w:r>
              <w:rPr>
                <w:rFonts w:ascii="Times New Roman" w:eastAsia="楷体" w:hAnsi="Times New Roman" w:cs="Times New Roman" w:hint="default"/>
                <w:caps w:val="0"/>
                <w:color w:val="000000"/>
                <w:spacing w:val="0"/>
                <w:vertAlign w:val="baseline"/>
              </w:rPr>
              <w:t>241.4</w:t>
            </w:r>
          </w:p>
        </w:tc>
        <w:tc>
          <w:tcPr>
            <w:tcW w:w="1344" w:type="dxa"/>
            <w:tcBorders>
              <w:top w:val="single" w:sz="8" w:space="0" w:color="auto"/>
              <w:left w:val="single" w:sz="8" w:space="0" w:color="auto"/>
              <w:bottom w:val="single" w:sz="8" w:space="0" w:color="auto"/>
              <w:right w:val="single" w:sz="8" w:space="0" w:color="auto"/>
            </w:tcBorders>
            <w:shd w:val="clear" w:color="auto" w:fill="auto"/>
            <w:vAlign w:val="center"/>
          </w:tcPr>
          <w:p w14:paraId="7D6195AB">
            <w:pPr>
              <w:pStyle w:val="NormalWeb"/>
              <w:keepNext w:val="0"/>
              <w:keepLines w:val="0"/>
              <w:widowControl/>
              <w:suppressLineNumbers w:val="0"/>
              <w:ind w:left="0" w:firstLine="0"/>
              <w:jc w:val="center"/>
              <w:textAlignment w:val="baseline"/>
              <w:rPr>
                <w:rFonts w:ascii="Times New Roman" w:eastAsia="楷体" w:hAnsi="Times New Roman" w:cs="Times New Roman" w:hint="default"/>
              </w:rPr>
            </w:pPr>
            <w:r>
              <w:rPr>
                <w:rFonts w:ascii="Times New Roman" w:eastAsia="楷体" w:hAnsi="Times New Roman" w:cs="Times New Roman" w:hint="default"/>
                <w:caps w:val="0"/>
                <w:color w:val="000000"/>
                <w:spacing w:val="0"/>
                <w:vertAlign w:val="baseline"/>
              </w:rPr>
              <w:t>10.0</w:t>
            </w:r>
          </w:p>
        </w:tc>
      </w:tr>
    </w:tbl>
    <w:p w14:paraId="69D4A28A">
      <w:pPr>
        <w:keepNext w:val="0"/>
        <w:keepLines w:val="0"/>
        <w:pageBreakBefore w:val="0"/>
        <w:kinsoku/>
        <w:wordWrap/>
        <w:overflowPunct/>
        <w:topLinePunct w:val="0"/>
        <w:autoSpaceDE/>
        <w:autoSpaceDN/>
        <w:bidi w:val="0"/>
        <w:spacing w:after="0" w:line="288" w:lineRule="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1</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据表中数据分析，四省区人口数量最多的是</w:t>
      </w:r>
    </w:p>
    <w:p w14:paraId="4B74A0CC">
      <w:pPr>
        <w:keepNext w:val="0"/>
        <w:keepLines w:val="0"/>
        <w:pageBreakBefore w:val="0"/>
        <w:kinsoku/>
        <w:wordWrap/>
        <w:overflowPunct/>
        <w:topLinePunct w:val="0"/>
        <w:autoSpaceDE/>
        <w:autoSpaceDN/>
        <w:bidi w:val="0"/>
        <w:spacing w:after="0" w:line="288" w:lineRule="auto"/>
        <w:ind w:left="0" w:firstLine="480" w:leftChars="0" w:firstLineChars="200"/>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A</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安徽</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 xml:space="preserve">     B．</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浙江  C</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新疆</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 xml:space="preserve">     D．</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吉林</w:t>
      </w:r>
    </w:p>
    <w:p w14:paraId="6CACA672">
      <w:pPr>
        <w:keepNext w:val="0"/>
        <w:keepLines w:val="0"/>
        <w:pageBreakBefore w:val="0"/>
        <w:kinsoku/>
        <w:wordWrap/>
        <w:overflowPunct/>
        <w:topLinePunct w:val="0"/>
        <w:autoSpaceDE/>
        <w:autoSpaceDN/>
        <w:bidi w:val="0"/>
        <w:spacing w:after="0" w:line="288" w:lineRule="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2</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新疆的人口流动情况显示该省</w:t>
      </w:r>
    </w:p>
    <w:p w14:paraId="6A23A77F">
      <w:pPr>
        <w:keepNext w:val="0"/>
        <w:keepLines w:val="0"/>
        <w:pageBreakBefore w:val="0"/>
        <w:kinsoku/>
        <w:wordWrap/>
        <w:overflowPunct/>
        <w:topLinePunct w:val="0"/>
        <w:autoSpaceDE/>
        <w:autoSpaceDN/>
        <w:bidi w:val="0"/>
        <w:spacing w:after="0" w:line="288" w:lineRule="auto"/>
        <w:ind w:left="0" w:firstLine="480" w:leftChars="0" w:firstLineChars="200"/>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A</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人口受教育水平高</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 xml:space="preserve">     B．</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人口年龄结构老龄化</w:t>
      </w:r>
    </w:p>
    <w:p w14:paraId="69195417">
      <w:pPr>
        <w:keepNext w:val="0"/>
        <w:keepLines w:val="0"/>
        <w:pageBreakBefore w:val="0"/>
        <w:kinsoku/>
        <w:wordWrap/>
        <w:overflowPunct/>
        <w:topLinePunct w:val="0"/>
        <w:autoSpaceDE/>
        <w:autoSpaceDN/>
        <w:bidi w:val="0"/>
        <w:spacing w:after="0" w:line="288" w:lineRule="auto"/>
        <w:ind w:left="0" w:firstLine="480" w:leftChars="0" w:firstLineChars="200"/>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C</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经济发展活力较强</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 xml:space="preserve">     D．</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高技术产业发展较快</w:t>
      </w:r>
    </w:p>
    <w:p w14:paraId="3838AF41">
      <w:pPr>
        <w:keepNext w:val="0"/>
        <w:keepLines w:val="0"/>
        <w:pageBreakBefore w:val="0"/>
        <w:kinsoku/>
        <w:wordWrap/>
        <w:overflowPunct/>
        <w:topLinePunct w:val="0"/>
        <w:autoSpaceDE/>
        <w:autoSpaceDN/>
        <w:bidi w:val="0"/>
        <w:spacing w:after="0" w:line="288" w:lineRule="auto"/>
        <w:ind w:left="0" w:firstLine="480" w:leftChars="0" w:firstLineChars="200"/>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eastAsia="楷体" w:hAnsi="Times New Roman" w:cs="Times New Roman" w:hint="default"/>
          <w:b w:val="0"/>
          <w:bCs w:val="0"/>
          <w:color w:val="000000" w:themeColor="text1"/>
          <w:sz w:val="24"/>
          <w:szCs w:val="24"/>
          <w14:textFill>
            <w14:solidFill>
              <w14:schemeClr w14:val="tx1"/>
            </w14:solidFill>
          </w14:textFill>
        </w:rPr>
        <w:t>图1是我国某县级市不同时期城镇空间形态演变示意图。据此完成下列小题。</w:t>
      </w:r>
    </w:p>
    <w:p w14:paraId="69EF438E">
      <w:pPr>
        <w:keepNext w:val="0"/>
        <w:keepLines w:val="0"/>
        <w:pageBreakBefore w:val="0"/>
        <w:kinsoku/>
        <w:wordWrap/>
        <w:overflowPunct/>
        <w:topLinePunct w:val="0"/>
        <w:autoSpaceDE/>
        <w:autoSpaceDN/>
        <w:bidi w:val="0"/>
        <w:spacing w:after="0" w:line="288" w:lineRule="auto"/>
        <w:jc w:val="center"/>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宋体" w:eastAsia="宋体" w:hAnsi="宋体" w:cs="宋体"/>
          <w:sz w:val="24"/>
          <w:szCs w:val="24"/>
        </w:rPr>
        <w:drawing>
          <wp:inline distT="0" distB="0" distL="114300" distR="114300">
            <wp:extent cx="4935220" cy="1918970"/>
            <wp:effectExtent l="0" t="0" r="2540" b="1270"/>
            <wp:docPr id="10"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IMG_256"/>
                    <pic:cNvPicPr>
                      <a:picLocks noChangeAspect="1"/>
                    </pic:cNvPicPr>
                  </pic:nvPicPr>
                  <pic:blipFill>
                    <a:blip xmlns:r="http://schemas.openxmlformats.org/officeDocument/2006/relationships" r:embed="rId7"/>
                    <a:stretch>
                      <a:fillRect/>
                    </a:stretch>
                  </pic:blipFill>
                  <pic:spPr>
                    <a:xfrm>
                      <a:off x="0" y="0"/>
                      <a:ext cx="4935220" cy="1918970"/>
                    </a:xfrm>
                    <a:prstGeom prst="rect">
                      <a:avLst/>
                    </a:prstGeom>
                    <a:noFill/>
                    <a:ln w="9525">
                      <a:noFill/>
                    </a:ln>
                  </pic:spPr>
                </pic:pic>
              </a:graphicData>
            </a:graphic>
          </wp:inline>
        </w:drawing>
      </w:r>
    </w:p>
    <w:p w14:paraId="5D401ABC">
      <w:pPr>
        <w:keepNext w:val="0"/>
        <w:keepLines w:val="0"/>
        <w:pageBreakBefore w:val="0"/>
        <w:numPr>
          <w:ilvl w:val="0"/>
          <w:numId w:val="1"/>
        </w:numPr>
        <w:kinsoku/>
        <w:wordWrap/>
        <w:overflowPunct/>
        <w:topLinePunct w:val="0"/>
        <w:autoSpaceDE/>
        <w:autoSpaceDN/>
        <w:bidi w:val="0"/>
        <w:spacing w:after="0" w:line="288" w:lineRule="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该县级市建成区沿河流纵向延伸未明显横向拓展，最可能的原因是</w:t>
      </w:r>
    </w:p>
    <w:p w14:paraId="1567FF23">
      <w:pPr>
        <w:keepNext w:val="0"/>
        <w:keepLines w:val="0"/>
        <w:pageBreakBefore w:val="0"/>
        <w:kinsoku/>
        <w:wordWrap/>
        <w:overflowPunct/>
        <w:topLinePunct w:val="0"/>
        <w:autoSpaceDE/>
        <w:autoSpaceDN/>
        <w:bidi w:val="0"/>
        <w:spacing w:after="0" w:line="288" w:lineRule="auto"/>
        <w:ind w:left="0" w:firstLine="480" w:leftChars="0" w:firstLineChars="200"/>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A</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城市规划边界限制</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 xml:space="preserve">     B．</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远离河流交通不便</w:t>
      </w:r>
    </w:p>
    <w:p w14:paraId="4DB46F5B">
      <w:pPr>
        <w:keepNext w:val="0"/>
        <w:keepLines w:val="0"/>
        <w:pageBreakBefore w:val="0"/>
        <w:kinsoku/>
        <w:wordWrap/>
        <w:overflowPunct/>
        <w:topLinePunct w:val="0"/>
        <w:autoSpaceDE/>
        <w:autoSpaceDN/>
        <w:bidi w:val="0"/>
        <w:spacing w:after="0" w:line="288" w:lineRule="auto"/>
        <w:ind w:left="0" w:firstLine="480" w:leftChars="0" w:firstLineChars="200"/>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C</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两侧山地地形限制</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 xml:space="preserve">     D．</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基本农田保护需要</w:t>
      </w:r>
    </w:p>
    <w:p w14:paraId="56078279">
      <w:pPr>
        <w:keepNext w:val="0"/>
        <w:keepLines w:val="0"/>
        <w:pageBreakBefore w:val="0"/>
        <w:kinsoku/>
        <w:wordWrap/>
        <w:overflowPunct/>
        <w:topLinePunct w:val="0"/>
        <w:autoSpaceDE/>
        <w:autoSpaceDN/>
        <w:bidi w:val="0"/>
        <w:spacing w:after="0" w:line="288" w:lineRule="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4</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该城市空间形态演变的过程中，会直接导致该城市</w:t>
      </w:r>
    </w:p>
    <w:p w14:paraId="1FD91046">
      <w:pPr>
        <w:keepNext w:val="0"/>
        <w:keepLines w:val="0"/>
        <w:pageBreakBefore w:val="0"/>
        <w:widowControl/>
        <w:kinsoku/>
        <w:wordWrap/>
        <w:overflowPunct/>
        <w:topLinePunct w:val="0"/>
        <w:autoSpaceDE/>
        <w:autoSpaceDN/>
        <w:bidi w:val="0"/>
        <w:adjustRightInd w:val="0"/>
        <w:snapToGrid w:val="0"/>
        <w:spacing w:after="0" w:line="288" w:lineRule="auto"/>
        <w:ind w:firstLine="420" w:firstLineChars="0"/>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A</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公共设施集中</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 xml:space="preserve">     B．</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通勤距离缩短C</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产业结构升级</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 xml:space="preserve">     D．</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生态用地减少</w:t>
      </w:r>
    </w:p>
    <w:p w14:paraId="6D8FCAD8">
      <w:pPr>
        <w:keepNext w:val="0"/>
        <w:keepLines w:val="0"/>
        <w:pageBreakBefore w:val="0"/>
        <w:widowControl/>
        <w:kinsoku/>
        <w:wordWrap/>
        <w:overflowPunct/>
        <w:topLinePunct w:val="0"/>
        <w:autoSpaceDE/>
        <w:autoSpaceDN/>
        <w:bidi w:val="0"/>
        <w:adjustRightInd w:val="0"/>
        <w:snapToGrid w:val="0"/>
        <w:spacing w:after="0" w:line="288" w:lineRule="auto"/>
        <w:ind w:firstLine="420" w:firstLineChars="0"/>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eastAsia="楷体" w:hAnsi="Times New Roman" w:cs="Times New Roman" w:hint="default"/>
          <w:b w:val="0"/>
          <w:bCs w:val="0"/>
          <w:color w:val="000000" w:themeColor="text1"/>
          <w:sz w:val="24"/>
          <w:szCs w:val="24"/>
          <w14:textFill>
            <w14:solidFill>
              <w14:schemeClr w14:val="tx1"/>
            </w14:solidFill>
          </w14:textFill>
        </w:rPr>
        <w:t>春运是我国春节前后的大规模人口流动现象，春运期间，交通运输压力大，一票难求。据此完成下列小题</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w:t>
      </w:r>
    </w:p>
    <w:p w14:paraId="128DEFD2">
      <w:pPr>
        <w:keepNext w:val="0"/>
        <w:keepLines w:val="0"/>
        <w:pageBreakBefore w:val="0"/>
        <w:widowControl/>
        <w:kinsoku/>
        <w:wordWrap/>
        <w:overflowPunct/>
        <w:topLinePunct w:val="0"/>
        <w:autoSpaceDE/>
        <w:autoSpaceDN/>
        <w:bidi w:val="0"/>
        <w:adjustRightInd w:val="0"/>
        <w:snapToGrid w:val="0"/>
        <w:spacing w:after="0" w:line="288" w:lineRule="auto"/>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5</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春运现象产生的根本原因是</w:t>
      </w:r>
    </w:p>
    <w:p w14:paraId="5C4B4530">
      <w:pPr>
        <w:keepNext w:val="0"/>
        <w:keepLines w:val="0"/>
        <w:pageBreakBefore w:val="0"/>
        <w:widowControl/>
        <w:kinsoku/>
        <w:wordWrap/>
        <w:overflowPunct/>
        <w:topLinePunct w:val="0"/>
        <w:autoSpaceDE/>
        <w:autoSpaceDN/>
        <w:bidi w:val="0"/>
        <w:adjustRightInd w:val="0"/>
        <w:snapToGrid w:val="0"/>
        <w:spacing w:after="0" w:line="288" w:lineRule="auto"/>
        <w:ind w:firstLine="420" w:firstLineChars="0"/>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A</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区域经济水平差异</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 xml:space="preserve">     B．</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交通运输条件改善</w:t>
      </w:r>
    </w:p>
    <w:p w14:paraId="29B05E45">
      <w:pPr>
        <w:keepNext w:val="0"/>
        <w:keepLines w:val="0"/>
        <w:pageBreakBefore w:val="0"/>
        <w:widowControl/>
        <w:kinsoku/>
        <w:wordWrap/>
        <w:overflowPunct/>
        <w:topLinePunct w:val="0"/>
        <w:autoSpaceDE/>
        <w:autoSpaceDN/>
        <w:bidi w:val="0"/>
        <w:adjustRightInd w:val="0"/>
        <w:snapToGrid w:val="0"/>
        <w:spacing w:after="0" w:line="288" w:lineRule="auto"/>
        <w:ind w:firstLine="420" w:firstLineChars="0"/>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C</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居民收入水平提高</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 xml:space="preserve">     D．</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传统团圆观念强化</w:t>
      </w:r>
    </w:p>
    <w:p w14:paraId="5E420EC2">
      <w:pPr>
        <w:keepNext w:val="0"/>
        <w:keepLines w:val="0"/>
        <w:pageBreakBefore w:val="0"/>
        <w:widowControl/>
        <w:kinsoku/>
        <w:wordWrap/>
        <w:overflowPunct/>
        <w:topLinePunct w:val="0"/>
        <w:autoSpaceDE/>
        <w:autoSpaceDN/>
        <w:bidi w:val="0"/>
        <w:adjustRightInd w:val="0"/>
        <w:snapToGrid w:val="0"/>
        <w:spacing w:after="0" w:line="288" w:lineRule="auto"/>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6</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春运期间，异乡工作的人们纷纷加入抢票大军。下列有关抢票难度的说法，正确的是</w:t>
      </w:r>
    </w:p>
    <w:p w14:paraId="414FABD8">
      <w:pPr>
        <w:keepNext w:val="0"/>
        <w:keepLines w:val="0"/>
        <w:pageBreakBefore w:val="0"/>
        <w:widowControl/>
        <w:kinsoku/>
        <w:wordWrap/>
        <w:overflowPunct/>
        <w:topLinePunct w:val="0"/>
        <w:autoSpaceDE/>
        <w:autoSpaceDN/>
        <w:bidi w:val="0"/>
        <w:adjustRightInd w:val="0"/>
        <w:snapToGrid w:val="0"/>
        <w:spacing w:after="0" w:line="288" w:lineRule="auto"/>
        <w:ind w:firstLine="420"/>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A</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节前，重庆→上海，抢票难度大</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 xml:space="preserve">     B．</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节前，上海→重庆，抢票难度小</w:t>
      </w:r>
    </w:p>
    <w:p w14:paraId="45718A45">
      <w:pPr>
        <w:keepNext w:val="0"/>
        <w:keepLines w:val="0"/>
        <w:pageBreakBefore w:val="0"/>
        <w:widowControl/>
        <w:kinsoku/>
        <w:wordWrap/>
        <w:overflowPunct/>
        <w:topLinePunct w:val="0"/>
        <w:autoSpaceDE/>
        <w:autoSpaceDN/>
        <w:bidi w:val="0"/>
        <w:adjustRightInd w:val="0"/>
        <w:snapToGrid w:val="0"/>
        <w:spacing w:after="0" w:line="288" w:lineRule="auto"/>
        <w:ind w:firstLine="420"/>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C</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节后，重庆→上海，抢票难度大</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 xml:space="preserve">     D．</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节后，上海→重庆，抢票难度大</w:t>
      </w:r>
    </w:p>
    <w:p w14:paraId="19F7395A">
      <w:pPr>
        <w:keepNext w:val="0"/>
        <w:keepLines w:val="0"/>
        <w:pageBreakBefore w:val="0"/>
        <w:kinsoku/>
        <w:wordWrap/>
        <w:overflowPunct/>
        <w:topLinePunct w:val="0"/>
        <w:autoSpaceDE/>
        <w:autoSpaceDN/>
        <w:bidi w:val="0"/>
        <w:spacing w:after="0" w:line="288" w:lineRule="auto"/>
        <w:ind w:left="0" w:firstLine="480" w:leftChars="0" w:firstLineChars="200"/>
        <w:rPr>
          <w:rFonts w:ascii="Times New Roman" w:eastAsia="楷体" w:hAnsi="Times New Roman" w:cs="Times New Roman" w:hint="default"/>
          <w:b w:val="0"/>
          <w:bCs w:val="0"/>
          <w:color w:val="000000" w:themeColor="text1"/>
          <w:sz w:val="24"/>
          <w:szCs w:val="24"/>
          <w14:textFill>
            <w14:solidFill>
              <w14:schemeClr w14:val="tx1"/>
            </w14:solidFill>
          </w14:textFill>
        </w:rPr>
      </w:pPr>
      <w:r>
        <w:rPr>
          <w:rFonts w:ascii="Times New Roman" w:eastAsia="楷体" w:hAnsi="Times New Roman" w:cs="Times New Roman" w:hint="default"/>
          <w:b w:val="0"/>
          <w:bCs w:val="0"/>
          <w:color w:val="000000" w:themeColor="text1"/>
          <w:sz w:val="24"/>
          <w:szCs w:val="24"/>
          <w14:textFill>
            <w14:solidFill>
              <w14:schemeClr w14:val="tx1"/>
            </w14:solidFill>
          </w14:textFill>
        </w:rPr>
        <w:t>湖南省永顺县双凤村是一个典型的土家族村寨，地处武陵山区腹地，村寨中一条小溪蜿蜒流淌，土家吊脚楼依山而建，房屋底部多悬空，被誉为中国“土家第一村”。图2为双凤村建筑分布图，图3为在建的吊脚楼。据此完成下面小题。</w:t>
      </w:r>
    </w:p>
    <w:p w14:paraId="62D983DB">
      <w:pPr>
        <w:keepNext w:val="0"/>
        <w:keepLines w:val="0"/>
        <w:pageBreakBefore w:val="0"/>
        <w:kinsoku/>
        <w:wordWrap/>
        <w:overflowPunct/>
        <w:topLinePunct w:val="0"/>
        <w:autoSpaceDE/>
        <w:autoSpaceDN/>
        <w:bidi w:val="0"/>
        <w:spacing w:after="0" w:line="288" w:lineRule="auto"/>
        <w:jc w:val="center"/>
        <w:rPr>
          <w:rFonts w:ascii="Times New Roman" w:eastAsia="楷体" w:hAnsi="Times New Roman" w:cs="Times New Roman" w:hint="default"/>
          <w:b w:val="0"/>
          <w:bCs w:val="0"/>
          <w:color w:val="000000" w:themeColor="text1"/>
          <w:sz w:val="24"/>
          <w:szCs w:val="24"/>
          <w14:textFill>
            <w14:solidFill>
              <w14:schemeClr w14:val="tx1"/>
            </w14:solidFill>
          </w14:textFill>
        </w:rPr>
      </w:pPr>
      <w:r>
        <w:rPr>
          <w:rFonts w:ascii="宋体" w:eastAsia="宋体" w:hAnsi="宋体" w:cs="宋体"/>
          <w:sz w:val="24"/>
          <w:szCs w:val="24"/>
        </w:rPr>
        <w:drawing>
          <wp:inline distT="0" distB="0" distL="114300" distR="114300">
            <wp:extent cx="3273425" cy="1695450"/>
            <wp:effectExtent l="0" t="0" r="3175" b="11430"/>
            <wp:docPr id="9"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IMG_256"/>
                    <pic:cNvPicPr>
                      <a:picLocks noChangeAspect="1"/>
                    </pic:cNvPicPr>
                  </pic:nvPicPr>
                  <pic:blipFill>
                    <a:blip xmlns:r="http://schemas.openxmlformats.org/officeDocument/2006/relationships" r:embed="rId8"/>
                    <a:stretch>
                      <a:fillRect/>
                    </a:stretch>
                  </pic:blipFill>
                  <pic:spPr>
                    <a:xfrm>
                      <a:off x="0" y="0"/>
                      <a:ext cx="3273425" cy="1695450"/>
                    </a:xfrm>
                    <a:prstGeom prst="rect">
                      <a:avLst/>
                    </a:prstGeom>
                    <a:noFill/>
                    <a:ln w="9525">
                      <a:noFill/>
                    </a:ln>
                  </pic:spPr>
                </pic:pic>
              </a:graphicData>
            </a:graphic>
          </wp:inline>
        </w:drawing>
      </w:r>
    </w:p>
    <w:p w14:paraId="792D2C2B">
      <w:pPr>
        <w:keepNext w:val="0"/>
        <w:keepLines w:val="0"/>
        <w:pageBreakBefore w:val="0"/>
        <w:widowControl/>
        <w:kinsoku/>
        <w:wordWrap/>
        <w:overflowPunct/>
        <w:topLinePunct w:val="0"/>
        <w:autoSpaceDE/>
        <w:autoSpaceDN/>
        <w:bidi w:val="0"/>
        <w:adjustRightInd w:val="0"/>
        <w:snapToGrid w:val="0"/>
        <w:spacing w:after="0" w:line="288" w:lineRule="auto"/>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7</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影响双凤村传统民居空间分布的主要因素是</w:t>
      </w:r>
    </w:p>
    <w:p w14:paraId="3D43385D">
      <w:pPr>
        <w:keepNext w:val="0"/>
        <w:keepLines w:val="0"/>
        <w:pageBreakBefore w:val="0"/>
        <w:widowControl/>
        <w:kinsoku/>
        <w:wordWrap/>
        <w:overflowPunct/>
        <w:topLinePunct w:val="0"/>
        <w:autoSpaceDE/>
        <w:autoSpaceDN/>
        <w:bidi w:val="0"/>
        <w:adjustRightInd w:val="0"/>
        <w:snapToGrid w:val="0"/>
        <w:spacing w:after="0" w:line="288" w:lineRule="auto"/>
        <w:ind w:firstLine="420"/>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A</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交通</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 xml:space="preserve">     B．</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河流  C</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气温</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 xml:space="preserve">     D．</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防御</w:t>
      </w:r>
    </w:p>
    <w:p w14:paraId="38DC27CA">
      <w:pPr>
        <w:keepNext w:val="0"/>
        <w:keepLines w:val="0"/>
        <w:pageBreakBefore w:val="0"/>
        <w:widowControl/>
        <w:kinsoku/>
        <w:wordWrap/>
        <w:overflowPunct/>
        <w:topLinePunct w:val="0"/>
        <w:autoSpaceDE/>
        <w:autoSpaceDN/>
        <w:bidi w:val="0"/>
        <w:adjustRightInd w:val="0"/>
        <w:snapToGrid w:val="0"/>
        <w:spacing w:after="0" w:line="288" w:lineRule="auto"/>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8</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双凤村传统民居底部多悬空设计，主要是因为</w:t>
      </w:r>
    </w:p>
    <w:p w14:paraId="42AFB907">
      <w:pPr>
        <w:keepNext w:val="0"/>
        <w:keepLines w:val="0"/>
        <w:pageBreakBefore w:val="0"/>
        <w:widowControl/>
        <w:kinsoku/>
        <w:wordWrap/>
        <w:overflowPunct/>
        <w:topLinePunct w:val="0"/>
        <w:autoSpaceDE/>
        <w:autoSpaceDN/>
        <w:bidi w:val="0"/>
        <w:adjustRightInd w:val="0"/>
        <w:snapToGrid w:val="0"/>
        <w:spacing w:after="0" w:line="288" w:lineRule="auto"/>
        <w:ind w:firstLine="420"/>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①自然环境潮湿  ②建筑材料缺乏  ③山区地形崎岖  ④视觉更加美观</w:t>
      </w:r>
    </w:p>
    <w:p w14:paraId="2A88DBDC">
      <w:pPr>
        <w:keepNext w:val="0"/>
        <w:keepLines w:val="0"/>
        <w:pageBreakBefore w:val="0"/>
        <w:widowControl/>
        <w:kinsoku/>
        <w:wordWrap/>
        <w:overflowPunct/>
        <w:topLinePunct w:val="0"/>
        <w:autoSpaceDE/>
        <w:autoSpaceDN/>
        <w:bidi w:val="0"/>
        <w:adjustRightInd w:val="0"/>
        <w:snapToGrid w:val="0"/>
        <w:spacing w:after="0" w:line="288" w:lineRule="auto"/>
        <w:ind w:firstLine="420"/>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A</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①②</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 xml:space="preserve">     B．</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②③  C</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①③</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 xml:space="preserve">     D．</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③④</w:t>
      </w:r>
    </w:p>
    <w:p w14:paraId="29A2AE0D">
      <w:pPr>
        <w:keepNext w:val="0"/>
        <w:keepLines w:val="0"/>
        <w:pageBreakBefore w:val="0"/>
        <w:widowControl/>
        <w:kinsoku/>
        <w:wordWrap/>
        <w:overflowPunct/>
        <w:topLinePunct w:val="0"/>
        <w:autoSpaceDE/>
        <w:autoSpaceDN/>
        <w:bidi w:val="0"/>
        <w:adjustRightInd w:val="0"/>
        <w:snapToGrid w:val="0"/>
        <w:spacing w:after="0" w:line="288" w:lineRule="auto"/>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9</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风雨桥是双凤村重要的公共活动场所，是因为其</w:t>
      </w:r>
    </w:p>
    <w:p w14:paraId="2CE61002">
      <w:pPr>
        <w:keepNext w:val="0"/>
        <w:keepLines w:val="0"/>
        <w:pageBreakBefore w:val="0"/>
        <w:widowControl/>
        <w:kinsoku/>
        <w:wordWrap/>
        <w:overflowPunct/>
        <w:topLinePunct w:val="0"/>
        <w:autoSpaceDE/>
        <w:autoSpaceDN/>
        <w:bidi w:val="0"/>
        <w:adjustRightInd w:val="0"/>
        <w:snapToGrid w:val="0"/>
        <w:spacing w:after="0" w:line="288" w:lineRule="auto"/>
        <w:ind w:firstLine="420"/>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A</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坚固耐用</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 xml:space="preserve">     B．</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空间宽敞  C</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处于村中心</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 xml:space="preserve">     D．</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使用频率高</w:t>
      </w:r>
    </w:p>
    <w:p w14:paraId="4C202E0C">
      <w:pPr>
        <w:keepNext w:val="0"/>
        <w:keepLines w:val="0"/>
        <w:pageBreakBefore w:val="0"/>
        <w:kinsoku/>
        <w:wordWrap/>
        <w:overflowPunct/>
        <w:topLinePunct w:val="0"/>
        <w:autoSpaceDE/>
        <w:autoSpaceDN/>
        <w:bidi w:val="0"/>
        <w:spacing w:after="0" w:line="288" w:lineRule="auto"/>
        <w:ind w:left="0" w:firstLine="480" w:leftChars="0" w:firstLineChars="200"/>
        <w:rPr>
          <w:rFonts w:ascii="Times New Roman" w:eastAsia="楷体" w:hAnsi="Times New Roman" w:cs="Times New Roman" w:hint="default"/>
          <w:b w:val="0"/>
          <w:bCs w:val="0"/>
          <w:color w:val="000000" w:themeColor="text1"/>
          <w:sz w:val="24"/>
          <w:szCs w:val="24"/>
          <w14:textFill>
            <w14:solidFill>
              <w14:schemeClr w14:val="tx1"/>
            </w14:solidFill>
          </w14:textFill>
        </w:rPr>
      </w:pPr>
      <w:r>
        <w:rPr>
          <w:rFonts w:ascii="Times New Roman" w:eastAsia="楷体" w:hAnsi="Times New Roman" w:cs="Times New Roman" w:hint="default"/>
          <w:b w:val="0"/>
          <w:bCs w:val="0"/>
          <w:color w:val="000000" w:themeColor="text1"/>
          <w:sz w:val="24"/>
          <w:szCs w:val="24"/>
          <w14:textFill>
            <w14:solidFill>
              <w14:schemeClr w14:val="tx1"/>
            </w14:solidFill>
          </w14:textFill>
        </w:rPr>
        <w:t>20世纪80年代，山东省金乡县农民开始规模化种植大蒜。90年代，金乡县在两国道交会处建立大蒜交易市场。目前，该市场已成为全国最大的大蒜交易市场。2022年，该市场扩建项目启动，并引入数字化交易平台和智慧仓储。据此完成下列小题。</w:t>
      </w:r>
    </w:p>
    <w:p w14:paraId="3E9800A3">
      <w:pPr>
        <w:keepNext w:val="0"/>
        <w:keepLines w:val="0"/>
        <w:pageBreakBefore w:val="0"/>
        <w:kinsoku/>
        <w:wordWrap/>
        <w:overflowPunct/>
        <w:topLinePunct w:val="0"/>
        <w:autoSpaceDE/>
        <w:autoSpaceDN/>
        <w:bidi w:val="0"/>
        <w:spacing w:after="0" w:line="288" w:lineRule="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10</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大蒜交易市场选址考虑的主要因素是</w:t>
      </w:r>
    </w:p>
    <w:p w14:paraId="187ABF85">
      <w:pPr>
        <w:keepNext w:val="0"/>
        <w:keepLines w:val="0"/>
        <w:pageBreakBefore w:val="0"/>
        <w:widowControl/>
        <w:kinsoku/>
        <w:wordWrap/>
        <w:overflowPunct/>
        <w:topLinePunct w:val="0"/>
        <w:autoSpaceDE/>
        <w:autoSpaceDN/>
        <w:bidi w:val="0"/>
        <w:adjustRightInd w:val="0"/>
        <w:snapToGrid w:val="0"/>
        <w:spacing w:after="0" w:line="288" w:lineRule="auto"/>
        <w:ind w:firstLine="420"/>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A</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地价</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 xml:space="preserve">     B．</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交通  C</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货源</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 xml:space="preserve">     D．</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市场</w:t>
      </w:r>
    </w:p>
    <w:p w14:paraId="14DDE093">
      <w:pPr>
        <w:keepNext w:val="0"/>
        <w:keepLines w:val="0"/>
        <w:pageBreakBefore w:val="0"/>
        <w:widowControl/>
        <w:kinsoku/>
        <w:wordWrap/>
        <w:overflowPunct/>
        <w:topLinePunct w:val="0"/>
        <w:autoSpaceDE/>
        <w:autoSpaceDN/>
        <w:bidi w:val="0"/>
        <w:adjustRightInd w:val="0"/>
        <w:snapToGrid w:val="0"/>
        <w:spacing w:after="0" w:line="288" w:lineRule="auto"/>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11</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大蒜交易市场的繁荣与壮大，直接带动当地的产业有</w:t>
      </w:r>
    </w:p>
    <w:p w14:paraId="0D3FBA0E">
      <w:pPr>
        <w:keepNext w:val="0"/>
        <w:keepLines w:val="0"/>
        <w:pageBreakBefore w:val="0"/>
        <w:widowControl/>
        <w:kinsoku/>
        <w:wordWrap/>
        <w:overflowPunct/>
        <w:topLinePunct w:val="0"/>
        <w:autoSpaceDE/>
        <w:autoSpaceDN/>
        <w:bidi w:val="0"/>
        <w:adjustRightInd w:val="0"/>
        <w:snapToGrid w:val="0"/>
        <w:spacing w:after="0" w:line="288" w:lineRule="auto"/>
        <w:ind w:firstLine="420"/>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①汽车制造  ②种植与农资销售  ③仓储与物流  ④康养产业</w:t>
      </w:r>
    </w:p>
    <w:p w14:paraId="1D1712A1">
      <w:pPr>
        <w:keepNext w:val="0"/>
        <w:keepLines w:val="0"/>
        <w:pageBreakBefore w:val="0"/>
        <w:widowControl/>
        <w:kinsoku/>
        <w:wordWrap/>
        <w:overflowPunct/>
        <w:topLinePunct w:val="0"/>
        <w:autoSpaceDE/>
        <w:autoSpaceDN/>
        <w:bidi w:val="0"/>
        <w:adjustRightInd w:val="0"/>
        <w:snapToGrid w:val="0"/>
        <w:spacing w:after="0" w:line="288" w:lineRule="auto"/>
        <w:ind w:firstLine="420"/>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A</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①②</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 xml:space="preserve">     B．</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②③  C</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③④</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 xml:space="preserve">     D．</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①④</w:t>
      </w:r>
    </w:p>
    <w:p w14:paraId="796C0F6A">
      <w:pPr>
        <w:keepNext w:val="0"/>
        <w:keepLines w:val="0"/>
        <w:pageBreakBefore w:val="0"/>
        <w:widowControl/>
        <w:kinsoku/>
        <w:wordWrap/>
        <w:overflowPunct/>
        <w:topLinePunct w:val="0"/>
        <w:autoSpaceDE/>
        <w:autoSpaceDN/>
        <w:bidi w:val="0"/>
        <w:adjustRightInd w:val="0"/>
        <w:snapToGrid w:val="0"/>
        <w:spacing w:after="0" w:line="288" w:lineRule="auto"/>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12</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大蒜交易市场引入数字化交易平台，主要目的是</w:t>
      </w:r>
    </w:p>
    <w:p w14:paraId="4F16CE10">
      <w:pPr>
        <w:keepNext w:val="0"/>
        <w:keepLines w:val="0"/>
        <w:pageBreakBefore w:val="0"/>
        <w:widowControl/>
        <w:kinsoku/>
        <w:wordWrap/>
        <w:overflowPunct/>
        <w:topLinePunct w:val="0"/>
        <w:autoSpaceDE/>
        <w:autoSpaceDN/>
        <w:bidi w:val="0"/>
        <w:adjustRightInd w:val="0"/>
        <w:snapToGrid w:val="0"/>
        <w:spacing w:after="0" w:line="288" w:lineRule="auto"/>
        <w:ind w:firstLine="420"/>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①提升物流效率②抬高大蒜价格③满足市场需求④扩大销售范围</w:t>
      </w:r>
    </w:p>
    <w:p w14:paraId="12AF78F8">
      <w:pPr>
        <w:keepNext w:val="0"/>
        <w:keepLines w:val="0"/>
        <w:pageBreakBefore w:val="0"/>
        <w:widowControl/>
        <w:kinsoku/>
        <w:wordWrap/>
        <w:overflowPunct/>
        <w:topLinePunct w:val="0"/>
        <w:autoSpaceDE/>
        <w:autoSpaceDN/>
        <w:bidi w:val="0"/>
        <w:adjustRightInd w:val="0"/>
        <w:snapToGrid w:val="0"/>
        <w:spacing w:after="0" w:line="288" w:lineRule="auto"/>
        <w:ind w:firstLine="420"/>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A</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①④</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 xml:space="preserve">     B．</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②③  C</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③④</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 xml:space="preserve">     D．</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①②</w:t>
      </w:r>
    </w:p>
    <w:p w14:paraId="0869590B">
      <w:pPr>
        <w:keepNext w:val="0"/>
        <w:keepLines w:val="0"/>
        <w:pageBreakBefore w:val="0"/>
        <w:kinsoku/>
        <w:wordWrap/>
        <w:overflowPunct/>
        <w:topLinePunct w:val="0"/>
        <w:autoSpaceDE/>
        <w:autoSpaceDN/>
        <w:bidi w:val="0"/>
        <w:spacing w:after="0" w:line="288" w:lineRule="auto"/>
        <w:ind w:left="0" w:firstLine="480" w:leftChars="0" w:firstLineChars="200"/>
        <w:rPr>
          <w:rFonts w:ascii="Times New Roman" w:eastAsia="楷体" w:hAnsi="Times New Roman" w:cs="Times New Roman" w:hint="default"/>
          <w:b w:val="0"/>
          <w:bCs w:val="0"/>
          <w:color w:val="000000" w:themeColor="text1"/>
          <w:sz w:val="24"/>
          <w:szCs w:val="24"/>
          <w14:textFill>
            <w14:solidFill>
              <w14:schemeClr w14:val="tx1"/>
            </w14:solidFill>
          </w14:textFill>
        </w:rPr>
      </w:pPr>
      <w:r>
        <w:rPr>
          <w:rFonts w:ascii="Times New Roman" w:eastAsia="楷体" w:hAnsi="Times New Roman" w:cs="Times New Roman" w:hint="default"/>
          <w:b w:val="0"/>
          <w:bCs w:val="0"/>
          <w:color w:val="000000" w:themeColor="text1"/>
          <w:sz w:val="24"/>
          <w:szCs w:val="24"/>
          <w14:textFill>
            <w14:solidFill>
              <w14:schemeClr w14:val="tx1"/>
            </w14:solidFill>
          </w14:textFill>
        </w:rPr>
        <w:t>湖南省常德市某乡村依托洞庭湖区的稻田，推广“稻-蛙-鱼-泥鳅”立体生态种养模式，实现绿色稻米与生态水产双丰收。图4为该模式的生态循环示意图。据此完成下列小题。</w:t>
      </w:r>
    </w:p>
    <w:p w14:paraId="79CE1B90">
      <w:pPr>
        <w:keepNext w:val="0"/>
        <w:keepLines w:val="0"/>
        <w:pageBreakBefore w:val="0"/>
        <w:widowControl/>
        <w:kinsoku/>
        <w:wordWrap/>
        <w:overflowPunct/>
        <w:topLinePunct w:val="0"/>
        <w:autoSpaceDE/>
        <w:autoSpaceDN/>
        <w:bidi w:val="0"/>
        <w:adjustRightInd w:val="0"/>
        <w:snapToGrid w:val="0"/>
        <w:spacing w:after="0" w:line="288" w:lineRule="auto"/>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13</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该模式中，青蛙与鱼对水稻生长的有利影响是</w:t>
      </w:r>
    </w:p>
    <w:p w14:paraId="0D5C96E1">
      <w:pPr>
        <w:keepNext w:val="0"/>
        <w:keepLines w:val="0"/>
        <w:pageBreakBefore w:val="0"/>
        <w:widowControl/>
        <w:kinsoku/>
        <w:wordWrap/>
        <w:overflowPunct/>
        <w:topLinePunct w:val="0"/>
        <w:autoSpaceDE/>
        <w:autoSpaceDN/>
        <w:bidi w:val="0"/>
        <w:adjustRightInd w:val="0"/>
        <w:snapToGrid w:val="0"/>
        <w:spacing w:after="0" w:line="288" w:lineRule="auto"/>
        <w:ind w:firstLine="420"/>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①减轻病虫危害  ②调节田间小气候③提升土壤肥力  ④缩短生长周期</w:t>
      </w:r>
    </w:p>
    <w:p w14:paraId="657F5C37">
      <w:pPr>
        <w:keepNext w:val="0"/>
        <w:keepLines w:val="0"/>
        <w:pageBreakBefore w:val="0"/>
        <w:widowControl/>
        <w:kinsoku/>
        <w:wordWrap/>
        <w:overflowPunct/>
        <w:topLinePunct w:val="0"/>
        <w:autoSpaceDE/>
        <w:autoSpaceDN/>
        <w:bidi w:val="0"/>
        <w:adjustRightInd w:val="0"/>
        <w:snapToGrid w:val="0"/>
        <w:spacing w:after="0" w:line="288" w:lineRule="auto"/>
        <w:ind w:firstLine="420"/>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A</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①②</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 xml:space="preserve">     B．</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②③C</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③④</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 xml:space="preserve">     D．</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①③</w:t>
      </w:r>
    </w:p>
    <w:p w14:paraId="0128008C">
      <w:pPr>
        <w:keepNext w:val="0"/>
        <w:keepLines w:val="0"/>
        <w:pageBreakBefore w:val="0"/>
        <w:widowControl/>
        <w:kinsoku/>
        <w:wordWrap/>
        <w:overflowPunct/>
        <w:topLinePunct w:val="0"/>
        <w:autoSpaceDE/>
        <w:autoSpaceDN/>
        <w:bidi w:val="0"/>
        <w:adjustRightInd w:val="0"/>
        <w:snapToGrid w:val="0"/>
        <w:spacing w:after="0" w:line="288" w:lineRule="auto"/>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14</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该立体生态种养模式的主要经济优势是</w:t>
      </w:r>
    </w:p>
    <w:p w14:paraId="0187C4F2">
      <w:pPr>
        <w:keepNext w:val="0"/>
        <w:keepLines w:val="0"/>
        <w:pageBreakBefore w:val="0"/>
        <w:widowControl/>
        <w:kinsoku/>
        <w:wordWrap/>
        <w:overflowPunct/>
        <w:topLinePunct w:val="0"/>
        <w:autoSpaceDE/>
        <w:autoSpaceDN/>
        <w:bidi w:val="0"/>
        <w:adjustRightInd w:val="0"/>
        <w:snapToGrid w:val="0"/>
        <w:spacing w:after="0" w:line="288" w:lineRule="auto"/>
        <w:ind w:firstLine="420"/>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A</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降低管理成本</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 xml:space="preserve">     B．</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丰富产品种类</w:t>
      </w:r>
    </w:p>
    <w:p w14:paraId="064EE32D">
      <w:pPr>
        <w:keepNext w:val="0"/>
        <w:keepLines w:val="0"/>
        <w:pageBreakBefore w:val="0"/>
        <w:widowControl/>
        <w:kinsoku/>
        <w:wordWrap/>
        <w:overflowPunct/>
        <w:topLinePunct w:val="0"/>
        <w:autoSpaceDE/>
        <w:autoSpaceDN/>
        <w:bidi w:val="0"/>
        <w:adjustRightInd w:val="0"/>
        <w:snapToGrid w:val="0"/>
        <w:spacing w:after="0" w:line="288" w:lineRule="auto"/>
        <w:ind w:firstLine="420"/>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C</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促进人口回流</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 xml:space="preserve">     D．</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提高复种指数</w:t>
      </w:r>
    </w:p>
    <w:p w14:paraId="1DA4AF32">
      <w:pPr>
        <w:keepNext w:val="0"/>
        <w:keepLines w:val="0"/>
        <w:pageBreakBefore w:val="0"/>
        <w:widowControl/>
        <w:kinsoku/>
        <w:wordWrap/>
        <w:overflowPunct/>
        <w:topLinePunct w:val="0"/>
        <w:autoSpaceDE/>
        <w:autoSpaceDN/>
        <w:bidi w:val="0"/>
        <w:adjustRightInd w:val="0"/>
        <w:snapToGrid w:val="0"/>
        <w:spacing w:after="0" w:line="288" w:lineRule="auto"/>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15</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为进一步提升当地农产品市场竞争力，应重点采取的措施是</w:t>
      </w:r>
    </w:p>
    <w:p w14:paraId="18390A7D">
      <w:pPr>
        <w:keepNext w:val="0"/>
        <w:keepLines w:val="0"/>
        <w:pageBreakBefore w:val="0"/>
        <w:widowControl/>
        <w:kinsoku/>
        <w:wordWrap/>
        <w:overflowPunct/>
        <w:topLinePunct w:val="0"/>
        <w:autoSpaceDE/>
        <w:autoSpaceDN/>
        <w:bidi w:val="0"/>
        <w:adjustRightInd w:val="0"/>
        <w:snapToGrid w:val="0"/>
        <w:spacing w:after="0" w:line="288" w:lineRule="auto"/>
        <w:ind w:firstLine="420"/>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A</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延长产业链条</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 xml:space="preserve">     B．</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降低产品价格</w:t>
      </w:r>
    </w:p>
    <w:p w14:paraId="10BB5006">
      <w:pPr>
        <w:keepNext w:val="0"/>
        <w:keepLines w:val="0"/>
        <w:pageBreakBefore w:val="0"/>
        <w:widowControl/>
        <w:kinsoku/>
        <w:wordWrap/>
        <w:overflowPunct/>
        <w:topLinePunct w:val="0"/>
        <w:autoSpaceDE/>
        <w:autoSpaceDN/>
        <w:bidi w:val="0"/>
        <w:adjustRightInd w:val="0"/>
        <w:snapToGrid w:val="0"/>
        <w:spacing w:after="0" w:line="288" w:lineRule="auto"/>
        <w:ind w:firstLine="420"/>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C</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打造特色品牌</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 xml:space="preserve">     D．</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拓展销售渠道</w:t>
      </w:r>
    </w:p>
    <w:p w14:paraId="7D6C3433">
      <w:pPr>
        <w:keepNext w:val="0"/>
        <w:keepLines w:val="0"/>
        <w:pageBreakBefore w:val="0"/>
        <w:kinsoku/>
        <w:wordWrap/>
        <w:overflowPunct/>
        <w:topLinePunct w:val="0"/>
        <w:autoSpaceDE/>
        <w:autoSpaceDN/>
        <w:bidi w:val="0"/>
        <w:spacing w:after="0" w:line="288" w:lineRule="auto"/>
        <w:ind w:left="0" w:firstLine="480" w:leftChars="0" w:firstLineChars="200"/>
        <w:rPr>
          <w:rFonts w:ascii="Times New Roman" w:eastAsia="楷体" w:hAnsi="Times New Roman" w:cs="Times New Roman" w:hint="default"/>
          <w:b w:val="0"/>
          <w:bCs w:val="0"/>
          <w:color w:val="000000" w:themeColor="text1"/>
          <w:sz w:val="24"/>
          <w:szCs w:val="24"/>
          <w14:textFill>
            <w14:solidFill>
              <w14:schemeClr w14:val="tx1"/>
            </w14:solidFill>
          </w14:textFill>
        </w:rPr>
      </w:pPr>
      <w:r>
        <w:rPr>
          <w:rFonts w:ascii="Times New Roman" w:eastAsia="楷体" w:hAnsi="Times New Roman" w:cs="Times New Roman" w:hint="default"/>
          <w:b w:val="0"/>
          <w:bCs w:val="0"/>
          <w:color w:val="000000" w:themeColor="text1"/>
          <w:sz w:val="24"/>
          <w:szCs w:val="24"/>
          <w14:textFill>
            <w14:solidFill>
              <w14:schemeClr w14:val="tx1"/>
            </w14:solidFill>
          </w14:textFill>
        </w:rPr>
        <w:t>某新型服装公司位于上海一栋写字楼内，该公司没有自己的制衣工厂和线下门店，完全依托互联网运营。图5为该公司生产、销售流程示意图，据此完成下列小题。</w:t>
      </w:r>
    </w:p>
    <w:p w14:paraId="6D7D808C">
      <w:pPr>
        <w:keepNext w:val="0"/>
        <w:keepLines w:val="0"/>
        <w:pageBreakBefore w:val="0"/>
        <w:widowControl/>
        <w:kinsoku/>
        <w:wordWrap/>
        <w:overflowPunct/>
        <w:topLinePunct w:val="0"/>
        <w:autoSpaceDE/>
        <w:autoSpaceDN/>
        <w:bidi w:val="0"/>
        <w:adjustRightInd w:val="0"/>
        <w:snapToGrid w:val="0"/>
        <w:spacing w:after="0" w:line="288" w:lineRule="auto"/>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16</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该服装公司总部选址上海写字楼，其核心优势是</w:t>
      </w:r>
    </w:p>
    <w:p w14:paraId="1D97E71F">
      <w:pPr>
        <w:keepNext w:val="0"/>
        <w:keepLines w:val="0"/>
        <w:pageBreakBefore w:val="0"/>
        <w:widowControl/>
        <w:kinsoku/>
        <w:wordWrap/>
        <w:overflowPunct/>
        <w:topLinePunct w:val="0"/>
        <w:autoSpaceDE/>
        <w:autoSpaceDN/>
        <w:bidi w:val="0"/>
        <w:adjustRightInd w:val="0"/>
        <w:snapToGrid w:val="0"/>
        <w:spacing w:after="0" w:line="288" w:lineRule="auto"/>
        <w:ind w:firstLine="420"/>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A</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交通运输畅通</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 xml:space="preserve">    </w:t>
      </w:r>
      <w:r>
        <w:rPr>
          <w:rFonts w:ascii="Times New Roman" w:hAnsi="Times New Roman" w:eastAsiaTheme="majorEastAsia" w:cs="Times New Roman" w:hint="eastAsia"/>
          <w:b w:val="0"/>
          <w:bCs w:val="0"/>
          <w:color w:val="000000" w:themeColor="text1"/>
          <w:sz w:val="24"/>
          <w:szCs w:val="24"/>
          <w:lang w:val="en-US" w:eastAsia="zh-CN"/>
          <w14:textFill>
            <w14:solidFill>
              <w14:schemeClr w14:val="tx1"/>
            </w14:solidFill>
          </w14:textFill>
        </w:rPr>
        <w:t xml:space="preserve">   </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 xml:space="preserve"> B．</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信息通达度高</w:t>
      </w:r>
    </w:p>
    <w:p w14:paraId="25872780">
      <w:pPr>
        <w:keepNext w:val="0"/>
        <w:keepLines w:val="0"/>
        <w:pageBreakBefore w:val="0"/>
        <w:widowControl/>
        <w:kinsoku/>
        <w:wordWrap/>
        <w:overflowPunct/>
        <w:topLinePunct w:val="0"/>
        <w:autoSpaceDE/>
        <w:autoSpaceDN/>
        <w:bidi w:val="0"/>
        <w:adjustRightInd w:val="0"/>
        <w:snapToGrid w:val="0"/>
        <w:spacing w:after="0" w:line="288" w:lineRule="auto"/>
        <w:ind w:firstLine="420"/>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C</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交流协作便捷</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 xml:space="preserve">     </w:t>
      </w:r>
      <w:r>
        <w:rPr>
          <w:rFonts w:ascii="Times New Roman" w:hAnsi="Times New Roman" w:eastAsiaTheme="majorEastAsia" w:cs="Times New Roman" w:hint="eastAsia"/>
          <w:b w:val="0"/>
          <w:bCs w:val="0"/>
          <w:color w:val="000000" w:themeColor="text1"/>
          <w:sz w:val="24"/>
          <w:szCs w:val="24"/>
          <w:lang w:val="en-US" w:eastAsia="zh-CN"/>
          <w14:textFill>
            <w14:solidFill>
              <w14:schemeClr w14:val="tx1"/>
            </w14:solidFill>
          </w14:textFill>
        </w:rPr>
        <w:t xml:space="preserve">    </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D．</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劳动力数量多</w:t>
      </w:r>
    </w:p>
    <w:p w14:paraId="35D350DE">
      <w:pPr>
        <w:keepNext w:val="0"/>
        <w:keepLines w:val="0"/>
        <w:pageBreakBefore w:val="0"/>
        <w:widowControl/>
        <w:kinsoku/>
        <w:wordWrap/>
        <w:overflowPunct/>
        <w:topLinePunct w:val="0"/>
        <w:autoSpaceDE/>
        <w:autoSpaceDN/>
        <w:bidi w:val="0"/>
        <w:adjustRightInd w:val="0"/>
        <w:snapToGrid w:val="0"/>
        <w:spacing w:after="0" w:line="288" w:lineRule="auto"/>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17</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与传统服装公司相比，该服装公司产销模式带来的突出变化是</w:t>
      </w:r>
    </w:p>
    <w:p w14:paraId="3C20BE5E">
      <w:pPr>
        <w:keepNext w:val="0"/>
        <w:keepLines w:val="0"/>
        <w:pageBreakBefore w:val="0"/>
        <w:widowControl/>
        <w:kinsoku/>
        <w:wordWrap/>
        <w:overflowPunct/>
        <w:topLinePunct w:val="0"/>
        <w:autoSpaceDE/>
        <w:autoSpaceDN/>
        <w:bidi w:val="0"/>
        <w:adjustRightInd w:val="0"/>
        <w:snapToGrid w:val="0"/>
        <w:spacing w:after="0" w:line="288" w:lineRule="auto"/>
        <w:ind w:firstLine="420"/>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A</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原料运输距离缩短</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 xml:space="preserve">     B．</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运营成本增加</w:t>
      </w:r>
    </w:p>
    <w:p w14:paraId="1D5A73E1">
      <w:pPr>
        <w:keepNext w:val="0"/>
        <w:keepLines w:val="0"/>
        <w:pageBreakBefore w:val="0"/>
        <w:widowControl/>
        <w:kinsoku/>
        <w:wordWrap/>
        <w:overflowPunct/>
        <w:topLinePunct w:val="0"/>
        <w:autoSpaceDE/>
        <w:autoSpaceDN/>
        <w:bidi w:val="0"/>
        <w:adjustRightInd w:val="0"/>
        <w:snapToGrid w:val="0"/>
        <w:spacing w:after="0" w:line="288" w:lineRule="auto"/>
        <w:ind w:firstLine="420"/>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C</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专注高附加值环节</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 xml:space="preserve">     D．</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仓储规模扩大</w:t>
      </w:r>
    </w:p>
    <w:p w14:paraId="1C3953F9">
      <w:pPr>
        <w:keepNext w:val="0"/>
        <w:keepLines w:val="0"/>
        <w:pageBreakBefore w:val="0"/>
        <w:kinsoku/>
        <w:wordWrap/>
        <w:overflowPunct/>
        <w:topLinePunct w:val="0"/>
        <w:autoSpaceDE/>
        <w:autoSpaceDN/>
        <w:bidi w:val="0"/>
        <w:spacing w:after="0" w:line="288" w:lineRule="auto"/>
        <w:ind w:left="0" w:firstLine="480" w:leftChars="0" w:firstLineChars="200"/>
        <w:rPr>
          <w:rFonts w:ascii="Times New Roman" w:eastAsia="楷体" w:hAnsi="Times New Roman" w:cs="Times New Roman" w:hint="default"/>
          <w:b w:val="0"/>
          <w:bCs w:val="0"/>
          <w:color w:val="000000" w:themeColor="text1"/>
          <w:sz w:val="24"/>
          <w:szCs w:val="24"/>
          <w14:textFill>
            <w14:solidFill>
              <w14:schemeClr w14:val="tx1"/>
            </w14:solidFill>
          </w14:textFill>
        </w:rPr>
      </w:pPr>
      <w:r>
        <w:rPr>
          <w:rFonts w:ascii="Times New Roman" w:eastAsia="楷体" w:hAnsi="Times New Roman" w:cs="Times New Roman" w:hint="default"/>
          <w:b w:val="0"/>
          <w:bCs w:val="0"/>
          <w:color w:val="000000" w:themeColor="text1"/>
          <w:sz w:val="24"/>
          <w:szCs w:val="24"/>
          <w14:textFill>
            <w14:solidFill>
              <w14:schemeClr w14:val="tx1"/>
            </w14:solidFill>
          </w14:textFill>
        </w:rPr>
        <w:t>川藏铁路，东起成都，西到拉萨。全线分为三段，林芝-拉萨段、成都-雅安段于2014年开工建设，现已建成通车，2020年开工建设的雅安-林芝段预计2030年建成。图6为川藏铁路示意图，据此完成下列小题。</w:t>
      </w:r>
    </w:p>
    <w:p w14:paraId="0607307C">
      <w:pPr>
        <w:keepNext w:val="0"/>
        <w:keepLines w:val="0"/>
        <w:pageBreakBefore w:val="0"/>
        <w:kinsoku/>
        <w:wordWrap/>
        <w:overflowPunct/>
        <w:topLinePunct w:val="0"/>
        <w:autoSpaceDE/>
        <w:autoSpaceDN/>
        <w:bidi w:val="0"/>
        <w:spacing w:after="0" w:line="288" w:lineRule="auto"/>
        <w:jc w:val="center"/>
        <w:rPr>
          <w:rFonts w:ascii="Times New Roman" w:eastAsia="楷体" w:hAnsi="Times New Roman" w:cs="Times New Roman" w:hint="default"/>
          <w:b w:val="0"/>
          <w:bCs w:val="0"/>
          <w:color w:val="000000" w:themeColor="text1"/>
          <w:sz w:val="24"/>
          <w:szCs w:val="24"/>
          <w14:textFill>
            <w14:solidFill>
              <w14:schemeClr w14:val="tx1"/>
            </w14:solidFill>
          </w14:textFill>
        </w:rPr>
      </w:pPr>
      <w:r>
        <w:rPr>
          <w:rFonts w:ascii="宋体" w:eastAsia="宋体" w:hAnsi="宋体" w:cs="宋体"/>
          <w:sz w:val="24"/>
          <w:szCs w:val="24"/>
        </w:rPr>
        <w:drawing>
          <wp:inline distT="0" distB="0" distL="114300" distR="114300">
            <wp:extent cx="3453130" cy="1463675"/>
            <wp:effectExtent l="0" t="0" r="6350" b="14605"/>
            <wp:docPr id="11"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IMG_256"/>
                    <pic:cNvPicPr>
                      <a:picLocks noChangeAspect="1"/>
                    </pic:cNvPicPr>
                  </pic:nvPicPr>
                  <pic:blipFill>
                    <a:blip xmlns:r="http://schemas.openxmlformats.org/officeDocument/2006/relationships" r:embed="rId9"/>
                    <a:stretch>
                      <a:fillRect/>
                    </a:stretch>
                  </pic:blipFill>
                  <pic:spPr>
                    <a:xfrm>
                      <a:off x="0" y="0"/>
                      <a:ext cx="3453130" cy="1463675"/>
                    </a:xfrm>
                    <a:prstGeom prst="rect">
                      <a:avLst/>
                    </a:prstGeom>
                    <a:noFill/>
                    <a:ln w="9525">
                      <a:noFill/>
                    </a:ln>
                  </pic:spPr>
                </pic:pic>
              </a:graphicData>
            </a:graphic>
          </wp:inline>
        </w:drawing>
      </w:r>
    </w:p>
    <w:p w14:paraId="4608F617">
      <w:pPr>
        <w:keepNext w:val="0"/>
        <w:keepLines w:val="0"/>
        <w:pageBreakBefore w:val="0"/>
        <w:widowControl/>
        <w:kinsoku/>
        <w:wordWrap/>
        <w:overflowPunct/>
        <w:topLinePunct w:val="0"/>
        <w:autoSpaceDE/>
        <w:autoSpaceDN/>
        <w:bidi w:val="0"/>
        <w:adjustRightInd w:val="0"/>
        <w:snapToGrid w:val="0"/>
        <w:spacing w:after="0" w:line="288" w:lineRule="auto"/>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18</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川藏铁路“拐大弯”途经西藏昌都，所体现的交通运输布局原则是</w:t>
      </w:r>
    </w:p>
    <w:p w14:paraId="165A6EF4">
      <w:pPr>
        <w:keepNext w:val="0"/>
        <w:keepLines w:val="0"/>
        <w:pageBreakBefore w:val="0"/>
        <w:widowControl/>
        <w:kinsoku/>
        <w:wordWrap/>
        <w:overflowPunct/>
        <w:topLinePunct w:val="0"/>
        <w:autoSpaceDE/>
        <w:autoSpaceDN/>
        <w:bidi w:val="0"/>
        <w:adjustRightInd w:val="0"/>
        <w:snapToGrid w:val="0"/>
        <w:spacing w:after="0" w:line="288" w:lineRule="auto"/>
        <w:ind w:firstLine="420"/>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A</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依据交通运输需求</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 xml:space="preserve">     B．</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因地制宜</w:t>
      </w:r>
    </w:p>
    <w:p w14:paraId="2067C7BC">
      <w:pPr>
        <w:keepNext w:val="0"/>
        <w:keepLines w:val="0"/>
        <w:pageBreakBefore w:val="0"/>
        <w:widowControl/>
        <w:kinsoku/>
        <w:wordWrap/>
        <w:overflowPunct/>
        <w:topLinePunct w:val="0"/>
        <w:autoSpaceDE/>
        <w:autoSpaceDN/>
        <w:bidi w:val="0"/>
        <w:adjustRightInd w:val="0"/>
        <w:snapToGrid w:val="0"/>
        <w:spacing w:after="0" w:line="288" w:lineRule="auto"/>
        <w:ind w:firstLine="420"/>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C</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发挥综合运输优势</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 xml:space="preserve">     D．</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适度超前</w:t>
      </w:r>
    </w:p>
    <w:p w14:paraId="720EE66A">
      <w:pPr>
        <w:keepNext w:val="0"/>
        <w:keepLines w:val="0"/>
        <w:pageBreakBefore w:val="0"/>
        <w:widowControl/>
        <w:kinsoku/>
        <w:wordWrap/>
        <w:overflowPunct/>
        <w:topLinePunct w:val="0"/>
        <w:autoSpaceDE/>
        <w:autoSpaceDN/>
        <w:bidi w:val="0"/>
        <w:adjustRightInd w:val="0"/>
        <w:snapToGrid w:val="0"/>
        <w:spacing w:after="0" w:line="288" w:lineRule="auto"/>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19</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川藏铁路雅安-林芝段需要修建大量的桥梁隧道，其主要目的是</w:t>
      </w:r>
    </w:p>
    <w:p w14:paraId="16E911CE">
      <w:pPr>
        <w:keepNext w:val="0"/>
        <w:keepLines w:val="0"/>
        <w:pageBreakBefore w:val="0"/>
        <w:widowControl/>
        <w:kinsoku/>
        <w:wordWrap/>
        <w:overflowPunct/>
        <w:topLinePunct w:val="0"/>
        <w:autoSpaceDE/>
        <w:autoSpaceDN/>
        <w:bidi w:val="0"/>
        <w:adjustRightInd w:val="0"/>
        <w:snapToGrid w:val="0"/>
        <w:spacing w:after="0" w:line="288" w:lineRule="auto"/>
        <w:ind w:firstLine="420"/>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A</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缩短线路里程</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 xml:space="preserve">     B．</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降低建设成本</w:t>
      </w:r>
    </w:p>
    <w:p w14:paraId="770EAA9E">
      <w:pPr>
        <w:keepNext w:val="0"/>
        <w:keepLines w:val="0"/>
        <w:pageBreakBefore w:val="0"/>
        <w:widowControl/>
        <w:kinsoku/>
        <w:wordWrap/>
        <w:overflowPunct/>
        <w:topLinePunct w:val="0"/>
        <w:autoSpaceDE/>
        <w:autoSpaceDN/>
        <w:bidi w:val="0"/>
        <w:adjustRightInd w:val="0"/>
        <w:snapToGrid w:val="0"/>
        <w:spacing w:after="0" w:line="288" w:lineRule="auto"/>
        <w:ind w:firstLine="420"/>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C</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保护野生动物</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 xml:space="preserve">     D．</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克服地形障碍</w:t>
      </w:r>
    </w:p>
    <w:p w14:paraId="447C8737">
      <w:pPr>
        <w:keepNext w:val="0"/>
        <w:keepLines w:val="0"/>
        <w:pageBreakBefore w:val="0"/>
        <w:widowControl/>
        <w:kinsoku/>
        <w:wordWrap/>
        <w:overflowPunct/>
        <w:topLinePunct w:val="0"/>
        <w:autoSpaceDE/>
        <w:autoSpaceDN/>
        <w:bidi w:val="0"/>
        <w:adjustRightInd w:val="0"/>
        <w:snapToGrid w:val="0"/>
        <w:spacing w:after="0" w:line="288" w:lineRule="auto"/>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20</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川藏铁路分步分段施工，体现交通建设</w:t>
      </w:r>
    </w:p>
    <w:p w14:paraId="40767745">
      <w:pPr>
        <w:keepNext w:val="0"/>
        <w:keepLines w:val="0"/>
        <w:pageBreakBefore w:val="0"/>
        <w:widowControl/>
        <w:kinsoku/>
        <w:wordWrap/>
        <w:overflowPunct/>
        <w:topLinePunct w:val="0"/>
        <w:autoSpaceDE/>
        <w:autoSpaceDN/>
        <w:bidi w:val="0"/>
        <w:adjustRightInd w:val="0"/>
        <w:snapToGrid w:val="0"/>
        <w:spacing w:after="0" w:line="288" w:lineRule="auto"/>
        <w:ind w:firstLine="420"/>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A</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自然条件影响最大</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 xml:space="preserve">     B．</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区域之间协调困难</w:t>
      </w:r>
    </w:p>
    <w:p w14:paraId="0B3CCB6A">
      <w:pPr>
        <w:keepNext w:val="0"/>
        <w:keepLines w:val="0"/>
        <w:pageBreakBefore w:val="0"/>
        <w:widowControl/>
        <w:kinsoku/>
        <w:wordWrap/>
        <w:overflowPunct/>
        <w:topLinePunct w:val="0"/>
        <w:autoSpaceDE/>
        <w:autoSpaceDN/>
        <w:bidi w:val="0"/>
        <w:adjustRightInd w:val="0"/>
        <w:snapToGrid w:val="0"/>
        <w:spacing w:after="0" w:line="288" w:lineRule="auto"/>
        <w:ind w:firstLine="420"/>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C</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政府的政策影响大</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 xml:space="preserve">     D．</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先易后难建设策略</w:t>
      </w:r>
    </w:p>
    <w:p w14:paraId="59B06CB4">
      <w:pPr>
        <w:keepNext w:val="0"/>
        <w:keepLines w:val="0"/>
        <w:pageBreakBefore w:val="0"/>
        <w:widowControl/>
        <w:kinsoku/>
        <w:wordWrap/>
        <w:overflowPunct/>
        <w:topLinePunct w:val="0"/>
        <w:autoSpaceDE/>
        <w:autoSpaceDN/>
        <w:bidi w:val="0"/>
        <w:adjustRightInd w:val="0"/>
        <w:snapToGrid w:val="0"/>
        <w:spacing w:after="0" w:line="288" w:lineRule="auto"/>
        <w:ind w:firstLine="420"/>
        <w:textAlignment w:val="auto"/>
        <w:rPr>
          <w:rFonts w:ascii="Times New Roman" w:eastAsia="楷体" w:hAnsi="Times New Roman" w:cs="Times New Roman" w:hint="default"/>
          <w:b w:val="0"/>
          <w:bCs w:val="0"/>
          <w:color w:val="000000" w:themeColor="text1"/>
          <w:sz w:val="24"/>
          <w:szCs w:val="24"/>
          <w14:textFill>
            <w14:solidFill>
              <w14:schemeClr w14:val="tx1"/>
            </w14:solidFill>
          </w14:textFill>
        </w:rPr>
      </w:pPr>
      <w:r>
        <w:rPr>
          <w:rFonts w:ascii="Times New Roman" w:eastAsia="楷体" w:hAnsi="Times New Roman" w:cs="Times New Roman" w:hint="default"/>
          <w:b w:val="0"/>
          <w:bCs w:val="0"/>
          <w:color w:val="000000" w:themeColor="text1"/>
          <w:sz w:val="24"/>
          <w:szCs w:val="24"/>
          <w14:textFill>
            <w14:solidFill>
              <w14:schemeClr w14:val="tx1"/>
            </w14:solidFill>
          </w14:textFill>
        </w:rPr>
        <w:t>近年来，“露营经济”热度攀升，催生了“露营咖啡”“营地烧烤”“山野民宿”等一系列“户外+”消费业态，这些经营主体多布局在城市近郊的自然景区、网红露营地及中高端社区周边，形成了特色户外消费集聚街区，据此完成下列小题。</w:t>
      </w:r>
    </w:p>
    <w:p w14:paraId="2BA525C2">
      <w:pPr>
        <w:keepNext w:val="0"/>
        <w:keepLines w:val="0"/>
        <w:pageBreakBefore w:val="0"/>
        <w:widowControl/>
        <w:kinsoku/>
        <w:wordWrap/>
        <w:overflowPunct/>
        <w:topLinePunct w:val="0"/>
        <w:autoSpaceDE/>
        <w:autoSpaceDN/>
        <w:bidi w:val="0"/>
        <w:adjustRightInd w:val="0"/>
        <w:snapToGrid w:val="0"/>
        <w:spacing w:after="0" w:line="288" w:lineRule="auto"/>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21</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这类“户外+”消费业态的布局主要考虑</w:t>
      </w:r>
    </w:p>
    <w:p w14:paraId="49B7FFE3">
      <w:pPr>
        <w:keepNext w:val="0"/>
        <w:keepLines w:val="0"/>
        <w:pageBreakBefore w:val="0"/>
        <w:widowControl/>
        <w:kinsoku/>
        <w:wordWrap/>
        <w:overflowPunct/>
        <w:topLinePunct w:val="0"/>
        <w:autoSpaceDE/>
        <w:autoSpaceDN/>
        <w:bidi w:val="0"/>
        <w:adjustRightInd w:val="0"/>
        <w:snapToGrid w:val="0"/>
        <w:spacing w:after="0" w:line="288" w:lineRule="auto"/>
        <w:ind w:firstLine="420"/>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A</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客户群体</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 xml:space="preserve">     B．</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 xml:space="preserve">消费习惯  </w:t>
      </w:r>
      <w:r>
        <w:rPr>
          <w:rFonts w:ascii="Times New Roman" w:hAnsi="Times New Roman" w:eastAsiaTheme="majorEastAsia" w:cs="Times New Roman" w:hint="eastAsia"/>
          <w:b w:val="0"/>
          <w:bCs w:val="0"/>
          <w:color w:val="000000" w:themeColor="text1"/>
          <w:sz w:val="24"/>
          <w:szCs w:val="24"/>
          <w:lang w:val="en-US" w:eastAsia="zh-CN"/>
          <w14:textFill>
            <w14:solidFill>
              <w14:schemeClr w14:val="tx1"/>
            </w14:solidFill>
          </w14:textFill>
        </w:rPr>
        <w:t xml:space="preserve">   </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C</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旅游景观</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 xml:space="preserve">     D．</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交通条件</w:t>
      </w:r>
    </w:p>
    <w:p w14:paraId="7DEF9F50">
      <w:pPr>
        <w:keepNext w:val="0"/>
        <w:keepLines w:val="0"/>
        <w:pageBreakBefore w:val="0"/>
        <w:widowControl/>
        <w:kinsoku/>
        <w:wordWrap/>
        <w:overflowPunct/>
        <w:topLinePunct w:val="0"/>
        <w:autoSpaceDE/>
        <w:autoSpaceDN/>
        <w:bidi w:val="0"/>
        <w:adjustRightInd w:val="0"/>
        <w:snapToGrid w:val="0"/>
        <w:spacing w:after="0" w:line="288" w:lineRule="auto"/>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22</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众多“户外+”消费业态选择集聚布局，其主要目的是</w:t>
      </w:r>
    </w:p>
    <w:p w14:paraId="1F6E048F">
      <w:pPr>
        <w:keepNext w:val="0"/>
        <w:keepLines w:val="0"/>
        <w:pageBreakBefore w:val="0"/>
        <w:widowControl/>
        <w:kinsoku/>
        <w:wordWrap/>
        <w:overflowPunct/>
        <w:topLinePunct w:val="0"/>
        <w:autoSpaceDE/>
        <w:autoSpaceDN/>
        <w:bidi w:val="0"/>
        <w:adjustRightInd w:val="0"/>
        <w:snapToGrid w:val="0"/>
        <w:spacing w:after="0" w:line="288" w:lineRule="auto"/>
        <w:ind w:firstLine="420"/>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A</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降低用工成本</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 xml:space="preserve">     B．</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加强信息与技术交流</w:t>
      </w:r>
    </w:p>
    <w:p w14:paraId="525402F5">
      <w:pPr>
        <w:keepNext w:val="0"/>
        <w:keepLines w:val="0"/>
        <w:pageBreakBefore w:val="0"/>
        <w:widowControl/>
        <w:kinsoku/>
        <w:wordWrap/>
        <w:overflowPunct/>
        <w:topLinePunct w:val="0"/>
        <w:autoSpaceDE/>
        <w:autoSpaceDN/>
        <w:bidi w:val="0"/>
        <w:adjustRightInd w:val="0"/>
        <w:snapToGrid w:val="0"/>
        <w:spacing w:after="0" w:line="288" w:lineRule="auto"/>
        <w:ind w:firstLine="420"/>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C</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减少开店投入</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 xml:space="preserve">     D．</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共享客源和基础设施</w:t>
      </w:r>
    </w:p>
    <w:p w14:paraId="11DAC970">
      <w:pPr>
        <w:keepNext w:val="0"/>
        <w:keepLines w:val="0"/>
        <w:pageBreakBefore w:val="0"/>
        <w:widowControl/>
        <w:kinsoku/>
        <w:wordWrap/>
        <w:overflowPunct/>
        <w:topLinePunct w:val="0"/>
        <w:autoSpaceDE/>
        <w:autoSpaceDN/>
        <w:bidi w:val="0"/>
        <w:adjustRightInd w:val="0"/>
        <w:snapToGrid w:val="0"/>
        <w:spacing w:after="0" w:line="288" w:lineRule="auto"/>
        <w:ind w:firstLine="420"/>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eastAsia="楷体" w:hAnsi="Times New Roman" w:cs="Times New Roman" w:hint="default"/>
          <w:b w:val="0"/>
          <w:bCs w:val="0"/>
          <w:color w:val="000000" w:themeColor="text1"/>
          <w:sz w:val="24"/>
          <w:szCs w:val="24"/>
          <w14:textFill>
            <w14:solidFill>
              <w14:schemeClr w14:val="tx1"/>
            </w14:solidFill>
          </w14:textFill>
        </w:rPr>
        <w:t>都市圈是城市群内部以超大特大城市或辐射带动功能强的大城市为中心、以1小时通勤圈为基本范围的城镇化空间形态。2023年，郑州都市圈获批成为我国第10个国家级都市圈。图7表示都市圈内郑州、开封、许昌、新乡、焦作五城市2010年和2022年产业结构的变化，据此完成下列小题</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w:t>
      </w:r>
    </w:p>
    <w:p w14:paraId="741926E0">
      <w:pPr>
        <w:keepNext w:val="0"/>
        <w:keepLines w:val="0"/>
        <w:pageBreakBefore w:val="0"/>
        <w:widowControl/>
        <w:kinsoku/>
        <w:wordWrap/>
        <w:overflowPunct/>
        <w:topLinePunct w:val="0"/>
        <w:autoSpaceDE/>
        <w:autoSpaceDN/>
        <w:bidi w:val="0"/>
        <w:adjustRightInd w:val="0"/>
        <w:snapToGrid w:val="0"/>
        <w:spacing w:after="0" w:line="288" w:lineRule="auto"/>
        <w:jc w:val="center"/>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宋体" w:eastAsia="宋体" w:hAnsi="宋体" w:cs="宋体"/>
          <w:sz w:val="24"/>
          <w:szCs w:val="24"/>
        </w:rPr>
        <w:drawing>
          <wp:inline distT="0" distB="0" distL="114300" distR="114300">
            <wp:extent cx="4493895" cy="1812290"/>
            <wp:effectExtent l="0" t="0" r="1905" b="1270"/>
            <wp:docPr id="12"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IMG_256"/>
                    <pic:cNvPicPr>
                      <a:picLocks noChangeAspect="1"/>
                    </pic:cNvPicPr>
                  </pic:nvPicPr>
                  <pic:blipFill>
                    <a:blip xmlns:r="http://schemas.openxmlformats.org/officeDocument/2006/relationships" r:embed="rId10"/>
                    <a:stretch>
                      <a:fillRect/>
                    </a:stretch>
                  </pic:blipFill>
                  <pic:spPr>
                    <a:xfrm>
                      <a:off x="0" y="0"/>
                      <a:ext cx="4493895" cy="1812290"/>
                    </a:xfrm>
                    <a:prstGeom prst="rect">
                      <a:avLst/>
                    </a:prstGeom>
                    <a:noFill/>
                    <a:ln w="9525">
                      <a:noFill/>
                    </a:ln>
                  </pic:spPr>
                </pic:pic>
              </a:graphicData>
            </a:graphic>
          </wp:inline>
        </w:drawing>
      </w:r>
    </w:p>
    <w:p w14:paraId="5D5BD7AA">
      <w:pPr>
        <w:keepNext w:val="0"/>
        <w:keepLines w:val="0"/>
        <w:pageBreakBefore w:val="0"/>
        <w:widowControl/>
        <w:kinsoku/>
        <w:wordWrap/>
        <w:overflowPunct/>
        <w:topLinePunct w:val="0"/>
        <w:autoSpaceDE/>
        <w:autoSpaceDN/>
        <w:bidi w:val="0"/>
        <w:adjustRightInd w:val="0"/>
        <w:snapToGrid w:val="0"/>
        <w:spacing w:after="0" w:line="288" w:lineRule="auto"/>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23</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与2010年相比，2022年图示五城市产业结构变化的共同趋势是</w:t>
      </w:r>
    </w:p>
    <w:p w14:paraId="68824DBC">
      <w:pPr>
        <w:keepNext w:val="0"/>
        <w:keepLines w:val="0"/>
        <w:pageBreakBefore w:val="0"/>
        <w:widowControl/>
        <w:kinsoku/>
        <w:wordWrap/>
        <w:overflowPunct/>
        <w:topLinePunct w:val="0"/>
        <w:autoSpaceDE/>
        <w:autoSpaceDN/>
        <w:bidi w:val="0"/>
        <w:adjustRightInd w:val="0"/>
        <w:snapToGrid w:val="0"/>
        <w:spacing w:after="0" w:line="288" w:lineRule="auto"/>
        <w:ind w:firstLine="420"/>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A</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第一产业比重上升</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 xml:space="preserve">     B．</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第二产业比重上升</w:t>
      </w:r>
    </w:p>
    <w:p w14:paraId="55D6B866">
      <w:pPr>
        <w:keepNext w:val="0"/>
        <w:keepLines w:val="0"/>
        <w:pageBreakBefore w:val="0"/>
        <w:widowControl/>
        <w:kinsoku/>
        <w:wordWrap/>
        <w:overflowPunct/>
        <w:topLinePunct w:val="0"/>
        <w:autoSpaceDE/>
        <w:autoSpaceDN/>
        <w:bidi w:val="0"/>
        <w:adjustRightInd w:val="0"/>
        <w:snapToGrid w:val="0"/>
        <w:spacing w:after="0" w:line="288" w:lineRule="auto"/>
        <w:ind w:firstLine="420"/>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C</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第三产业比重上升</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 xml:space="preserve">     D．</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产业结构趋于一致</w:t>
      </w:r>
    </w:p>
    <w:p w14:paraId="604200E6">
      <w:pPr>
        <w:keepNext w:val="0"/>
        <w:keepLines w:val="0"/>
        <w:pageBreakBefore w:val="0"/>
        <w:widowControl/>
        <w:kinsoku/>
        <w:wordWrap/>
        <w:overflowPunct/>
        <w:topLinePunct w:val="0"/>
        <w:autoSpaceDE/>
        <w:autoSpaceDN/>
        <w:bidi w:val="0"/>
        <w:adjustRightInd w:val="0"/>
        <w:snapToGrid w:val="0"/>
        <w:spacing w:after="0" w:line="288" w:lineRule="auto"/>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24</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图示五城市产业结构的变化，反映该城市圈</w:t>
      </w:r>
    </w:p>
    <w:p w14:paraId="3E4AF26E">
      <w:pPr>
        <w:keepNext w:val="0"/>
        <w:keepLines w:val="0"/>
        <w:pageBreakBefore w:val="0"/>
        <w:widowControl/>
        <w:kinsoku/>
        <w:wordWrap/>
        <w:overflowPunct/>
        <w:topLinePunct w:val="0"/>
        <w:autoSpaceDE/>
        <w:autoSpaceDN/>
        <w:bidi w:val="0"/>
        <w:adjustRightInd w:val="0"/>
        <w:snapToGrid w:val="0"/>
        <w:spacing w:after="0" w:line="288" w:lineRule="auto"/>
        <w:ind w:firstLine="420"/>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A</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农业产值减少</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 xml:space="preserve">     </w:t>
      </w:r>
      <w:r>
        <w:rPr>
          <w:rFonts w:ascii="Times New Roman" w:hAnsi="Times New Roman" w:eastAsiaTheme="majorEastAsia" w:cs="Times New Roman" w:hint="eastAsia"/>
          <w:b w:val="0"/>
          <w:bCs w:val="0"/>
          <w:color w:val="000000" w:themeColor="text1"/>
          <w:sz w:val="24"/>
          <w:szCs w:val="24"/>
          <w:lang w:val="en-US" w:eastAsia="zh-CN"/>
          <w14:textFill>
            <w14:solidFill>
              <w14:schemeClr w14:val="tx1"/>
            </w14:solidFill>
          </w14:textFill>
        </w:rPr>
        <w:t xml:space="preserve">    </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B．</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城乡差距扩大</w:t>
      </w:r>
    </w:p>
    <w:p w14:paraId="3634C0CF">
      <w:pPr>
        <w:keepNext w:val="0"/>
        <w:keepLines w:val="0"/>
        <w:pageBreakBefore w:val="0"/>
        <w:widowControl/>
        <w:kinsoku/>
        <w:wordWrap/>
        <w:overflowPunct/>
        <w:topLinePunct w:val="0"/>
        <w:autoSpaceDE/>
        <w:autoSpaceDN/>
        <w:bidi w:val="0"/>
        <w:adjustRightInd w:val="0"/>
        <w:snapToGrid w:val="0"/>
        <w:spacing w:after="0" w:line="288" w:lineRule="auto"/>
        <w:ind w:firstLine="420"/>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C</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城市职能趋同</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 xml:space="preserve">     </w:t>
      </w:r>
      <w:r>
        <w:rPr>
          <w:rFonts w:ascii="Times New Roman" w:hAnsi="Times New Roman" w:eastAsiaTheme="majorEastAsia" w:cs="Times New Roman" w:hint="eastAsia"/>
          <w:b w:val="0"/>
          <w:bCs w:val="0"/>
          <w:color w:val="000000" w:themeColor="text1"/>
          <w:sz w:val="24"/>
          <w:szCs w:val="24"/>
          <w:lang w:val="en-US" w:eastAsia="zh-CN"/>
          <w14:textFill>
            <w14:solidFill>
              <w14:schemeClr w14:val="tx1"/>
            </w14:solidFill>
          </w14:textFill>
        </w:rPr>
        <w:t xml:space="preserve">    </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D．</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城镇化率提高</w:t>
      </w:r>
    </w:p>
    <w:p w14:paraId="4E903149">
      <w:pPr>
        <w:keepNext w:val="0"/>
        <w:keepLines w:val="0"/>
        <w:pageBreakBefore w:val="0"/>
        <w:widowControl/>
        <w:kinsoku/>
        <w:wordWrap/>
        <w:overflowPunct/>
        <w:topLinePunct w:val="0"/>
        <w:autoSpaceDE/>
        <w:autoSpaceDN/>
        <w:bidi w:val="0"/>
        <w:adjustRightInd w:val="0"/>
        <w:snapToGrid w:val="0"/>
        <w:spacing w:after="0" w:line="288" w:lineRule="auto"/>
        <w:textAlignment w:val="auto"/>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pPr>
      <w:r>
        <w:rPr>
          <w:rFonts w:ascii="Times New Roman" w:eastAsia="黑体" w:hAnsi="Times New Roman" w:cs="Times New Roman" w:hint="default"/>
          <w:b w:val="0"/>
          <w:bCs w:val="0"/>
          <w:color w:val="000000" w:themeColor="text1"/>
          <w:sz w:val="24"/>
          <w:szCs w:val="24"/>
          <w:lang w:eastAsia="zh-CN"/>
          <w14:textFill>
            <w14:solidFill>
              <w14:schemeClr w14:val="tx1"/>
            </w14:solidFill>
          </w14:textFill>
        </w:rPr>
        <w:t>二、非选择题：本题共3个小题，共52分。</w:t>
      </w:r>
    </w:p>
    <w:p w14:paraId="10EF5FC6">
      <w:pPr>
        <w:keepNext w:val="0"/>
        <w:keepLines w:val="0"/>
        <w:pageBreakBefore w:val="0"/>
        <w:widowControl/>
        <w:kinsoku/>
        <w:wordWrap/>
        <w:overflowPunct/>
        <w:topLinePunct w:val="0"/>
        <w:autoSpaceDE/>
        <w:autoSpaceDN/>
        <w:bidi w:val="0"/>
        <w:adjustRightInd w:val="0"/>
        <w:snapToGrid w:val="0"/>
        <w:spacing w:after="0" w:line="288" w:lineRule="auto"/>
        <w:textAlignment w:val="auto"/>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25</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阅读图文资料，完成下列要求。</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共18分</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p>
    <w:p w14:paraId="4F341F98">
      <w:pPr>
        <w:keepNext w:val="0"/>
        <w:keepLines w:val="0"/>
        <w:pageBreakBefore w:val="0"/>
        <w:widowControl/>
        <w:kinsoku/>
        <w:wordWrap/>
        <w:overflowPunct/>
        <w:topLinePunct w:val="0"/>
        <w:autoSpaceDE/>
        <w:autoSpaceDN/>
        <w:bidi w:val="0"/>
        <w:adjustRightInd w:val="0"/>
        <w:snapToGrid w:val="0"/>
        <w:spacing w:after="0" w:line="288" w:lineRule="auto"/>
        <w:ind w:firstLine="420"/>
        <w:textAlignment w:val="auto"/>
        <w:rPr>
          <w:rFonts w:ascii="Times New Roman" w:eastAsia="楷体" w:hAnsi="Times New Roman" w:cs="Times New Roman" w:hint="default"/>
          <w:b w:val="0"/>
          <w:bCs w:val="0"/>
          <w:color w:val="000000" w:themeColor="text1"/>
          <w:sz w:val="24"/>
          <w:szCs w:val="24"/>
          <w14:textFill>
            <w14:solidFill>
              <w14:schemeClr w14:val="tx1"/>
            </w14:solidFill>
          </w14:textFill>
        </w:rPr>
      </w:pPr>
      <w:r>
        <w:rPr>
          <w:rFonts w:ascii="Times New Roman" w:eastAsia="楷体" w:hAnsi="Times New Roman" w:cs="Times New Roman" w:hint="default"/>
          <w:b w:val="0"/>
          <w:bCs w:val="0"/>
          <w:color w:val="000000" w:themeColor="text1"/>
          <w:sz w:val="24"/>
          <w:szCs w:val="24"/>
          <w14:textFill>
            <w14:solidFill>
              <w14:schemeClr w14:val="tx1"/>
            </w14:solidFill>
          </w14:textFill>
        </w:rPr>
        <w:t>棉花喜温好光、耐旱怕涝，采摘期对</w:t>
      </w:r>
      <w:r>
        <w:rPr>
          <w:rFonts w:ascii="Times New Roman" w:eastAsia="楷体" w:hAnsi="Times New Roman" w:cs="Times New Roman" w:hint="default"/>
          <w:b w:val="0"/>
          <w:bCs w:val="0"/>
          <w:color w:val="000000" w:themeColor="text1"/>
          <w:sz w:val="24"/>
          <w:szCs w:val="24"/>
          <w14:textFill>
            <w14:solidFill>
              <w14:schemeClr w14:val="tx1"/>
            </w14:solidFill>
          </w14:textFill>
        </w:rPr>
        <w:t>晴好天气要求高。新疆是我国最大的商品棉基地，种植规模大，品质优良。每年9-11月是棉花集中采摘期，数十万外来“采棉工”涌入新疆，形成规模较大的季节性人口流动。近年来，新疆棉花生产方式发生了明显改变，外来“采棉工”数量大幅减少。图8为塔里木盆地区域示意图，图9为喀什气候示意图。</w:t>
      </w:r>
    </w:p>
    <w:p w14:paraId="209888F8">
      <w:pPr>
        <w:keepNext w:val="0"/>
        <w:keepLines w:val="0"/>
        <w:pageBreakBefore w:val="0"/>
        <w:widowControl/>
        <w:kinsoku/>
        <w:wordWrap/>
        <w:overflowPunct/>
        <w:topLinePunct w:val="0"/>
        <w:autoSpaceDE/>
        <w:autoSpaceDN/>
        <w:bidi w:val="0"/>
        <w:adjustRightInd w:val="0"/>
        <w:snapToGrid w:val="0"/>
        <w:spacing w:after="0" w:line="288" w:lineRule="auto"/>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宋体" w:eastAsia="宋体" w:hAnsi="宋体" w:cs="宋体"/>
          <w:sz w:val="24"/>
          <w:szCs w:val="24"/>
        </w:rPr>
        <w:drawing>
          <wp:inline distT="0" distB="0" distL="114300" distR="114300">
            <wp:extent cx="3246120" cy="1859280"/>
            <wp:effectExtent l="0" t="0" r="0" b="0"/>
            <wp:docPr id="14"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descr="IMG_256"/>
                    <pic:cNvPicPr>
                      <a:picLocks noChangeAspect="1"/>
                    </pic:cNvPicPr>
                  </pic:nvPicPr>
                  <pic:blipFill>
                    <a:blip xmlns:r="http://schemas.openxmlformats.org/officeDocument/2006/relationships" r:embed="rId11"/>
                    <a:stretch>
                      <a:fillRect/>
                    </a:stretch>
                  </pic:blipFill>
                  <pic:spPr>
                    <a:xfrm>
                      <a:off x="0" y="0"/>
                      <a:ext cx="3246120" cy="1859280"/>
                    </a:xfrm>
                    <a:prstGeom prst="rect">
                      <a:avLst/>
                    </a:prstGeom>
                    <a:noFill/>
                    <a:ln w="9525">
                      <a:noFill/>
                    </a:ln>
                  </pic:spPr>
                </pic:pic>
              </a:graphicData>
            </a:graphic>
          </wp:inline>
        </w:drawing>
      </w:r>
      <w:r>
        <w:drawing>
          <wp:inline distT="0" distB="0" distL="114300" distR="114300">
            <wp:extent cx="1838960" cy="1827530"/>
            <wp:effectExtent l="0" t="0" r="5080" b="127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xmlns:r="http://schemas.openxmlformats.org/officeDocument/2006/relationships" r:embed="rId12"/>
                    <a:stretch>
                      <a:fillRect/>
                    </a:stretch>
                  </pic:blipFill>
                  <pic:spPr>
                    <a:xfrm>
                      <a:off x="0" y="0"/>
                      <a:ext cx="1838960" cy="1827530"/>
                    </a:xfrm>
                    <a:prstGeom prst="rect">
                      <a:avLst/>
                    </a:prstGeom>
                    <a:noFill/>
                    <a:ln>
                      <a:noFill/>
                    </a:ln>
                  </pic:spPr>
                </pic:pic>
              </a:graphicData>
            </a:graphic>
          </wp:inline>
        </w:drawing>
      </w:r>
    </w:p>
    <w:p w14:paraId="60FCDE6E">
      <w:pPr>
        <w:keepNext w:val="0"/>
        <w:keepLines w:val="0"/>
        <w:pageBreakBefore w:val="0"/>
        <w:widowControl/>
        <w:kinsoku/>
        <w:wordWrap/>
        <w:overflowPunct/>
        <w:topLinePunct w:val="0"/>
        <w:autoSpaceDE/>
        <w:autoSpaceDN/>
        <w:bidi w:val="0"/>
        <w:adjustRightInd w:val="0"/>
        <w:snapToGrid w:val="0"/>
        <w:spacing w:after="0" w:line="288" w:lineRule="auto"/>
        <w:ind w:firstLine="420"/>
        <w:textAlignment w:val="auto"/>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pP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1</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据图推测新疆棉花种植的主要分布区域，并分析当地利于棉花种植的气候条件。</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6分</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p>
    <w:p w14:paraId="7ABDD59B">
      <w:pPr>
        <w:keepNext w:val="0"/>
        <w:keepLines w:val="0"/>
        <w:pageBreakBefore w:val="0"/>
        <w:widowControl/>
        <w:kinsoku/>
        <w:wordWrap/>
        <w:overflowPunct/>
        <w:topLinePunct w:val="0"/>
        <w:autoSpaceDE/>
        <w:autoSpaceDN/>
        <w:bidi w:val="0"/>
        <w:adjustRightInd w:val="0"/>
        <w:snapToGrid w:val="0"/>
        <w:spacing w:after="0" w:line="288" w:lineRule="auto"/>
        <w:ind w:firstLine="420"/>
        <w:textAlignment w:val="auto"/>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pP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2</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说明新疆吸引大量外来“采棉工”的主要原因。</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6分</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p>
    <w:p w14:paraId="0502F408">
      <w:pPr>
        <w:keepNext w:val="0"/>
        <w:keepLines w:val="0"/>
        <w:pageBreakBefore w:val="0"/>
        <w:widowControl/>
        <w:kinsoku/>
        <w:wordWrap/>
        <w:overflowPunct/>
        <w:topLinePunct w:val="0"/>
        <w:autoSpaceDE/>
        <w:autoSpaceDN/>
        <w:bidi w:val="0"/>
        <w:adjustRightInd w:val="0"/>
        <w:snapToGrid w:val="0"/>
        <w:spacing w:after="0" w:line="288" w:lineRule="auto"/>
        <w:ind w:firstLine="420"/>
        <w:textAlignment w:val="auto"/>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pP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3</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从社会经济角度，分析近年来新疆外来“采棉工”减少的原因。</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6分</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p>
    <w:p w14:paraId="7C315310">
      <w:pPr>
        <w:keepNext w:val="0"/>
        <w:keepLines w:val="0"/>
        <w:pageBreakBefore w:val="0"/>
        <w:widowControl/>
        <w:kinsoku/>
        <w:wordWrap/>
        <w:overflowPunct/>
        <w:topLinePunct w:val="0"/>
        <w:autoSpaceDE/>
        <w:autoSpaceDN/>
        <w:bidi w:val="0"/>
        <w:adjustRightInd w:val="0"/>
        <w:snapToGrid w:val="0"/>
        <w:spacing w:after="0" w:line="288" w:lineRule="auto"/>
        <w:ind w:firstLine="420"/>
        <w:textAlignment w:val="auto"/>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26</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阅读图文资料，完成下列要求。</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共16分</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p>
    <w:p w14:paraId="3BA99BB7">
      <w:pPr>
        <w:keepNext w:val="0"/>
        <w:keepLines w:val="0"/>
        <w:pageBreakBefore w:val="0"/>
        <w:widowControl/>
        <w:kinsoku/>
        <w:wordWrap/>
        <w:overflowPunct/>
        <w:topLinePunct w:val="0"/>
        <w:autoSpaceDE/>
        <w:autoSpaceDN/>
        <w:bidi w:val="0"/>
        <w:adjustRightInd w:val="0"/>
        <w:snapToGrid w:val="0"/>
        <w:spacing w:after="0" w:line="288" w:lineRule="auto"/>
        <w:ind w:firstLine="420"/>
        <w:textAlignment w:val="auto"/>
        <w:rPr>
          <w:rFonts w:ascii="Times New Roman" w:eastAsia="楷体" w:hAnsi="Times New Roman" w:cs="Times New Roman" w:hint="default"/>
          <w:b w:val="0"/>
          <w:bCs w:val="0"/>
          <w:color w:val="000000" w:themeColor="text1"/>
          <w:sz w:val="24"/>
          <w:szCs w:val="24"/>
          <w14:textFill>
            <w14:solidFill>
              <w14:schemeClr w14:val="tx1"/>
            </w14:solidFill>
          </w14:textFill>
        </w:rPr>
      </w:pPr>
      <w:r>
        <w:rPr>
          <w:rFonts w:ascii="Times New Roman" w:eastAsia="楷体" w:hAnsi="Times New Roman" w:cs="Times New Roman" w:hint="default"/>
          <w:b w:val="0"/>
          <w:bCs w:val="0"/>
          <w:color w:val="000000" w:themeColor="text1"/>
          <w:sz w:val="24"/>
          <w:szCs w:val="24"/>
          <w14:textFill>
            <w14:solidFill>
              <w14:schemeClr w14:val="tx1"/>
            </w14:solidFill>
          </w14:textFill>
        </w:rPr>
        <w:t>博茨瓦纳是非洲南部内陆国，经济发展水平较低，1991年博茨瓦纳在索瓦建立纯碱厂，采盐沼地下卤水，入蒸发池，再用蒸发后的浓缩卤水生产纯碱，纯碱产品主要销往南非。近年来，受来自美国产品的竞争，纯碱厂常处于亏损状态。图10为博茨瓦纳区域图和索瓦气候示意图。</w:t>
      </w:r>
    </w:p>
    <w:p w14:paraId="30086974">
      <w:pPr>
        <w:keepNext w:val="0"/>
        <w:keepLines w:val="0"/>
        <w:pageBreakBefore w:val="0"/>
        <w:widowControl/>
        <w:kinsoku/>
        <w:wordWrap/>
        <w:overflowPunct/>
        <w:topLinePunct w:val="0"/>
        <w:autoSpaceDE/>
        <w:autoSpaceDN/>
        <w:bidi w:val="0"/>
        <w:adjustRightInd w:val="0"/>
        <w:snapToGrid w:val="0"/>
        <w:spacing w:after="0" w:line="288" w:lineRule="auto"/>
        <w:jc w:val="center"/>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drawing>
          <wp:inline distT="0" distB="0" distL="114300" distR="114300">
            <wp:extent cx="4893945" cy="2577465"/>
            <wp:effectExtent l="0" t="0" r="13335" b="13335"/>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xmlns:r="http://schemas.openxmlformats.org/officeDocument/2006/relationships" r:embed="rId13">
                      <a:lum bright="6000"/>
                    </a:blip>
                    <a:stretch>
                      <a:fillRect/>
                    </a:stretch>
                  </pic:blipFill>
                  <pic:spPr>
                    <a:xfrm>
                      <a:off x="0" y="0"/>
                      <a:ext cx="4893945" cy="2577465"/>
                    </a:xfrm>
                    <a:prstGeom prst="rect">
                      <a:avLst/>
                    </a:prstGeom>
                    <a:noFill/>
                    <a:ln>
                      <a:noFill/>
                    </a:ln>
                  </pic:spPr>
                </pic:pic>
              </a:graphicData>
            </a:graphic>
          </wp:inline>
        </w:drawing>
      </w:r>
    </w:p>
    <w:p w14:paraId="5AE294DF">
      <w:pPr>
        <w:keepNext w:val="0"/>
        <w:keepLines w:val="0"/>
        <w:pageBreakBefore w:val="0"/>
        <w:widowControl/>
        <w:kinsoku/>
        <w:wordWrap/>
        <w:overflowPunct/>
        <w:topLinePunct w:val="0"/>
        <w:autoSpaceDE/>
        <w:autoSpaceDN/>
        <w:bidi w:val="0"/>
        <w:adjustRightInd w:val="0"/>
        <w:snapToGrid w:val="0"/>
        <w:spacing w:after="0" w:line="288" w:lineRule="auto"/>
        <w:jc w:val="center"/>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p>
    <w:p w14:paraId="2502123C">
      <w:pPr>
        <w:keepNext w:val="0"/>
        <w:keepLines w:val="0"/>
        <w:pageBreakBefore w:val="0"/>
        <w:widowControl/>
        <w:kinsoku/>
        <w:wordWrap/>
        <w:overflowPunct/>
        <w:topLinePunct w:val="0"/>
        <w:autoSpaceDE/>
        <w:autoSpaceDN/>
        <w:bidi w:val="0"/>
        <w:adjustRightInd w:val="0"/>
        <w:snapToGrid w:val="0"/>
        <w:spacing w:after="0" w:line="288" w:lineRule="auto"/>
        <w:ind w:firstLine="420"/>
        <w:textAlignment w:val="auto"/>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pP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1</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从气候角度指出索瓦附近利于卤水蒸发的条件。</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4分</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p>
    <w:p w14:paraId="346A6307">
      <w:pPr>
        <w:keepNext w:val="0"/>
        <w:keepLines w:val="0"/>
        <w:pageBreakBefore w:val="0"/>
        <w:widowControl/>
        <w:kinsoku/>
        <w:wordWrap/>
        <w:overflowPunct/>
        <w:topLinePunct w:val="0"/>
        <w:autoSpaceDE/>
        <w:autoSpaceDN/>
        <w:bidi w:val="0"/>
        <w:adjustRightInd w:val="0"/>
        <w:snapToGrid w:val="0"/>
        <w:spacing w:after="0" w:line="288" w:lineRule="auto"/>
        <w:ind w:firstLine="420"/>
        <w:textAlignment w:val="auto"/>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pP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2</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分析在索瓦建纯碱厂不利的社会经济条件。</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6分</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p>
    <w:p w14:paraId="7C691B79">
      <w:pPr>
        <w:keepNext w:val="0"/>
        <w:keepLines w:val="0"/>
        <w:pageBreakBefore w:val="0"/>
        <w:widowControl/>
        <w:kinsoku/>
        <w:wordWrap/>
        <w:overflowPunct/>
        <w:topLinePunct w:val="0"/>
        <w:autoSpaceDE/>
        <w:autoSpaceDN/>
        <w:bidi w:val="0"/>
        <w:adjustRightInd w:val="0"/>
        <w:snapToGrid w:val="0"/>
        <w:spacing w:after="0" w:line="288" w:lineRule="auto"/>
        <w:ind w:firstLine="420"/>
        <w:textAlignment w:val="auto"/>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pP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3</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近年来，纯碱厂常处于亏损状态。请为该厂扭亏为盈提供合理建议。</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6分</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p>
    <w:p w14:paraId="481625A0">
      <w:pPr>
        <w:keepNext w:val="0"/>
        <w:keepLines w:val="0"/>
        <w:pageBreakBefore w:val="0"/>
        <w:widowControl/>
        <w:kinsoku/>
        <w:wordWrap/>
        <w:overflowPunct/>
        <w:topLinePunct w:val="0"/>
        <w:autoSpaceDE/>
        <w:autoSpaceDN/>
        <w:bidi w:val="0"/>
        <w:adjustRightInd w:val="0"/>
        <w:snapToGrid w:val="0"/>
        <w:spacing w:after="0" w:line="288" w:lineRule="auto"/>
        <w:textAlignment w:val="auto"/>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27</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阅读图文资料，完成下列要求。</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共18分</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p>
    <w:p w14:paraId="42198D27">
      <w:pPr>
        <w:keepNext w:val="0"/>
        <w:keepLines w:val="0"/>
        <w:pageBreakBefore w:val="0"/>
        <w:widowControl/>
        <w:kinsoku/>
        <w:wordWrap/>
        <w:overflowPunct/>
        <w:topLinePunct w:val="0"/>
        <w:autoSpaceDE/>
        <w:autoSpaceDN/>
        <w:bidi w:val="0"/>
        <w:adjustRightInd w:val="0"/>
        <w:snapToGrid w:val="0"/>
        <w:spacing w:after="0" w:line="288" w:lineRule="auto"/>
        <w:ind w:firstLine="420"/>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eastAsia="楷体" w:hAnsi="Times New Roman" w:cs="Times New Roman" w:hint="default"/>
          <w:b w:val="0"/>
          <w:bCs w:val="0"/>
          <w:color w:val="000000" w:themeColor="text1"/>
          <w:sz w:val="24"/>
          <w:szCs w:val="24"/>
          <w14:textFill>
            <w14:solidFill>
              <w14:schemeClr w14:val="tx1"/>
            </w14:solidFill>
          </w14:textFill>
        </w:rPr>
        <w:t>2025年12月26日，乌鲁木齐至尉犁高速公路</w:t>
      </w:r>
      <w:r>
        <w:rPr>
          <w:rFonts w:ascii="Times New Roman" w:eastAsia="楷体" w:hAnsi="Times New Roman" w:cs="Times New Roman" w:hint="default"/>
          <w:b w:val="0"/>
          <w:bCs w:val="0"/>
          <w:color w:val="000000" w:themeColor="text1"/>
          <w:sz w:val="24"/>
          <w:szCs w:val="24"/>
          <w:lang w:eastAsia="zh-CN"/>
          <w14:textFill>
            <w14:solidFill>
              <w14:schemeClr w14:val="tx1"/>
            </w14:solidFill>
          </w14:textFill>
        </w:rPr>
        <w:t>（</w:t>
      </w:r>
      <w:r>
        <w:rPr>
          <w:rFonts w:ascii="Times New Roman" w:eastAsia="楷体" w:hAnsi="Times New Roman" w:cs="Times New Roman" w:hint="default"/>
          <w:b w:val="0"/>
          <w:bCs w:val="0"/>
          <w:color w:val="000000" w:themeColor="text1"/>
          <w:sz w:val="24"/>
          <w:szCs w:val="24"/>
          <w14:textFill>
            <w14:solidFill>
              <w14:schemeClr w14:val="tx1"/>
            </w14:solidFill>
          </w14:textFill>
        </w:rPr>
        <w:t>图11</w:t>
      </w:r>
      <w:r>
        <w:rPr>
          <w:rFonts w:ascii="Times New Roman" w:eastAsia="楷体" w:hAnsi="Times New Roman" w:cs="Times New Roman" w:hint="default"/>
          <w:b w:val="0"/>
          <w:bCs w:val="0"/>
          <w:color w:val="000000" w:themeColor="text1"/>
          <w:sz w:val="24"/>
          <w:szCs w:val="24"/>
          <w:lang w:eastAsia="zh-CN"/>
          <w14:textFill>
            <w14:solidFill>
              <w14:schemeClr w14:val="tx1"/>
            </w14:solidFill>
          </w14:textFill>
        </w:rPr>
        <w:t>）</w:t>
      </w:r>
      <w:r>
        <w:rPr>
          <w:rFonts w:ascii="Times New Roman" w:eastAsia="楷体" w:hAnsi="Times New Roman" w:cs="Times New Roman" w:hint="default"/>
          <w:b w:val="0"/>
          <w:bCs w:val="0"/>
          <w:color w:val="000000" w:themeColor="text1"/>
          <w:sz w:val="24"/>
          <w:szCs w:val="24"/>
          <w14:textFill>
            <w14:solidFill>
              <w14:schemeClr w14:val="tx1"/>
            </w14:solidFill>
          </w14:textFill>
        </w:rPr>
        <w:t>全线通车，极大地重塑了南疆与北疆的时空格局。其控制性工程是全长22</w:t>
      </w:r>
      <w:r>
        <w:rPr>
          <w:rFonts w:ascii="Times New Roman" w:eastAsia="楷体" w:hAnsi="Times New Roman" w:cs="Times New Roman" w:hint="default"/>
          <w:b w:val="0"/>
          <w:bCs w:val="0"/>
          <w:color w:val="000000" w:themeColor="text1"/>
          <w:sz w:val="24"/>
          <w:szCs w:val="24"/>
          <w:lang w:eastAsia="zh-CN"/>
          <w14:textFill>
            <w14:solidFill>
              <w14:schemeClr w14:val="tx1"/>
            </w14:solidFill>
          </w14:textFill>
        </w:rPr>
        <w:t>．</w:t>
      </w:r>
      <w:r>
        <w:rPr>
          <w:rFonts w:ascii="Times New Roman" w:eastAsia="楷体" w:hAnsi="Times New Roman" w:cs="Times New Roman" w:hint="default"/>
          <w:b w:val="0"/>
          <w:bCs w:val="0"/>
          <w:color w:val="000000" w:themeColor="text1"/>
          <w:sz w:val="24"/>
          <w:szCs w:val="24"/>
          <w14:textFill>
            <w14:solidFill>
              <w14:schemeClr w14:val="tx1"/>
            </w14:solidFill>
          </w14:textFill>
        </w:rPr>
        <w:t>13公里的天山胜利隧道，该隧道跨越天山，属特长高寒高海拔公路隧道，气候恶劣多变，建设工期近5年。隧道的开通使穿越天山的车程从3小时缩短为20分钟</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w:t>
      </w:r>
    </w:p>
    <w:p w14:paraId="5ECCD03E">
      <w:pPr>
        <w:keepNext w:val="0"/>
        <w:keepLines w:val="0"/>
        <w:pageBreakBefore w:val="0"/>
        <w:widowControl/>
        <w:kinsoku/>
        <w:wordWrap/>
        <w:overflowPunct/>
        <w:topLinePunct w:val="0"/>
        <w:autoSpaceDE/>
        <w:autoSpaceDN/>
        <w:bidi w:val="0"/>
        <w:adjustRightInd w:val="0"/>
        <w:snapToGrid w:val="0"/>
        <w:spacing w:after="0" w:line="288" w:lineRule="auto"/>
        <w:jc w:val="center"/>
        <w:textAlignment w:val="auto"/>
        <w:rPr>
          <w:rFonts w:ascii="Times New Roman" w:hAnsi="Times New Roman" w:eastAsiaTheme="majorEastAsia" w:cs="Times New Roman" w:hint="eastAsia"/>
          <w:b w:val="0"/>
          <w:bCs w:val="0"/>
          <w:color w:val="000000" w:themeColor="text1"/>
          <w:sz w:val="24"/>
          <w:szCs w:val="24"/>
          <w:lang w:val="en-US" w:eastAsia="zh-CN"/>
          <w14:textFill>
            <w14:solidFill>
              <w14:schemeClr w14:val="tx1"/>
            </w14:solidFill>
          </w14:textFill>
        </w:rPr>
      </w:pPr>
      <w:r>
        <w:rPr>
          <w:rFonts w:ascii="宋体" w:eastAsia="宋体" w:hAnsi="宋体" w:cs="宋体"/>
          <w:sz w:val="24"/>
          <w:szCs w:val="24"/>
        </w:rPr>
        <w:drawing>
          <wp:inline distT="0" distB="0" distL="114300" distR="114300">
            <wp:extent cx="2745105" cy="2278380"/>
            <wp:effectExtent l="0" t="0" r="13335" b="7620"/>
            <wp:docPr id="20"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descr="IMG_256"/>
                    <pic:cNvPicPr>
                      <a:picLocks noChangeAspect="1"/>
                    </pic:cNvPicPr>
                  </pic:nvPicPr>
                  <pic:blipFill>
                    <a:blip xmlns:r="http://schemas.openxmlformats.org/officeDocument/2006/relationships" r:embed="rId14"/>
                    <a:stretch>
                      <a:fillRect/>
                    </a:stretch>
                  </pic:blipFill>
                  <pic:spPr>
                    <a:xfrm>
                      <a:off x="0" y="0"/>
                      <a:ext cx="2745105" cy="2278380"/>
                    </a:xfrm>
                    <a:prstGeom prst="rect">
                      <a:avLst/>
                    </a:prstGeom>
                    <a:noFill/>
                    <a:ln w="9525">
                      <a:noFill/>
                    </a:ln>
                  </pic:spPr>
                </pic:pic>
              </a:graphicData>
            </a:graphic>
          </wp:inline>
        </w:drawing>
      </w:r>
    </w:p>
    <w:p w14:paraId="3E4D746A">
      <w:pPr>
        <w:keepNext w:val="0"/>
        <w:keepLines w:val="0"/>
        <w:pageBreakBefore w:val="0"/>
        <w:widowControl/>
        <w:kinsoku/>
        <w:wordWrap/>
        <w:overflowPunct/>
        <w:topLinePunct w:val="0"/>
        <w:autoSpaceDE/>
        <w:autoSpaceDN/>
        <w:bidi w:val="0"/>
        <w:adjustRightInd w:val="0"/>
        <w:snapToGrid w:val="0"/>
        <w:spacing w:after="0" w:line="288" w:lineRule="auto"/>
        <w:ind w:firstLine="420"/>
        <w:textAlignment w:val="auto"/>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pP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1</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说明隧道开通之前跨越天山车程耗时较长的原因。</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6分</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p>
    <w:p w14:paraId="2E92474A">
      <w:pPr>
        <w:keepNext w:val="0"/>
        <w:keepLines w:val="0"/>
        <w:pageBreakBefore w:val="0"/>
        <w:widowControl/>
        <w:kinsoku/>
        <w:wordWrap/>
        <w:overflowPunct/>
        <w:topLinePunct w:val="0"/>
        <w:autoSpaceDE/>
        <w:autoSpaceDN/>
        <w:bidi w:val="0"/>
        <w:adjustRightInd w:val="0"/>
        <w:snapToGrid w:val="0"/>
        <w:spacing w:after="0" w:line="288" w:lineRule="auto"/>
        <w:ind w:firstLine="420"/>
        <w:textAlignment w:val="auto"/>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pP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2</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分析该隧道建设工期较长的原因。</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6分</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p>
    <w:p w14:paraId="263D385A">
      <w:pPr>
        <w:keepNext w:val="0"/>
        <w:keepLines w:val="0"/>
        <w:pageBreakBefore w:val="0"/>
        <w:widowControl/>
        <w:kinsoku/>
        <w:wordWrap/>
        <w:overflowPunct/>
        <w:topLinePunct w:val="0"/>
        <w:autoSpaceDE/>
        <w:autoSpaceDN/>
        <w:bidi w:val="0"/>
        <w:adjustRightInd w:val="0"/>
        <w:snapToGrid w:val="0"/>
        <w:spacing w:after="0" w:line="288" w:lineRule="auto"/>
        <w:ind w:firstLine="420"/>
        <w:textAlignment w:val="auto"/>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pP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3</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推测高速公路开通对南疆经济发展的有利影响。</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6分</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p>
    <w:p w14:paraId="2B94BAE9">
      <w:pPr>
        <w:keepNext w:val="0"/>
        <w:keepLines w:val="0"/>
        <w:pageBreakBefore w:val="0"/>
        <w:widowControl/>
        <w:kinsoku/>
        <w:wordWrap/>
        <w:overflowPunct/>
        <w:topLinePunct w:val="0"/>
        <w:autoSpaceDE/>
        <w:autoSpaceDN/>
        <w:bidi w:val="0"/>
        <w:adjustRightInd w:val="0"/>
        <w:snapToGrid w:val="0"/>
        <w:spacing w:after="0" w:line="288" w:lineRule="auto"/>
        <w:ind w:left="0" w:firstLine="420" w:leftChars="0" w:firstLineChars="0"/>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p>
    <w:p w14:paraId="195687F1">
      <w:pPr>
        <w:keepNext w:val="0"/>
        <w:keepLines w:val="0"/>
        <w:pageBreakBefore w:val="0"/>
        <w:widowControl/>
        <w:kinsoku/>
        <w:wordWrap/>
        <w:overflowPunct/>
        <w:topLinePunct w:val="0"/>
        <w:autoSpaceDE/>
        <w:autoSpaceDN/>
        <w:bidi w:val="0"/>
        <w:adjustRightInd w:val="0"/>
        <w:snapToGrid w:val="0"/>
        <w:spacing w:after="0" w:line="288" w:lineRule="auto"/>
        <w:ind w:left="0" w:firstLine="420" w:leftChars="0" w:firstLineChars="0"/>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p>
    <w:p w14:paraId="602CF6FB">
      <w:pPr>
        <w:keepNext w:val="0"/>
        <w:keepLines w:val="0"/>
        <w:pageBreakBefore w:val="0"/>
        <w:widowControl/>
        <w:kinsoku/>
        <w:wordWrap/>
        <w:overflowPunct/>
        <w:topLinePunct w:val="0"/>
        <w:autoSpaceDE/>
        <w:autoSpaceDN/>
        <w:bidi w:val="0"/>
        <w:adjustRightInd w:val="0"/>
        <w:snapToGrid w:val="0"/>
        <w:spacing w:after="0" w:line="288" w:lineRule="auto"/>
        <w:jc w:val="center"/>
        <w:textAlignment w:val="auto"/>
        <w:rPr>
          <w:rFonts w:ascii="Times New Roman" w:hAnsi="Times New Roman" w:eastAsiaTheme="majorEastAsia" w:cs="Times New Roman" w:hint="default"/>
          <w:b w:val="0"/>
          <w:bCs w:val="0"/>
          <w:color w:val="000000" w:themeColor="text1"/>
          <w:sz w:val="28"/>
          <w:szCs w:val="28"/>
          <w14:textFill>
            <w14:solidFill>
              <w14:schemeClr w14:val="tx1"/>
            </w14:solidFill>
          </w14:textFill>
        </w:rPr>
      </w:pPr>
      <w:r>
        <w:rPr>
          <w:rFonts w:ascii="仿宋" w:eastAsia="仿宋" w:hAnsi="仿宋" w:cs="仿宋" w:hint="eastAsia"/>
          <w:b w:val="0"/>
          <w:bCs w:val="0"/>
          <w:color w:val="000000" w:themeColor="text1"/>
          <w:sz w:val="28"/>
          <w:szCs w:val="28"/>
          <w14:textFill>
            <w14:solidFill>
              <w14:schemeClr w14:val="tx1"/>
            </w14:solidFill>
          </w14:textFill>
        </w:rPr>
        <w:t>2025级高一下学期定时练习</w:t>
      </w:r>
    </w:p>
    <w:p w14:paraId="0E3681CD">
      <w:pPr>
        <w:keepNext w:val="0"/>
        <w:keepLines w:val="0"/>
        <w:pageBreakBefore w:val="0"/>
        <w:widowControl/>
        <w:kinsoku/>
        <w:wordWrap/>
        <w:overflowPunct/>
        <w:topLinePunct w:val="0"/>
        <w:autoSpaceDE/>
        <w:autoSpaceDN/>
        <w:bidi w:val="0"/>
        <w:adjustRightInd w:val="0"/>
        <w:snapToGrid w:val="0"/>
        <w:spacing w:after="0" w:line="288" w:lineRule="auto"/>
        <w:jc w:val="center"/>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黑体" w:eastAsia="黑体" w:hAnsi="黑体" w:cs="黑体" w:hint="eastAsia"/>
          <w:b w:val="0"/>
          <w:bCs w:val="0"/>
          <w:color w:val="000000" w:themeColor="text1"/>
          <w:sz w:val="32"/>
          <w:szCs w:val="32"/>
          <w14:textFill>
            <w14:solidFill>
              <w14:schemeClr w14:val="tx1"/>
            </w14:solidFill>
          </w14:textFill>
        </w:rPr>
        <w:t>地理参考答案</w:t>
      </w:r>
    </w:p>
    <w:p w14:paraId="27929788">
      <w:pPr>
        <w:pStyle w:val="NormalWeb"/>
        <w:keepNext w:val="0"/>
        <w:keepLines w:val="0"/>
        <w:widowControl/>
        <w:suppressLineNumbers w:val="0"/>
        <w:autoSpaceDE w:val="0"/>
        <w:autoSpaceDN w:val="0"/>
        <w:spacing w:before="186" w:beforeAutospacing="0" w:after="52" w:afterAutospacing="0" w:line="208" w:lineRule="exact"/>
        <w:ind w:left="360"/>
        <w:jc w:val="left"/>
        <w:rPr>
          <w:rFonts w:ascii="Times New Roman" w:hAnsi="Times New Roman" w:cs="Times New Roman" w:hint="default"/>
          <w:b w:val="0"/>
          <w:bCs w:val="0"/>
          <w:sz w:val="24"/>
          <w:szCs w:val="24"/>
        </w:rPr>
      </w:pPr>
      <w:r>
        <w:rPr>
          <w:rFonts w:ascii="Times New Roman" w:eastAsia="宋体" w:hAnsi="Times New Roman" w:cs="Times New Roman" w:hint="default"/>
          <w:b w:val="0"/>
          <w:bCs w:val="0"/>
          <w:caps w:val="0"/>
          <w:color w:val="000000"/>
          <w:sz w:val="24"/>
          <w:szCs w:val="24"/>
        </w:rPr>
        <w:t>一、选择题（每小题2分，共48分）</w:t>
      </w:r>
    </w:p>
    <w:tbl>
      <w:tblPr>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ayout w:type="fixed"/>
        <w:tblCellMar>
          <w:top w:w="0" w:type="dxa"/>
          <w:left w:w="108" w:type="dxa"/>
          <w:bottom w:w="0" w:type="dxa"/>
          <w:right w:w="108" w:type="dxa"/>
        </w:tblCellMar>
      </w:tblPr>
      <w:tblGrid>
        <w:gridCol w:w="757"/>
        <w:gridCol w:w="757"/>
        <w:gridCol w:w="757"/>
        <w:gridCol w:w="757"/>
        <w:gridCol w:w="757"/>
        <w:gridCol w:w="758"/>
        <w:gridCol w:w="758"/>
        <w:gridCol w:w="758"/>
        <w:gridCol w:w="758"/>
        <w:gridCol w:w="758"/>
        <w:gridCol w:w="758"/>
        <w:gridCol w:w="758"/>
      </w:tblGrid>
      <w:tr w14:paraId="15119793">
        <w:tblPrEx>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ayout w:type="fixed"/>
          <w:tblCellMar>
            <w:top w:w="0" w:type="dxa"/>
            <w:left w:w="108" w:type="dxa"/>
            <w:bottom w:w="0" w:type="dxa"/>
            <w:right w:w="108" w:type="dxa"/>
          </w:tblCellMar>
        </w:tblPrEx>
        <w:trPr>
          <w:trHeight w:hRule="exact" w:val="458"/>
        </w:trPr>
        <w:tc>
          <w:tcPr>
            <w:tcW w:w="1397" w:type="dxa"/>
            <w:tcBorders>
              <w:top w:val="single" w:sz="8" w:space="0" w:color="000000"/>
              <w:left w:val="single" w:sz="8" w:space="0" w:color="000000"/>
              <w:bottom w:val="single" w:sz="8" w:space="0" w:color="000000"/>
              <w:right w:val="single" w:sz="8" w:space="0" w:color="000000"/>
            </w:tcBorders>
            <w:shd w:val="clear" w:color="auto" w:fill="auto"/>
            <w:tcMar>
              <w:left w:w="0" w:type="dxa"/>
              <w:right w:w="0" w:type="dxa"/>
            </w:tcMar>
            <w:vAlign w:val="top"/>
          </w:tcPr>
          <w:p w14:paraId="262BC493">
            <w:pPr>
              <w:pStyle w:val="NormalWeb"/>
              <w:keepNext w:val="0"/>
              <w:keepLines w:val="0"/>
              <w:widowControl/>
              <w:suppressLineNumbers w:val="0"/>
              <w:autoSpaceDE w:val="0"/>
              <w:autoSpaceDN w:val="0"/>
              <w:spacing w:before="114" w:beforeAutospacing="0" w:line="232" w:lineRule="exact"/>
              <w:ind w:left="0" w:firstLine="0" w:firstLineChars="0"/>
              <w:jc w:val="center"/>
              <w:rPr>
                <w:rFonts w:ascii="Times New Roman" w:hAnsi="Times New Roman" w:cs="Times New Roman" w:hint="default"/>
                <w:b w:val="0"/>
                <w:bCs w:val="0"/>
                <w:sz w:val="24"/>
                <w:szCs w:val="24"/>
              </w:rPr>
            </w:pPr>
            <w:r>
              <w:rPr>
                <w:rFonts w:ascii="Times New Roman" w:eastAsia="宋体" w:hAnsi="Times New Roman" w:cs="Times New Roman" w:hint="default"/>
                <w:b w:val="0"/>
                <w:bCs w:val="0"/>
                <w:caps w:val="0"/>
                <w:color w:val="000000"/>
                <w:sz w:val="24"/>
                <w:szCs w:val="24"/>
                <w:bdr w:val="none" w:sz="0" w:space="0" w:color="auto"/>
              </w:rPr>
              <w:t>1</w:t>
            </w:r>
          </w:p>
        </w:tc>
        <w:tc>
          <w:tcPr>
            <w:tcW w:w="1397" w:type="dxa"/>
            <w:tcBorders>
              <w:top w:val="single" w:sz="8" w:space="0" w:color="000000"/>
              <w:left w:val="single" w:sz="8" w:space="0" w:color="000000"/>
              <w:bottom w:val="single" w:sz="8" w:space="0" w:color="000000"/>
              <w:right w:val="single" w:sz="8" w:space="0" w:color="000000"/>
            </w:tcBorders>
            <w:shd w:val="clear" w:color="auto" w:fill="auto"/>
            <w:tcMar>
              <w:left w:w="0" w:type="dxa"/>
              <w:right w:w="0" w:type="dxa"/>
            </w:tcMar>
            <w:vAlign w:val="top"/>
          </w:tcPr>
          <w:p w14:paraId="73C77F97">
            <w:pPr>
              <w:pStyle w:val="NormalWeb"/>
              <w:keepNext w:val="0"/>
              <w:keepLines w:val="0"/>
              <w:widowControl/>
              <w:suppressLineNumbers w:val="0"/>
              <w:autoSpaceDE w:val="0"/>
              <w:autoSpaceDN w:val="0"/>
              <w:spacing w:before="114" w:beforeAutospacing="0" w:line="232" w:lineRule="exact"/>
              <w:ind w:left="0" w:firstLine="0" w:firstLineChars="0"/>
              <w:jc w:val="center"/>
              <w:rPr>
                <w:rFonts w:ascii="Times New Roman" w:hAnsi="Times New Roman" w:cs="Times New Roman" w:hint="default"/>
                <w:b w:val="0"/>
                <w:bCs w:val="0"/>
                <w:sz w:val="24"/>
                <w:szCs w:val="24"/>
              </w:rPr>
            </w:pPr>
            <w:r>
              <w:rPr>
                <w:rFonts w:ascii="Times New Roman" w:eastAsia="宋体" w:hAnsi="Times New Roman" w:cs="Times New Roman" w:hint="default"/>
                <w:b w:val="0"/>
                <w:bCs w:val="0"/>
                <w:caps w:val="0"/>
                <w:color w:val="000000"/>
                <w:sz w:val="24"/>
                <w:szCs w:val="24"/>
                <w:bdr w:val="none" w:sz="0" w:space="0" w:color="auto"/>
              </w:rPr>
              <w:t>2</w:t>
            </w:r>
          </w:p>
        </w:tc>
        <w:tc>
          <w:tcPr>
            <w:tcW w:w="1397" w:type="dxa"/>
            <w:tcBorders>
              <w:top w:val="single" w:sz="8" w:space="0" w:color="000000"/>
              <w:left w:val="single" w:sz="8" w:space="0" w:color="000000"/>
              <w:bottom w:val="single" w:sz="8" w:space="0" w:color="000000"/>
              <w:right w:val="single" w:sz="8" w:space="0" w:color="000000"/>
            </w:tcBorders>
            <w:shd w:val="clear" w:color="auto" w:fill="auto"/>
            <w:tcMar>
              <w:left w:w="0" w:type="dxa"/>
              <w:right w:w="0" w:type="dxa"/>
            </w:tcMar>
            <w:vAlign w:val="top"/>
          </w:tcPr>
          <w:p w14:paraId="502AB75C">
            <w:pPr>
              <w:pStyle w:val="NormalWeb"/>
              <w:keepNext w:val="0"/>
              <w:keepLines w:val="0"/>
              <w:widowControl/>
              <w:suppressLineNumbers w:val="0"/>
              <w:autoSpaceDE w:val="0"/>
              <w:autoSpaceDN w:val="0"/>
              <w:spacing w:before="114" w:beforeAutospacing="0" w:line="232" w:lineRule="exact"/>
              <w:ind w:left="0" w:firstLine="0" w:firstLineChars="0"/>
              <w:jc w:val="center"/>
              <w:rPr>
                <w:rFonts w:ascii="Times New Roman" w:hAnsi="Times New Roman" w:cs="Times New Roman" w:hint="default"/>
                <w:b w:val="0"/>
                <w:bCs w:val="0"/>
                <w:sz w:val="24"/>
                <w:szCs w:val="24"/>
              </w:rPr>
            </w:pPr>
            <w:r>
              <w:rPr>
                <w:rFonts w:ascii="Times New Roman" w:eastAsia="宋体" w:hAnsi="Times New Roman" w:cs="Times New Roman" w:hint="default"/>
                <w:b w:val="0"/>
                <w:bCs w:val="0"/>
                <w:caps w:val="0"/>
                <w:color w:val="000000"/>
                <w:sz w:val="24"/>
                <w:szCs w:val="24"/>
                <w:bdr w:val="none" w:sz="0" w:space="0" w:color="auto"/>
              </w:rPr>
              <w:t>3</w:t>
            </w:r>
          </w:p>
        </w:tc>
        <w:tc>
          <w:tcPr>
            <w:tcW w:w="1397" w:type="dxa"/>
            <w:tcBorders>
              <w:top w:val="single" w:sz="8" w:space="0" w:color="000000"/>
              <w:left w:val="single" w:sz="8" w:space="0" w:color="000000"/>
              <w:bottom w:val="single" w:sz="8" w:space="0" w:color="000000"/>
              <w:right w:val="single" w:sz="8" w:space="0" w:color="000000"/>
            </w:tcBorders>
            <w:shd w:val="clear" w:color="auto" w:fill="auto"/>
            <w:tcMar>
              <w:left w:w="0" w:type="dxa"/>
              <w:right w:w="0" w:type="dxa"/>
            </w:tcMar>
            <w:vAlign w:val="top"/>
          </w:tcPr>
          <w:p w14:paraId="53D94D0B">
            <w:pPr>
              <w:pStyle w:val="NormalWeb"/>
              <w:keepNext w:val="0"/>
              <w:keepLines w:val="0"/>
              <w:widowControl/>
              <w:suppressLineNumbers w:val="0"/>
              <w:autoSpaceDE w:val="0"/>
              <w:autoSpaceDN w:val="0"/>
              <w:spacing w:before="114" w:beforeAutospacing="0" w:line="232" w:lineRule="exact"/>
              <w:ind w:left="0" w:firstLine="0" w:firstLineChars="0"/>
              <w:jc w:val="center"/>
              <w:rPr>
                <w:rFonts w:ascii="Times New Roman" w:hAnsi="Times New Roman" w:cs="Times New Roman" w:hint="default"/>
                <w:b w:val="0"/>
                <w:bCs w:val="0"/>
                <w:sz w:val="24"/>
                <w:szCs w:val="24"/>
              </w:rPr>
            </w:pPr>
            <w:r>
              <w:rPr>
                <w:rFonts w:ascii="Times New Roman" w:eastAsia="宋体" w:hAnsi="Times New Roman" w:cs="Times New Roman" w:hint="default"/>
                <w:b w:val="0"/>
                <w:bCs w:val="0"/>
                <w:caps w:val="0"/>
                <w:color w:val="000000"/>
                <w:sz w:val="24"/>
                <w:szCs w:val="24"/>
                <w:bdr w:val="none" w:sz="0" w:space="0" w:color="auto"/>
              </w:rPr>
              <w:t>4</w:t>
            </w:r>
          </w:p>
        </w:tc>
        <w:tc>
          <w:tcPr>
            <w:tcW w:w="1397" w:type="dxa"/>
            <w:tcBorders>
              <w:top w:val="single" w:sz="8" w:space="0" w:color="000000"/>
              <w:left w:val="single" w:sz="8" w:space="0" w:color="000000"/>
              <w:bottom w:val="single" w:sz="8" w:space="0" w:color="000000"/>
              <w:right w:val="single" w:sz="8" w:space="0" w:color="000000"/>
            </w:tcBorders>
            <w:shd w:val="clear" w:color="auto" w:fill="auto"/>
            <w:tcMar>
              <w:left w:w="0" w:type="dxa"/>
              <w:right w:w="0" w:type="dxa"/>
            </w:tcMar>
            <w:vAlign w:val="top"/>
          </w:tcPr>
          <w:p w14:paraId="4B8DA4F3">
            <w:pPr>
              <w:pStyle w:val="NormalWeb"/>
              <w:keepNext w:val="0"/>
              <w:keepLines w:val="0"/>
              <w:widowControl/>
              <w:suppressLineNumbers w:val="0"/>
              <w:autoSpaceDE w:val="0"/>
              <w:autoSpaceDN w:val="0"/>
              <w:spacing w:before="114" w:beforeAutospacing="0" w:line="232" w:lineRule="exact"/>
              <w:ind w:left="0" w:firstLine="0" w:firstLineChars="0"/>
              <w:jc w:val="center"/>
              <w:rPr>
                <w:rFonts w:ascii="Times New Roman" w:hAnsi="Times New Roman" w:cs="Times New Roman" w:hint="default"/>
                <w:b w:val="0"/>
                <w:bCs w:val="0"/>
                <w:sz w:val="24"/>
                <w:szCs w:val="24"/>
              </w:rPr>
            </w:pPr>
            <w:r>
              <w:rPr>
                <w:rFonts w:ascii="Times New Roman" w:eastAsia="宋体" w:hAnsi="Times New Roman" w:cs="Times New Roman" w:hint="default"/>
                <w:b w:val="0"/>
                <w:bCs w:val="0"/>
                <w:caps w:val="0"/>
                <w:color w:val="000000"/>
                <w:sz w:val="24"/>
                <w:szCs w:val="24"/>
                <w:bdr w:val="none" w:sz="0" w:space="0" w:color="auto"/>
              </w:rPr>
              <w:t>5</w:t>
            </w:r>
          </w:p>
        </w:tc>
        <w:tc>
          <w:tcPr>
            <w:tcW w:w="1397" w:type="dxa"/>
            <w:tcBorders>
              <w:top w:val="single" w:sz="8" w:space="0" w:color="000000"/>
              <w:left w:val="single" w:sz="8" w:space="0" w:color="000000"/>
              <w:bottom w:val="single" w:sz="8" w:space="0" w:color="000000"/>
              <w:right w:val="single" w:sz="8" w:space="0" w:color="000000"/>
            </w:tcBorders>
            <w:shd w:val="clear" w:color="auto" w:fill="auto"/>
            <w:tcMar>
              <w:left w:w="0" w:type="dxa"/>
              <w:right w:w="0" w:type="dxa"/>
            </w:tcMar>
            <w:vAlign w:val="top"/>
          </w:tcPr>
          <w:p w14:paraId="123E534C">
            <w:pPr>
              <w:pStyle w:val="NormalWeb"/>
              <w:keepNext w:val="0"/>
              <w:keepLines w:val="0"/>
              <w:widowControl/>
              <w:suppressLineNumbers w:val="0"/>
              <w:autoSpaceDE w:val="0"/>
              <w:autoSpaceDN w:val="0"/>
              <w:spacing w:before="114" w:beforeAutospacing="0" w:line="232" w:lineRule="exact"/>
              <w:ind w:left="0" w:firstLine="0" w:firstLineChars="0"/>
              <w:jc w:val="center"/>
              <w:rPr>
                <w:rFonts w:ascii="Times New Roman" w:hAnsi="Times New Roman" w:cs="Times New Roman" w:hint="default"/>
                <w:b w:val="0"/>
                <w:bCs w:val="0"/>
                <w:sz w:val="24"/>
                <w:szCs w:val="24"/>
              </w:rPr>
            </w:pPr>
            <w:r>
              <w:rPr>
                <w:rFonts w:ascii="Times New Roman" w:eastAsia="宋体" w:hAnsi="Times New Roman" w:cs="Times New Roman" w:hint="default"/>
                <w:b w:val="0"/>
                <w:bCs w:val="0"/>
                <w:caps w:val="0"/>
                <w:color w:val="000000"/>
                <w:sz w:val="24"/>
                <w:szCs w:val="24"/>
                <w:bdr w:val="none" w:sz="0" w:space="0" w:color="auto"/>
              </w:rPr>
              <w:t>6</w:t>
            </w:r>
          </w:p>
        </w:tc>
        <w:tc>
          <w:tcPr>
            <w:tcW w:w="1397" w:type="dxa"/>
            <w:tcBorders>
              <w:top w:val="single" w:sz="8" w:space="0" w:color="000000"/>
              <w:left w:val="single" w:sz="8" w:space="0" w:color="000000"/>
              <w:bottom w:val="single" w:sz="8" w:space="0" w:color="000000"/>
              <w:right w:val="single" w:sz="8" w:space="0" w:color="000000"/>
            </w:tcBorders>
            <w:shd w:val="clear" w:color="auto" w:fill="auto"/>
            <w:tcMar>
              <w:left w:w="0" w:type="dxa"/>
              <w:right w:w="0" w:type="dxa"/>
            </w:tcMar>
            <w:vAlign w:val="top"/>
          </w:tcPr>
          <w:p w14:paraId="6602B594">
            <w:pPr>
              <w:pStyle w:val="NormalWeb"/>
              <w:keepNext w:val="0"/>
              <w:keepLines w:val="0"/>
              <w:widowControl/>
              <w:suppressLineNumbers w:val="0"/>
              <w:autoSpaceDE w:val="0"/>
              <w:autoSpaceDN w:val="0"/>
              <w:spacing w:before="114" w:beforeAutospacing="0" w:line="232" w:lineRule="exact"/>
              <w:ind w:left="0" w:firstLine="0" w:firstLineChars="0"/>
              <w:jc w:val="center"/>
              <w:rPr>
                <w:rFonts w:ascii="Times New Roman" w:hAnsi="Times New Roman" w:cs="Times New Roman" w:hint="default"/>
                <w:b w:val="0"/>
                <w:bCs w:val="0"/>
                <w:sz w:val="24"/>
                <w:szCs w:val="24"/>
              </w:rPr>
            </w:pPr>
            <w:r>
              <w:rPr>
                <w:rFonts w:ascii="Times New Roman" w:eastAsia="宋体" w:hAnsi="Times New Roman" w:cs="Times New Roman" w:hint="default"/>
                <w:b w:val="0"/>
                <w:bCs w:val="0"/>
                <w:caps w:val="0"/>
                <w:color w:val="000000"/>
                <w:sz w:val="24"/>
                <w:szCs w:val="24"/>
                <w:bdr w:val="none" w:sz="0" w:space="0" w:color="auto"/>
              </w:rPr>
              <w:t>7</w:t>
            </w:r>
          </w:p>
        </w:tc>
        <w:tc>
          <w:tcPr>
            <w:tcW w:w="1397" w:type="dxa"/>
            <w:tcBorders>
              <w:top w:val="single" w:sz="8" w:space="0" w:color="000000"/>
              <w:left w:val="single" w:sz="8" w:space="0" w:color="000000"/>
              <w:bottom w:val="single" w:sz="8" w:space="0" w:color="000000"/>
              <w:right w:val="single" w:sz="8" w:space="0" w:color="000000"/>
            </w:tcBorders>
            <w:shd w:val="clear" w:color="auto" w:fill="auto"/>
            <w:tcMar>
              <w:left w:w="0" w:type="dxa"/>
              <w:right w:w="0" w:type="dxa"/>
            </w:tcMar>
            <w:vAlign w:val="top"/>
          </w:tcPr>
          <w:p w14:paraId="071AADD8">
            <w:pPr>
              <w:pStyle w:val="NormalWeb"/>
              <w:keepNext w:val="0"/>
              <w:keepLines w:val="0"/>
              <w:widowControl/>
              <w:suppressLineNumbers w:val="0"/>
              <w:autoSpaceDE w:val="0"/>
              <w:autoSpaceDN w:val="0"/>
              <w:spacing w:before="114" w:beforeAutospacing="0" w:line="232" w:lineRule="exact"/>
              <w:ind w:left="0" w:firstLine="0" w:firstLineChars="0"/>
              <w:jc w:val="center"/>
              <w:rPr>
                <w:rFonts w:ascii="Times New Roman" w:hAnsi="Times New Roman" w:cs="Times New Roman" w:hint="default"/>
                <w:b w:val="0"/>
                <w:bCs w:val="0"/>
                <w:sz w:val="24"/>
                <w:szCs w:val="24"/>
              </w:rPr>
            </w:pPr>
            <w:r>
              <w:rPr>
                <w:rFonts w:ascii="Times New Roman" w:eastAsia="宋体" w:hAnsi="Times New Roman" w:cs="Times New Roman" w:hint="default"/>
                <w:b w:val="0"/>
                <w:bCs w:val="0"/>
                <w:caps w:val="0"/>
                <w:color w:val="000000"/>
                <w:sz w:val="24"/>
                <w:szCs w:val="24"/>
                <w:bdr w:val="none" w:sz="0" w:space="0" w:color="auto"/>
              </w:rPr>
              <w:t>8</w:t>
            </w:r>
          </w:p>
        </w:tc>
        <w:tc>
          <w:tcPr>
            <w:tcW w:w="1397" w:type="dxa"/>
            <w:tcBorders>
              <w:top w:val="single" w:sz="8" w:space="0" w:color="000000"/>
              <w:left w:val="single" w:sz="8" w:space="0" w:color="000000"/>
              <w:bottom w:val="single" w:sz="8" w:space="0" w:color="000000"/>
              <w:right w:val="single" w:sz="8" w:space="0" w:color="000000"/>
            </w:tcBorders>
            <w:shd w:val="clear" w:color="auto" w:fill="auto"/>
            <w:tcMar>
              <w:left w:w="0" w:type="dxa"/>
              <w:right w:w="0" w:type="dxa"/>
            </w:tcMar>
            <w:vAlign w:val="top"/>
          </w:tcPr>
          <w:p w14:paraId="750A2E5F">
            <w:pPr>
              <w:pStyle w:val="NormalWeb"/>
              <w:keepNext w:val="0"/>
              <w:keepLines w:val="0"/>
              <w:widowControl/>
              <w:suppressLineNumbers w:val="0"/>
              <w:autoSpaceDE w:val="0"/>
              <w:autoSpaceDN w:val="0"/>
              <w:spacing w:before="114" w:beforeAutospacing="0" w:line="232" w:lineRule="exact"/>
              <w:ind w:left="0" w:firstLine="0" w:firstLineChars="0"/>
              <w:jc w:val="center"/>
              <w:rPr>
                <w:rFonts w:ascii="Times New Roman" w:hAnsi="Times New Roman" w:cs="Times New Roman" w:hint="default"/>
                <w:b w:val="0"/>
                <w:bCs w:val="0"/>
                <w:sz w:val="24"/>
                <w:szCs w:val="24"/>
              </w:rPr>
            </w:pPr>
            <w:r>
              <w:rPr>
                <w:rFonts w:ascii="Times New Roman" w:eastAsia="宋体" w:hAnsi="Times New Roman" w:cs="Times New Roman" w:hint="default"/>
                <w:b w:val="0"/>
                <w:bCs w:val="0"/>
                <w:caps w:val="0"/>
                <w:color w:val="000000"/>
                <w:sz w:val="24"/>
                <w:szCs w:val="24"/>
                <w:bdr w:val="none" w:sz="0" w:space="0" w:color="auto"/>
              </w:rPr>
              <w:t>9</w:t>
            </w:r>
          </w:p>
        </w:tc>
        <w:tc>
          <w:tcPr>
            <w:tcW w:w="1397" w:type="dxa"/>
            <w:tcBorders>
              <w:top w:val="single" w:sz="8" w:space="0" w:color="000000"/>
              <w:left w:val="single" w:sz="8" w:space="0" w:color="000000"/>
              <w:bottom w:val="single" w:sz="8" w:space="0" w:color="000000"/>
              <w:right w:val="single" w:sz="8" w:space="0" w:color="000000"/>
            </w:tcBorders>
            <w:shd w:val="clear" w:color="auto" w:fill="auto"/>
            <w:tcMar>
              <w:left w:w="0" w:type="dxa"/>
              <w:right w:w="0" w:type="dxa"/>
            </w:tcMar>
            <w:vAlign w:val="top"/>
          </w:tcPr>
          <w:p w14:paraId="62EDCA6C">
            <w:pPr>
              <w:pStyle w:val="NormalWeb"/>
              <w:keepNext w:val="0"/>
              <w:keepLines w:val="0"/>
              <w:widowControl/>
              <w:suppressLineNumbers w:val="0"/>
              <w:autoSpaceDE w:val="0"/>
              <w:autoSpaceDN w:val="0"/>
              <w:spacing w:before="114" w:beforeAutospacing="0" w:line="232" w:lineRule="exact"/>
              <w:ind w:left="0" w:firstLine="0" w:firstLineChars="0"/>
              <w:jc w:val="center"/>
              <w:rPr>
                <w:rFonts w:ascii="Times New Roman" w:hAnsi="Times New Roman" w:cs="Times New Roman" w:hint="default"/>
                <w:b w:val="0"/>
                <w:bCs w:val="0"/>
                <w:sz w:val="24"/>
                <w:szCs w:val="24"/>
              </w:rPr>
            </w:pPr>
            <w:r>
              <w:rPr>
                <w:rFonts w:ascii="Times New Roman" w:eastAsia="宋体" w:hAnsi="Times New Roman" w:cs="Times New Roman" w:hint="default"/>
                <w:b w:val="0"/>
                <w:bCs w:val="0"/>
                <w:caps w:val="0"/>
                <w:color w:val="000000"/>
                <w:sz w:val="24"/>
                <w:szCs w:val="24"/>
                <w:bdr w:val="none" w:sz="0" w:space="0" w:color="auto"/>
              </w:rPr>
              <w:t>10</w:t>
            </w:r>
          </w:p>
        </w:tc>
        <w:tc>
          <w:tcPr>
            <w:tcW w:w="1397" w:type="dxa"/>
            <w:tcBorders>
              <w:top w:val="single" w:sz="8" w:space="0" w:color="000000"/>
              <w:left w:val="single" w:sz="8" w:space="0" w:color="000000"/>
              <w:bottom w:val="single" w:sz="8" w:space="0" w:color="000000"/>
              <w:right w:val="single" w:sz="8" w:space="0" w:color="000000"/>
            </w:tcBorders>
            <w:shd w:val="clear" w:color="auto" w:fill="auto"/>
            <w:tcMar>
              <w:left w:w="0" w:type="dxa"/>
              <w:right w:w="0" w:type="dxa"/>
            </w:tcMar>
            <w:vAlign w:val="top"/>
          </w:tcPr>
          <w:p w14:paraId="0925671B">
            <w:pPr>
              <w:pStyle w:val="NormalWeb"/>
              <w:keepNext w:val="0"/>
              <w:keepLines w:val="0"/>
              <w:widowControl/>
              <w:suppressLineNumbers w:val="0"/>
              <w:autoSpaceDE w:val="0"/>
              <w:autoSpaceDN w:val="0"/>
              <w:spacing w:before="114" w:beforeAutospacing="0" w:line="232" w:lineRule="exact"/>
              <w:ind w:left="0" w:firstLine="0" w:firstLineChars="0"/>
              <w:jc w:val="center"/>
              <w:rPr>
                <w:rFonts w:ascii="Times New Roman" w:hAnsi="Times New Roman" w:cs="Times New Roman" w:hint="default"/>
                <w:b w:val="0"/>
                <w:bCs w:val="0"/>
                <w:sz w:val="24"/>
                <w:szCs w:val="24"/>
              </w:rPr>
            </w:pPr>
            <w:r>
              <w:rPr>
                <w:rFonts w:ascii="Times New Roman" w:eastAsia="宋体" w:hAnsi="Times New Roman" w:cs="Times New Roman" w:hint="default"/>
                <w:b w:val="0"/>
                <w:bCs w:val="0"/>
                <w:caps w:val="0"/>
                <w:color w:val="000000"/>
                <w:sz w:val="24"/>
                <w:szCs w:val="24"/>
                <w:bdr w:val="none" w:sz="0" w:space="0" w:color="auto"/>
              </w:rPr>
              <w:t>11</w:t>
            </w:r>
          </w:p>
        </w:tc>
        <w:tc>
          <w:tcPr>
            <w:tcW w:w="1397" w:type="dxa"/>
            <w:tcBorders>
              <w:top w:val="single" w:sz="8" w:space="0" w:color="000000"/>
              <w:left w:val="single" w:sz="8" w:space="0" w:color="000000"/>
              <w:bottom w:val="single" w:sz="8" w:space="0" w:color="000000"/>
              <w:right w:val="single" w:sz="8" w:space="0" w:color="000000"/>
            </w:tcBorders>
            <w:shd w:val="clear" w:color="auto" w:fill="auto"/>
            <w:tcMar>
              <w:left w:w="0" w:type="dxa"/>
              <w:right w:w="0" w:type="dxa"/>
            </w:tcMar>
            <w:vAlign w:val="top"/>
          </w:tcPr>
          <w:p w14:paraId="7E6A822F">
            <w:pPr>
              <w:pStyle w:val="NormalWeb"/>
              <w:keepNext w:val="0"/>
              <w:keepLines w:val="0"/>
              <w:widowControl/>
              <w:suppressLineNumbers w:val="0"/>
              <w:autoSpaceDE w:val="0"/>
              <w:autoSpaceDN w:val="0"/>
              <w:spacing w:before="114" w:beforeAutospacing="0" w:line="232" w:lineRule="exact"/>
              <w:ind w:left="0" w:firstLine="0" w:firstLineChars="0"/>
              <w:jc w:val="center"/>
              <w:rPr>
                <w:rFonts w:ascii="Times New Roman" w:hAnsi="Times New Roman" w:cs="Times New Roman" w:hint="default"/>
                <w:b w:val="0"/>
                <w:bCs w:val="0"/>
                <w:sz w:val="24"/>
                <w:szCs w:val="24"/>
              </w:rPr>
            </w:pPr>
            <w:r>
              <w:rPr>
                <w:rFonts w:ascii="Times New Roman" w:eastAsia="宋体" w:hAnsi="Times New Roman" w:cs="Times New Roman" w:hint="default"/>
                <w:b w:val="0"/>
                <w:bCs w:val="0"/>
                <w:caps w:val="0"/>
                <w:color w:val="000000"/>
                <w:sz w:val="24"/>
                <w:szCs w:val="24"/>
                <w:bdr w:val="none" w:sz="0" w:space="0" w:color="auto"/>
              </w:rPr>
              <w:t>12</w:t>
            </w:r>
          </w:p>
        </w:tc>
      </w:tr>
      <w:tr w14:paraId="5BA0D8CD">
        <w:tblPrEx>
          <w:tblW w:w="5000" w:type="pct"/>
          <w:tblInd w:w="0" w:type="dxa"/>
          <w:shd w:val="clear" w:color="auto" w:fill="auto"/>
          <w:tblLayout w:type="fixed"/>
          <w:tblCellMar>
            <w:top w:w="0" w:type="dxa"/>
            <w:left w:w="108" w:type="dxa"/>
            <w:bottom w:w="0" w:type="dxa"/>
            <w:right w:w="108" w:type="dxa"/>
          </w:tblCellMar>
        </w:tblPrEx>
        <w:trPr>
          <w:trHeight w:hRule="exact" w:val="456"/>
        </w:trPr>
        <w:tc>
          <w:tcPr>
            <w:tcW w:w="1397" w:type="dxa"/>
            <w:tcBorders>
              <w:top w:val="single" w:sz="8" w:space="0" w:color="000000"/>
              <w:left w:val="single" w:sz="8" w:space="0" w:color="000000"/>
              <w:bottom w:val="single" w:sz="8" w:space="0" w:color="000000"/>
              <w:right w:val="single" w:sz="8" w:space="0" w:color="000000"/>
            </w:tcBorders>
            <w:shd w:val="clear" w:color="auto" w:fill="auto"/>
            <w:tcMar>
              <w:left w:w="0" w:type="dxa"/>
              <w:right w:w="0" w:type="dxa"/>
            </w:tcMar>
            <w:vAlign w:val="top"/>
          </w:tcPr>
          <w:p w14:paraId="18B90E43">
            <w:pPr>
              <w:pStyle w:val="NormalWeb"/>
              <w:keepNext w:val="0"/>
              <w:keepLines w:val="0"/>
              <w:widowControl/>
              <w:suppressLineNumbers w:val="0"/>
              <w:autoSpaceDE w:val="0"/>
              <w:autoSpaceDN w:val="0"/>
              <w:spacing w:before="112" w:beforeAutospacing="0" w:line="232" w:lineRule="exact"/>
              <w:ind w:left="0" w:firstLine="0" w:firstLineChars="0"/>
              <w:jc w:val="center"/>
              <w:rPr>
                <w:rFonts w:ascii="Times New Roman" w:hAnsi="Times New Roman" w:cs="Times New Roman" w:hint="default"/>
                <w:b w:val="0"/>
                <w:bCs w:val="0"/>
                <w:sz w:val="24"/>
                <w:szCs w:val="24"/>
              </w:rPr>
            </w:pPr>
            <w:r>
              <w:rPr>
                <w:rFonts w:ascii="Times New Roman" w:eastAsia="宋体" w:hAnsi="Times New Roman" w:cs="Times New Roman" w:hint="default"/>
                <w:b w:val="0"/>
                <w:bCs w:val="0"/>
                <w:caps w:val="0"/>
                <w:color w:val="000000"/>
                <w:sz w:val="24"/>
                <w:szCs w:val="24"/>
                <w:bdr w:val="none" w:sz="0" w:space="0" w:color="auto"/>
              </w:rPr>
              <w:t>B</w:t>
            </w:r>
          </w:p>
        </w:tc>
        <w:tc>
          <w:tcPr>
            <w:tcW w:w="1397" w:type="dxa"/>
            <w:tcBorders>
              <w:top w:val="single" w:sz="8" w:space="0" w:color="000000"/>
              <w:left w:val="single" w:sz="8" w:space="0" w:color="000000"/>
              <w:bottom w:val="single" w:sz="8" w:space="0" w:color="000000"/>
              <w:right w:val="single" w:sz="8" w:space="0" w:color="000000"/>
            </w:tcBorders>
            <w:shd w:val="clear" w:color="auto" w:fill="auto"/>
            <w:tcMar>
              <w:left w:w="0" w:type="dxa"/>
              <w:right w:w="0" w:type="dxa"/>
            </w:tcMar>
            <w:vAlign w:val="top"/>
          </w:tcPr>
          <w:p w14:paraId="3063E28B">
            <w:pPr>
              <w:pStyle w:val="NormalWeb"/>
              <w:keepNext w:val="0"/>
              <w:keepLines w:val="0"/>
              <w:widowControl/>
              <w:suppressLineNumbers w:val="0"/>
              <w:autoSpaceDE w:val="0"/>
              <w:autoSpaceDN w:val="0"/>
              <w:spacing w:before="112" w:beforeAutospacing="0" w:line="232" w:lineRule="exact"/>
              <w:ind w:left="0" w:firstLine="0" w:firstLineChars="0"/>
              <w:jc w:val="center"/>
              <w:rPr>
                <w:rFonts w:ascii="Times New Roman" w:hAnsi="Times New Roman" w:cs="Times New Roman" w:hint="default"/>
                <w:b w:val="0"/>
                <w:bCs w:val="0"/>
                <w:sz w:val="24"/>
                <w:szCs w:val="24"/>
              </w:rPr>
            </w:pPr>
            <w:r>
              <w:rPr>
                <w:rFonts w:ascii="Times New Roman" w:eastAsia="宋体" w:hAnsi="Times New Roman" w:cs="Times New Roman" w:hint="default"/>
                <w:b w:val="0"/>
                <w:bCs w:val="0"/>
                <w:caps w:val="0"/>
                <w:color w:val="000000"/>
                <w:sz w:val="24"/>
                <w:szCs w:val="24"/>
                <w:bdr w:val="none" w:sz="0" w:space="0" w:color="auto"/>
              </w:rPr>
              <w:t>C</w:t>
            </w:r>
          </w:p>
        </w:tc>
        <w:tc>
          <w:tcPr>
            <w:tcW w:w="1397" w:type="dxa"/>
            <w:tcBorders>
              <w:top w:val="single" w:sz="8" w:space="0" w:color="000000"/>
              <w:left w:val="single" w:sz="8" w:space="0" w:color="000000"/>
              <w:bottom w:val="single" w:sz="8" w:space="0" w:color="000000"/>
              <w:right w:val="single" w:sz="8" w:space="0" w:color="000000"/>
            </w:tcBorders>
            <w:shd w:val="clear" w:color="auto" w:fill="auto"/>
            <w:tcMar>
              <w:left w:w="0" w:type="dxa"/>
              <w:right w:w="0" w:type="dxa"/>
            </w:tcMar>
            <w:vAlign w:val="top"/>
          </w:tcPr>
          <w:p w14:paraId="4E0B43A6">
            <w:pPr>
              <w:pStyle w:val="NormalWeb"/>
              <w:keepNext w:val="0"/>
              <w:keepLines w:val="0"/>
              <w:widowControl/>
              <w:suppressLineNumbers w:val="0"/>
              <w:autoSpaceDE w:val="0"/>
              <w:autoSpaceDN w:val="0"/>
              <w:spacing w:before="112" w:beforeAutospacing="0" w:line="232" w:lineRule="exact"/>
              <w:ind w:left="0" w:firstLine="0" w:firstLineChars="0"/>
              <w:jc w:val="center"/>
              <w:rPr>
                <w:rFonts w:ascii="Times New Roman" w:hAnsi="Times New Roman" w:cs="Times New Roman" w:hint="default"/>
                <w:b w:val="0"/>
                <w:bCs w:val="0"/>
                <w:sz w:val="24"/>
                <w:szCs w:val="24"/>
              </w:rPr>
            </w:pPr>
            <w:r>
              <w:rPr>
                <w:rFonts w:ascii="Times New Roman" w:eastAsia="宋体" w:hAnsi="Times New Roman" w:cs="Times New Roman" w:hint="default"/>
                <w:b w:val="0"/>
                <w:bCs w:val="0"/>
                <w:caps w:val="0"/>
                <w:color w:val="000000"/>
                <w:sz w:val="24"/>
                <w:szCs w:val="24"/>
                <w:bdr w:val="none" w:sz="0" w:space="0" w:color="auto"/>
              </w:rPr>
              <w:t>C</w:t>
            </w:r>
          </w:p>
        </w:tc>
        <w:tc>
          <w:tcPr>
            <w:tcW w:w="1397" w:type="dxa"/>
            <w:tcBorders>
              <w:top w:val="single" w:sz="8" w:space="0" w:color="000000"/>
              <w:left w:val="single" w:sz="8" w:space="0" w:color="000000"/>
              <w:bottom w:val="single" w:sz="8" w:space="0" w:color="000000"/>
              <w:right w:val="single" w:sz="8" w:space="0" w:color="000000"/>
            </w:tcBorders>
            <w:shd w:val="clear" w:color="auto" w:fill="auto"/>
            <w:tcMar>
              <w:left w:w="0" w:type="dxa"/>
              <w:right w:w="0" w:type="dxa"/>
            </w:tcMar>
            <w:vAlign w:val="top"/>
          </w:tcPr>
          <w:p w14:paraId="7F3E61D1">
            <w:pPr>
              <w:pStyle w:val="NormalWeb"/>
              <w:keepNext w:val="0"/>
              <w:keepLines w:val="0"/>
              <w:widowControl/>
              <w:suppressLineNumbers w:val="0"/>
              <w:autoSpaceDE w:val="0"/>
              <w:autoSpaceDN w:val="0"/>
              <w:spacing w:before="112" w:beforeAutospacing="0" w:line="232" w:lineRule="exact"/>
              <w:ind w:left="0" w:firstLine="0" w:firstLineChars="0"/>
              <w:jc w:val="center"/>
              <w:rPr>
                <w:rFonts w:ascii="Times New Roman" w:hAnsi="Times New Roman" w:cs="Times New Roman" w:hint="default"/>
                <w:b w:val="0"/>
                <w:bCs w:val="0"/>
                <w:sz w:val="24"/>
                <w:szCs w:val="24"/>
              </w:rPr>
            </w:pPr>
            <w:r>
              <w:rPr>
                <w:rFonts w:ascii="Times New Roman" w:eastAsia="宋体" w:hAnsi="Times New Roman" w:cs="Times New Roman" w:hint="default"/>
                <w:b w:val="0"/>
                <w:bCs w:val="0"/>
                <w:caps w:val="0"/>
                <w:color w:val="000000"/>
                <w:sz w:val="24"/>
                <w:szCs w:val="24"/>
                <w:bdr w:val="none" w:sz="0" w:space="0" w:color="auto"/>
              </w:rPr>
              <w:t>D</w:t>
            </w:r>
          </w:p>
        </w:tc>
        <w:tc>
          <w:tcPr>
            <w:tcW w:w="1397" w:type="dxa"/>
            <w:tcBorders>
              <w:top w:val="single" w:sz="8" w:space="0" w:color="000000"/>
              <w:left w:val="single" w:sz="8" w:space="0" w:color="000000"/>
              <w:bottom w:val="single" w:sz="8" w:space="0" w:color="000000"/>
              <w:right w:val="single" w:sz="8" w:space="0" w:color="000000"/>
            </w:tcBorders>
            <w:shd w:val="clear" w:color="auto" w:fill="auto"/>
            <w:tcMar>
              <w:left w:w="0" w:type="dxa"/>
              <w:right w:w="0" w:type="dxa"/>
            </w:tcMar>
            <w:vAlign w:val="top"/>
          </w:tcPr>
          <w:p w14:paraId="123316B7">
            <w:pPr>
              <w:pStyle w:val="NormalWeb"/>
              <w:keepNext w:val="0"/>
              <w:keepLines w:val="0"/>
              <w:widowControl/>
              <w:suppressLineNumbers w:val="0"/>
              <w:autoSpaceDE w:val="0"/>
              <w:autoSpaceDN w:val="0"/>
              <w:spacing w:before="112" w:beforeAutospacing="0" w:line="232" w:lineRule="exact"/>
              <w:ind w:left="0" w:firstLine="0" w:firstLineChars="0"/>
              <w:jc w:val="center"/>
              <w:rPr>
                <w:rFonts w:ascii="Times New Roman" w:hAnsi="Times New Roman" w:cs="Times New Roman" w:hint="default"/>
                <w:b w:val="0"/>
                <w:bCs w:val="0"/>
                <w:sz w:val="24"/>
                <w:szCs w:val="24"/>
              </w:rPr>
            </w:pPr>
            <w:r>
              <w:rPr>
                <w:rFonts w:ascii="Times New Roman" w:eastAsia="宋体" w:hAnsi="Times New Roman" w:cs="Times New Roman" w:hint="default"/>
                <w:b w:val="0"/>
                <w:bCs w:val="0"/>
                <w:caps w:val="0"/>
                <w:color w:val="000000"/>
                <w:sz w:val="24"/>
                <w:szCs w:val="24"/>
                <w:bdr w:val="none" w:sz="0" w:space="0" w:color="auto"/>
              </w:rPr>
              <w:t>A</w:t>
            </w:r>
          </w:p>
        </w:tc>
        <w:tc>
          <w:tcPr>
            <w:tcW w:w="1397" w:type="dxa"/>
            <w:tcBorders>
              <w:top w:val="single" w:sz="8" w:space="0" w:color="000000"/>
              <w:left w:val="single" w:sz="8" w:space="0" w:color="000000"/>
              <w:bottom w:val="single" w:sz="8" w:space="0" w:color="000000"/>
              <w:right w:val="single" w:sz="8" w:space="0" w:color="000000"/>
            </w:tcBorders>
            <w:shd w:val="clear" w:color="auto" w:fill="auto"/>
            <w:tcMar>
              <w:left w:w="0" w:type="dxa"/>
              <w:right w:w="0" w:type="dxa"/>
            </w:tcMar>
            <w:vAlign w:val="top"/>
          </w:tcPr>
          <w:p w14:paraId="62EC6B08">
            <w:pPr>
              <w:pStyle w:val="NormalWeb"/>
              <w:keepNext w:val="0"/>
              <w:keepLines w:val="0"/>
              <w:widowControl/>
              <w:suppressLineNumbers w:val="0"/>
              <w:autoSpaceDE w:val="0"/>
              <w:autoSpaceDN w:val="0"/>
              <w:spacing w:before="112" w:beforeAutospacing="0" w:line="232" w:lineRule="exact"/>
              <w:ind w:left="0" w:firstLine="0" w:firstLineChars="0"/>
              <w:jc w:val="center"/>
              <w:rPr>
                <w:rFonts w:ascii="Times New Roman" w:hAnsi="Times New Roman" w:cs="Times New Roman" w:hint="default"/>
                <w:b w:val="0"/>
                <w:bCs w:val="0"/>
                <w:sz w:val="24"/>
                <w:szCs w:val="24"/>
              </w:rPr>
            </w:pPr>
            <w:r>
              <w:rPr>
                <w:rFonts w:ascii="Times New Roman" w:eastAsia="宋体" w:hAnsi="Times New Roman" w:cs="Times New Roman" w:hint="default"/>
                <w:b w:val="0"/>
                <w:bCs w:val="0"/>
                <w:caps w:val="0"/>
                <w:color w:val="000000"/>
                <w:sz w:val="24"/>
                <w:szCs w:val="24"/>
                <w:bdr w:val="none" w:sz="0" w:space="0" w:color="auto"/>
              </w:rPr>
              <w:t>C</w:t>
            </w:r>
          </w:p>
        </w:tc>
        <w:tc>
          <w:tcPr>
            <w:tcW w:w="1397" w:type="dxa"/>
            <w:tcBorders>
              <w:top w:val="single" w:sz="8" w:space="0" w:color="000000"/>
              <w:left w:val="single" w:sz="8" w:space="0" w:color="000000"/>
              <w:bottom w:val="single" w:sz="8" w:space="0" w:color="000000"/>
              <w:right w:val="single" w:sz="8" w:space="0" w:color="000000"/>
            </w:tcBorders>
            <w:shd w:val="clear" w:color="auto" w:fill="auto"/>
            <w:tcMar>
              <w:left w:w="0" w:type="dxa"/>
              <w:right w:w="0" w:type="dxa"/>
            </w:tcMar>
            <w:vAlign w:val="top"/>
          </w:tcPr>
          <w:p w14:paraId="24507754">
            <w:pPr>
              <w:pStyle w:val="NormalWeb"/>
              <w:keepNext w:val="0"/>
              <w:keepLines w:val="0"/>
              <w:widowControl/>
              <w:suppressLineNumbers w:val="0"/>
              <w:autoSpaceDE w:val="0"/>
              <w:autoSpaceDN w:val="0"/>
              <w:spacing w:before="112" w:beforeAutospacing="0" w:line="232" w:lineRule="exact"/>
              <w:ind w:left="0" w:firstLine="0" w:firstLineChars="0"/>
              <w:jc w:val="center"/>
              <w:rPr>
                <w:rFonts w:ascii="Times New Roman" w:hAnsi="Times New Roman" w:cs="Times New Roman" w:hint="default"/>
                <w:b w:val="0"/>
                <w:bCs w:val="0"/>
                <w:sz w:val="24"/>
                <w:szCs w:val="24"/>
              </w:rPr>
            </w:pPr>
            <w:r>
              <w:rPr>
                <w:rFonts w:ascii="Times New Roman" w:eastAsia="宋体" w:hAnsi="Times New Roman" w:cs="Times New Roman" w:hint="default"/>
                <w:b w:val="0"/>
                <w:bCs w:val="0"/>
                <w:caps w:val="0"/>
                <w:color w:val="000000"/>
                <w:sz w:val="24"/>
                <w:szCs w:val="24"/>
                <w:bdr w:val="none" w:sz="0" w:space="0" w:color="auto"/>
              </w:rPr>
              <w:t>B</w:t>
            </w:r>
          </w:p>
        </w:tc>
        <w:tc>
          <w:tcPr>
            <w:tcW w:w="1397" w:type="dxa"/>
            <w:tcBorders>
              <w:top w:val="single" w:sz="8" w:space="0" w:color="000000"/>
              <w:left w:val="single" w:sz="8" w:space="0" w:color="000000"/>
              <w:bottom w:val="single" w:sz="8" w:space="0" w:color="000000"/>
              <w:right w:val="single" w:sz="8" w:space="0" w:color="000000"/>
            </w:tcBorders>
            <w:shd w:val="clear" w:color="auto" w:fill="auto"/>
            <w:tcMar>
              <w:left w:w="0" w:type="dxa"/>
              <w:right w:w="0" w:type="dxa"/>
            </w:tcMar>
            <w:vAlign w:val="top"/>
          </w:tcPr>
          <w:p w14:paraId="07DE5526">
            <w:pPr>
              <w:pStyle w:val="NormalWeb"/>
              <w:keepNext w:val="0"/>
              <w:keepLines w:val="0"/>
              <w:widowControl/>
              <w:suppressLineNumbers w:val="0"/>
              <w:autoSpaceDE w:val="0"/>
              <w:autoSpaceDN w:val="0"/>
              <w:spacing w:before="112" w:beforeAutospacing="0" w:line="232" w:lineRule="exact"/>
              <w:ind w:left="0" w:firstLine="0" w:firstLineChars="0"/>
              <w:jc w:val="center"/>
              <w:rPr>
                <w:rFonts w:ascii="Times New Roman" w:hAnsi="Times New Roman" w:cs="Times New Roman" w:hint="default"/>
                <w:b w:val="0"/>
                <w:bCs w:val="0"/>
                <w:sz w:val="24"/>
                <w:szCs w:val="24"/>
              </w:rPr>
            </w:pPr>
            <w:r>
              <w:rPr>
                <w:rFonts w:ascii="Times New Roman" w:eastAsia="宋体" w:hAnsi="Times New Roman" w:cs="Times New Roman" w:hint="default"/>
                <w:b w:val="0"/>
                <w:bCs w:val="0"/>
                <w:caps w:val="0"/>
                <w:color w:val="000000"/>
                <w:sz w:val="24"/>
                <w:szCs w:val="24"/>
                <w:bdr w:val="none" w:sz="0" w:space="0" w:color="auto"/>
              </w:rPr>
              <w:t>C</w:t>
            </w:r>
          </w:p>
        </w:tc>
        <w:tc>
          <w:tcPr>
            <w:tcW w:w="1397" w:type="dxa"/>
            <w:tcBorders>
              <w:top w:val="single" w:sz="8" w:space="0" w:color="000000"/>
              <w:left w:val="single" w:sz="8" w:space="0" w:color="000000"/>
              <w:bottom w:val="single" w:sz="8" w:space="0" w:color="000000"/>
              <w:right w:val="single" w:sz="8" w:space="0" w:color="000000"/>
            </w:tcBorders>
            <w:shd w:val="clear" w:color="auto" w:fill="auto"/>
            <w:tcMar>
              <w:left w:w="0" w:type="dxa"/>
              <w:right w:w="0" w:type="dxa"/>
            </w:tcMar>
            <w:vAlign w:val="top"/>
          </w:tcPr>
          <w:p w14:paraId="296E5E28">
            <w:pPr>
              <w:pStyle w:val="NormalWeb"/>
              <w:keepNext w:val="0"/>
              <w:keepLines w:val="0"/>
              <w:widowControl/>
              <w:suppressLineNumbers w:val="0"/>
              <w:autoSpaceDE w:val="0"/>
              <w:autoSpaceDN w:val="0"/>
              <w:spacing w:before="112" w:beforeAutospacing="0" w:line="232" w:lineRule="exact"/>
              <w:ind w:left="0" w:firstLine="0" w:firstLineChars="0"/>
              <w:jc w:val="center"/>
              <w:rPr>
                <w:rFonts w:ascii="Times New Roman" w:hAnsi="Times New Roman" w:cs="Times New Roman" w:hint="default"/>
                <w:b w:val="0"/>
                <w:bCs w:val="0"/>
                <w:sz w:val="24"/>
                <w:szCs w:val="24"/>
              </w:rPr>
            </w:pPr>
            <w:r>
              <w:rPr>
                <w:rFonts w:ascii="Times New Roman" w:eastAsia="宋体" w:hAnsi="Times New Roman" w:cs="Times New Roman" w:hint="default"/>
                <w:b w:val="0"/>
                <w:bCs w:val="0"/>
                <w:caps w:val="0"/>
                <w:color w:val="000000"/>
                <w:sz w:val="24"/>
                <w:szCs w:val="24"/>
                <w:bdr w:val="none" w:sz="0" w:space="0" w:color="auto"/>
              </w:rPr>
              <w:t>D</w:t>
            </w:r>
          </w:p>
        </w:tc>
        <w:tc>
          <w:tcPr>
            <w:tcW w:w="1397" w:type="dxa"/>
            <w:tcBorders>
              <w:top w:val="single" w:sz="8" w:space="0" w:color="000000"/>
              <w:left w:val="single" w:sz="8" w:space="0" w:color="000000"/>
              <w:bottom w:val="single" w:sz="8" w:space="0" w:color="000000"/>
              <w:right w:val="single" w:sz="8" w:space="0" w:color="000000"/>
            </w:tcBorders>
            <w:shd w:val="clear" w:color="auto" w:fill="auto"/>
            <w:tcMar>
              <w:left w:w="0" w:type="dxa"/>
              <w:right w:w="0" w:type="dxa"/>
            </w:tcMar>
            <w:vAlign w:val="top"/>
          </w:tcPr>
          <w:p w14:paraId="7F66C1AB">
            <w:pPr>
              <w:pStyle w:val="NormalWeb"/>
              <w:keepNext w:val="0"/>
              <w:keepLines w:val="0"/>
              <w:widowControl/>
              <w:suppressLineNumbers w:val="0"/>
              <w:autoSpaceDE w:val="0"/>
              <w:autoSpaceDN w:val="0"/>
              <w:spacing w:before="112" w:beforeAutospacing="0" w:line="232" w:lineRule="exact"/>
              <w:ind w:left="0" w:firstLine="0" w:firstLineChars="0"/>
              <w:jc w:val="center"/>
              <w:rPr>
                <w:rFonts w:ascii="Times New Roman" w:hAnsi="Times New Roman" w:cs="Times New Roman" w:hint="default"/>
                <w:b w:val="0"/>
                <w:bCs w:val="0"/>
                <w:sz w:val="24"/>
                <w:szCs w:val="24"/>
              </w:rPr>
            </w:pPr>
            <w:r>
              <w:rPr>
                <w:rFonts w:ascii="Times New Roman" w:eastAsia="宋体" w:hAnsi="Times New Roman" w:cs="Times New Roman" w:hint="default"/>
                <w:b w:val="0"/>
                <w:bCs w:val="0"/>
                <w:caps w:val="0"/>
                <w:color w:val="000000"/>
                <w:sz w:val="24"/>
                <w:szCs w:val="24"/>
                <w:bdr w:val="none" w:sz="0" w:space="0" w:color="auto"/>
              </w:rPr>
              <w:t>B</w:t>
            </w:r>
          </w:p>
        </w:tc>
        <w:tc>
          <w:tcPr>
            <w:tcW w:w="1397" w:type="dxa"/>
            <w:tcBorders>
              <w:top w:val="single" w:sz="8" w:space="0" w:color="000000"/>
              <w:left w:val="single" w:sz="8" w:space="0" w:color="000000"/>
              <w:bottom w:val="single" w:sz="8" w:space="0" w:color="000000"/>
              <w:right w:val="single" w:sz="8" w:space="0" w:color="000000"/>
            </w:tcBorders>
            <w:shd w:val="clear" w:color="auto" w:fill="auto"/>
            <w:tcMar>
              <w:left w:w="0" w:type="dxa"/>
              <w:right w:w="0" w:type="dxa"/>
            </w:tcMar>
            <w:vAlign w:val="top"/>
          </w:tcPr>
          <w:p w14:paraId="1A3AE08C">
            <w:pPr>
              <w:pStyle w:val="NormalWeb"/>
              <w:keepNext w:val="0"/>
              <w:keepLines w:val="0"/>
              <w:widowControl/>
              <w:suppressLineNumbers w:val="0"/>
              <w:autoSpaceDE w:val="0"/>
              <w:autoSpaceDN w:val="0"/>
              <w:spacing w:before="112" w:beforeAutospacing="0" w:line="232" w:lineRule="exact"/>
              <w:ind w:left="0" w:firstLine="0" w:firstLineChars="0"/>
              <w:jc w:val="center"/>
              <w:rPr>
                <w:rFonts w:ascii="Times New Roman" w:hAnsi="Times New Roman" w:cs="Times New Roman" w:hint="default"/>
                <w:b w:val="0"/>
                <w:bCs w:val="0"/>
                <w:sz w:val="24"/>
                <w:szCs w:val="24"/>
              </w:rPr>
            </w:pPr>
            <w:r>
              <w:rPr>
                <w:rFonts w:ascii="Times New Roman" w:eastAsia="宋体" w:hAnsi="Times New Roman" w:cs="Times New Roman" w:hint="default"/>
                <w:b w:val="0"/>
                <w:bCs w:val="0"/>
                <w:caps w:val="0"/>
                <w:color w:val="000000"/>
                <w:sz w:val="24"/>
                <w:szCs w:val="24"/>
                <w:bdr w:val="none" w:sz="0" w:space="0" w:color="auto"/>
              </w:rPr>
              <w:t>B</w:t>
            </w:r>
          </w:p>
        </w:tc>
        <w:tc>
          <w:tcPr>
            <w:tcW w:w="1397" w:type="dxa"/>
            <w:tcBorders>
              <w:top w:val="single" w:sz="8" w:space="0" w:color="000000"/>
              <w:left w:val="single" w:sz="8" w:space="0" w:color="000000"/>
              <w:bottom w:val="single" w:sz="8" w:space="0" w:color="000000"/>
              <w:right w:val="single" w:sz="8" w:space="0" w:color="000000"/>
            </w:tcBorders>
            <w:shd w:val="clear" w:color="auto" w:fill="auto"/>
            <w:tcMar>
              <w:left w:w="0" w:type="dxa"/>
              <w:right w:w="0" w:type="dxa"/>
            </w:tcMar>
            <w:vAlign w:val="top"/>
          </w:tcPr>
          <w:p w14:paraId="6B5609D2">
            <w:pPr>
              <w:pStyle w:val="NormalWeb"/>
              <w:keepNext w:val="0"/>
              <w:keepLines w:val="0"/>
              <w:widowControl/>
              <w:suppressLineNumbers w:val="0"/>
              <w:autoSpaceDE w:val="0"/>
              <w:autoSpaceDN w:val="0"/>
              <w:spacing w:before="112" w:beforeAutospacing="0" w:line="232" w:lineRule="exact"/>
              <w:ind w:left="0" w:firstLine="0" w:firstLineChars="0"/>
              <w:jc w:val="center"/>
              <w:rPr>
                <w:rFonts w:ascii="Times New Roman" w:hAnsi="Times New Roman" w:cs="Times New Roman" w:hint="default"/>
                <w:b w:val="0"/>
                <w:bCs w:val="0"/>
                <w:sz w:val="24"/>
                <w:szCs w:val="24"/>
              </w:rPr>
            </w:pPr>
            <w:r>
              <w:rPr>
                <w:rFonts w:ascii="Times New Roman" w:eastAsia="宋体" w:hAnsi="Times New Roman" w:cs="Times New Roman" w:hint="default"/>
                <w:b w:val="0"/>
                <w:bCs w:val="0"/>
                <w:caps w:val="0"/>
                <w:color w:val="000000"/>
                <w:sz w:val="24"/>
                <w:szCs w:val="24"/>
                <w:bdr w:val="none" w:sz="0" w:space="0" w:color="auto"/>
              </w:rPr>
              <w:t>A</w:t>
            </w:r>
          </w:p>
        </w:tc>
      </w:tr>
      <w:tr w14:paraId="52F3243A">
        <w:tblPrEx>
          <w:tblW w:w="5000" w:type="pct"/>
          <w:tblInd w:w="0" w:type="dxa"/>
          <w:shd w:val="clear" w:color="auto" w:fill="auto"/>
          <w:tblLayout w:type="fixed"/>
          <w:tblCellMar>
            <w:top w:w="0" w:type="dxa"/>
            <w:left w:w="108" w:type="dxa"/>
            <w:bottom w:w="0" w:type="dxa"/>
            <w:right w:w="108" w:type="dxa"/>
          </w:tblCellMar>
        </w:tblPrEx>
        <w:trPr>
          <w:trHeight w:hRule="exact" w:val="458"/>
        </w:trPr>
        <w:tc>
          <w:tcPr>
            <w:tcW w:w="1397" w:type="dxa"/>
            <w:tcBorders>
              <w:top w:val="single" w:sz="8" w:space="0" w:color="000000"/>
              <w:left w:val="single" w:sz="8" w:space="0" w:color="000000"/>
              <w:bottom w:val="single" w:sz="8" w:space="0" w:color="000000"/>
              <w:right w:val="single" w:sz="8" w:space="0" w:color="000000"/>
            </w:tcBorders>
            <w:shd w:val="clear" w:color="auto" w:fill="auto"/>
            <w:tcMar>
              <w:left w:w="0" w:type="dxa"/>
              <w:right w:w="0" w:type="dxa"/>
            </w:tcMar>
            <w:vAlign w:val="top"/>
          </w:tcPr>
          <w:p w14:paraId="54279CAE">
            <w:pPr>
              <w:pStyle w:val="NormalWeb"/>
              <w:keepNext w:val="0"/>
              <w:keepLines w:val="0"/>
              <w:widowControl/>
              <w:suppressLineNumbers w:val="0"/>
              <w:autoSpaceDE w:val="0"/>
              <w:autoSpaceDN w:val="0"/>
              <w:spacing w:before="114" w:beforeAutospacing="0" w:line="232" w:lineRule="exact"/>
              <w:ind w:left="0" w:firstLine="0" w:firstLineChars="0"/>
              <w:jc w:val="center"/>
              <w:rPr>
                <w:rFonts w:ascii="Times New Roman" w:hAnsi="Times New Roman" w:cs="Times New Roman" w:hint="default"/>
                <w:b w:val="0"/>
                <w:bCs w:val="0"/>
                <w:sz w:val="24"/>
                <w:szCs w:val="24"/>
              </w:rPr>
            </w:pPr>
            <w:r>
              <w:rPr>
                <w:rFonts w:ascii="Times New Roman" w:eastAsia="宋体" w:hAnsi="Times New Roman" w:cs="Times New Roman" w:hint="default"/>
                <w:b w:val="0"/>
                <w:bCs w:val="0"/>
                <w:caps w:val="0"/>
                <w:color w:val="000000"/>
                <w:sz w:val="24"/>
                <w:szCs w:val="24"/>
                <w:bdr w:val="none" w:sz="0" w:space="0" w:color="auto"/>
              </w:rPr>
              <w:t>13</w:t>
            </w:r>
          </w:p>
        </w:tc>
        <w:tc>
          <w:tcPr>
            <w:tcW w:w="1397" w:type="dxa"/>
            <w:tcBorders>
              <w:top w:val="single" w:sz="8" w:space="0" w:color="000000"/>
              <w:left w:val="single" w:sz="8" w:space="0" w:color="000000"/>
              <w:bottom w:val="single" w:sz="8" w:space="0" w:color="000000"/>
              <w:right w:val="single" w:sz="8" w:space="0" w:color="000000"/>
            </w:tcBorders>
            <w:shd w:val="clear" w:color="auto" w:fill="auto"/>
            <w:tcMar>
              <w:left w:w="0" w:type="dxa"/>
              <w:right w:w="0" w:type="dxa"/>
            </w:tcMar>
            <w:vAlign w:val="top"/>
          </w:tcPr>
          <w:p w14:paraId="2E3B566E">
            <w:pPr>
              <w:pStyle w:val="NormalWeb"/>
              <w:keepNext w:val="0"/>
              <w:keepLines w:val="0"/>
              <w:widowControl/>
              <w:suppressLineNumbers w:val="0"/>
              <w:autoSpaceDE w:val="0"/>
              <w:autoSpaceDN w:val="0"/>
              <w:spacing w:before="114" w:beforeAutospacing="0" w:line="232" w:lineRule="exact"/>
              <w:ind w:left="0" w:firstLine="0" w:firstLineChars="0"/>
              <w:jc w:val="center"/>
              <w:rPr>
                <w:rFonts w:ascii="Times New Roman" w:hAnsi="Times New Roman" w:cs="Times New Roman" w:hint="default"/>
                <w:b w:val="0"/>
                <w:bCs w:val="0"/>
                <w:sz w:val="24"/>
                <w:szCs w:val="24"/>
              </w:rPr>
            </w:pPr>
            <w:r>
              <w:rPr>
                <w:rFonts w:ascii="Times New Roman" w:eastAsia="宋体" w:hAnsi="Times New Roman" w:cs="Times New Roman" w:hint="default"/>
                <w:b w:val="0"/>
                <w:bCs w:val="0"/>
                <w:caps w:val="0"/>
                <w:color w:val="000000"/>
                <w:sz w:val="24"/>
                <w:szCs w:val="24"/>
                <w:bdr w:val="none" w:sz="0" w:space="0" w:color="auto"/>
              </w:rPr>
              <w:t>14</w:t>
            </w:r>
          </w:p>
        </w:tc>
        <w:tc>
          <w:tcPr>
            <w:tcW w:w="1397" w:type="dxa"/>
            <w:tcBorders>
              <w:top w:val="single" w:sz="8" w:space="0" w:color="000000"/>
              <w:left w:val="single" w:sz="8" w:space="0" w:color="000000"/>
              <w:bottom w:val="single" w:sz="8" w:space="0" w:color="000000"/>
              <w:right w:val="single" w:sz="8" w:space="0" w:color="000000"/>
            </w:tcBorders>
            <w:shd w:val="clear" w:color="auto" w:fill="auto"/>
            <w:tcMar>
              <w:left w:w="0" w:type="dxa"/>
              <w:right w:w="0" w:type="dxa"/>
            </w:tcMar>
            <w:vAlign w:val="top"/>
          </w:tcPr>
          <w:p w14:paraId="287C2A20">
            <w:pPr>
              <w:pStyle w:val="NormalWeb"/>
              <w:keepNext w:val="0"/>
              <w:keepLines w:val="0"/>
              <w:widowControl/>
              <w:suppressLineNumbers w:val="0"/>
              <w:autoSpaceDE w:val="0"/>
              <w:autoSpaceDN w:val="0"/>
              <w:spacing w:before="114" w:beforeAutospacing="0" w:line="232" w:lineRule="exact"/>
              <w:ind w:left="0" w:firstLine="0" w:firstLineChars="0"/>
              <w:jc w:val="center"/>
              <w:rPr>
                <w:rFonts w:ascii="Times New Roman" w:hAnsi="Times New Roman" w:cs="Times New Roman" w:hint="default"/>
                <w:b w:val="0"/>
                <w:bCs w:val="0"/>
                <w:sz w:val="24"/>
                <w:szCs w:val="24"/>
              </w:rPr>
            </w:pPr>
            <w:r>
              <w:rPr>
                <w:rFonts w:ascii="Times New Roman" w:eastAsia="宋体" w:hAnsi="Times New Roman" w:cs="Times New Roman" w:hint="default"/>
                <w:b w:val="0"/>
                <w:bCs w:val="0"/>
                <w:caps w:val="0"/>
                <w:color w:val="000000"/>
                <w:sz w:val="24"/>
                <w:szCs w:val="24"/>
                <w:bdr w:val="none" w:sz="0" w:space="0" w:color="auto"/>
              </w:rPr>
              <w:t>15</w:t>
            </w:r>
          </w:p>
        </w:tc>
        <w:tc>
          <w:tcPr>
            <w:tcW w:w="1397" w:type="dxa"/>
            <w:tcBorders>
              <w:top w:val="single" w:sz="8" w:space="0" w:color="000000"/>
              <w:left w:val="single" w:sz="8" w:space="0" w:color="000000"/>
              <w:bottom w:val="single" w:sz="8" w:space="0" w:color="000000"/>
              <w:right w:val="single" w:sz="8" w:space="0" w:color="000000"/>
            </w:tcBorders>
            <w:shd w:val="clear" w:color="auto" w:fill="auto"/>
            <w:tcMar>
              <w:left w:w="0" w:type="dxa"/>
              <w:right w:w="0" w:type="dxa"/>
            </w:tcMar>
            <w:vAlign w:val="top"/>
          </w:tcPr>
          <w:p w14:paraId="3FF3BB07">
            <w:pPr>
              <w:pStyle w:val="NormalWeb"/>
              <w:keepNext w:val="0"/>
              <w:keepLines w:val="0"/>
              <w:widowControl/>
              <w:suppressLineNumbers w:val="0"/>
              <w:autoSpaceDE w:val="0"/>
              <w:autoSpaceDN w:val="0"/>
              <w:spacing w:before="114" w:beforeAutospacing="0" w:line="232" w:lineRule="exact"/>
              <w:ind w:left="0" w:firstLine="0" w:firstLineChars="0"/>
              <w:jc w:val="center"/>
              <w:rPr>
                <w:rFonts w:ascii="Times New Roman" w:hAnsi="Times New Roman" w:cs="Times New Roman" w:hint="default"/>
                <w:b w:val="0"/>
                <w:bCs w:val="0"/>
                <w:sz w:val="24"/>
                <w:szCs w:val="24"/>
              </w:rPr>
            </w:pPr>
            <w:r>
              <w:rPr>
                <w:rFonts w:ascii="Times New Roman" w:eastAsia="宋体" w:hAnsi="Times New Roman" w:cs="Times New Roman" w:hint="default"/>
                <w:b w:val="0"/>
                <w:bCs w:val="0"/>
                <w:caps w:val="0"/>
                <w:color w:val="000000"/>
                <w:sz w:val="24"/>
                <w:szCs w:val="24"/>
                <w:bdr w:val="none" w:sz="0" w:space="0" w:color="auto"/>
              </w:rPr>
              <w:t>16</w:t>
            </w:r>
          </w:p>
        </w:tc>
        <w:tc>
          <w:tcPr>
            <w:tcW w:w="1397" w:type="dxa"/>
            <w:tcBorders>
              <w:top w:val="single" w:sz="8" w:space="0" w:color="000000"/>
              <w:left w:val="single" w:sz="8" w:space="0" w:color="000000"/>
              <w:bottom w:val="single" w:sz="8" w:space="0" w:color="000000"/>
              <w:right w:val="single" w:sz="8" w:space="0" w:color="000000"/>
            </w:tcBorders>
            <w:shd w:val="clear" w:color="auto" w:fill="auto"/>
            <w:tcMar>
              <w:left w:w="0" w:type="dxa"/>
              <w:right w:w="0" w:type="dxa"/>
            </w:tcMar>
            <w:vAlign w:val="top"/>
          </w:tcPr>
          <w:p w14:paraId="71589E09">
            <w:pPr>
              <w:pStyle w:val="NormalWeb"/>
              <w:keepNext w:val="0"/>
              <w:keepLines w:val="0"/>
              <w:widowControl/>
              <w:suppressLineNumbers w:val="0"/>
              <w:autoSpaceDE w:val="0"/>
              <w:autoSpaceDN w:val="0"/>
              <w:spacing w:before="114" w:beforeAutospacing="0" w:line="232" w:lineRule="exact"/>
              <w:ind w:left="0" w:firstLine="0" w:firstLineChars="0"/>
              <w:jc w:val="center"/>
              <w:rPr>
                <w:rFonts w:ascii="Times New Roman" w:hAnsi="Times New Roman" w:cs="Times New Roman" w:hint="default"/>
                <w:b w:val="0"/>
                <w:bCs w:val="0"/>
                <w:sz w:val="24"/>
                <w:szCs w:val="24"/>
              </w:rPr>
            </w:pPr>
            <w:r>
              <w:rPr>
                <w:rFonts w:ascii="Times New Roman" w:eastAsia="宋体" w:hAnsi="Times New Roman" w:cs="Times New Roman" w:hint="default"/>
                <w:b w:val="0"/>
                <w:bCs w:val="0"/>
                <w:caps w:val="0"/>
                <w:color w:val="000000"/>
                <w:sz w:val="24"/>
                <w:szCs w:val="24"/>
                <w:bdr w:val="none" w:sz="0" w:space="0" w:color="auto"/>
              </w:rPr>
              <w:t>17</w:t>
            </w:r>
          </w:p>
        </w:tc>
        <w:tc>
          <w:tcPr>
            <w:tcW w:w="1397" w:type="dxa"/>
            <w:tcBorders>
              <w:top w:val="single" w:sz="8" w:space="0" w:color="000000"/>
              <w:left w:val="single" w:sz="8" w:space="0" w:color="000000"/>
              <w:bottom w:val="single" w:sz="8" w:space="0" w:color="000000"/>
              <w:right w:val="single" w:sz="8" w:space="0" w:color="000000"/>
            </w:tcBorders>
            <w:shd w:val="clear" w:color="auto" w:fill="auto"/>
            <w:tcMar>
              <w:left w:w="0" w:type="dxa"/>
              <w:right w:w="0" w:type="dxa"/>
            </w:tcMar>
            <w:vAlign w:val="top"/>
          </w:tcPr>
          <w:p w14:paraId="5014C1A4">
            <w:pPr>
              <w:pStyle w:val="NormalWeb"/>
              <w:keepNext w:val="0"/>
              <w:keepLines w:val="0"/>
              <w:widowControl/>
              <w:suppressLineNumbers w:val="0"/>
              <w:autoSpaceDE w:val="0"/>
              <w:autoSpaceDN w:val="0"/>
              <w:spacing w:before="114" w:beforeAutospacing="0" w:line="232" w:lineRule="exact"/>
              <w:ind w:left="0" w:firstLine="0" w:firstLineChars="0"/>
              <w:jc w:val="center"/>
              <w:rPr>
                <w:rFonts w:ascii="Times New Roman" w:hAnsi="Times New Roman" w:cs="Times New Roman" w:hint="default"/>
                <w:b w:val="0"/>
                <w:bCs w:val="0"/>
                <w:sz w:val="24"/>
                <w:szCs w:val="24"/>
              </w:rPr>
            </w:pPr>
            <w:r>
              <w:rPr>
                <w:rFonts w:ascii="Times New Roman" w:eastAsia="宋体" w:hAnsi="Times New Roman" w:cs="Times New Roman" w:hint="default"/>
                <w:b w:val="0"/>
                <w:bCs w:val="0"/>
                <w:caps w:val="0"/>
                <w:color w:val="000000"/>
                <w:sz w:val="24"/>
                <w:szCs w:val="24"/>
                <w:bdr w:val="none" w:sz="0" w:space="0" w:color="auto"/>
              </w:rPr>
              <w:t>18</w:t>
            </w:r>
          </w:p>
        </w:tc>
        <w:tc>
          <w:tcPr>
            <w:tcW w:w="1397" w:type="dxa"/>
            <w:tcBorders>
              <w:top w:val="single" w:sz="8" w:space="0" w:color="000000"/>
              <w:left w:val="single" w:sz="8" w:space="0" w:color="000000"/>
              <w:bottom w:val="single" w:sz="8" w:space="0" w:color="000000"/>
              <w:right w:val="single" w:sz="8" w:space="0" w:color="000000"/>
            </w:tcBorders>
            <w:shd w:val="clear" w:color="auto" w:fill="auto"/>
            <w:tcMar>
              <w:left w:w="0" w:type="dxa"/>
              <w:right w:w="0" w:type="dxa"/>
            </w:tcMar>
            <w:vAlign w:val="top"/>
          </w:tcPr>
          <w:p w14:paraId="116565B7">
            <w:pPr>
              <w:pStyle w:val="NormalWeb"/>
              <w:keepNext w:val="0"/>
              <w:keepLines w:val="0"/>
              <w:widowControl/>
              <w:suppressLineNumbers w:val="0"/>
              <w:autoSpaceDE w:val="0"/>
              <w:autoSpaceDN w:val="0"/>
              <w:spacing w:before="114" w:beforeAutospacing="0" w:line="232" w:lineRule="exact"/>
              <w:ind w:left="0" w:firstLine="0" w:firstLineChars="0"/>
              <w:jc w:val="center"/>
              <w:rPr>
                <w:rFonts w:ascii="Times New Roman" w:hAnsi="Times New Roman" w:cs="Times New Roman" w:hint="default"/>
                <w:b w:val="0"/>
                <w:bCs w:val="0"/>
                <w:sz w:val="24"/>
                <w:szCs w:val="24"/>
              </w:rPr>
            </w:pPr>
            <w:r>
              <w:rPr>
                <w:rFonts w:ascii="Times New Roman" w:eastAsia="宋体" w:hAnsi="Times New Roman" w:cs="Times New Roman" w:hint="default"/>
                <w:b w:val="0"/>
                <w:bCs w:val="0"/>
                <w:caps w:val="0"/>
                <w:color w:val="000000"/>
                <w:sz w:val="24"/>
                <w:szCs w:val="24"/>
                <w:bdr w:val="none" w:sz="0" w:space="0" w:color="auto"/>
              </w:rPr>
              <w:t>19</w:t>
            </w:r>
          </w:p>
        </w:tc>
        <w:tc>
          <w:tcPr>
            <w:tcW w:w="1397" w:type="dxa"/>
            <w:tcBorders>
              <w:top w:val="single" w:sz="8" w:space="0" w:color="000000"/>
              <w:left w:val="single" w:sz="8" w:space="0" w:color="000000"/>
              <w:bottom w:val="single" w:sz="8" w:space="0" w:color="000000"/>
              <w:right w:val="single" w:sz="8" w:space="0" w:color="000000"/>
            </w:tcBorders>
            <w:shd w:val="clear" w:color="auto" w:fill="auto"/>
            <w:tcMar>
              <w:left w:w="0" w:type="dxa"/>
              <w:right w:w="0" w:type="dxa"/>
            </w:tcMar>
            <w:vAlign w:val="top"/>
          </w:tcPr>
          <w:p w14:paraId="1587BA42">
            <w:pPr>
              <w:pStyle w:val="NormalWeb"/>
              <w:keepNext w:val="0"/>
              <w:keepLines w:val="0"/>
              <w:widowControl/>
              <w:suppressLineNumbers w:val="0"/>
              <w:autoSpaceDE w:val="0"/>
              <w:autoSpaceDN w:val="0"/>
              <w:spacing w:before="114" w:beforeAutospacing="0" w:line="232" w:lineRule="exact"/>
              <w:ind w:left="0" w:firstLine="0" w:firstLineChars="0"/>
              <w:jc w:val="center"/>
              <w:rPr>
                <w:rFonts w:ascii="Times New Roman" w:hAnsi="Times New Roman" w:cs="Times New Roman" w:hint="default"/>
                <w:b w:val="0"/>
                <w:bCs w:val="0"/>
                <w:sz w:val="24"/>
                <w:szCs w:val="24"/>
              </w:rPr>
            </w:pPr>
            <w:r>
              <w:rPr>
                <w:rFonts w:ascii="Times New Roman" w:eastAsia="宋体" w:hAnsi="Times New Roman" w:cs="Times New Roman" w:hint="default"/>
                <w:b w:val="0"/>
                <w:bCs w:val="0"/>
                <w:caps w:val="0"/>
                <w:color w:val="000000"/>
                <w:sz w:val="24"/>
                <w:szCs w:val="24"/>
                <w:bdr w:val="none" w:sz="0" w:space="0" w:color="auto"/>
              </w:rPr>
              <w:t>20</w:t>
            </w:r>
          </w:p>
        </w:tc>
        <w:tc>
          <w:tcPr>
            <w:tcW w:w="1397" w:type="dxa"/>
            <w:tcBorders>
              <w:top w:val="single" w:sz="8" w:space="0" w:color="000000"/>
              <w:left w:val="single" w:sz="8" w:space="0" w:color="000000"/>
              <w:bottom w:val="single" w:sz="8" w:space="0" w:color="000000"/>
              <w:right w:val="single" w:sz="8" w:space="0" w:color="000000"/>
            </w:tcBorders>
            <w:shd w:val="clear" w:color="auto" w:fill="auto"/>
            <w:tcMar>
              <w:left w:w="0" w:type="dxa"/>
              <w:right w:w="0" w:type="dxa"/>
            </w:tcMar>
            <w:vAlign w:val="top"/>
          </w:tcPr>
          <w:p w14:paraId="2637893E">
            <w:pPr>
              <w:pStyle w:val="NormalWeb"/>
              <w:keepNext w:val="0"/>
              <w:keepLines w:val="0"/>
              <w:widowControl/>
              <w:suppressLineNumbers w:val="0"/>
              <w:autoSpaceDE w:val="0"/>
              <w:autoSpaceDN w:val="0"/>
              <w:spacing w:before="114" w:beforeAutospacing="0" w:line="232" w:lineRule="exact"/>
              <w:ind w:left="0" w:firstLine="0" w:firstLineChars="0"/>
              <w:jc w:val="center"/>
              <w:rPr>
                <w:rFonts w:ascii="Times New Roman" w:hAnsi="Times New Roman" w:cs="Times New Roman" w:hint="default"/>
                <w:b w:val="0"/>
                <w:bCs w:val="0"/>
                <w:sz w:val="24"/>
                <w:szCs w:val="24"/>
              </w:rPr>
            </w:pPr>
            <w:r>
              <w:rPr>
                <w:rFonts w:ascii="Times New Roman" w:eastAsia="宋体" w:hAnsi="Times New Roman" w:cs="Times New Roman" w:hint="default"/>
                <w:b w:val="0"/>
                <w:bCs w:val="0"/>
                <w:caps w:val="0"/>
                <w:color w:val="000000"/>
                <w:sz w:val="24"/>
                <w:szCs w:val="24"/>
                <w:bdr w:val="none" w:sz="0" w:space="0" w:color="auto"/>
              </w:rPr>
              <w:t>21</w:t>
            </w:r>
          </w:p>
        </w:tc>
        <w:tc>
          <w:tcPr>
            <w:tcW w:w="1397" w:type="dxa"/>
            <w:tcBorders>
              <w:top w:val="single" w:sz="8" w:space="0" w:color="000000"/>
              <w:left w:val="single" w:sz="8" w:space="0" w:color="000000"/>
              <w:bottom w:val="single" w:sz="8" w:space="0" w:color="000000"/>
              <w:right w:val="single" w:sz="8" w:space="0" w:color="000000"/>
            </w:tcBorders>
            <w:shd w:val="clear" w:color="auto" w:fill="auto"/>
            <w:tcMar>
              <w:left w:w="0" w:type="dxa"/>
              <w:right w:w="0" w:type="dxa"/>
            </w:tcMar>
            <w:vAlign w:val="top"/>
          </w:tcPr>
          <w:p w14:paraId="74A725C0">
            <w:pPr>
              <w:pStyle w:val="NormalWeb"/>
              <w:keepNext w:val="0"/>
              <w:keepLines w:val="0"/>
              <w:widowControl/>
              <w:suppressLineNumbers w:val="0"/>
              <w:autoSpaceDE w:val="0"/>
              <w:autoSpaceDN w:val="0"/>
              <w:spacing w:before="114" w:beforeAutospacing="0" w:line="232" w:lineRule="exact"/>
              <w:ind w:left="0" w:firstLine="0" w:firstLineChars="0"/>
              <w:jc w:val="center"/>
              <w:rPr>
                <w:rFonts w:ascii="Times New Roman" w:hAnsi="Times New Roman" w:cs="Times New Roman" w:hint="default"/>
                <w:b w:val="0"/>
                <w:bCs w:val="0"/>
                <w:sz w:val="24"/>
                <w:szCs w:val="24"/>
              </w:rPr>
            </w:pPr>
            <w:r>
              <w:rPr>
                <w:rFonts w:ascii="Times New Roman" w:eastAsia="宋体" w:hAnsi="Times New Roman" w:cs="Times New Roman" w:hint="default"/>
                <w:b w:val="0"/>
                <w:bCs w:val="0"/>
                <w:caps w:val="0"/>
                <w:color w:val="000000"/>
                <w:sz w:val="24"/>
                <w:szCs w:val="24"/>
                <w:bdr w:val="none" w:sz="0" w:space="0" w:color="auto"/>
              </w:rPr>
              <w:t>22</w:t>
            </w:r>
          </w:p>
        </w:tc>
        <w:tc>
          <w:tcPr>
            <w:tcW w:w="1397" w:type="dxa"/>
            <w:tcBorders>
              <w:top w:val="single" w:sz="8" w:space="0" w:color="000000"/>
              <w:left w:val="single" w:sz="8" w:space="0" w:color="000000"/>
              <w:bottom w:val="single" w:sz="8" w:space="0" w:color="000000"/>
              <w:right w:val="single" w:sz="8" w:space="0" w:color="000000"/>
            </w:tcBorders>
            <w:shd w:val="clear" w:color="auto" w:fill="auto"/>
            <w:tcMar>
              <w:left w:w="0" w:type="dxa"/>
              <w:right w:w="0" w:type="dxa"/>
            </w:tcMar>
            <w:vAlign w:val="top"/>
          </w:tcPr>
          <w:p w14:paraId="615DBDB9">
            <w:pPr>
              <w:pStyle w:val="NormalWeb"/>
              <w:keepNext w:val="0"/>
              <w:keepLines w:val="0"/>
              <w:widowControl/>
              <w:suppressLineNumbers w:val="0"/>
              <w:autoSpaceDE w:val="0"/>
              <w:autoSpaceDN w:val="0"/>
              <w:spacing w:before="114" w:beforeAutospacing="0" w:line="232" w:lineRule="exact"/>
              <w:ind w:left="0" w:firstLine="0" w:firstLineChars="0"/>
              <w:jc w:val="center"/>
              <w:rPr>
                <w:rFonts w:ascii="Times New Roman" w:hAnsi="Times New Roman" w:cs="Times New Roman" w:hint="default"/>
                <w:b w:val="0"/>
                <w:bCs w:val="0"/>
                <w:sz w:val="24"/>
                <w:szCs w:val="24"/>
              </w:rPr>
            </w:pPr>
            <w:r>
              <w:rPr>
                <w:rFonts w:ascii="Times New Roman" w:eastAsia="宋体" w:hAnsi="Times New Roman" w:cs="Times New Roman" w:hint="default"/>
                <w:b w:val="0"/>
                <w:bCs w:val="0"/>
                <w:caps w:val="0"/>
                <w:color w:val="000000"/>
                <w:sz w:val="24"/>
                <w:szCs w:val="24"/>
                <w:bdr w:val="none" w:sz="0" w:space="0" w:color="auto"/>
              </w:rPr>
              <w:t>23</w:t>
            </w:r>
          </w:p>
        </w:tc>
        <w:tc>
          <w:tcPr>
            <w:tcW w:w="1397" w:type="dxa"/>
            <w:tcBorders>
              <w:top w:val="single" w:sz="8" w:space="0" w:color="000000"/>
              <w:left w:val="single" w:sz="8" w:space="0" w:color="000000"/>
              <w:bottom w:val="single" w:sz="8" w:space="0" w:color="000000"/>
              <w:right w:val="single" w:sz="8" w:space="0" w:color="000000"/>
            </w:tcBorders>
            <w:shd w:val="clear" w:color="auto" w:fill="auto"/>
            <w:tcMar>
              <w:left w:w="0" w:type="dxa"/>
              <w:right w:w="0" w:type="dxa"/>
            </w:tcMar>
            <w:vAlign w:val="top"/>
          </w:tcPr>
          <w:p w14:paraId="388CC47E">
            <w:pPr>
              <w:pStyle w:val="NormalWeb"/>
              <w:keepNext w:val="0"/>
              <w:keepLines w:val="0"/>
              <w:widowControl/>
              <w:suppressLineNumbers w:val="0"/>
              <w:autoSpaceDE w:val="0"/>
              <w:autoSpaceDN w:val="0"/>
              <w:spacing w:before="114" w:beforeAutospacing="0" w:line="232" w:lineRule="exact"/>
              <w:ind w:left="0" w:firstLine="0" w:firstLineChars="0"/>
              <w:jc w:val="center"/>
              <w:rPr>
                <w:rFonts w:ascii="Times New Roman" w:hAnsi="Times New Roman" w:cs="Times New Roman" w:hint="default"/>
                <w:b w:val="0"/>
                <w:bCs w:val="0"/>
                <w:sz w:val="24"/>
                <w:szCs w:val="24"/>
              </w:rPr>
            </w:pPr>
            <w:r>
              <w:rPr>
                <w:rFonts w:ascii="Times New Roman" w:eastAsia="宋体" w:hAnsi="Times New Roman" w:cs="Times New Roman" w:hint="default"/>
                <w:b w:val="0"/>
                <w:bCs w:val="0"/>
                <w:caps w:val="0"/>
                <w:color w:val="000000"/>
                <w:sz w:val="24"/>
                <w:szCs w:val="24"/>
                <w:bdr w:val="none" w:sz="0" w:space="0" w:color="auto"/>
              </w:rPr>
              <w:t>24</w:t>
            </w:r>
          </w:p>
        </w:tc>
      </w:tr>
      <w:tr w14:paraId="29102234">
        <w:tblPrEx>
          <w:tblW w:w="5000" w:type="pct"/>
          <w:tblInd w:w="0" w:type="dxa"/>
          <w:shd w:val="clear" w:color="auto" w:fill="auto"/>
          <w:tblLayout w:type="fixed"/>
          <w:tblCellMar>
            <w:top w:w="0" w:type="dxa"/>
            <w:left w:w="108" w:type="dxa"/>
            <w:bottom w:w="0" w:type="dxa"/>
            <w:right w:w="108" w:type="dxa"/>
          </w:tblCellMar>
        </w:tblPrEx>
        <w:trPr>
          <w:trHeight w:hRule="exact" w:val="472"/>
        </w:trPr>
        <w:tc>
          <w:tcPr>
            <w:tcW w:w="1397" w:type="dxa"/>
            <w:tcBorders>
              <w:top w:val="single" w:sz="8" w:space="0" w:color="000000"/>
              <w:left w:val="single" w:sz="8" w:space="0" w:color="000000"/>
              <w:bottom w:val="single" w:sz="8" w:space="0" w:color="000000"/>
              <w:right w:val="single" w:sz="8" w:space="0" w:color="000000"/>
            </w:tcBorders>
            <w:shd w:val="clear" w:color="auto" w:fill="auto"/>
            <w:tcMar>
              <w:left w:w="0" w:type="dxa"/>
              <w:right w:w="0" w:type="dxa"/>
            </w:tcMar>
            <w:vAlign w:val="top"/>
          </w:tcPr>
          <w:p w14:paraId="5CC63258">
            <w:pPr>
              <w:pStyle w:val="NormalWeb"/>
              <w:keepNext w:val="0"/>
              <w:keepLines w:val="0"/>
              <w:widowControl/>
              <w:suppressLineNumbers w:val="0"/>
              <w:autoSpaceDE w:val="0"/>
              <w:autoSpaceDN w:val="0"/>
              <w:spacing w:before="120" w:beforeAutospacing="0" w:line="232" w:lineRule="exact"/>
              <w:ind w:left="0" w:firstLine="0" w:firstLineChars="0"/>
              <w:jc w:val="center"/>
              <w:rPr>
                <w:rFonts w:ascii="Times New Roman" w:hAnsi="Times New Roman" w:cs="Times New Roman" w:hint="default"/>
                <w:b w:val="0"/>
                <w:bCs w:val="0"/>
                <w:sz w:val="24"/>
                <w:szCs w:val="24"/>
              </w:rPr>
            </w:pPr>
            <w:r>
              <w:rPr>
                <w:rFonts w:ascii="Times New Roman" w:eastAsia="宋体" w:hAnsi="Times New Roman" w:cs="Times New Roman" w:hint="default"/>
                <w:b w:val="0"/>
                <w:bCs w:val="0"/>
                <w:caps w:val="0"/>
                <w:color w:val="000000"/>
                <w:sz w:val="24"/>
                <w:szCs w:val="24"/>
                <w:bdr w:val="none" w:sz="0" w:space="0" w:color="auto"/>
              </w:rPr>
              <w:t>D</w:t>
            </w:r>
          </w:p>
        </w:tc>
        <w:tc>
          <w:tcPr>
            <w:tcW w:w="1397" w:type="dxa"/>
            <w:tcBorders>
              <w:top w:val="single" w:sz="8" w:space="0" w:color="000000"/>
              <w:left w:val="single" w:sz="8" w:space="0" w:color="000000"/>
              <w:bottom w:val="single" w:sz="8" w:space="0" w:color="000000"/>
              <w:right w:val="single" w:sz="8" w:space="0" w:color="000000"/>
            </w:tcBorders>
            <w:shd w:val="clear" w:color="auto" w:fill="auto"/>
            <w:tcMar>
              <w:left w:w="0" w:type="dxa"/>
              <w:right w:w="0" w:type="dxa"/>
            </w:tcMar>
            <w:vAlign w:val="top"/>
          </w:tcPr>
          <w:p w14:paraId="5B545F70">
            <w:pPr>
              <w:pStyle w:val="NormalWeb"/>
              <w:keepNext w:val="0"/>
              <w:keepLines w:val="0"/>
              <w:widowControl/>
              <w:suppressLineNumbers w:val="0"/>
              <w:autoSpaceDE w:val="0"/>
              <w:autoSpaceDN w:val="0"/>
              <w:spacing w:before="120" w:beforeAutospacing="0" w:line="232" w:lineRule="exact"/>
              <w:ind w:left="0" w:firstLine="0" w:firstLineChars="0"/>
              <w:jc w:val="center"/>
              <w:rPr>
                <w:rFonts w:ascii="Times New Roman" w:hAnsi="Times New Roman" w:cs="Times New Roman" w:hint="default"/>
                <w:b w:val="0"/>
                <w:bCs w:val="0"/>
                <w:sz w:val="24"/>
                <w:szCs w:val="24"/>
              </w:rPr>
            </w:pPr>
            <w:r>
              <w:rPr>
                <w:rFonts w:ascii="Times New Roman" w:eastAsia="宋体" w:hAnsi="Times New Roman" w:cs="Times New Roman" w:hint="default"/>
                <w:b w:val="0"/>
                <w:bCs w:val="0"/>
                <w:caps w:val="0"/>
                <w:color w:val="000000"/>
                <w:sz w:val="24"/>
                <w:szCs w:val="24"/>
                <w:bdr w:val="none" w:sz="0" w:space="0" w:color="auto"/>
              </w:rPr>
              <w:t>B</w:t>
            </w:r>
          </w:p>
        </w:tc>
        <w:tc>
          <w:tcPr>
            <w:tcW w:w="1397" w:type="dxa"/>
            <w:tcBorders>
              <w:top w:val="single" w:sz="8" w:space="0" w:color="000000"/>
              <w:left w:val="single" w:sz="8" w:space="0" w:color="000000"/>
              <w:bottom w:val="single" w:sz="8" w:space="0" w:color="000000"/>
              <w:right w:val="single" w:sz="8" w:space="0" w:color="000000"/>
            </w:tcBorders>
            <w:shd w:val="clear" w:color="auto" w:fill="auto"/>
            <w:tcMar>
              <w:left w:w="0" w:type="dxa"/>
              <w:right w:w="0" w:type="dxa"/>
            </w:tcMar>
            <w:vAlign w:val="top"/>
          </w:tcPr>
          <w:p w14:paraId="0806D2D4">
            <w:pPr>
              <w:pStyle w:val="NormalWeb"/>
              <w:keepNext w:val="0"/>
              <w:keepLines w:val="0"/>
              <w:widowControl/>
              <w:suppressLineNumbers w:val="0"/>
              <w:autoSpaceDE w:val="0"/>
              <w:autoSpaceDN w:val="0"/>
              <w:spacing w:before="120" w:beforeAutospacing="0" w:line="232" w:lineRule="exact"/>
              <w:ind w:left="0" w:firstLine="0" w:firstLineChars="0"/>
              <w:jc w:val="center"/>
              <w:rPr>
                <w:rFonts w:ascii="Times New Roman" w:hAnsi="Times New Roman" w:cs="Times New Roman" w:hint="default"/>
                <w:b w:val="0"/>
                <w:bCs w:val="0"/>
                <w:sz w:val="24"/>
                <w:szCs w:val="24"/>
              </w:rPr>
            </w:pPr>
            <w:r>
              <w:rPr>
                <w:rFonts w:ascii="Times New Roman" w:eastAsia="宋体" w:hAnsi="Times New Roman" w:cs="Times New Roman" w:hint="default"/>
                <w:b w:val="0"/>
                <w:bCs w:val="0"/>
                <w:caps w:val="0"/>
                <w:color w:val="000000"/>
                <w:sz w:val="24"/>
                <w:szCs w:val="24"/>
                <w:bdr w:val="none" w:sz="0" w:space="0" w:color="auto"/>
              </w:rPr>
              <w:t>C</w:t>
            </w:r>
          </w:p>
        </w:tc>
        <w:tc>
          <w:tcPr>
            <w:tcW w:w="1397" w:type="dxa"/>
            <w:tcBorders>
              <w:top w:val="single" w:sz="8" w:space="0" w:color="000000"/>
              <w:left w:val="single" w:sz="8" w:space="0" w:color="000000"/>
              <w:bottom w:val="single" w:sz="8" w:space="0" w:color="000000"/>
              <w:right w:val="single" w:sz="8" w:space="0" w:color="000000"/>
            </w:tcBorders>
            <w:shd w:val="clear" w:color="auto" w:fill="auto"/>
            <w:tcMar>
              <w:left w:w="0" w:type="dxa"/>
              <w:right w:w="0" w:type="dxa"/>
            </w:tcMar>
            <w:vAlign w:val="top"/>
          </w:tcPr>
          <w:p w14:paraId="2A2CDB0C">
            <w:pPr>
              <w:pStyle w:val="NormalWeb"/>
              <w:keepNext w:val="0"/>
              <w:keepLines w:val="0"/>
              <w:widowControl/>
              <w:suppressLineNumbers w:val="0"/>
              <w:autoSpaceDE w:val="0"/>
              <w:autoSpaceDN w:val="0"/>
              <w:spacing w:before="120" w:beforeAutospacing="0" w:line="232" w:lineRule="exact"/>
              <w:ind w:left="0" w:firstLine="0" w:firstLineChars="0"/>
              <w:jc w:val="center"/>
              <w:rPr>
                <w:rFonts w:ascii="Times New Roman" w:hAnsi="Times New Roman" w:cs="Times New Roman" w:hint="default"/>
                <w:b w:val="0"/>
                <w:bCs w:val="0"/>
                <w:sz w:val="24"/>
                <w:szCs w:val="24"/>
              </w:rPr>
            </w:pPr>
            <w:r>
              <w:rPr>
                <w:rFonts w:ascii="Times New Roman" w:eastAsia="宋体" w:hAnsi="Times New Roman" w:cs="Times New Roman" w:hint="default"/>
                <w:b w:val="0"/>
                <w:bCs w:val="0"/>
                <w:caps w:val="0"/>
                <w:color w:val="000000"/>
                <w:sz w:val="24"/>
                <w:szCs w:val="24"/>
                <w:bdr w:val="none" w:sz="0" w:space="0" w:color="auto"/>
              </w:rPr>
              <w:t>B</w:t>
            </w:r>
          </w:p>
        </w:tc>
        <w:tc>
          <w:tcPr>
            <w:tcW w:w="1397" w:type="dxa"/>
            <w:tcBorders>
              <w:top w:val="single" w:sz="8" w:space="0" w:color="000000"/>
              <w:left w:val="single" w:sz="8" w:space="0" w:color="000000"/>
              <w:bottom w:val="single" w:sz="8" w:space="0" w:color="000000"/>
              <w:right w:val="single" w:sz="8" w:space="0" w:color="000000"/>
            </w:tcBorders>
            <w:shd w:val="clear" w:color="auto" w:fill="auto"/>
            <w:tcMar>
              <w:left w:w="0" w:type="dxa"/>
              <w:right w:w="0" w:type="dxa"/>
            </w:tcMar>
            <w:vAlign w:val="top"/>
          </w:tcPr>
          <w:p w14:paraId="0B16BE1E">
            <w:pPr>
              <w:pStyle w:val="NormalWeb"/>
              <w:keepNext w:val="0"/>
              <w:keepLines w:val="0"/>
              <w:widowControl/>
              <w:suppressLineNumbers w:val="0"/>
              <w:autoSpaceDE w:val="0"/>
              <w:autoSpaceDN w:val="0"/>
              <w:spacing w:before="120" w:beforeAutospacing="0" w:line="232" w:lineRule="exact"/>
              <w:ind w:left="0" w:firstLine="0" w:firstLineChars="0"/>
              <w:jc w:val="center"/>
              <w:rPr>
                <w:rFonts w:ascii="Times New Roman" w:hAnsi="Times New Roman" w:cs="Times New Roman" w:hint="default"/>
                <w:b w:val="0"/>
                <w:bCs w:val="0"/>
                <w:sz w:val="24"/>
                <w:szCs w:val="24"/>
              </w:rPr>
            </w:pPr>
            <w:r>
              <w:rPr>
                <w:rFonts w:ascii="Times New Roman" w:eastAsia="宋体" w:hAnsi="Times New Roman" w:cs="Times New Roman" w:hint="default"/>
                <w:b w:val="0"/>
                <w:bCs w:val="0"/>
                <w:caps w:val="0"/>
                <w:color w:val="000000"/>
                <w:sz w:val="24"/>
                <w:szCs w:val="24"/>
                <w:bdr w:val="none" w:sz="0" w:space="0" w:color="auto"/>
              </w:rPr>
              <w:t>C</w:t>
            </w:r>
          </w:p>
        </w:tc>
        <w:tc>
          <w:tcPr>
            <w:tcW w:w="1397" w:type="dxa"/>
            <w:tcBorders>
              <w:top w:val="single" w:sz="8" w:space="0" w:color="000000"/>
              <w:left w:val="single" w:sz="8" w:space="0" w:color="000000"/>
              <w:bottom w:val="single" w:sz="8" w:space="0" w:color="000000"/>
              <w:right w:val="single" w:sz="8" w:space="0" w:color="000000"/>
            </w:tcBorders>
            <w:shd w:val="clear" w:color="auto" w:fill="auto"/>
            <w:tcMar>
              <w:left w:w="0" w:type="dxa"/>
              <w:right w:w="0" w:type="dxa"/>
            </w:tcMar>
            <w:vAlign w:val="top"/>
          </w:tcPr>
          <w:p w14:paraId="2316B40A">
            <w:pPr>
              <w:pStyle w:val="NormalWeb"/>
              <w:keepNext w:val="0"/>
              <w:keepLines w:val="0"/>
              <w:widowControl/>
              <w:suppressLineNumbers w:val="0"/>
              <w:autoSpaceDE w:val="0"/>
              <w:autoSpaceDN w:val="0"/>
              <w:spacing w:before="120" w:beforeAutospacing="0" w:line="232" w:lineRule="exact"/>
              <w:ind w:left="0" w:firstLine="0" w:firstLineChars="0"/>
              <w:jc w:val="center"/>
              <w:rPr>
                <w:rFonts w:ascii="Times New Roman" w:hAnsi="Times New Roman" w:cs="Times New Roman" w:hint="default"/>
                <w:b w:val="0"/>
                <w:bCs w:val="0"/>
                <w:sz w:val="24"/>
                <w:szCs w:val="24"/>
              </w:rPr>
            </w:pPr>
            <w:r>
              <w:rPr>
                <w:rFonts w:ascii="Times New Roman" w:eastAsia="宋体" w:hAnsi="Times New Roman" w:cs="Times New Roman" w:hint="default"/>
                <w:b w:val="0"/>
                <w:bCs w:val="0"/>
                <w:caps w:val="0"/>
                <w:color w:val="000000"/>
                <w:sz w:val="24"/>
                <w:szCs w:val="24"/>
                <w:bdr w:val="none" w:sz="0" w:space="0" w:color="auto"/>
              </w:rPr>
              <w:t>A</w:t>
            </w:r>
          </w:p>
        </w:tc>
        <w:tc>
          <w:tcPr>
            <w:tcW w:w="1397" w:type="dxa"/>
            <w:tcBorders>
              <w:top w:val="single" w:sz="8" w:space="0" w:color="000000"/>
              <w:left w:val="single" w:sz="8" w:space="0" w:color="000000"/>
              <w:bottom w:val="single" w:sz="8" w:space="0" w:color="000000"/>
              <w:right w:val="single" w:sz="8" w:space="0" w:color="000000"/>
            </w:tcBorders>
            <w:shd w:val="clear" w:color="auto" w:fill="auto"/>
            <w:tcMar>
              <w:left w:w="0" w:type="dxa"/>
              <w:right w:w="0" w:type="dxa"/>
            </w:tcMar>
            <w:vAlign w:val="top"/>
          </w:tcPr>
          <w:p w14:paraId="47CC1057">
            <w:pPr>
              <w:pStyle w:val="NormalWeb"/>
              <w:keepNext w:val="0"/>
              <w:keepLines w:val="0"/>
              <w:widowControl/>
              <w:suppressLineNumbers w:val="0"/>
              <w:autoSpaceDE w:val="0"/>
              <w:autoSpaceDN w:val="0"/>
              <w:spacing w:before="120" w:beforeAutospacing="0" w:line="232" w:lineRule="exact"/>
              <w:ind w:left="0" w:firstLine="0" w:firstLineChars="0"/>
              <w:jc w:val="center"/>
              <w:rPr>
                <w:rFonts w:ascii="Times New Roman" w:hAnsi="Times New Roman" w:cs="Times New Roman" w:hint="default"/>
                <w:b w:val="0"/>
                <w:bCs w:val="0"/>
                <w:sz w:val="24"/>
                <w:szCs w:val="24"/>
              </w:rPr>
            </w:pPr>
            <w:r>
              <w:rPr>
                <w:rFonts w:ascii="Times New Roman" w:eastAsia="宋体" w:hAnsi="Times New Roman" w:cs="Times New Roman" w:hint="default"/>
                <w:b w:val="0"/>
                <w:bCs w:val="0"/>
                <w:caps w:val="0"/>
                <w:color w:val="000000"/>
                <w:sz w:val="24"/>
                <w:szCs w:val="24"/>
                <w:bdr w:val="none" w:sz="0" w:space="0" w:color="auto"/>
              </w:rPr>
              <w:t>D</w:t>
            </w:r>
          </w:p>
        </w:tc>
        <w:tc>
          <w:tcPr>
            <w:tcW w:w="1397" w:type="dxa"/>
            <w:tcBorders>
              <w:top w:val="single" w:sz="8" w:space="0" w:color="000000"/>
              <w:left w:val="single" w:sz="8" w:space="0" w:color="000000"/>
              <w:bottom w:val="single" w:sz="8" w:space="0" w:color="000000"/>
              <w:right w:val="single" w:sz="8" w:space="0" w:color="000000"/>
            </w:tcBorders>
            <w:shd w:val="clear" w:color="auto" w:fill="auto"/>
            <w:tcMar>
              <w:left w:w="0" w:type="dxa"/>
              <w:right w:w="0" w:type="dxa"/>
            </w:tcMar>
            <w:vAlign w:val="top"/>
          </w:tcPr>
          <w:p w14:paraId="444960DA">
            <w:pPr>
              <w:pStyle w:val="NormalWeb"/>
              <w:keepNext w:val="0"/>
              <w:keepLines w:val="0"/>
              <w:widowControl/>
              <w:suppressLineNumbers w:val="0"/>
              <w:autoSpaceDE w:val="0"/>
              <w:autoSpaceDN w:val="0"/>
              <w:spacing w:before="120" w:beforeAutospacing="0" w:line="232" w:lineRule="exact"/>
              <w:ind w:left="0" w:firstLine="0" w:firstLineChars="0"/>
              <w:jc w:val="center"/>
              <w:rPr>
                <w:rFonts w:ascii="Times New Roman" w:hAnsi="Times New Roman" w:cs="Times New Roman" w:hint="default"/>
                <w:b w:val="0"/>
                <w:bCs w:val="0"/>
                <w:sz w:val="24"/>
                <w:szCs w:val="24"/>
              </w:rPr>
            </w:pPr>
            <w:r>
              <w:rPr>
                <w:rFonts w:ascii="Times New Roman" w:eastAsia="宋体" w:hAnsi="Times New Roman" w:cs="Times New Roman" w:hint="default"/>
                <w:b w:val="0"/>
                <w:bCs w:val="0"/>
                <w:caps w:val="0"/>
                <w:color w:val="000000"/>
                <w:sz w:val="24"/>
                <w:szCs w:val="24"/>
                <w:bdr w:val="none" w:sz="0" w:space="0" w:color="auto"/>
              </w:rPr>
              <w:t>D</w:t>
            </w:r>
          </w:p>
        </w:tc>
        <w:tc>
          <w:tcPr>
            <w:tcW w:w="1397" w:type="dxa"/>
            <w:tcBorders>
              <w:top w:val="single" w:sz="8" w:space="0" w:color="000000"/>
              <w:left w:val="single" w:sz="8" w:space="0" w:color="000000"/>
              <w:bottom w:val="single" w:sz="8" w:space="0" w:color="000000"/>
              <w:right w:val="single" w:sz="8" w:space="0" w:color="000000"/>
            </w:tcBorders>
            <w:shd w:val="clear" w:color="auto" w:fill="auto"/>
            <w:tcMar>
              <w:left w:w="0" w:type="dxa"/>
              <w:right w:w="0" w:type="dxa"/>
            </w:tcMar>
            <w:vAlign w:val="top"/>
          </w:tcPr>
          <w:p w14:paraId="028BB3C7">
            <w:pPr>
              <w:pStyle w:val="NormalWeb"/>
              <w:keepNext w:val="0"/>
              <w:keepLines w:val="0"/>
              <w:widowControl/>
              <w:suppressLineNumbers w:val="0"/>
              <w:autoSpaceDE w:val="0"/>
              <w:autoSpaceDN w:val="0"/>
              <w:spacing w:before="120" w:beforeAutospacing="0" w:line="232" w:lineRule="exact"/>
              <w:ind w:left="0" w:firstLine="0" w:firstLineChars="0"/>
              <w:jc w:val="center"/>
              <w:rPr>
                <w:rFonts w:ascii="Times New Roman" w:hAnsi="Times New Roman" w:cs="Times New Roman" w:hint="default"/>
                <w:b w:val="0"/>
                <w:bCs w:val="0"/>
                <w:sz w:val="24"/>
                <w:szCs w:val="24"/>
              </w:rPr>
            </w:pPr>
            <w:r>
              <w:rPr>
                <w:rFonts w:ascii="Times New Roman" w:eastAsia="宋体" w:hAnsi="Times New Roman" w:cs="Times New Roman" w:hint="default"/>
                <w:b w:val="0"/>
                <w:bCs w:val="0"/>
                <w:caps w:val="0"/>
                <w:color w:val="000000"/>
                <w:sz w:val="24"/>
                <w:szCs w:val="24"/>
                <w:bdr w:val="none" w:sz="0" w:space="0" w:color="auto"/>
              </w:rPr>
              <w:t>A</w:t>
            </w:r>
          </w:p>
        </w:tc>
        <w:tc>
          <w:tcPr>
            <w:tcW w:w="1397" w:type="dxa"/>
            <w:tcBorders>
              <w:top w:val="single" w:sz="8" w:space="0" w:color="000000"/>
              <w:left w:val="single" w:sz="8" w:space="0" w:color="000000"/>
              <w:bottom w:val="single" w:sz="8" w:space="0" w:color="000000"/>
              <w:right w:val="single" w:sz="8" w:space="0" w:color="000000"/>
            </w:tcBorders>
            <w:shd w:val="clear" w:color="auto" w:fill="auto"/>
            <w:tcMar>
              <w:left w:w="0" w:type="dxa"/>
              <w:right w:w="0" w:type="dxa"/>
            </w:tcMar>
            <w:vAlign w:val="top"/>
          </w:tcPr>
          <w:p w14:paraId="3552C122">
            <w:pPr>
              <w:pStyle w:val="NormalWeb"/>
              <w:keepNext w:val="0"/>
              <w:keepLines w:val="0"/>
              <w:widowControl/>
              <w:suppressLineNumbers w:val="0"/>
              <w:autoSpaceDE w:val="0"/>
              <w:autoSpaceDN w:val="0"/>
              <w:spacing w:before="120" w:beforeAutospacing="0" w:line="232" w:lineRule="exact"/>
              <w:ind w:left="0" w:firstLine="0" w:firstLineChars="0"/>
              <w:jc w:val="center"/>
              <w:rPr>
                <w:rFonts w:ascii="Times New Roman" w:hAnsi="Times New Roman" w:cs="Times New Roman" w:hint="default"/>
                <w:b w:val="0"/>
                <w:bCs w:val="0"/>
                <w:sz w:val="24"/>
                <w:szCs w:val="24"/>
              </w:rPr>
            </w:pPr>
            <w:r>
              <w:rPr>
                <w:rFonts w:ascii="Times New Roman" w:eastAsia="宋体" w:hAnsi="Times New Roman" w:cs="Times New Roman" w:hint="default"/>
                <w:b w:val="0"/>
                <w:bCs w:val="0"/>
                <w:caps w:val="0"/>
                <w:color w:val="000000"/>
                <w:sz w:val="24"/>
                <w:szCs w:val="24"/>
                <w:bdr w:val="none" w:sz="0" w:space="0" w:color="auto"/>
              </w:rPr>
              <w:t>D</w:t>
            </w:r>
          </w:p>
        </w:tc>
        <w:tc>
          <w:tcPr>
            <w:tcW w:w="1397" w:type="dxa"/>
            <w:tcBorders>
              <w:top w:val="single" w:sz="8" w:space="0" w:color="000000"/>
              <w:left w:val="single" w:sz="8" w:space="0" w:color="000000"/>
              <w:bottom w:val="single" w:sz="8" w:space="0" w:color="000000"/>
              <w:right w:val="single" w:sz="8" w:space="0" w:color="000000"/>
            </w:tcBorders>
            <w:shd w:val="clear" w:color="auto" w:fill="auto"/>
            <w:tcMar>
              <w:left w:w="0" w:type="dxa"/>
              <w:right w:w="0" w:type="dxa"/>
            </w:tcMar>
            <w:vAlign w:val="top"/>
          </w:tcPr>
          <w:p w14:paraId="0B3DCFD5">
            <w:pPr>
              <w:pStyle w:val="NormalWeb"/>
              <w:keepNext w:val="0"/>
              <w:keepLines w:val="0"/>
              <w:widowControl/>
              <w:suppressLineNumbers w:val="0"/>
              <w:autoSpaceDE w:val="0"/>
              <w:autoSpaceDN w:val="0"/>
              <w:spacing w:before="120" w:beforeAutospacing="0" w:line="232" w:lineRule="exact"/>
              <w:ind w:left="0" w:firstLine="0" w:firstLineChars="0"/>
              <w:jc w:val="center"/>
              <w:rPr>
                <w:rFonts w:ascii="Times New Roman" w:hAnsi="Times New Roman" w:cs="Times New Roman" w:hint="default"/>
                <w:b w:val="0"/>
                <w:bCs w:val="0"/>
                <w:sz w:val="24"/>
                <w:szCs w:val="24"/>
              </w:rPr>
            </w:pPr>
            <w:r>
              <w:rPr>
                <w:rFonts w:ascii="Times New Roman" w:eastAsia="宋体" w:hAnsi="Times New Roman" w:cs="Times New Roman" w:hint="default"/>
                <w:b w:val="0"/>
                <w:bCs w:val="0"/>
                <w:caps w:val="0"/>
                <w:color w:val="000000"/>
                <w:sz w:val="24"/>
                <w:szCs w:val="24"/>
                <w:bdr w:val="none" w:sz="0" w:space="0" w:color="auto"/>
              </w:rPr>
              <w:t>C</w:t>
            </w:r>
          </w:p>
        </w:tc>
        <w:tc>
          <w:tcPr>
            <w:tcW w:w="1397" w:type="dxa"/>
            <w:tcBorders>
              <w:top w:val="single" w:sz="8" w:space="0" w:color="000000"/>
              <w:left w:val="single" w:sz="8" w:space="0" w:color="000000"/>
              <w:bottom w:val="single" w:sz="8" w:space="0" w:color="000000"/>
              <w:right w:val="single" w:sz="8" w:space="0" w:color="000000"/>
            </w:tcBorders>
            <w:shd w:val="clear" w:color="auto" w:fill="auto"/>
            <w:tcMar>
              <w:left w:w="0" w:type="dxa"/>
              <w:right w:w="0" w:type="dxa"/>
            </w:tcMar>
            <w:vAlign w:val="top"/>
          </w:tcPr>
          <w:p w14:paraId="304F3A40">
            <w:pPr>
              <w:pStyle w:val="NormalWeb"/>
              <w:keepNext w:val="0"/>
              <w:keepLines w:val="0"/>
              <w:widowControl/>
              <w:suppressLineNumbers w:val="0"/>
              <w:autoSpaceDE w:val="0"/>
              <w:autoSpaceDN w:val="0"/>
              <w:spacing w:before="120" w:beforeAutospacing="0" w:line="232" w:lineRule="exact"/>
              <w:ind w:left="0" w:firstLine="0" w:firstLineChars="0"/>
              <w:jc w:val="center"/>
              <w:rPr>
                <w:rFonts w:ascii="Times New Roman" w:hAnsi="Times New Roman" w:cs="Times New Roman" w:hint="default"/>
                <w:b w:val="0"/>
                <w:bCs w:val="0"/>
                <w:sz w:val="24"/>
                <w:szCs w:val="24"/>
              </w:rPr>
            </w:pPr>
            <w:r>
              <w:rPr>
                <w:rFonts w:ascii="Times New Roman" w:eastAsia="宋体" w:hAnsi="Times New Roman" w:cs="Times New Roman" w:hint="default"/>
                <w:b w:val="0"/>
                <w:bCs w:val="0"/>
                <w:caps w:val="0"/>
                <w:color w:val="000000"/>
                <w:sz w:val="24"/>
                <w:szCs w:val="24"/>
                <w:bdr w:val="none" w:sz="0" w:space="0" w:color="auto"/>
              </w:rPr>
              <w:t>D</w:t>
            </w:r>
          </w:p>
        </w:tc>
      </w:tr>
    </w:tbl>
    <w:p w14:paraId="1DD6A55C">
      <w:pPr>
        <w:keepNext w:val="0"/>
        <w:keepLines w:val="0"/>
        <w:pageBreakBefore w:val="0"/>
        <w:widowControl/>
        <w:kinsoku/>
        <w:wordWrap/>
        <w:overflowPunct/>
        <w:topLinePunct w:val="0"/>
        <w:autoSpaceDE/>
        <w:autoSpaceDN/>
        <w:bidi w:val="0"/>
        <w:adjustRightInd w:val="0"/>
        <w:snapToGrid w:val="0"/>
        <w:spacing w:after="0" w:line="288" w:lineRule="auto"/>
        <w:ind w:left="0" w:firstLine="420" w:leftChars="0" w:firstLineChars="0"/>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25．（1）分布：塔里木盆地周边山麓绿洲。（盆地边缘、山前冲积扇均可以得分）（2分）气候：降水少，晴天多，光照充足；昼夜温差大，棉花品质高；夏季高温，热量充足；采摘期晴天多，便于采收棉花。（4分）</w:t>
      </w:r>
    </w:p>
    <w:p w14:paraId="6E978E4D">
      <w:pPr>
        <w:keepNext w:val="0"/>
        <w:keepLines w:val="0"/>
        <w:pageBreakBefore w:val="0"/>
        <w:widowControl/>
        <w:kinsoku/>
        <w:wordWrap/>
        <w:overflowPunct/>
        <w:topLinePunct w:val="0"/>
        <w:autoSpaceDE/>
        <w:autoSpaceDN/>
        <w:bidi w:val="0"/>
        <w:adjustRightInd w:val="0"/>
        <w:snapToGrid w:val="0"/>
        <w:spacing w:after="0" w:line="288" w:lineRule="auto"/>
        <w:ind w:left="0" w:firstLine="420" w:leftChars="0" w:firstLineChars="0"/>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（2）棉花种植面积广，劳动力需求量大；采棉劳务报酬可观，吸引力强；新疆地广人稀，劳动力缺乏。（6分）</w:t>
      </w:r>
    </w:p>
    <w:p w14:paraId="12B85F82">
      <w:pPr>
        <w:keepNext w:val="0"/>
        <w:keepLines w:val="0"/>
        <w:pageBreakBefore w:val="0"/>
        <w:widowControl/>
        <w:kinsoku/>
        <w:wordWrap/>
        <w:overflowPunct/>
        <w:topLinePunct w:val="0"/>
        <w:autoSpaceDE/>
        <w:autoSpaceDN/>
        <w:bidi w:val="0"/>
        <w:adjustRightInd w:val="0"/>
        <w:snapToGrid w:val="0"/>
        <w:spacing w:after="0" w:line="288" w:lineRule="auto"/>
        <w:ind w:left="0" w:firstLine="420" w:leftChars="0" w:firstLineChars="0"/>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（3）采棉机械化水平大幅提升，劳动力需求减少；内地经济发展，就近就业岗位增加，外出务工人员减少；劳动力价格上涨，农场雇佣的“采棉工”减少。（6分）26．</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1</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全年高温；干季长，晴天多，光照强，蒸发旺盛。（4分）</w:t>
      </w:r>
    </w:p>
    <w:p w14:paraId="3380A76C">
      <w:pPr>
        <w:keepNext w:val="0"/>
        <w:keepLines w:val="0"/>
        <w:pageBreakBefore w:val="0"/>
        <w:widowControl/>
        <w:kinsoku/>
        <w:wordWrap/>
        <w:overflowPunct/>
        <w:topLinePunct w:val="0"/>
        <w:autoSpaceDE/>
        <w:autoSpaceDN/>
        <w:bidi w:val="0"/>
        <w:adjustRightInd w:val="0"/>
        <w:snapToGrid w:val="0"/>
        <w:spacing w:after="0" w:line="288" w:lineRule="auto"/>
        <w:ind w:left="0" w:firstLine="420" w:leftChars="0" w:firstLineChars="0"/>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2</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技术水平低；国内市场狭小；劳动力素质偏低；交通等基础设施不完善；距离市场远，产品运费高。（6分）</w:t>
      </w:r>
    </w:p>
    <w:p w14:paraId="01B75EC6">
      <w:pPr>
        <w:keepNext w:val="0"/>
        <w:keepLines w:val="0"/>
        <w:pageBreakBefore w:val="0"/>
        <w:widowControl/>
        <w:kinsoku/>
        <w:wordWrap/>
        <w:overflowPunct/>
        <w:topLinePunct w:val="0"/>
        <w:autoSpaceDE/>
        <w:autoSpaceDN/>
        <w:bidi w:val="0"/>
        <w:adjustRightInd w:val="0"/>
        <w:snapToGrid w:val="0"/>
        <w:spacing w:after="0" w:line="288" w:lineRule="auto"/>
        <w:ind w:left="0" w:firstLine="420" w:leftChars="0" w:firstLineChars="0"/>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3</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开拓市场，拓宽产品销路；完善交通基础设施，降低运费；延伸产业链，提高产品附加值；提高生产自动化水平，减少劳动力投入；政府出台优惠的政策，帮助企业纾困。（6分）</w:t>
      </w:r>
    </w:p>
    <w:p w14:paraId="7125F942">
      <w:pPr>
        <w:keepNext w:val="0"/>
        <w:keepLines w:val="0"/>
        <w:pageBreakBefore w:val="0"/>
        <w:widowControl/>
        <w:kinsoku/>
        <w:wordWrap/>
        <w:overflowPunct/>
        <w:topLinePunct w:val="0"/>
        <w:autoSpaceDE/>
        <w:autoSpaceDN/>
        <w:bidi w:val="0"/>
        <w:adjustRightInd w:val="0"/>
        <w:snapToGrid w:val="0"/>
        <w:spacing w:after="0" w:line="288" w:lineRule="auto"/>
        <w:ind w:left="0" w:firstLine="420" w:leftChars="0" w:firstLineChars="0"/>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27</w:t>
      </w:r>
      <w:r>
        <w:rPr>
          <w:rFonts w:ascii="Times New Roman" w:hAnsi="Times New Roman" w:eastAsiaTheme="majorEastAsia" w:cs="Times New Roman" w:hint="eastAsia"/>
          <w:b w:val="0"/>
          <w:bCs w:val="0"/>
          <w:color w:val="000000" w:themeColor="text1"/>
          <w:sz w:val="24"/>
          <w:szCs w:val="24"/>
          <w:lang w:eastAsia="zh-CN"/>
          <w14:textFill>
            <w14:solidFill>
              <w14:schemeClr w14:val="tx1"/>
            </w14:solidFill>
          </w14:textFill>
        </w:rPr>
        <w:t>．</w:t>
      </w: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（1）天山山高坡陡，原有公路绕行，线路里程长；弯道多、坡度大，车速缓慢；高海拔路段冬季积雪结冰，通行速度受限；道路狭窄，易拥堵，耗时增加。（6分）</w:t>
      </w:r>
    </w:p>
    <w:p w14:paraId="7A32A0F0">
      <w:pPr>
        <w:keepNext w:val="0"/>
        <w:keepLines w:val="0"/>
        <w:pageBreakBefore w:val="0"/>
        <w:widowControl/>
        <w:kinsoku/>
        <w:wordWrap/>
        <w:overflowPunct/>
        <w:topLinePunct w:val="0"/>
        <w:autoSpaceDE/>
        <w:autoSpaceDN/>
        <w:bidi w:val="0"/>
        <w:adjustRightInd w:val="0"/>
        <w:snapToGrid w:val="0"/>
        <w:spacing w:after="0" w:line="288" w:lineRule="auto"/>
        <w:ind w:left="0" w:firstLine="420" w:leftChars="0" w:firstLineChars="0"/>
        <w:textAlignment w:val="auto"/>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（2）隧道超长，工程量大；恶劣天气多，有效施工时间短；地形地质条件复杂，施工难度大；山区交通运输不便，建筑材料运输不便。（6分）</w:t>
      </w:r>
    </w:p>
    <w:p w14:paraId="1DCAB733">
      <w:pPr>
        <w:keepNext w:val="0"/>
        <w:keepLines w:val="0"/>
        <w:pageBreakBefore w:val="0"/>
        <w:kinsoku/>
        <w:wordWrap/>
        <w:overflowPunct/>
        <w:topLinePunct w:val="0"/>
        <w:autoSpaceDE/>
        <w:autoSpaceDN/>
        <w:bidi w:val="0"/>
        <w:spacing w:after="0" w:line="288" w:lineRule="auto"/>
        <w:ind w:left="0" w:firstLine="480" w:leftChars="0" w:firstLineChars="200"/>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r>
        <w:rPr>
          <w:rFonts w:ascii="Times New Roman" w:hAnsi="Times New Roman" w:eastAsiaTheme="majorEastAsia" w:cs="Times New Roman" w:hint="default"/>
          <w:b w:val="0"/>
          <w:bCs w:val="0"/>
          <w:color w:val="000000" w:themeColor="text1"/>
          <w:sz w:val="24"/>
          <w:szCs w:val="24"/>
          <w14:textFill>
            <w14:solidFill>
              <w14:schemeClr w14:val="tx1"/>
            </w14:solidFill>
          </w14:textFill>
        </w:rPr>
        <w:t>（3）完善新疆高速交通网络，缩短南北疆通行时间，降低物流成本；推动南疆农产品、矿产外销，拓宽市场；拉动旅游、商贸发展，带动相关产业。（6分）</w:t>
      </w:r>
    </w:p>
    <w:p w14:paraId="58229D59">
      <w:pPr>
        <w:keepNext w:val="0"/>
        <w:keepLines w:val="0"/>
        <w:pageBreakBefore w:val="0"/>
        <w:kinsoku/>
        <w:wordWrap/>
        <w:overflowPunct/>
        <w:topLinePunct w:val="0"/>
        <w:autoSpaceDE/>
        <w:autoSpaceDN/>
        <w:bidi w:val="0"/>
        <w:spacing w:after="0" w:line="288" w:lineRule="auto"/>
        <w:ind w:left="0" w:firstLine="480" w:leftChars="0" w:firstLineChars="200"/>
        <w:rPr>
          <w:rFonts w:ascii="Times New Roman" w:hAnsi="Times New Roman" w:eastAsiaTheme="majorEastAsia" w:cs="Times New Roman" w:hint="default"/>
          <w:b w:val="0"/>
          <w:bCs w:val="0"/>
          <w:color w:val="000000" w:themeColor="text1"/>
          <w:sz w:val="24"/>
          <w:szCs w:val="24"/>
          <w14:textFill>
            <w14:solidFill>
              <w14:schemeClr w14:val="tx1"/>
            </w14:solidFill>
          </w14:textFill>
        </w:rPr>
      </w:pPr>
    </w:p>
    <w:p w14:paraId="2EDCE1C1">
      <w:pPr>
        <w:keepNext w:val="0"/>
        <w:keepLines w:val="0"/>
        <w:pageBreakBefore w:val="0"/>
        <w:widowControl w:val="0"/>
        <w:kinsoku/>
        <w:wordWrap/>
        <w:overflowPunct/>
        <w:topLinePunct w:val="0"/>
        <w:autoSpaceDE/>
        <w:autoSpaceDN/>
        <w:bidi w:val="0"/>
        <w:adjustRightInd/>
        <w:snapToGrid/>
        <w:spacing w:after="0" w:line="288" w:lineRule="auto"/>
        <w:ind w:left="0" w:firstLine="480" w:leftChars="0" w:firstLineChars="200"/>
        <w:jc w:val="left"/>
        <w:textAlignment w:val="center"/>
        <w:rPr>
          <w:rFonts w:ascii="Times New Roman" w:hAnsi="Times New Roman" w:eastAsiaTheme="majorEastAsia" w:cs="Times New Roman" w:hint="eastAsia"/>
          <w:b w:val="0"/>
          <w:bCs w:val="0"/>
          <w:color w:val="000000" w:themeColor="text1"/>
          <w:sz w:val="24"/>
          <w:szCs w:val="24"/>
          <w:lang w:val="en-US" w:eastAsia="zh-CN"/>
          <w14:textFill>
            <w14:solidFill>
              <w14:schemeClr w14:val="tx1"/>
            </w14:solidFill>
          </w14:textFill>
        </w:rPr>
      </w:pPr>
      <w:bookmarkStart w:id="0" w:name="_GoBack"/>
      <w:bookmarkEnd w:id="0"/>
    </w:p>
    <w:sectPr>
      <w:headerReference w:type="default" r:id="rId15"/>
      <w:footerReference w:type="default" r:id="rId16"/>
      <w:pgSz w:w="11905" w:h="16838"/>
      <w:pgMar w:top="1134" w:right="1417" w:bottom="1134" w:left="1417" w:header="851" w:footer="992" w:gutter="0"/>
      <w:cols w:num="1" w:space="0"/>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DA80321">
    <w:pPr>
      <w:pStyle w:val="Footer"/>
      <w:jc w:val="center"/>
      <w:rPr>
        <w:rFonts w:ascii="Times New Roman" w:eastAsia="楷体" w:hAnsi="Times New Roman" w:cs="Times New Roman" w:hint="default"/>
      </w:rPr>
    </w:pPr>
    <w:r>
      <w:rPr>
        <w:rFonts w:ascii="Times New Roman" w:eastAsia="楷体" w:hAnsi="Times New Roman" w:cs="Times New Roman" w:hint="default"/>
        <w:sz w:val="18"/>
        <w:szCs w:val="18"/>
        <w:lang w:eastAsia="zh-CN"/>
      </w:rPr>
      <w:t>地理试题</w:t>
    </w:r>
    <w:r>
      <w:rPr>
        <w:rFonts w:ascii="Times New Roman" w:eastAsia="楷体" w:hAnsi="Times New Roman" w:cs="Times New Roman" w:hint="default"/>
        <w:sz w:val="18"/>
        <w:szCs w:val="18"/>
        <w:lang w:val="en-US" w:eastAsia="zh-CN"/>
      </w:rPr>
      <w:t xml:space="preserve">    </w:t>
    </w:r>
    <w:r>
      <w:rPr>
        <w:rFonts w:ascii="Times New Roman" w:eastAsia="楷体" w:hAnsi="Times New Roman" w:cs="Times New Roman" w:hint="default"/>
        <w:sz w:val="18"/>
        <w:szCs w:val="18"/>
      </w:rPr>
      <w:t>第</w:t>
    </w:r>
    <w:r>
      <w:rPr>
        <w:rFonts w:ascii="Times New Roman" w:eastAsia="楷体" w:hAnsi="Times New Roman" w:cs="Times New Roman" w:hint="default"/>
        <w:sz w:val="18"/>
        <w:szCs w:val="18"/>
      </w:rPr>
      <w:fldChar w:fldCharType="begin"/>
    </w:r>
    <w:r>
      <w:rPr>
        <w:rFonts w:ascii="Times New Roman" w:eastAsia="楷体" w:hAnsi="Times New Roman" w:cs="Times New Roman" w:hint="default"/>
        <w:sz w:val="18"/>
        <w:szCs w:val="18"/>
      </w:rPr>
      <w:instrText>PAGE</w:instrText>
    </w:r>
    <w:r>
      <w:rPr>
        <w:rFonts w:ascii="Times New Roman" w:eastAsia="楷体" w:hAnsi="Times New Roman" w:cs="Times New Roman" w:hint="default"/>
        <w:sz w:val="18"/>
        <w:szCs w:val="18"/>
      </w:rPr>
      <w:fldChar w:fldCharType="separate"/>
    </w:r>
    <w:r>
      <w:rPr>
        <w:rFonts w:ascii="Times New Roman" w:eastAsia="楷体" w:hAnsi="Times New Roman" w:cs="Times New Roman" w:hint="default"/>
        <w:sz w:val="18"/>
        <w:szCs w:val="18"/>
      </w:rPr>
      <w:t>1</w:t>
    </w:r>
    <w:r>
      <w:rPr>
        <w:rFonts w:ascii="Times New Roman" w:eastAsia="楷体" w:hAnsi="Times New Roman" w:cs="Times New Roman" w:hint="default"/>
        <w:sz w:val="18"/>
        <w:szCs w:val="18"/>
      </w:rPr>
      <w:fldChar w:fldCharType="end"/>
    </w:r>
    <w:r>
      <w:rPr>
        <w:rFonts w:ascii="Times New Roman" w:eastAsia="楷体" w:hAnsi="Times New Roman" w:cs="Times New Roman" w:hint="default"/>
        <w:sz w:val="18"/>
        <w:szCs w:val="18"/>
      </w:rPr>
      <w:t>页</w:t>
    </w:r>
    <w:r>
      <w:rPr>
        <w:rFonts w:ascii="Times New Roman" w:eastAsia="楷体" w:hAnsi="Times New Roman" w:cs="Times New Roman" w:hint="default"/>
        <w:sz w:val="18"/>
        <w:szCs w:val="18"/>
        <w:lang w:eastAsia="zh-CN"/>
      </w:rPr>
      <w:t>（</w:t>
    </w:r>
    <w:r>
      <w:rPr>
        <w:rFonts w:ascii="Times New Roman" w:eastAsia="楷体" w:hAnsi="Times New Roman" w:cs="Times New Roman" w:hint="default"/>
        <w:sz w:val="18"/>
        <w:szCs w:val="18"/>
      </w:rPr>
      <w:t>共</w:t>
    </w:r>
    <w:r>
      <w:rPr>
        <w:rFonts w:ascii="Times New Roman" w:eastAsia="楷体" w:hAnsi="Times New Roman" w:cs="Times New Roman" w:hint="default"/>
        <w:sz w:val="18"/>
        <w:szCs w:val="18"/>
      </w:rPr>
      <w:fldChar w:fldCharType="begin"/>
    </w:r>
    <w:r>
      <w:rPr>
        <w:rFonts w:ascii="Times New Roman" w:eastAsia="楷体" w:hAnsi="Times New Roman" w:cs="Times New Roman" w:hint="default"/>
        <w:sz w:val="18"/>
        <w:szCs w:val="18"/>
      </w:rPr>
      <w:instrText>NUMPAGES</w:instrText>
    </w:r>
    <w:r>
      <w:rPr>
        <w:rFonts w:ascii="Times New Roman" w:eastAsia="楷体" w:hAnsi="Times New Roman" w:cs="Times New Roman" w:hint="default"/>
        <w:sz w:val="18"/>
        <w:szCs w:val="18"/>
      </w:rPr>
      <w:fldChar w:fldCharType="separate"/>
    </w:r>
    <w:r>
      <w:rPr>
        <w:rFonts w:ascii="Times New Roman" w:eastAsia="楷体" w:hAnsi="Times New Roman" w:cs="Times New Roman" w:hint="default"/>
        <w:sz w:val="18"/>
        <w:szCs w:val="18"/>
      </w:rPr>
      <w:t>1</w:t>
    </w:r>
    <w:r>
      <w:rPr>
        <w:rFonts w:ascii="Times New Roman" w:eastAsia="楷体" w:hAnsi="Times New Roman" w:cs="Times New Roman" w:hint="default"/>
        <w:sz w:val="18"/>
        <w:szCs w:val="18"/>
      </w:rPr>
      <w:fldChar w:fldCharType="end"/>
    </w:r>
    <w:r>
      <w:rPr>
        <w:rFonts w:ascii="Times New Roman" w:eastAsia="楷体" w:hAnsi="Times New Roman" w:cs="Times New Roman" w:hint="default"/>
        <w:sz w:val="18"/>
        <w:szCs w:val="18"/>
      </w:rPr>
      <w:t>页</w:t>
    </w:r>
    <w:r>
      <w:rPr>
        <w:rFonts w:ascii="Times New Roman" w:eastAsia="楷体" w:hAnsi="Times New Roman" w:cs="Times New Roman" w:hint="default"/>
        <w:color w:val="FFFFFF"/>
        <w:sz w:val="18"/>
        <w:szCs w:val="18"/>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filled="t" stroked="f">
          <v:fill opacity="0.5"/>
          <v:textpath style="font-family:宋体;font-size:8pt;v-same-letter-heights:f;v-text-align:center" trim="f" fitpath="t" xscale="f" string="zxxk.com"/>
          <w10:wrap anchorx="margin" anchory="margin"/>
        </v:shape>
      </w:pict>
    </w:r>
    <w:r>
      <w:rPr>
        <w:rFonts w:ascii="Times New Roman" w:eastAsia="楷体" w:hAnsi="Times New Roman" w:cs="Times New Roman" w:hint="default"/>
        <w:color w:val="FFFFFF"/>
        <w:sz w:val="18"/>
        <w:szCs w:val="18"/>
      </w:rPr>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4"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学科网 zxxk.com"/>
                  <pic:cNvPicPr>
                    <a:picLocks noChangeAspect="1"/>
                  </pic:cNvPicPr>
                </pic:nvPicPr>
                <pic:blipFill>
                  <a:blip xmlns:r="http://schemas.openxmlformats.org/officeDocument/2006/relationships" r:embed="rId1"/>
                  <a:stretch>
                    <a:fillRect/>
                  </a:stretch>
                </pic:blipFill>
                <pic:spPr>
                  <a:xfrm>
                    <a:off x="0" y="0"/>
                    <a:ext cx="635" cy="635"/>
                  </a:xfrm>
                  <a:prstGeom prst="rect">
                    <a:avLst/>
                  </a:prstGeom>
                  <a:noFill/>
                  <a:ln>
                    <a:noFill/>
                  </a:ln>
                </pic:spPr>
              </pic:pic>
            </a:graphicData>
          </a:graphic>
        </wp:anchor>
      </w:drawing>
    </w:r>
    <w:r>
      <w:rPr>
        <w:rFonts w:ascii="Times New Roman" w:eastAsia="楷体" w:hAnsi="Times New Roman" w:cs="Times New Roman" w:hint="default"/>
        <w:sz w:val="18"/>
        <w:szCs w:val="18"/>
        <w:lang w:eastAsia="zh-CN"/>
      </w:rPr>
      <w:t>）</w:t>
    </w:r>
  </w:p>
  <w:p w:rsidR="004151FC">
    <w:pPr>
      <w:widowControl w:val="0"/>
      <w:tabs>
        <w:tab w:val="center" w:pos="4153"/>
        <w:tab w:val="right" w:pos="8306"/>
      </w:tabs>
      <w:adjustRightInd/>
      <w:spacing w:after="0" w:line="240" w:lineRule="auto"/>
      <w:jc w:val="left"/>
      <w:rPr>
        <w:rFonts w:ascii="Times New Roman" w:eastAsia="宋体" w:hAnsi="Times New Roman" w:cs="Times New Roman"/>
        <w:sz w:val="2"/>
        <w:szCs w:val="2"/>
      </w:rPr>
    </w:pPr>
    <w:r>
      <w:rPr>
        <w:color w:val="FFFFFF"/>
        <w:sz w:val="2"/>
        <w:szCs w:val="2"/>
      </w:rPr>
      <w:pict>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eastAsia="宋体" w:hAnsi="Times New Roman" w:cs="Times New Roman" w:hint="eastAsia"/>
        <w:color w:val="FFFFFF"/>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7E1F976">
    <w:pPr>
      <w:spacing w:line="14" w:lineRule="auto"/>
      <w:rPr>
        <w:rFonts w:ascii="Arial"/>
        <w:sz w:val="2"/>
      </w:rPr>
    </w:pPr>
  </w:p>
  <w:p w:rsidR="004151FC">
    <w:pPr>
      <w:widowControl w:val="0"/>
      <w:pBdr>
        <w:bottom w:val="none" w:sz="0" w:space="1" w:color="auto"/>
      </w:pBdr>
      <w:tabs>
        <w:tab w:val="clear" w:pos="4153"/>
        <w:tab w:val="clear" w:pos="8306"/>
      </w:tabs>
      <w:adjustRightInd/>
      <w:spacing w:after="0" w:line="240" w:lineRule="auto"/>
      <w:jc w:val="both"/>
      <w:rPr>
        <w:rFonts w:ascii="Times New Roman" w:eastAsia="宋体" w:hAnsi="Times New Roman" w:cs="Times New Roman"/>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CCD7C9C5"/>
    <w:multiLevelType w:val="singleLevel"/>
    <w:tmpl w:val="CCD7C9C5"/>
    <w:lvl w:ilvl="0">
      <w:start w:val="3"/>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mirrorMargins/>
  <w:defaultTabStop w:val="420"/>
  <w:drawingGridHorizontalSpacing w:val="220"/>
  <w:drawingGridVerticalSpacing w:val="99999990"/>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0652B7A"/>
    <w:rsid w:val="004151FC"/>
    <w:rsid w:val="00C02FC6"/>
    <w:rsid w:val="03997E43"/>
    <w:rsid w:val="05B44BDA"/>
    <w:rsid w:val="1B335F27"/>
    <w:rsid w:val="1BA23AE5"/>
    <w:rsid w:val="1D2D4C5B"/>
    <w:rsid w:val="1DCE4473"/>
    <w:rsid w:val="20633369"/>
    <w:rsid w:val="230F4B89"/>
    <w:rsid w:val="2B667F79"/>
    <w:rsid w:val="2BB56D27"/>
    <w:rsid w:val="31250AED"/>
    <w:rsid w:val="34352F7A"/>
    <w:rsid w:val="37ED25CE"/>
    <w:rsid w:val="3CCD7E3F"/>
    <w:rsid w:val="3E904423"/>
    <w:rsid w:val="4A182544"/>
    <w:rsid w:val="4B5A1437"/>
    <w:rsid w:val="50652B7A"/>
    <w:rsid w:val="56F95FA8"/>
    <w:rsid w:val="5A082EEC"/>
    <w:rsid w:val="5F0A5A63"/>
    <w:rsid w:val="620D46B6"/>
    <w:rsid w:val="62C83D36"/>
    <w:rsid w:val="648105E2"/>
    <w:rsid w:val="68A40C5C"/>
    <w:rsid w:val="6AED524A"/>
    <w:rsid w:val="6B844368"/>
    <w:rsid w:val="74B7395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59"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adjustRightInd w:val="0"/>
      <w:snapToGrid w:val="0"/>
      <w:spacing w:after="200" w:line="240" w:lineRule="auto"/>
    </w:pPr>
    <w:rPr>
      <w:rFonts w:ascii="Tahoma" w:eastAsia="微软雅黑" w:hAnsi="Tahoma" w:cstheme="minorBidi"/>
      <w:sz w:val="22"/>
      <w:szCs w:val="22"/>
      <w:lang w:val="en-US" w:eastAsia="zh-CN" w:bidi="ar-SA"/>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BodyText">
    <w:name w:val="Body Text"/>
    <w:basedOn w:val="Normal"/>
    <w:semiHidden/>
    <w:qFormat/>
    <w:rPr>
      <w:rFonts w:ascii="宋体" w:eastAsia="宋体" w:hAnsi="宋体" w:cs="宋体"/>
      <w:sz w:val="24"/>
      <w:szCs w:val="24"/>
      <w:lang w:val="en-US" w:eastAsia="en-US" w:bidi="ar-SA"/>
    </w:rPr>
  </w:style>
  <w:style w:type="paragraph" w:styleId="PlainText">
    <w:name w:val="Plain Text"/>
    <w:basedOn w:val="Normal"/>
    <w:qFormat/>
    <w:pPr>
      <w:widowControl w:val="0"/>
      <w:jc w:val="both"/>
    </w:pPr>
    <w:rPr>
      <w:rFonts w:ascii="宋体" w:eastAsia="宋体" w:hAnsi="Courier New" w:cs="Courier New"/>
      <w:kern w:val="2"/>
      <w:sz w:val="21"/>
      <w:szCs w:val="21"/>
      <w:lang w:val="en-US" w:eastAsia="zh-CN" w:bidi="ar-SA"/>
    </w:rPr>
  </w:style>
  <w:style w:type="paragraph" w:styleId="Footer">
    <w:name w:val="footer"/>
    <w:basedOn w:val="Normal"/>
    <w:qFormat/>
    <w:pPr>
      <w:tabs>
        <w:tab w:val="center" w:pos="4153"/>
        <w:tab w:val="right" w:pos="8306"/>
      </w:tabs>
      <w:snapToGrid w:val="0"/>
      <w:jc w:val="left"/>
    </w:pPr>
    <w:rPr>
      <w:sz w:val="18"/>
    </w:rPr>
  </w:style>
  <w:style w:type="paragraph" w:styleId="NormalWeb">
    <w:name w:val="Normal (Web)"/>
    <w:basedOn w:val="Normal"/>
    <w:pPr>
      <w:spacing w:before="0" w:beforeAutospacing="1" w:after="0" w:afterAutospacing="1"/>
      <w:ind w:left="0" w:right="0"/>
      <w:jc w:val="left"/>
    </w:pPr>
    <w:rPr>
      <w:kern w:val="0"/>
      <w:sz w:val="24"/>
      <w:lang w:val="en-US" w:eastAsia="zh-CN" w:bidi="ar"/>
    </w:rPr>
  </w:style>
  <w:style w:type="table" w:styleId="TableGrid">
    <w:name w:val="Table Grid"/>
    <w:basedOn w:val="TableNormal"/>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semiHidden/>
    <w:qFormat/>
    <w:rPr>
      <w:rFonts w:ascii="宋体" w:eastAsia="宋体" w:hAnsi="宋体" w:cs="宋体"/>
      <w:sz w:val="20"/>
      <w:szCs w:val="20"/>
      <w:lang w:val="en-US" w:eastAsia="en-US" w:bidi="ar-SA"/>
    </w:rPr>
  </w:style>
  <w:style w:type="table" w:customStyle="1" w:styleId="TableNormal0">
    <w:name w:val="Table Normal_0"/>
    <w:semiHidden/>
    <w:unhideWhenUsed/>
    <w:qFormat/>
    <w:tblPr>
      <w:tblCellMar>
        <w:top w:w="0" w:type="dxa"/>
        <w:left w:w="0" w:type="dxa"/>
        <w:bottom w:w="0" w:type="dxa"/>
        <w:right w:w="0" w:type="dxa"/>
      </w:tblCellMar>
    </w:tblPr>
  </w:style>
  <w:style w:type="paragraph" w:styleId="Header">
    <w:name w:val="header"/>
    <w:basedOn w:val="Normal"/>
    <w:link w:val="Char"/>
    <w:uiPriority w:val="99"/>
    <w:unhideWhenUsed/>
    <w:pPr>
      <w:widowControl w:val="0"/>
      <w:pBdr>
        <w:bottom w:val="single" w:sz="6" w:space="1" w:color="auto"/>
      </w:pBdr>
      <w:tabs>
        <w:tab w:val="center" w:pos="4153"/>
        <w:tab w:val="right" w:pos="8306"/>
      </w:tabs>
      <w:adjustRightInd/>
      <w:spacing w:after="0"/>
      <w:jc w:val="center"/>
    </w:pPr>
    <w:rPr>
      <w:rFonts w:ascii="Times New Roman" w:eastAsia="宋体" w:hAnsi="Times New Roman" w:cs="Times New Roman"/>
      <w:sz w:val="18"/>
      <w:szCs w:val="18"/>
    </w:rPr>
  </w:style>
  <w:style w:type="character" w:customStyle="1" w:styleId="Char">
    <w:name w:val="页眉 Char"/>
    <w:link w:val="Header"/>
    <w:uiPriority w:val="99"/>
    <w:semiHidden/>
    <w:rPr>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1" Type="http://schemas.openxmlformats.org/officeDocument/2006/relationships/image" Target="media/image6.png" /><Relationship Id="rId12" Type="http://schemas.openxmlformats.org/officeDocument/2006/relationships/image" Target="media/image7.png" /><Relationship Id="rId13" Type="http://schemas.openxmlformats.org/officeDocument/2006/relationships/image" Target="media/image8.png" /><Relationship Id="rId14" Type="http://schemas.openxmlformats.org/officeDocument/2006/relationships/image" Target="media/image9.png" /><Relationship Id="rId15" Type="http://schemas.openxmlformats.org/officeDocument/2006/relationships/header" Target="header1.xml" /><Relationship Id="rId16" Type="http://schemas.openxmlformats.org/officeDocument/2006/relationships/footer" Target="footer1.xml" /><Relationship Id="rId17" Type="http://schemas.openxmlformats.org/officeDocument/2006/relationships/theme" Target="theme/theme1.xml" /><Relationship Id="rId18" Type="http://schemas.openxmlformats.org/officeDocument/2006/relationships/numbering" Target="numbering.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png" /><Relationship Id="rId7" Type="http://schemas.openxmlformats.org/officeDocument/2006/relationships/image" Target="media/image2.png" /><Relationship Id="rId8" Type="http://schemas.openxmlformats.org/officeDocument/2006/relationships/image" Target="media/image3.png" /><Relationship Id="rId9" Type="http://schemas.openxmlformats.org/officeDocument/2006/relationships/image" Target="media/image4.png" /></Relationships>
</file>

<file path=word/_rels/footer1.xml.rels><?xml version="1.0" encoding="utf-8" standalone="yes"?><Relationships xmlns="http://schemas.openxmlformats.org/package/2006/relationships"><Relationship Id="rId1" Type="http://schemas.openxmlformats.org/officeDocument/2006/relationships/image" Target="media/image10.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0.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4097"/>
  </customShpExts>
</s:customData>
</file>

<file path=customXml/item2.xml><?xml version="1.0" encoding="utf-8"?>
<contractReview xmlns="http://schemas.wps.cn/vas-ai-hub/contract-review">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963bb6a-e7a6-4f08-a3e7-649d0ac639c9}">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7</Pages>
  <Words>109</Words>
  <Characters>145</Characters>
  <Application>Microsoft Office Word</Application>
  <DocSecurity>0</DocSecurity>
  <Lines>0</Lines>
  <Paragraphs>0</Paragraphs>
  <ScaleCrop>false</ScaleCrop>
  <Company/>
  <LinksUpToDate>false</LinksUpToDate>
  <CharactersWithSpaces>145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珊珊来吃</dc:creator>
  <cp:lastModifiedBy>巴山夜语</cp:lastModifiedBy>
  <cp:revision>1</cp:revision>
  <cp:lastPrinted>2025-11-03T10:19:00Z</cp:lastPrinted>
  <dcterms:created xsi:type="dcterms:W3CDTF">2025-10-14T10:11:00Z</dcterms:created>
  <dcterms:modified xsi:type="dcterms:W3CDTF">2026-07-09T10:55:32Z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