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Guided Buying: Finding Items and Making Purchases</w:t>
      </w:r>
    </w:p>
    <w:p>
      <w:pPr>
        <w:jc w:val="center"/>
      </w:pPr>
      <w:r>
        <w:rPr>
          <w:color w:val="444444"/>
          <w:sz w:val="28"/>
        </w:rPr>
        <w:t>SAP Ariba Guided Buying — End User Manual</w:t>
      </w:r>
    </w:p>
    <w:p>
      <w:pPr>
        <w:jc w:val="center"/>
      </w:pPr>
      <w:r>
        <w:t>SAP documentation version 2608 (build 565)</w:t>
        <w:br/>
        <w:t>Retrieved 2026-08-31</w:t>
      </w:r>
    </w:p>
    <w:p>
      <w:r>
        <w:br w:type="page"/>
      </w:r>
    </w:p>
    <w:p>
      <w:pPr>
        <w:pStyle w:val="Heading1"/>
      </w:pPr>
      <w:r>
        <w:t>Source and Attribution</w:t>
      </w:r>
    </w:p>
    <w:p>
      <w:r>
        <w:t>This manual is a faithful reproduction of the SAP Help Portal guide “Guided Buying: Finding Items and Making Purchases”, version 2608, retrieved on 2026-08-31.</w:t>
      </w:r>
    </w:p>
    <w:p>
      <w:r>
        <w:t>The content is authored and copyrighted by SAP SE. It is reproduced here for reference only and is not original work. For the authoritative and current version, always consult the SAP Help Portal:</w:t>
      </w:r>
    </w:p>
    <w:p>
      <w:r>
        <w:t>https://help.sap.com/docs/buying-invoicing/guided-buying-finding-items-and-making-purchases/guided-buying-finding-items-and-making-purchases?version=2608</w:t>
      </w:r>
    </w:p>
    <w:p>
      <w:r>
        <w:t>Screenshots from the original documentation have been omitted; all text, procedures, and tables are reproduced in the order SAP publishes them.</w:t>
      </w:r>
    </w:p>
    <w:p>
      <w:r>
        <w:br w:type="page"/>
      </w:r>
    </w:p>
    <w:p>
      <w:pPr>
        <w:pStyle w:val="Heading1"/>
      </w:pPr>
      <w:r>
        <w:t>Table of Contents</w:t>
      </w:r>
    </w:p>
    <w:p>
      <w:r>
        <w:fldChar w:fldCharType="begin" w:dirty="true"/>
        <w:instrText xml:space="preserve">TOC \o "1-3" \h \z \u</w:instrText>
        <w:fldChar w:fldCharType="separate"/>
        <w:fldChar w:fldCharType="end"/>
      </w:r>
    </w:p>
    <w:p>
      <w:r>
        <w:t>If the table of contents is empty, open the document in Word and press Ctrl+A then F9 to refresh fields.</w:t>
      </w:r>
    </w:p>
    <w:p>
      <w:r>
        <w:br w:type="page"/>
      </w:r>
    </w:p>
    <w:p>
      <w:pPr>
        <w:pStyle w:val="Heading1"/>
      </w:pPr>
      <w:r>
        <w:t>Guided Buying: Finding Items and Making Purchases</w:t>
      </w:r>
    </w:p>
    <w:p>
      <w:r>
        <w:rPr>
          <w:i/>
          <w:color w:val="666666"/>
          <w:sz w:val="17"/>
        </w:rPr>
        <w:t>Guided Buying (end user) &gt; Guided Buying: Finding Items and Making Purchases</w:t>
      </w:r>
    </w:p>
    <w:p>
      <w:r>
        <w:rPr>
          <w:b w:val="0"/>
          <w:i/>
        </w:rPr>
        <w:t>This guide is for guided buying users who need to purchase goods or services, or send an invoice on behalf of a supplier.</w:t>
      </w:r>
    </w:p>
    <w:p>
      <w:r>
        <w:rPr>
          <w:b w:val="0"/>
          <w:i w:val="0"/>
        </w:rPr>
        <w:t>Guided buying is a powerful procurement capability that allows users to order goods and services easily, while keeping purchasing activities compliant with an organization's procurement requirements.</w:t>
      </w:r>
    </w:p>
    <w:p>
      <w:r>
        <w:rPr>
          <w:b w:val="0"/>
          <w:i w:val="0"/>
        </w:rPr>
        <w:t>This guide applies to:</w:t>
      </w:r>
    </w:p>
    <w:p>
      <w:pPr>
        <w:pStyle w:val="ListBullet"/>
        <w:ind w:left="720"/>
      </w:pPr>
      <w:r>
        <w:rPr>
          <w:b w:val="0"/>
          <w:i w:val="0"/>
        </w:rPr>
        <w:t>SAP Ariba Buying</w:t>
      </w:r>
    </w:p>
    <w:p>
      <w:pPr>
        <w:pStyle w:val="ListBullet"/>
        <w:ind w:left="720"/>
      </w:pPr>
      <w:r>
        <w:rPr>
          <w:b w:val="0"/>
          <w:i w:val="0"/>
        </w:rPr>
        <w:t>SAP Ariba Buying and Invoicing</w:t>
      </w:r>
    </w:p>
    <w:p>
      <w:pPr>
        <w:spacing w:before="200"/>
      </w:pPr>
      <w:r>
        <w:rPr>
          <w:b/>
          <w:i w:val="0"/>
        </w:rPr>
        <w:t>Related Guides</w:t>
      </w:r>
    </w:p>
    <w:p>
      <w:r>
        <w:rPr>
          <w:b w:val="0"/>
          <w:i w:val="0"/>
        </w:rPr>
        <w:t>Guided Buying Administration</w:t>
      </w:r>
    </w:p>
    <w:p>
      <w:pPr>
        <w:pStyle w:val="Heading1"/>
      </w:pPr>
      <w:r>
        <w:t>Overview of Your Dashboard</w:t>
      </w:r>
    </w:p>
    <w:p>
      <w:r>
        <w:rPr>
          <w:i/>
          <w:color w:val="666666"/>
          <w:sz w:val="17"/>
        </w:rPr>
        <w:t>Guided Buying (end user) &gt; Overview of Your Dashboard</w:t>
      </w:r>
    </w:p>
    <w:p>
      <w:r>
        <w:rPr>
          <w:b w:val="0"/>
          <w:i/>
        </w:rPr>
        <w:t>Sign in to guided buying to see your dashboard for purchasing goods and services.</w:t>
      </w:r>
    </w:p>
    <w:p>
      <w:r>
        <w:rPr>
          <w:b/>
          <w:i w:val="0"/>
        </w:rPr>
        <w:t xml:space="preserve">Recommendation: </w:t>
      </w:r>
      <w:r>
        <w:rPr>
          <w:b w:val="0"/>
          <w:i w:val="0"/>
        </w:rPr>
        <w:t>Make sure your browser resolution is more than 700 pixels high to ensure you can see all the content on the dashboard.</w:t>
      </w:r>
    </w:p>
    <w:p>
      <w:r>
        <w:rPr>
          <w:b w:val="0"/>
          <w:i w:val="0"/>
        </w:rPr>
        <w:t>You can perform the following actions from your dashboard:</w:t>
      </w:r>
    </w:p>
    <w:p>
      <w:pPr>
        <w:pStyle w:val="ListBullet"/>
        <w:ind w:left="720"/>
      </w:pPr>
      <w:r>
        <w:rPr>
          <w:b w:val="0"/>
          <w:i w:val="0"/>
        </w:rPr>
        <w:t>Finding an Item or Service (in this manual)</w:t>
      </w:r>
    </w:p>
    <w:p>
      <w:pPr>
        <w:pStyle w:val="ListBullet"/>
        <w:ind w:left="720"/>
      </w:pPr>
      <w:r>
        <w:rPr>
          <w:b w:val="0"/>
          <w:i w:val="0"/>
        </w:rPr>
        <w:t>Browse the categories of goods and services (see "Browsing the Categories on Your Dashboard" in this manual)</w:t>
      </w:r>
    </w:p>
    <w:p>
      <w:pPr>
        <w:pStyle w:val="ListBullet"/>
        <w:ind w:left="720"/>
      </w:pPr>
      <w:r>
        <w:rPr>
          <w:b w:val="0"/>
          <w:i w:val="0"/>
        </w:rPr>
        <w:t>Purchasing an Item (in this manual)</w:t>
      </w:r>
    </w:p>
    <w:p>
      <w:pPr>
        <w:pStyle w:val="ListBullet"/>
        <w:ind w:left="720"/>
      </w:pPr>
      <w:r>
        <w:rPr>
          <w:b w:val="0"/>
          <w:i w:val="0"/>
        </w:rPr>
        <w:t>Request a non-catalog item or service (see "Requesting a Non-Catalog Item or Service" in this manual)</w:t>
      </w:r>
    </w:p>
    <w:p>
      <w:pPr>
        <w:pStyle w:val="ListBullet"/>
        <w:ind w:left="720"/>
      </w:pPr>
      <w:r>
        <w:rPr>
          <w:b w:val="0"/>
          <w:i w:val="0"/>
        </w:rPr>
        <w:t>Get a quote (see "Requesting Quotes from Suppliers" in this manual)</w:t>
      </w:r>
    </w:p>
    <w:p>
      <w:pPr>
        <w:pStyle w:val="ListBullet"/>
        <w:ind w:left="720"/>
      </w:pPr>
      <w:r>
        <w:rPr>
          <w:b w:val="0"/>
          <w:i w:val="0"/>
        </w:rPr>
        <w:t>Find out the status of your request (see "Finding the Status of Your Requests" in this manual)</w:t>
      </w:r>
    </w:p>
    <w:p>
      <w:pPr>
        <w:pStyle w:val="ListBullet"/>
        <w:ind w:left="720"/>
      </w:pPr>
      <w:r>
        <w:rPr>
          <w:b w:val="0"/>
          <w:i w:val="0"/>
        </w:rPr>
        <w:t>View and run reports (see "Running Reports" in this manual)</w:t>
      </w:r>
    </w:p>
    <w:p>
      <w:pPr>
        <w:pStyle w:val="ListBullet"/>
        <w:ind w:left="720"/>
      </w:pPr>
      <w:r>
        <w:rPr>
          <w:b w:val="0"/>
          <w:i w:val="0"/>
        </w:rPr>
        <w:t>Make a repeat purchase (see "Making a Repeat Purchase by Copying a Request" in this manual)</w:t>
      </w:r>
    </w:p>
    <w:p>
      <w:pPr>
        <w:pStyle w:val="ListBullet"/>
        <w:ind w:left="720"/>
      </w:pPr>
      <w:r>
        <w:rPr>
          <w:b w:val="0"/>
          <w:i w:val="0"/>
        </w:rPr>
        <w:t>Buy on behalf of others (see "Buying on Behalf of Another User, Company Code, Purchasing Unit, or Plant" in this manual)</w:t>
      </w:r>
    </w:p>
    <w:p>
      <w:pPr>
        <w:pStyle w:val="ListBullet"/>
        <w:ind w:left="720"/>
      </w:pPr>
      <w:r>
        <w:rPr>
          <w:b w:val="0"/>
          <w:i w:val="0"/>
        </w:rPr>
        <w:t>View and update your user profile (see "Changing Your User Profile" in this manual)</w:t>
      </w:r>
    </w:p>
    <w:p>
      <w:pPr>
        <w:pStyle w:val="ListBullet"/>
        <w:ind w:left="720"/>
      </w:pPr>
      <w:r>
        <w:rPr>
          <w:b w:val="0"/>
          <w:i w:val="0"/>
        </w:rPr>
        <w:t xml:space="preserve">Update your default language and currency: In the upper right corner of your dashboard, click your name and choose </w:t>
      </w:r>
      <w:r>
        <w:rPr>
          <w:b/>
          <w:i w:val="0"/>
        </w:rPr>
        <w:t>Change default locale</w:t>
      </w:r>
      <w:r>
        <w:rPr>
          <w:b w:val="0"/>
          <w:i w:val="0"/>
        </w:rPr>
        <w:t>.</w:t>
      </w:r>
    </w:p>
    <w:p>
      <w:pPr>
        <w:pStyle w:val="ListBullet"/>
        <w:ind w:left="720"/>
      </w:pPr>
      <w:r>
        <w:rPr>
          <w:b w:val="0"/>
          <w:i w:val="0"/>
        </w:rPr>
        <w:t>Delegate your approval authority (see "Delegating Your Approval Authority" in this manual)</w:t>
      </w:r>
    </w:p>
    <w:p>
      <w:pPr>
        <w:pStyle w:val="ListBullet"/>
        <w:ind w:left="720"/>
      </w:pPr>
      <w:r>
        <w:rPr>
          <w:b w:val="0"/>
          <w:i w:val="0"/>
        </w:rPr>
        <w:t xml:space="preserve">Activate or deactivate your mobile device for use with the SAP Ariba mobile app: In the upper right corner of your dashboard, click your name and choose either </w:t>
      </w:r>
      <w:r>
        <w:rPr>
          <w:b/>
          <w:i w:val="0"/>
        </w:rPr>
        <w:t>Activate mobile device</w:t>
      </w:r>
      <w:r>
        <w:rPr>
          <w:b w:val="0"/>
          <w:i w:val="0"/>
        </w:rPr>
        <w:t xml:space="preserve"> or </w:t>
      </w:r>
      <w:r>
        <w:rPr>
          <w:b/>
          <w:i w:val="0"/>
        </w:rPr>
        <w:t>Deactivate mobile device</w:t>
      </w:r>
      <w:r>
        <w:rPr>
          <w:b w:val="0"/>
          <w:i w:val="0"/>
        </w:rPr>
        <w:t>.</w:t>
      </w:r>
    </w:p>
    <w:p>
      <w:pPr>
        <w:pStyle w:val="ListBullet"/>
        <w:ind w:left="720"/>
      </w:pPr>
      <w:r>
        <w:rPr>
          <w:b w:val="0"/>
          <w:i w:val="0"/>
        </w:rPr>
        <w:t xml:space="preserve">Update your email notification preferences: In the upper right corner of your dashboard, click your name and choose </w:t>
      </w:r>
      <w:r>
        <w:rPr>
          <w:b/>
          <w:i w:val="0"/>
        </w:rPr>
        <w:t>Change email notification preferences</w:t>
      </w:r>
      <w:r>
        <w:rPr>
          <w:b w:val="0"/>
          <w:i w:val="0"/>
        </w:rPr>
        <w:t xml:space="preserve"> to choose how you want to notified about different events. On the </w:t>
      </w:r>
      <w:r>
        <w:rPr>
          <w:b/>
          <w:i w:val="0"/>
        </w:rPr>
        <w:t>Edit Email Notification Preferences</w:t>
      </w:r>
      <w:r>
        <w:rPr>
          <w:b w:val="0"/>
          <w:i w:val="0"/>
        </w:rPr>
        <w:t xml:space="preserve"> page, choose a document type, such as </w:t>
      </w:r>
      <w:r>
        <w:rPr>
          <w:b/>
          <w:i w:val="0"/>
        </w:rPr>
        <w:t>Requisition</w:t>
      </w:r>
      <w:r>
        <w:rPr>
          <w:b w:val="0"/>
          <w:i w:val="0"/>
        </w:rPr>
        <w:t>, from the dropdown to specify the method and frequency of notification.</w:t>
      </w:r>
    </w:p>
    <w:p>
      <w:pPr>
        <w:pStyle w:val="ListBullet"/>
        <w:ind w:left="720"/>
      </w:pPr>
      <w:r>
        <w:rPr>
          <w:b w:val="0"/>
          <w:i w:val="0"/>
        </w:rPr>
        <w:t>Acknowledge receipt of items or services (see "Acknowledging Receipt of Items or Completion of Services" in this manual)</w:t>
      </w:r>
    </w:p>
    <w:p>
      <w:pPr>
        <w:pStyle w:val="ListBullet"/>
        <w:ind w:left="720"/>
      </w:pPr>
      <w:r>
        <w:rPr>
          <w:b w:val="0"/>
          <w:i w:val="0"/>
        </w:rPr>
        <w:t>Approve someone else's request, document, or task (see "Approving Someone Else's Request, Document, or Task" in this manual)</w:t>
      </w:r>
    </w:p>
    <w:p>
      <w:pPr>
        <w:pStyle w:val="ListBullet"/>
        <w:ind w:left="720"/>
      </w:pPr>
      <w:r>
        <w:rPr>
          <w:b w:val="0"/>
          <w:i w:val="0"/>
        </w:rPr>
        <w:t>Get help (see "Getting Help through SAP Companion" in this manual)</w:t>
      </w:r>
    </w:p>
    <w:p>
      <w:r>
        <w:rPr>
          <w:b w:val="0"/>
          <w:i w:val="0"/>
        </w:rPr>
        <w:t>You can use the following options to navigate between your dashboard and other pages: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To Do This...</w:t>
            </w:r>
          </w:p>
        </w:tc>
        <w:tc>
          <w:tcPr>
            <w:tcW w:type="dxa" w:w="4320"/>
          </w:tcPr>
          <w:p>
            <w:r>
              <w:rPr>
                <w:b/>
              </w:rPr>
              <w:t>Take This Action...</w:t>
            </w:r>
          </w:p>
        </w:tc>
      </w:tr>
      <w:tr>
        <w:tc>
          <w:tcPr>
            <w:tcW w:type="dxa" w:w="4320"/>
          </w:tcPr>
          <w:p>
            <w:r>
              <w:t>Go back to the previous page you were viewing</w:t>
            </w:r>
          </w:p>
        </w:tc>
        <w:tc>
          <w:tcPr>
            <w:tcW w:type="dxa" w:w="4320"/>
          </w:tcPr>
          <w:p>
            <w:r>
              <w:t>Click the back arrow at the top of the page.</w:t>
            </w:r>
          </w:p>
        </w:tc>
      </w:tr>
      <w:tr>
        <w:tc>
          <w:tcPr>
            <w:tcW w:type="dxa" w:w="4320"/>
          </w:tcPr>
          <w:p>
            <w:r>
              <w:t>Return to the main dashboard</w:t>
            </w:r>
          </w:p>
        </w:tc>
        <w:tc>
          <w:tcPr>
            <w:tcW w:type="dxa" w:w="4320"/>
          </w:tcPr>
          <w:p>
            <w:r>
              <w:t>Click your organization's logo at the top of the page.</w:t>
            </w:r>
          </w:p>
        </w:tc>
      </w:tr>
      <w:tr>
        <w:tc>
          <w:tcPr>
            <w:tcW w:type="dxa" w:w="4320"/>
          </w:tcPr>
          <w:p>
            <w:r>
              <w:t>View your notifications</w:t>
            </w:r>
          </w:p>
        </w:tc>
        <w:tc>
          <w:tcPr>
            <w:tcW w:type="dxa" w:w="4320"/>
          </w:tcPr>
          <w:p>
            <w:r>
              <w:t>Click the notification bell icon in the upper right corner, and then choose a notification to handle a request.</w:t>
            </w:r>
          </w:p>
        </w:tc>
      </w:tr>
      <w:tr>
        <w:tc>
          <w:tcPr>
            <w:tcW w:type="dxa" w:w="4320"/>
          </w:tcPr>
          <w:p>
            <w:r>
              <w:t>View the items in your cart</w:t>
            </w:r>
          </w:p>
        </w:tc>
        <w:tc>
          <w:tcPr>
            <w:tcW w:type="dxa" w:w="4320"/>
          </w:tcPr>
          <w:p>
            <w:r>
              <w:t>Click the cart icon in the upper right corner.</w:t>
            </w:r>
          </w:p>
        </w:tc>
      </w:tr>
      <w:tr>
        <w:tc>
          <w:tcPr>
            <w:tcW w:type="dxa" w:w="4320"/>
          </w:tcPr>
          <w:p>
            <w:r>
              <w:t>Sign out of the site</w:t>
            </w:r>
          </w:p>
        </w:tc>
        <w:tc>
          <w:tcPr>
            <w:tcW w:type="dxa" w:w="4320"/>
          </w:tcPr>
          <w:p>
            <w:r>
              <w:t>Click your name in the upper right corner, and then choose Sign out.</w:t>
            </w:r>
          </w:p>
        </w:tc>
      </w:tr>
    </w:tbl>
    <w:p/>
    <w:p>
      <w:pPr>
        <w:spacing w:before="200"/>
      </w:pPr>
      <w:r>
        <w:rPr>
          <w:b/>
          <w:i w:val="0"/>
        </w:rPr>
        <w:t>Joule Icon</w:t>
      </w:r>
    </w:p>
    <w:p>
      <w:r>
        <w:rPr>
          <w:b w:val="0"/>
          <w:i w:val="0"/>
        </w:rPr>
        <w:t>Your administrator might make Joule available to you.</w:t>
      </w:r>
    </w:p>
    <w:p>
      <w:r>
        <w:rPr>
          <w:b w:val="0"/>
          <w:i w:val="0"/>
        </w:rPr>
        <w:t>Joule, SAP's generative AI copilot, allows you to ask questions about your purchases and receive immediate and accurate answers through generative AI. You can also ask it how to perform tasks.</w:t>
      </w:r>
    </w:p>
    <w:p>
      <w:r>
        <w:rPr>
          <w:b w:val="0"/>
          <w:i w:val="0"/>
        </w:rPr>
        <w:t>To access the Joule panel, click the Joule icon at the top of the window.</w:t>
      </w:r>
    </w:p>
    <w:p>
      <w:r>
        <w:rPr>
          <w:b w:val="0"/>
          <w:i w:val="0"/>
        </w:rPr>
        <w:t>The following figure shows the Joule panel:</w:t>
      </w:r>
    </w:p>
    <w:p>
      <w:r>
        <w:rPr>
          <w:b w:val="0"/>
          <w:i w:val="0"/>
        </w:rPr>
        <w:t>Joule has the following capabilities: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Description</w:t>
            </w:r>
          </w:p>
        </w:tc>
        <w:tc>
          <w:tcPr>
            <w:tcW w:type="dxa" w:w="2880"/>
          </w:tcPr>
          <w:p>
            <w:r>
              <w:rPr>
                <w:b/>
              </w:rPr>
              <w:t>Example</w:t>
            </w:r>
          </w:p>
        </w:tc>
      </w:tr>
      <w:tr>
        <w:tc>
          <w:tcPr>
            <w:tcW w:type="dxa" w:w="2880"/>
          </w:tcPr>
          <w:p>
            <w:r>
              <w:t>Purchase requisition status</w:t>
            </w:r>
          </w:p>
        </w:tc>
        <w:tc>
          <w:tcPr>
            <w:tcW w:type="dxa" w:w="2880"/>
          </w:tcPr>
          <w:p>
            <w:r>
              <w:t>Displays the status of a specified purchase requisition.</w:t>
            </w:r>
          </w:p>
        </w:tc>
        <w:tc>
          <w:tcPr>
            <w:tcW w:type="dxa" w:w="2880"/>
          </w:tcPr>
          <w:p>
            <w:r>
              <w:t>Show me the status of PR123</w:t>
            </w:r>
          </w:p>
        </w:tc>
      </w:tr>
      <w:tr>
        <w:tc>
          <w:tcPr>
            <w:tcW w:type="dxa" w:w="2880"/>
          </w:tcPr>
          <w:p>
            <w:r>
              <w:t>Purchase requisition approvers</w:t>
            </w:r>
          </w:p>
        </w:tc>
        <w:tc>
          <w:tcPr>
            <w:tcW w:type="dxa" w:w="2880"/>
          </w:tcPr>
          <w:p>
            <w:r>
              <w:t>Displays previous and active approvers for a specified requisition.</w:t>
            </w:r>
          </w:p>
        </w:tc>
        <w:tc>
          <w:tcPr>
            <w:tcW w:type="dxa" w:w="2880"/>
          </w:tcPr>
          <w:p>
            <w:r>
              <w:t>Approvers for PR123</w:t>
            </w:r>
          </w:p>
        </w:tc>
      </w:tr>
      <w:tr>
        <w:tc>
          <w:tcPr>
            <w:tcW w:type="dxa" w:w="2880"/>
          </w:tcPr>
          <w:p>
            <w:r>
              <w:t>Purchase requisition shipping details</w:t>
            </w:r>
          </w:p>
        </w:tc>
        <w:tc>
          <w:tcPr>
            <w:tcW w:type="dxa" w:w="2880"/>
          </w:tcPr>
          <w:p>
            <w:r>
              <w:t>Displays the shipping details of a selected purchase requisition from a list.</w:t>
            </w:r>
          </w:p>
        </w:tc>
        <w:tc>
          <w:tcPr>
            <w:tcW w:type="dxa" w:w="2880"/>
          </w:tcPr>
          <w:p>
            <w:r>
              <w:t>What is the shipping address</w:t>
            </w:r>
          </w:p>
        </w:tc>
      </w:tr>
      <w:tr>
        <w:tc>
          <w:tcPr>
            <w:tcW w:type="dxa" w:w="2880"/>
          </w:tcPr>
          <w:p>
            <w:r>
              <w:t>Purchase requisition details</w:t>
            </w:r>
          </w:p>
        </w:tc>
        <w:tc>
          <w:tcPr>
            <w:tcW w:type="dxa" w:w="2880"/>
          </w:tcPr>
          <w:p>
            <w:r>
              <w:t>Display details, such as line-item information of a specified purchase requisition.</w:t>
            </w:r>
          </w:p>
        </w:tc>
        <w:tc>
          <w:tcPr>
            <w:tcW w:type="dxa" w:w="2880"/>
          </w:tcPr>
          <w:p>
            <w:r>
              <w:t>Show me the details in PR123</w:t>
            </w:r>
          </w:p>
        </w:tc>
      </w:tr>
      <w:tr>
        <w:tc>
          <w:tcPr>
            <w:tcW w:type="dxa" w:w="2880"/>
          </w:tcPr>
          <w:p>
            <w:r>
              <w:t>Recent purchases</w:t>
            </w:r>
          </w:p>
        </w:tc>
        <w:tc>
          <w:tcPr>
            <w:tcW w:type="dxa" w:w="2880"/>
          </w:tcPr>
          <w:p>
            <w:r>
              <w:t>Displays the list of purchase requisitions created recently.</w:t>
            </w:r>
          </w:p>
        </w:tc>
        <w:tc>
          <w:tcPr>
            <w:tcW w:type="dxa" w:w="2880"/>
          </w:tcPr>
          <w:p>
            <w:r>
              <w:t>Show me the list of requests that I created recently</w:t>
            </w:r>
          </w:p>
        </w:tc>
      </w:tr>
      <w:tr>
        <w:tc>
          <w:tcPr>
            <w:tcW w:type="dxa" w:w="2880"/>
          </w:tcPr>
          <w:p>
            <w:r>
              <w:t>Your favorites</w:t>
            </w:r>
          </w:p>
        </w:tc>
        <w:tc>
          <w:tcPr>
            <w:tcW w:type="dxa" w:w="2880"/>
          </w:tcPr>
          <w:p>
            <w:r>
              <w:t>Navigate the user to the Your favorites page.</w:t>
            </w:r>
          </w:p>
        </w:tc>
        <w:tc>
          <w:tcPr>
            <w:tcW w:type="dxa" w:w="2880"/>
          </w:tcPr>
          <w:p>
            <w:r>
              <w:t>Take me to my favorite items</w:t>
            </w:r>
          </w:p>
        </w:tc>
      </w:tr>
    </w:tbl>
    <w:p/>
    <w:p>
      <w:pPr>
        <w:spacing w:before="200"/>
      </w:pPr>
      <w:r>
        <w:rPr>
          <w:b/>
          <w:i w:val="0"/>
        </w:rPr>
        <w:t>Notification Bell Icon</w:t>
      </w:r>
    </w:p>
    <w:p>
      <w:r>
        <w:rPr>
          <w:b w:val="0"/>
          <w:i w:val="0"/>
        </w:rPr>
        <w:t>When a document requires your action or when changes are made to a document, guided buying sends you a notification through the notification bell icon . Notifications are sent to approvers and watchers. After you've handled a request, like approving an invoice, the notification is cleared from the list. Documents you're watching remain on the notifications list for three months.</w:t>
      </w:r>
    </w:p>
    <w:p>
      <w:r>
        <w:rPr>
          <w:b w:val="0"/>
          <w:i w:val="0"/>
        </w:rPr>
        <w:t>List of Notifications from the Notification Bell</w:t>
      </w:r>
    </w:p>
    <w:p>
      <w:r>
        <w:rPr>
          <w:b w:val="0"/>
          <w:i w:val="0"/>
        </w:rPr>
        <w:t>There are two types of notifications, summary and individual:</w:t>
      </w:r>
    </w:p>
    <w:p>
      <w:pPr>
        <w:pStyle w:val="ListBullet"/>
        <w:ind w:left="720"/>
      </w:pPr>
      <w:r>
        <w:rPr>
          <w:b w:val="0"/>
          <w:i/>
        </w:rPr>
        <w:t>Summary notifications</w:t>
      </w:r>
      <w:r>
        <w:rPr>
          <w:b w:val="0"/>
          <w:i w:val="0"/>
        </w:rPr>
        <w:t xml:space="preserve"> have a number at the end. The count is based on the number of notifications for that document type. When the count of the notification for one document type reaches five, it's listed as a summary notification. When you select a summary notification, you're taken to those documents in </w:t>
      </w:r>
      <w:r>
        <w:rPr>
          <w:b/>
          <w:i w:val="0"/>
        </w:rPr>
        <w:t>Your requests</w:t>
      </w:r>
      <w:r>
        <w:rPr>
          <w:b w:val="0"/>
          <w:i w:val="0"/>
        </w:rPr>
        <w:t xml:space="preserve"> or </w:t>
      </w:r>
      <w:r>
        <w:rPr>
          <w:b/>
          <w:i w:val="0"/>
        </w:rPr>
        <w:t>Your approvals</w:t>
      </w:r>
      <w:r>
        <w:rPr>
          <w:b w:val="0"/>
          <w:i w:val="0"/>
        </w:rPr>
        <w:t>.</w:t>
      </w:r>
    </w:p>
    <w:p>
      <w:pPr>
        <w:pStyle w:val="ListBullet"/>
        <w:ind w:left="720"/>
      </w:pPr>
      <w:r>
        <w:rPr>
          <w:b w:val="0"/>
          <w:i/>
        </w:rPr>
        <w:t>Individual notifications</w:t>
      </w:r>
      <w:r>
        <w:rPr>
          <w:b w:val="0"/>
          <w:i w:val="0"/>
        </w:rPr>
        <w:t xml:space="preserve"> list the type of document, followed by the document ID. When you select an individual notification, you're taken to that document. The count of notifications decreases after you've handled a request.</w:t>
      </w:r>
    </w:p>
    <w:p>
      <w:r>
        <w:rPr>
          <w:b w:val="0"/>
          <w:i w:val="0"/>
        </w:rPr>
        <w:t>Summary Notification and Individual Notification</w:t>
      </w:r>
    </w:p>
    <w:p>
      <w:pPr>
        <w:spacing w:before="200"/>
      </w:pPr>
      <w:r>
        <w:rPr>
          <w:b/>
          <w:i w:val="0"/>
        </w:rPr>
        <w:t>System Errors</w:t>
      </w:r>
    </w:p>
    <w:p>
      <w:r>
        <w:rPr>
          <w:b w:val="0"/>
          <w:i w:val="0"/>
        </w:rPr>
        <w:t>If a system error or unexpected error occurs, guided buying displays a dialog box containing an error message and guidance, including user options. You can view the details of the issue and share it with your administrators.</w:t>
      </w:r>
    </w:p>
    <w:p>
      <w:r>
        <w:rPr>
          <w:b w:val="0"/>
          <w:i w:val="0"/>
        </w:rPr>
        <w:t>Depending on the action that failed, guided buying displays a dialog box that contains the following buttons:</w:t>
      </w:r>
    </w:p>
    <w:p>
      <w:pPr>
        <w:pStyle w:val="ListBullet"/>
        <w:ind w:left="720"/>
      </w:pPr>
      <w:r>
        <w:rPr>
          <w:b/>
          <w:i w:val="0"/>
        </w:rPr>
        <w:t>Refresh page</w:t>
      </w:r>
      <w:r>
        <w:rPr>
          <w:b w:val="0"/>
          <w:i w:val="0"/>
        </w:rPr>
        <w:t>: retrieves the current data and refreshes the page. This button is available when the information displayed is out of date.</w:t>
      </w:r>
    </w:p>
    <w:p>
      <w:pPr>
        <w:pStyle w:val="ListBullet"/>
        <w:ind w:left="720"/>
      </w:pPr>
      <w:r>
        <w:rPr>
          <w:b/>
          <w:i w:val="0"/>
        </w:rPr>
        <w:t>Show details</w:t>
      </w:r>
      <w:r>
        <w:rPr>
          <w:b w:val="0"/>
          <w:i w:val="0"/>
        </w:rPr>
        <w:t xml:space="preserve">: displays more information about the error. Then, a </w:t>
      </w:r>
      <w:r>
        <w:rPr>
          <w:b/>
          <w:i w:val="0"/>
        </w:rPr>
        <w:t>Copy to clipboard</w:t>
      </w:r>
      <w:r>
        <w:rPr>
          <w:b w:val="0"/>
          <w:i w:val="0"/>
        </w:rPr>
        <w:t xml:space="preserve"> button displays, which allows you to copy error information for use in other applications, such as a support-ticketing or messaging system.</w:t>
      </w:r>
    </w:p>
    <w:p>
      <w:pPr>
        <w:pStyle w:val="ListBullet"/>
        <w:ind w:left="720"/>
      </w:pPr>
      <w:r>
        <w:rPr>
          <w:b/>
          <w:i w:val="0"/>
        </w:rPr>
        <w:t>Close</w:t>
      </w:r>
      <w:r>
        <w:rPr>
          <w:b w:val="0"/>
          <w:i w:val="0"/>
        </w:rPr>
        <w:t xml:space="preserve"> or </w:t>
      </w:r>
      <w:r>
        <w:rPr>
          <w:b/>
          <w:i w:val="0"/>
        </w:rPr>
        <w:t>OK</w:t>
      </w:r>
      <w:r>
        <w:rPr>
          <w:b w:val="0"/>
          <w:i w:val="0"/>
        </w:rPr>
        <w:t>: closes the dialog box.</w:t>
      </w:r>
    </w:p>
    <w:p>
      <w:r>
        <w:rPr>
          <w:b w:val="0"/>
          <w:i w:val="0"/>
        </w:rPr>
        <w:t>You might have to wait two minutes before trying the same operation again. In the meantime, you can perform other operations in guided buying.</w:t>
      </w:r>
    </w:p>
    <w:p>
      <w:pPr>
        <w:spacing w:before="200"/>
      </w:pPr>
      <w:r>
        <w:rPr>
          <w:b/>
          <w:i w:val="0"/>
        </w:rPr>
        <w:t>Related Information</w:t>
      </w:r>
    </w:p>
    <w:p>
      <w:r>
        <w:rPr>
          <w:b w:val="0"/>
          <w:i w:val="0"/>
        </w:rPr>
        <w:t>Related Information</w:t>
      </w:r>
    </w:p>
    <w:p>
      <w:r>
        <w:rPr>
          <w:b w:val="0"/>
          <w:i w:val="0"/>
        </w:rPr>
        <w:t>Browsing the Categories on Your Dashboard (in this manual)</w:t>
      </w:r>
    </w:p>
    <w:p>
      <w:pPr>
        <w:pStyle w:val="Heading2"/>
      </w:pPr>
      <w:r>
        <w:t>Browsing the Categories on Your Dashboard</w:t>
      </w:r>
    </w:p>
    <w:p>
      <w:r>
        <w:rPr>
          <w:i/>
          <w:color w:val="666666"/>
          <w:sz w:val="17"/>
        </w:rPr>
        <w:t>Guided Buying (end user) &gt; Overview of Your Dashboard &gt; Browsing the Categories on Your Dashboard</w:t>
      </w:r>
    </w:p>
    <w:p>
      <w:r>
        <w:rPr>
          <w:b w:val="0"/>
          <w:i/>
        </w:rPr>
        <w:t>If you're not sure how to go about searching for a good or service, use the categories on your dashboard to help you locate the right item.</w:t>
      </w:r>
    </w:p>
    <w:p>
      <w:pPr>
        <w:spacing w:before="200"/>
      </w:pPr>
      <w:r>
        <w:rPr>
          <w:b/>
          <w:i w:val="0"/>
        </w:rPr>
        <w:t>Context</w:t>
      </w:r>
    </w:p>
    <w:p>
      <w:r>
        <w:rPr>
          <w:b w:val="0"/>
          <w:i w:val="0"/>
        </w:rPr>
        <w:t>Your organization's purchasing department presents the most relevant purchasing categories that apply to your role or location on your dashboard.</w:t>
      </w:r>
    </w:p>
    <w:p>
      <w:pPr>
        <w:spacing w:before="200"/>
      </w:pPr>
      <w:r>
        <w:rPr>
          <w:b/>
          <w:i w:val="0"/>
        </w:rPr>
        <w:t>Procedure</w:t>
      </w:r>
    </w:p>
    <w:p>
      <w:pPr>
        <w:ind w:left="720" w:hanging="360"/>
      </w:pPr>
      <w:r>
        <w:t xml:space="preserve">1. </w:t>
      </w:r>
      <w:r>
        <w:rPr>
          <w:b w:val="0"/>
          <w:i w:val="0"/>
        </w:rPr>
        <w:t xml:space="preserve">In the </w:t>
      </w:r>
      <w:r>
        <w:rPr>
          <w:b/>
          <w:i w:val="0"/>
        </w:rPr>
        <w:t>Popular</w:t>
      </w:r>
      <w:r>
        <w:rPr>
          <w:b w:val="0"/>
          <w:i w:val="0"/>
        </w:rPr>
        <w:t xml:space="preserve"> section of your dashboard, choose one of the categories.</w:t>
      </w:r>
    </w:p>
    <w:p>
      <w:pPr>
        <w:ind w:left="360"/>
      </w:pPr>
      <w:r>
        <w:rPr>
          <w:b/>
          <w:i w:val="0"/>
        </w:rPr>
        <w:t xml:space="preserve">Note: </w:t>
      </w:r>
      <w:r>
        <w:rPr>
          <w:b w:val="0"/>
          <w:i w:val="0"/>
        </w:rPr>
        <w:t>Depending on which category you choose, you are guided to different types of pages.</w:t>
      </w:r>
    </w:p>
    <w:p>
      <w:pPr>
        <w:ind w:left="720" w:hanging="360"/>
      </w:pPr>
      <w:r>
        <w:t xml:space="preserve">2. </w:t>
      </w:r>
      <w:r>
        <w:rPr>
          <w:b w:val="0"/>
          <w:i w:val="0"/>
        </w:rPr>
        <w:t>Based on the category you chose, you'll see one of the resulting options: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Option</w:t>
            </w:r>
          </w:p>
        </w:tc>
        <w:tc>
          <w:tcPr>
            <w:tcW w:type="dxa" w:w="4320"/>
          </w:tcPr>
          <w:p>
            <w:r>
              <w:rPr>
                <w:b/>
              </w:rPr>
              <w:t>Description</w:t>
            </w:r>
          </w:p>
        </w:tc>
      </w:tr>
      <w:tr>
        <w:tc>
          <w:tcPr>
            <w:tcW w:type="dxa" w:w="4320"/>
          </w:tcPr>
          <w:p>
            <w:r>
              <w:t>More specific categories</w:t>
            </w:r>
          </w:p>
        </w:tc>
        <w:tc>
          <w:tcPr>
            <w:tcW w:type="dxa" w:w="4320"/>
          </w:tcPr>
          <w:p>
            <w:r>
              <w:t>Continue to choose categories until you find the items you're looking for.The following icons help you to browse more effectively: Catalog item : When you choose a category with this icon, you'll see a list of related items you can buy. Website : When you choose a category with this icon, you are redirected to another website.</w:t>
            </w:r>
          </w:p>
        </w:tc>
      </w:tr>
      <w:tr>
        <w:tc>
          <w:tcPr>
            <w:tcW w:type="dxa" w:w="4320"/>
          </w:tcPr>
          <w:p>
            <w:r>
              <w:t>The Non-catalog request page</w:t>
            </w:r>
          </w:p>
        </w:tc>
        <w:tc>
          <w:tcPr>
            <w:tcW w:type="dxa" w:w="4320"/>
          </w:tcPr>
          <w:p>
            <w:r>
              <w:t>Your organization recommends submitting a non-catalog request (see "Requesting a Non-Catalog Item or Service" in this manual) for this type of item. Complete the information on the Goods tab, and then add the item to your cart.Note If your organization uses service orders and service sheets, you'll also see a Services tab that you can complete when necessary.</w:t>
            </w:r>
          </w:p>
        </w:tc>
      </w:tr>
      <w:tr>
        <w:tc>
          <w:tcPr>
            <w:tcW w:type="dxa" w:w="4320"/>
          </w:tcPr>
          <w:p>
            <w:r>
              <w:t>A list of items that fall into that category</w:t>
            </w:r>
          </w:p>
        </w:tc>
        <w:tc>
          <w:tcPr>
            <w:tcW w:type="dxa" w:w="4320"/>
          </w:tcPr>
          <w:p>
            <w:r>
              <w:t>After you find an item, choose an item to view more details, or Purchasing an Item (in this manual).</w:t>
            </w:r>
          </w:p>
        </w:tc>
      </w:tr>
      <w:tr>
        <w:tc>
          <w:tcPr>
            <w:tcW w:type="dxa" w:w="4320"/>
          </w:tcPr>
          <w:p>
            <w:r>
              <w:t>A form</w:t>
            </w:r>
          </w:p>
        </w:tc>
        <w:tc>
          <w:tcPr>
            <w:tcW w:type="dxa" w:w="4320"/>
          </w:tcPr>
          <w:p>
            <w:r>
              <w:t>Forms guide you through the purchase of a service or configurable item, or to request something from your organization.The following are the different types of forms: Request form: Fill out this form to request quotes from suppliers (see "Requesting Quotes from Suppliers" in this manual) for a particular good or service. For example, you might want to request quotes from several suppliers to provide advertising services related to a particular project. Line item form: Complete the form fields in addition to the standard non-catalog request fields. After filling out all the required fields, you check out and submit the request for approval.Caution After you submit a request that includes information from a line-item form, if you need to edit the details, you'll need to delete the request and create it again with the correct details.Note The default currency on a form is derived from the country/region associated with your ship-to address or plant. For example, if your ship-to country/region is the United States, your currency default to USD. Custom form: Complete this form to request something from your organization. For example, you might have a Check Request form available for requesting a one-time payment for a supplier.</w:t>
            </w:r>
          </w:p>
        </w:tc>
      </w:tr>
      <w:tr>
        <w:tc>
          <w:tcPr>
            <w:tcW w:type="dxa" w:w="4320"/>
          </w:tcPr>
          <w:p>
            <w:r>
              <w:t>Another purchasing system</w:t>
            </w:r>
          </w:p>
        </w:tc>
        <w:tc>
          <w:tcPr>
            <w:tcW w:type="dxa" w:w="4320"/>
          </w:tcPr>
          <w:p>
            <w:r>
              <w:t>Request goods or services of that type in the system to which you are redirected.</w:t>
            </w:r>
          </w:p>
        </w:tc>
      </w:tr>
      <w:tr>
        <w:tc>
          <w:tcPr>
            <w:tcW w:type="dxa" w:w="4320"/>
          </w:tcPr>
          <w:p>
            <w:r>
              <w:t>A page with instructions for completing a purchase in that category</w:t>
            </w:r>
          </w:p>
        </w:tc>
        <w:tc>
          <w:tcPr>
            <w:tcW w:type="dxa" w:w="4320"/>
          </w:tcPr>
          <w:p>
            <w:r>
              <w:t>Your organization has a purchasing process that is specific to the category you chose.</w:t>
            </w:r>
          </w:p>
        </w:tc>
      </w:tr>
    </w:tbl>
    <w:p/>
    <w:p>
      <w:pPr>
        <w:pStyle w:val="Heading1"/>
      </w:pPr>
      <w:r>
        <w:t>Managing Your User Profile</w:t>
      </w:r>
    </w:p>
    <w:p>
      <w:r>
        <w:rPr>
          <w:i/>
          <w:color w:val="666666"/>
          <w:sz w:val="17"/>
        </w:rPr>
        <w:t>Guided Buying (end user) &gt; Managing Your User Profile</w:t>
      </w:r>
    </w:p>
    <w:p>
      <w:r>
        <w:rPr>
          <w:b w:val="0"/>
          <w:i/>
        </w:rPr>
        <w:t>Your user profile stores basic organizational information about you and determines what actions you can take.</w:t>
      </w:r>
    </w:p>
    <w:p>
      <w:pPr>
        <w:spacing w:before="200"/>
      </w:pPr>
      <w:r>
        <w:rPr>
          <w:b/>
          <w:i w:val="0"/>
        </w:rPr>
        <w:t>Related Information</w:t>
      </w:r>
    </w:p>
    <w:p>
      <w:pPr>
        <w:pStyle w:val="Heading2"/>
      </w:pPr>
      <w:r>
        <w:t>Viewing Your User Profile</w:t>
      </w:r>
    </w:p>
    <w:p>
      <w:r>
        <w:rPr>
          <w:i/>
          <w:color w:val="666666"/>
          <w:sz w:val="17"/>
        </w:rPr>
        <w:t>Guided Buying (end user) &gt; Managing Your User Profile &gt; Viewing Your User Profile</w:t>
      </w:r>
    </w:p>
    <w:p>
      <w:r>
        <w:rPr>
          <w:b w:val="0"/>
          <w:i/>
        </w:rPr>
        <w:t>You can view your basic account profile information within guided buying.</w:t>
      </w:r>
    </w:p>
    <w:p>
      <w:pPr>
        <w:spacing w:before="200"/>
      </w:pPr>
      <w:r>
        <w:rPr>
          <w:b/>
          <w:i w:val="0"/>
        </w:rPr>
        <w:t>Context</w:t>
      </w:r>
    </w:p>
    <w:p>
      <w:r>
        <w:rPr>
          <w:b w:val="0"/>
          <w:i w:val="0"/>
        </w:rPr>
        <w:t>View your basic account profile to ensure that you're in the correct business unit and that your email address and ship-to address are correct.</w:t>
      </w:r>
    </w:p>
    <w:p>
      <w:pPr>
        <w:spacing w:before="200"/>
      </w:pPr>
      <w:r>
        <w:rPr>
          <w:b/>
          <w:i w:val="0"/>
        </w:rPr>
        <w:t>Procedure</w:t>
      </w:r>
    </w:p>
    <w:p>
      <w:pPr>
        <w:ind w:left="720" w:hanging="360"/>
      </w:pPr>
      <w:r>
        <w:t xml:space="preserve">1. </w:t>
      </w:r>
      <w:r>
        <w:rPr>
          <w:b w:val="0"/>
          <w:i w:val="0"/>
        </w:rPr>
        <w:t xml:space="preserve">From the guided buying home page, select the user icon, and then choose </w:t>
      </w:r>
      <w:r>
        <w:rPr>
          <w:b/>
          <w:i w:val="0"/>
        </w:rPr>
        <w:t>App settings View your profile</w:t>
      </w:r>
      <w:r>
        <w:rPr>
          <w:b w:val="0"/>
          <w:i w:val="0"/>
        </w:rPr>
        <w:t>, as shown in the following figure.</w:t>
      </w:r>
    </w:p>
    <w:p>
      <w:pPr>
        <w:ind w:left="720" w:hanging="360"/>
      </w:pPr>
      <w:r>
        <w:t xml:space="preserve">2. </w:t>
      </w:r>
      <w:r>
        <w:rPr>
          <w:b w:val="0"/>
          <w:i w:val="0"/>
        </w:rPr>
        <w:t>Your profile displays the following information:</w:t>
      </w:r>
    </w:p>
    <w:p>
      <w:pPr>
        <w:pStyle w:val="ListBullet"/>
        <w:ind w:left="1080"/>
      </w:pPr>
      <w:r>
        <w:rPr>
          <w:b/>
          <w:i w:val="0"/>
        </w:rPr>
        <w:t>Personal information</w:t>
      </w:r>
      <w:r>
        <w:rPr>
          <w:b w:val="0"/>
          <w:i w:val="0"/>
        </w:rPr>
        <w:t>: Name and email address.</w:t>
      </w:r>
    </w:p>
    <w:p>
      <w:pPr>
        <w:pStyle w:val="ListBullet"/>
        <w:ind w:left="1080"/>
      </w:pPr>
      <w:r>
        <w:rPr>
          <w:b/>
          <w:i w:val="0"/>
        </w:rPr>
        <w:t>Organization information</w:t>
      </w:r>
      <w:r>
        <w:rPr>
          <w:b w:val="0"/>
          <w:i w:val="0"/>
        </w:rPr>
        <w:t>: Release authority, plant, company code, purchasing organizaiton, and purchasing group.</w:t>
      </w:r>
    </w:p>
    <w:p>
      <w:pPr>
        <w:pStyle w:val="ListBullet"/>
        <w:ind w:left="1080"/>
      </w:pPr>
      <w:r>
        <w:rPr>
          <w:b/>
          <w:i w:val="0"/>
        </w:rPr>
        <w:t>Account information</w:t>
      </w:r>
      <w:r>
        <w:rPr>
          <w:b w:val="0"/>
          <w:i w:val="0"/>
        </w:rPr>
        <w:t>: Purchasing unit, GL account, and cost center.</w:t>
      </w:r>
    </w:p>
    <w:p>
      <w:pPr>
        <w:pStyle w:val="ListBullet"/>
        <w:ind w:left="1080"/>
      </w:pPr>
      <w:r>
        <w:rPr>
          <w:b/>
          <w:i w:val="0"/>
        </w:rPr>
        <w:t>Shipping and delivery information</w:t>
      </w:r>
      <w:r>
        <w:rPr>
          <w:b w:val="0"/>
          <w:i w:val="0"/>
        </w:rPr>
        <w:t>: Plant (shipping) and deliver-to address.</w:t>
      </w:r>
    </w:p>
    <w:p>
      <w:pPr>
        <w:ind w:left="720" w:hanging="360"/>
      </w:pPr>
      <w:r>
        <w:t xml:space="preserve">3. </w:t>
      </w:r>
      <w:r>
        <w:rPr>
          <w:b w:val="0"/>
          <w:i w:val="0"/>
        </w:rPr>
        <w:t>Review your profile information. If you need to make changes, see Changing Your User Profile (in this manual).</w:t>
      </w:r>
    </w:p>
    <w:p>
      <w:pPr>
        <w:pStyle w:val="Heading2"/>
      </w:pPr>
      <w:r>
        <w:t>Changing Your User Profile</w:t>
      </w:r>
    </w:p>
    <w:p>
      <w:r>
        <w:rPr>
          <w:i/>
          <w:color w:val="666666"/>
          <w:sz w:val="17"/>
        </w:rPr>
        <w:t>Guided Buying (end user) &gt; Managing Your User Profile &gt; Changing Your User Profile</w:t>
      </w:r>
    </w:p>
    <w:p>
      <w:r>
        <w:rPr>
          <w:b w:val="0"/>
          <w:i/>
        </w:rPr>
        <w:t>You can make changes to your user profile, like updating your contact information or delivery address.</w:t>
      </w:r>
    </w:p>
    <w:p>
      <w:pPr>
        <w:spacing w:before="200"/>
      </w:pPr>
      <w:r>
        <w:rPr>
          <w:b/>
          <w:i w:val="0"/>
        </w:rPr>
        <w:t>Context</w:t>
      </w:r>
    </w:p>
    <w:p>
      <w:r>
        <w:rPr>
          <w:b w:val="0"/>
          <w:i w:val="0"/>
        </w:rPr>
        <w:t>Your user profile stores basic organizational information about you and determines what actions you can take. The fields in your profile are configured by your organization. Changes to your profile are subject to approval by your supervisor.</w:t>
      </w:r>
    </w:p>
    <w:p>
      <w:r>
        <w:rPr>
          <w:b w:val="0"/>
          <w:i w:val="0"/>
        </w:rPr>
        <w:t>Your organization's policies determine if you can make changes to your profile.</w:t>
      </w:r>
    </w:p>
    <w:p>
      <w:r>
        <w:rPr>
          <w:b w:val="0"/>
          <w:i w:val="0"/>
        </w:rPr>
        <w:t xml:space="preserve">When you make changes to your profile, you must choose from the options available. For example, if you want to change the </w:t>
      </w:r>
      <w:r>
        <w:rPr>
          <w:b/>
          <w:i w:val="0"/>
        </w:rPr>
        <w:t>Purchasing Unit</w:t>
      </w:r>
      <w:r>
        <w:rPr>
          <w:b w:val="0"/>
          <w:i w:val="0"/>
        </w:rPr>
        <w:t xml:space="preserve">, open the dropdown menu and select </w:t>
      </w:r>
      <w:r>
        <w:rPr>
          <w:b/>
          <w:i w:val="0"/>
        </w:rPr>
        <w:t>Search more</w:t>
      </w:r>
      <w:r>
        <w:rPr>
          <w:b w:val="0"/>
          <w:i w:val="0"/>
        </w:rPr>
        <w:t xml:space="preserve"> to find a different option, as shown in the following figure.</w:t>
      </w:r>
    </w:p>
    <w:p>
      <w:pPr>
        <w:spacing w:before="200"/>
      </w:pPr>
      <w:r>
        <w:rPr>
          <w:b/>
          <w:i w:val="0"/>
        </w:rPr>
        <w:t>Procedure</w:t>
      </w:r>
    </w:p>
    <w:p>
      <w:pPr>
        <w:ind w:left="720" w:hanging="360"/>
      </w:pPr>
      <w:r>
        <w:t xml:space="preserve">1. </w:t>
      </w:r>
      <w:r>
        <w:rPr>
          <w:b w:val="0"/>
          <w:i w:val="0"/>
        </w:rPr>
        <w:t xml:space="preserve">From the guided buying home page, select the user icon, and then choose </w:t>
      </w:r>
      <w:r>
        <w:rPr>
          <w:b/>
          <w:i w:val="0"/>
        </w:rPr>
        <w:t>App settings Change your profile</w:t>
      </w:r>
      <w:r>
        <w:rPr>
          <w:b w:val="0"/>
          <w:i w:val="0"/>
        </w:rPr>
        <w:t>, as shown in the following figure.</w:t>
      </w:r>
    </w:p>
    <w:p>
      <w:pPr>
        <w:ind w:left="720" w:hanging="360"/>
      </w:pPr>
      <w:r>
        <w:t xml:space="preserve">2. </w:t>
      </w:r>
      <w:r>
        <w:rPr>
          <w:b w:val="0"/>
          <w:i w:val="0"/>
        </w:rPr>
        <w:t xml:space="preserve">On the </w:t>
      </w:r>
      <w:r>
        <w:rPr>
          <w:b/>
          <w:i w:val="0"/>
        </w:rPr>
        <w:t>Personal Info</w:t>
      </w:r>
      <w:r>
        <w:rPr>
          <w:b w:val="0"/>
          <w:i w:val="0"/>
        </w:rPr>
        <w:t xml:space="preserve"> page, you can make the following changes: Choose </w:t>
      </w:r>
      <w:r>
        <w:rPr>
          <w:b/>
          <w:i w:val="0"/>
        </w:rPr>
        <w:t>Next</w:t>
      </w:r>
      <w:r>
        <w:rPr>
          <w:b w:val="0"/>
          <w:i w:val="0"/>
        </w:rPr>
        <w:t xml:space="preserve"> or the next step to save your changes.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Field name</w:t>
            </w:r>
          </w:p>
        </w:tc>
        <w:tc>
          <w:tcPr>
            <w:tcW w:type="dxa" w:w="4320"/>
          </w:tcPr>
          <w:p>
            <w:r>
              <w:rPr>
                <w:b/>
              </w:rPr>
              <w:t>Options</w:t>
            </w:r>
          </w:p>
        </w:tc>
      </w:tr>
      <w:tr>
        <w:tc>
          <w:tcPr>
            <w:tcW w:type="dxa" w:w="4320"/>
          </w:tcPr>
          <w:p>
            <w:r>
              <w:t>Name</w:t>
            </w:r>
          </w:p>
        </w:tc>
        <w:tc>
          <w:tcPr>
            <w:tcW w:type="dxa" w:w="4320"/>
          </w:tcPr>
          <w:p>
            <w:r>
              <w:t>Enter a name.</w:t>
            </w:r>
          </w:p>
        </w:tc>
      </w:tr>
      <w:tr>
        <w:tc>
          <w:tcPr>
            <w:tcW w:type="dxa" w:w="4320"/>
          </w:tcPr>
          <w:p>
            <w:r>
              <w:t>Business Email Address</w:t>
            </w:r>
          </w:p>
        </w:tc>
        <w:tc>
          <w:tcPr>
            <w:tcW w:type="dxa" w:w="4320"/>
          </w:tcPr>
          <w:p>
            <w:r>
              <w:t>Enter an email address.</w:t>
            </w:r>
          </w:p>
        </w:tc>
      </w:tr>
      <w:tr>
        <w:tc>
          <w:tcPr>
            <w:tcW w:type="dxa" w:w="4320"/>
          </w:tcPr>
          <w:p>
            <w:r>
              <w:t>Supervisor</w:t>
            </w:r>
          </w:p>
        </w:tc>
        <w:tc>
          <w:tcPr>
            <w:tcW w:type="dxa" w:w="4320"/>
          </w:tcPr>
          <w:p>
            <w:r>
              <w:t>Use the options available.</w:t>
            </w:r>
          </w:p>
        </w:tc>
      </w:tr>
      <w:tr>
        <w:tc>
          <w:tcPr>
            <w:tcW w:type="dxa" w:w="4320"/>
          </w:tcPr>
          <w:p>
            <w:r>
              <w:t>Groups</w:t>
            </w:r>
          </w:p>
        </w:tc>
        <w:tc>
          <w:tcPr>
            <w:tcW w:type="dxa" w:w="4320"/>
          </w:tcPr>
          <w:p>
            <w:r>
              <w:t>In the Groups section, choose Select, which is the last option in the list. From the Choose Values for Groups window, do the following: Search for a group: Enter the name of a group and choose Search. Add a group: Select the group's checkbox in the Add to Currently Selected column. Remove a group: Deselect the group's checkbox in the Currently Selected column. Choose Done to save your changes.</w:t>
            </w:r>
          </w:p>
        </w:tc>
      </w:tr>
      <w:tr>
        <w:tc>
          <w:tcPr>
            <w:tcW w:type="dxa" w:w="4320"/>
          </w:tcPr>
          <w:p>
            <w:r>
              <w:t>Limited Responsibilities</w:t>
            </w:r>
          </w:p>
        </w:tc>
        <w:tc>
          <w:tcPr>
            <w:tcW w:type="dxa" w:w="4320"/>
          </w:tcPr>
          <w:p>
            <w:r>
              <w:t>If available, choose the Add/Remove button to request changes to your purchasing unit responsibilities. You must be a member of the group to make purchasing unit changes.</w:t>
            </w:r>
          </w:p>
        </w:tc>
      </w:tr>
      <w:tr>
        <w:tc>
          <w:tcPr>
            <w:tcW w:type="dxa" w:w="4320"/>
          </w:tcPr>
          <w:p>
            <w:r>
              <w:t>Job Profile</w:t>
            </w:r>
          </w:p>
        </w:tc>
        <w:tc>
          <w:tcPr>
            <w:tcW w:type="dxa" w:w="4320"/>
          </w:tcPr>
          <w:p>
            <w:r>
              <w:t>Use the options available.</w:t>
            </w:r>
          </w:p>
        </w:tc>
      </w:tr>
      <w:tr>
        <w:tc>
          <w:tcPr>
            <w:tcW w:type="dxa" w:w="4320"/>
          </w:tcPr>
          <w:p>
            <w:r>
              <w:t>Team Requisition Members</w:t>
            </w:r>
          </w:p>
        </w:tc>
        <w:tc>
          <w:tcPr>
            <w:tcW w:type="dxa" w:w="4320"/>
          </w:tcPr>
          <w:p>
            <w:r>
              <w:t>From the list of team requisition members, choose Select, which is the last option in the list. From the Choose Values for Team Requisition Members window, do the following: Search for a member: Enter the name and choose Search. Add a member: Select the member's checkbox in the Add to Currently Selected column. Remove a member: Deselect the member's checkbox in the Currently Selected column. Choose Done to save your changes.</w:t>
            </w:r>
          </w:p>
        </w:tc>
      </w:tr>
    </w:tbl>
    <w:p/>
    <w:p>
      <w:pPr>
        <w:ind w:left="720" w:hanging="360"/>
      </w:pPr>
      <w:r>
        <w:t xml:space="preserve">3. </w:t>
      </w:r>
      <w:r>
        <w:rPr>
          <w:b w:val="0"/>
          <w:i w:val="0"/>
        </w:rPr>
        <w:t xml:space="preserve">On the </w:t>
      </w:r>
      <w:r>
        <w:rPr>
          <w:b/>
          <w:i w:val="0"/>
        </w:rPr>
        <w:t>Accounting/Shipping</w:t>
      </w:r>
      <w:r>
        <w:rPr>
          <w:b w:val="0"/>
          <w:i w:val="0"/>
        </w:rPr>
        <w:t xml:space="preserve"> page, you can make the following changes: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Field name</w:t>
            </w:r>
          </w:p>
        </w:tc>
        <w:tc>
          <w:tcPr>
            <w:tcW w:type="dxa" w:w="4320"/>
          </w:tcPr>
          <w:p>
            <w:r>
              <w:rPr>
                <w:b/>
              </w:rPr>
              <w:t>Options</w:t>
            </w:r>
          </w:p>
        </w:tc>
      </w:tr>
      <w:tr>
        <w:tc>
          <w:tcPr>
            <w:tcW w:type="dxa" w:w="4320"/>
          </w:tcPr>
          <w:p>
            <w:r>
              <w:t>1. Change your organization information</w:t>
            </w:r>
          </w:p>
        </w:tc>
        <w:tc>
          <w:tcPr>
            <w:tcW w:type="dxa" w:w="4320"/>
          </w:tcPr>
          <w:p>
            <w:r>
              <w:t>Use the options available to make changes to the following fields: Release Authority Company Code Purch Org (purchasing organization) Purch Group (purchasing group)</w:t>
            </w:r>
          </w:p>
        </w:tc>
      </w:tr>
      <w:tr>
        <w:tc>
          <w:tcPr>
            <w:tcW w:type="dxa" w:w="4320"/>
          </w:tcPr>
          <w:p>
            <w:r>
              <w:t>2. Change your accounting information</w:t>
            </w:r>
          </w:p>
        </w:tc>
        <w:tc>
          <w:tcPr>
            <w:tcW w:type="dxa" w:w="4320"/>
          </w:tcPr>
          <w:p>
            <w:r>
              <w:t>Use the options available to make changes to the following fields: Purchasing Unit GL Account Cost Center</w:t>
            </w:r>
          </w:p>
        </w:tc>
      </w:tr>
      <w:tr>
        <w:tc>
          <w:tcPr>
            <w:tcW w:type="dxa" w:w="4320"/>
          </w:tcPr>
          <w:p>
            <w:r>
              <w:t>3. Change your shipping and delivery information</w:t>
            </w:r>
          </w:p>
        </w:tc>
        <w:tc>
          <w:tcPr>
            <w:tcW w:type="dxa" w:w="4320"/>
          </w:tcPr>
          <w:p>
            <w:r>
              <w:t>To add a plant address (shipping), do the following: In the Plant section, open the dropdown menu and select Search more. In the Choose Value for Plant window, choose New. Enter details for the Create Custom Plant form. Choose Save to save your changes. To add a delivery address, enter the address in the Deliver To field.You can also add a new plant address (shipping) when you check out. For more information, see Creating a Personal Address (in this manual).</w:t>
            </w:r>
          </w:p>
        </w:tc>
      </w:tr>
    </w:tbl>
    <w:p/>
    <w:p>
      <w:pPr>
        <w:ind w:left="360"/>
      </w:pPr>
      <w:r>
        <w:rPr>
          <w:b w:val="0"/>
          <w:i w:val="0"/>
        </w:rPr>
        <w:t xml:space="preserve">Choose </w:t>
      </w:r>
      <w:r>
        <w:rPr>
          <w:b/>
          <w:i w:val="0"/>
        </w:rPr>
        <w:t>Next</w:t>
      </w:r>
      <w:r>
        <w:rPr>
          <w:b w:val="0"/>
          <w:i w:val="0"/>
        </w:rPr>
        <w:t xml:space="preserve"> or the next step to save your changes.</w:t>
      </w:r>
    </w:p>
    <w:p>
      <w:pPr>
        <w:ind w:left="720" w:hanging="360"/>
      </w:pPr>
      <w:r>
        <w:t xml:space="preserve">4. </w:t>
      </w:r>
      <w:r>
        <w:rPr>
          <w:b/>
          <w:i w:val="0"/>
        </w:rPr>
        <w:t>Justify Changes</w:t>
      </w:r>
      <w:r>
        <w:rPr>
          <w:b w:val="0"/>
          <w:i w:val="0"/>
        </w:rPr>
        <w:t xml:space="preserve">: Enter a justification for your profile change request. Optionally, choose </w:t>
      </w:r>
      <w:r>
        <w:rPr>
          <w:b/>
          <w:i w:val="0"/>
        </w:rPr>
        <w:t>Add Attachment</w:t>
      </w:r>
      <w:r>
        <w:rPr>
          <w:b w:val="0"/>
          <w:i w:val="0"/>
        </w:rPr>
        <w:t xml:space="preserve"> to add an attachment. Choose </w:t>
      </w:r>
      <w:r>
        <w:rPr>
          <w:b/>
          <w:i w:val="0"/>
        </w:rPr>
        <w:t>Next</w:t>
      </w:r>
      <w:r>
        <w:rPr>
          <w:b w:val="0"/>
          <w:i w:val="0"/>
        </w:rPr>
        <w:t xml:space="preserve"> or the next step.</w:t>
      </w:r>
    </w:p>
    <w:p>
      <w:pPr>
        <w:ind w:left="720" w:hanging="360"/>
      </w:pPr>
      <w:r>
        <w:t xml:space="preserve">5. </w:t>
      </w:r>
      <w:r>
        <w:rPr>
          <w:b/>
          <w:i w:val="0"/>
        </w:rPr>
        <w:t>Approval Flow</w:t>
      </w:r>
      <w:r>
        <w:rPr>
          <w:b w:val="0"/>
          <w:i w:val="0"/>
        </w:rPr>
        <w:t xml:space="preserve">: Review the approval flow and add approvers, if needed. Choose </w:t>
      </w:r>
      <w:r>
        <w:rPr>
          <w:b/>
          <w:i w:val="0"/>
        </w:rPr>
        <w:t>Next</w:t>
      </w:r>
      <w:r>
        <w:rPr>
          <w:b w:val="0"/>
          <w:i w:val="0"/>
        </w:rPr>
        <w:t xml:space="preserve"> or the next step.</w:t>
      </w:r>
    </w:p>
    <w:p>
      <w:pPr>
        <w:ind w:left="720" w:hanging="360"/>
      </w:pPr>
      <w:r>
        <w:t xml:space="preserve">6. </w:t>
      </w:r>
      <w:r>
        <w:rPr>
          <w:b/>
          <w:i w:val="0"/>
        </w:rPr>
        <w:t>Review Changes</w:t>
      </w:r>
      <w:r>
        <w:rPr>
          <w:b w:val="0"/>
          <w:i w:val="0"/>
        </w:rPr>
        <w:t xml:space="preserve">: Review the changes and choose </w:t>
      </w:r>
      <w:r>
        <w:rPr>
          <w:b/>
          <w:i w:val="0"/>
        </w:rPr>
        <w:t>Submit</w:t>
      </w:r>
      <w:r>
        <w:rPr>
          <w:b w:val="0"/>
          <w:i w:val="0"/>
        </w:rPr>
        <w:t>.</w:t>
      </w:r>
    </w:p>
    <w:p>
      <w:pPr>
        <w:ind w:left="360"/>
      </w:pPr>
      <w:r>
        <w:rPr>
          <w:b w:val="0"/>
          <w:i w:val="0"/>
        </w:rPr>
        <w:t>To see your changes, you must sign out and then sign back in. Your request must be fully approved before the changes display. If no approvals are required, your profile changes display when you sign back in.</w:t>
      </w:r>
    </w:p>
    <w:p>
      <w:pPr>
        <w:pStyle w:val="Heading2"/>
      </w:pPr>
      <w:r>
        <w:t>Creating a Personal Address</w:t>
      </w:r>
    </w:p>
    <w:p>
      <w:r>
        <w:rPr>
          <w:i/>
          <w:color w:val="666666"/>
          <w:sz w:val="17"/>
        </w:rPr>
        <w:t>Guided Buying (end user) &gt; Managing Your User Profile &gt; Creating a Personal Address</w:t>
      </w:r>
    </w:p>
    <w:p>
      <w:r>
        <w:rPr>
          <w:b w:val="0"/>
          <w:i/>
        </w:rPr>
        <w:t>You can create personal addresses so goods and services can be sent directly to non-company locations.</w:t>
      </w:r>
    </w:p>
    <w:p>
      <w:pPr>
        <w:spacing w:before="200"/>
      </w:pPr>
      <w:r>
        <w:rPr>
          <w:b/>
          <w:i w:val="0"/>
        </w:rPr>
        <w:t>Context</w:t>
      </w:r>
    </w:p>
    <w:p>
      <w:r>
        <w:rPr>
          <w:b w:val="0"/>
          <w:i w:val="0"/>
        </w:rPr>
        <w:t>Create and manage your own ship-to addresses if you're working from non-company locations, such as your home, a client's office, or a temporary residence. You can enter up to 50 addresses.</w:t>
      </w:r>
    </w:p>
    <w:p>
      <w:r>
        <w:rPr>
          <w:b w:val="0"/>
          <w:i w:val="0"/>
        </w:rPr>
        <w:t>When you enter an address, guided buying validates it and allows you to choose a standardized version of the address.</w:t>
      </w:r>
    </w:p>
    <w:p>
      <w:r>
        <w:rPr>
          <w:b w:val="0"/>
          <w:i w:val="0"/>
        </w:rPr>
        <w:t xml:space="preserve">When you order goods or services, you can choose from </w:t>
      </w:r>
      <w:r>
        <w:rPr>
          <w:b/>
          <w:i w:val="0"/>
        </w:rPr>
        <w:t>Company locations</w:t>
      </w:r>
      <w:r>
        <w:rPr>
          <w:b w:val="0"/>
          <w:i w:val="0"/>
        </w:rPr>
        <w:t xml:space="preserve"> (official company addresses) or </w:t>
      </w:r>
      <w:r>
        <w:rPr>
          <w:b/>
          <w:i w:val="0"/>
        </w:rPr>
        <w:t>Your addresses</w:t>
      </w:r>
      <w:r>
        <w:rPr>
          <w:b w:val="0"/>
          <w:i w:val="0"/>
        </w:rPr>
        <w:t xml:space="preserve"> (personal addresses). Personal addresses don't affect the buy on-behalf-of or delegation functionality in guided buying. You can view, add, and edit only your own addresses and select only your own addresses when filling out forms. When you click </w:t>
      </w:r>
      <w:r>
        <w:rPr>
          <w:b/>
          <w:i w:val="0"/>
        </w:rPr>
        <w:t>Request on behalf of</w:t>
      </w:r>
      <w:r>
        <w:rPr>
          <w:b w:val="0"/>
          <w:i w:val="0"/>
        </w:rPr>
        <w:t xml:space="preserve"> and select another user, you see only your own addresses, not those of the other user. Similarly, if you've been delegated approval authority, you see only your own addresses.</w:t>
      </w:r>
    </w:p>
    <w:p>
      <w:r>
        <w:rPr>
          <w:b w:val="0"/>
          <w:i w:val="0"/>
        </w:rPr>
        <w:t>You can add personal addresses from the user menu or during check out.</w:t>
      </w:r>
    </w:p>
    <w:p>
      <w:r>
        <w:rPr>
          <w:b/>
          <w:i w:val="0"/>
        </w:rPr>
        <w:t xml:space="preserve">Note: </w:t>
      </w:r>
      <w:r>
        <w:rPr>
          <w:b w:val="0"/>
          <w:i w:val="0"/>
        </w:rPr>
        <w:t>Your organization might not allow you to create addresses for official company locations, because they are added by administrators, not users.</w:t>
      </w:r>
    </w:p>
    <w:p>
      <w:pPr>
        <w:spacing w:before="200"/>
      </w:pPr>
      <w:r>
        <w:rPr>
          <w:b/>
          <w:i w:val="0"/>
        </w:rPr>
        <w:t>Procedure</w:t>
      </w:r>
    </w:p>
    <w:p>
      <w:pPr>
        <w:ind w:left="720" w:hanging="360"/>
      </w:pPr>
      <w:r>
        <w:t xml:space="preserve">1. </w:t>
      </w:r>
      <w:r>
        <w:rPr>
          <w:b w:val="0"/>
          <w:i w:val="0"/>
        </w:rPr>
        <w:t>You can create a personal address in the following ways:</w:t>
      </w:r>
    </w:p>
    <w:p>
      <w:pPr>
        <w:pStyle w:val="ListBullet"/>
        <w:ind w:left="1080"/>
      </w:pPr>
      <w:r>
        <w:rPr>
          <w:b w:val="0"/>
          <w:i w:val="0"/>
        </w:rPr>
        <w:t xml:space="preserve">From the guided buying homepage, click your name in the upper right-hand corner and then choose </w:t>
      </w:r>
      <w:r>
        <w:rPr>
          <w:b/>
          <w:i w:val="0"/>
        </w:rPr>
        <w:t>App settings Change your profile</w:t>
      </w:r>
      <w:r>
        <w:rPr>
          <w:b w:val="0"/>
          <w:i w:val="0"/>
        </w:rPr>
        <w:t>.</w:t>
      </w:r>
    </w:p>
    <w:p>
      <w:pPr>
        <w:ind w:left="1440" w:hanging="360"/>
      </w:pPr>
      <w:r>
        <w:t xml:space="preserve">1. </w:t>
      </w:r>
      <w:r>
        <w:rPr>
          <w:b w:val="0"/>
          <w:i w:val="0"/>
        </w:rPr>
        <w:t xml:space="preserve">Go to the </w:t>
      </w:r>
      <w:r>
        <w:rPr>
          <w:b/>
          <w:i w:val="0"/>
        </w:rPr>
        <w:t>Accounting/Shipping</w:t>
      </w:r>
      <w:r>
        <w:rPr>
          <w:b w:val="0"/>
          <w:i w:val="0"/>
        </w:rPr>
        <w:t xml:space="preserve"> step.</w:t>
      </w:r>
    </w:p>
    <w:p>
      <w:pPr>
        <w:ind w:left="1440" w:hanging="360"/>
      </w:pPr>
      <w:r>
        <w:t xml:space="preserve">2. </w:t>
      </w:r>
      <w:r>
        <w:rPr>
          <w:b w:val="0"/>
          <w:i w:val="0"/>
        </w:rPr>
        <w:t xml:space="preserve">Go to </w:t>
      </w:r>
      <w:r>
        <w:rPr>
          <w:b/>
          <w:i w:val="0"/>
        </w:rPr>
        <w:t>Plant Search more New</w:t>
      </w:r>
      <w:r>
        <w:rPr>
          <w:b w:val="0"/>
          <w:i w:val="0"/>
        </w:rPr>
        <w:t>.</w:t>
      </w:r>
    </w:p>
    <w:p>
      <w:pPr>
        <w:ind w:left="1440" w:hanging="360"/>
      </w:pPr>
      <w:r>
        <w:t xml:space="preserve">3. </w:t>
      </w:r>
      <w:r>
        <w:rPr>
          <w:b w:val="0"/>
          <w:i w:val="0"/>
        </w:rPr>
        <w:t xml:space="preserve">Enter the details in the </w:t>
      </w:r>
      <w:r>
        <w:rPr>
          <w:b/>
          <w:i w:val="0"/>
        </w:rPr>
        <w:t>Create Custom Plant</w:t>
      </w:r>
      <w:r>
        <w:rPr>
          <w:b w:val="0"/>
          <w:i w:val="0"/>
        </w:rPr>
        <w:t xml:space="preserve"> form and choose </w:t>
      </w:r>
      <w:r>
        <w:rPr>
          <w:b/>
          <w:i w:val="0"/>
        </w:rPr>
        <w:t>Save</w:t>
      </w:r>
      <w:r>
        <w:rPr>
          <w:b w:val="0"/>
          <w:i w:val="0"/>
        </w:rPr>
        <w:t>.</w:t>
      </w:r>
    </w:p>
    <w:p>
      <w:pPr>
        <w:pStyle w:val="ListBullet"/>
        <w:ind w:left="1080"/>
      </w:pPr>
      <w:r>
        <w:rPr>
          <w:b w:val="0"/>
          <w:i w:val="0"/>
        </w:rPr>
        <w:t xml:space="preserve">On the checkout page, choose </w:t>
      </w:r>
      <w:r>
        <w:rPr>
          <w:b/>
          <w:i w:val="0"/>
        </w:rPr>
        <w:t>Manage locations Ship To Browse all</w:t>
      </w:r>
      <w:r>
        <w:rPr>
          <w:b w:val="0"/>
          <w:i w:val="0"/>
        </w:rPr>
        <w:t>.</w:t>
      </w:r>
    </w:p>
    <w:p>
      <w:pPr>
        <w:ind w:left="1440" w:hanging="360"/>
      </w:pPr>
      <w:r>
        <w:t xml:space="preserve">1. </w:t>
      </w:r>
      <w:r>
        <w:rPr>
          <w:b w:val="0"/>
          <w:i w:val="0"/>
        </w:rPr>
        <w:t xml:space="preserve">In the </w:t>
      </w:r>
      <w:r>
        <w:rPr>
          <w:b/>
          <w:i w:val="0"/>
        </w:rPr>
        <w:t>Choose a shipping address</w:t>
      </w:r>
      <w:r>
        <w:rPr>
          <w:b w:val="0"/>
          <w:i w:val="0"/>
        </w:rPr>
        <w:t xml:space="preserve"> window, choose </w:t>
      </w:r>
      <w:r>
        <w:rPr>
          <w:b/>
          <w:i w:val="0"/>
        </w:rPr>
        <w:t>Your addresses</w:t>
      </w:r>
      <w:r>
        <w:rPr>
          <w:b w:val="0"/>
          <w:i w:val="0"/>
        </w:rPr>
        <w:t>.</w:t>
      </w:r>
    </w:p>
    <w:p>
      <w:pPr>
        <w:ind w:left="1440" w:hanging="360"/>
      </w:pPr>
      <w:r>
        <w:t xml:space="preserve">2. </w:t>
      </w:r>
      <w:r>
        <w:rPr>
          <w:b w:val="0"/>
          <w:i w:val="0"/>
        </w:rPr>
        <w:t xml:space="preserve">In the </w:t>
      </w:r>
      <w:r>
        <w:rPr>
          <w:b/>
          <w:i w:val="0"/>
        </w:rPr>
        <w:t>Manage your addresses window</w:t>
      </w:r>
      <w:r>
        <w:rPr>
          <w:b w:val="0"/>
          <w:i w:val="0"/>
        </w:rPr>
        <w:t>, click plus symbol to add a new address.</w:t>
      </w:r>
    </w:p>
    <w:p>
      <w:pPr>
        <w:ind w:left="1440" w:hanging="360"/>
      </w:pPr>
      <w:r>
        <w:t xml:space="preserve">3. </w:t>
      </w:r>
      <w:r>
        <w:rPr>
          <w:b w:val="0"/>
          <w:i w:val="0"/>
        </w:rPr>
        <w:t xml:space="preserve">In the </w:t>
      </w:r>
      <w:r>
        <w:rPr>
          <w:b/>
          <w:i w:val="0"/>
        </w:rPr>
        <w:t>Add an address</w:t>
      </w:r>
      <w:r>
        <w:rPr>
          <w:b w:val="0"/>
          <w:i w:val="0"/>
        </w:rPr>
        <w:t xml:space="preserve"> window, add the following information:</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w:t>
            </w:r>
          </w:p>
        </w:tc>
      </w:tr>
      <w:tr>
        <w:tc>
          <w:tcPr>
            <w:tcW w:type="dxa" w:w="4320"/>
          </w:tcPr>
          <w:p>
            <w:r>
              <w:t>Name</w:t>
            </w:r>
          </w:p>
        </w:tc>
        <w:tc>
          <w:tcPr>
            <w:tcW w:type="dxa" w:w="4320"/>
          </w:tcPr>
          <w:p>
            <w:r>
              <w:t>The name of the person or organization for the address, such as Chad Noll or BigBuyer, Genève.The name displays in menus when you select addresses and suppliers use it on shipping labels.</w:t>
            </w:r>
          </w:p>
        </w:tc>
      </w:tr>
      <w:tr>
        <w:tc>
          <w:tcPr>
            <w:tcW w:type="dxa" w:w="4320"/>
          </w:tcPr>
          <w:p>
            <w:r>
              <w:t>Keep this address private</w:t>
            </w:r>
          </w:p>
        </w:tc>
        <w:tc>
          <w:tcPr>
            <w:tcW w:type="dxa" w:w="4320"/>
          </w:tcPr>
          <w:p>
            <w:r>
              <w:t>Specifies whether to keep this address private.Click to hide the address from other guided buying users; they see only the words "Private Address." Only shippers, service providers, and guided buying administrators can see the address.Note Regardless of this setting, the address always displays to users in SAP Ariba Procurement solutions and SAP S/4HANA.</w:t>
            </w:r>
          </w:p>
        </w:tc>
      </w:tr>
      <w:tr>
        <w:tc>
          <w:tcPr>
            <w:tcW w:type="dxa" w:w="4320"/>
          </w:tcPr>
          <w:p>
            <w:r>
              <w:t>Address</w:t>
            </w:r>
          </w:p>
        </w:tc>
        <w:tc>
          <w:tcPr>
            <w:tcW w:type="dxa" w:w="4320"/>
          </w:tcPr>
          <w:p>
            <w:r>
              <w:t>The complete address, starting with the country or region. Guided buying uses the country or region from your user profile by default.As you type, guided buying displays matching addresses for most countries and regions; you can select one or continue typing.</w:t>
            </w:r>
          </w:p>
        </w:tc>
      </w:tr>
      <w:tr>
        <w:tc>
          <w:tcPr>
            <w:tcW w:type="dxa" w:w="4320"/>
          </w:tcPr>
          <w:p>
            <w:r>
              <w:t>Email</w:t>
            </w:r>
          </w:p>
        </w:tc>
        <w:tc>
          <w:tcPr>
            <w:tcW w:type="dxa" w:w="4320"/>
          </w:tcPr>
          <w:p>
            <w:r>
              <w:t>The email address of a person at this address.</w:t>
            </w:r>
          </w:p>
        </w:tc>
      </w:tr>
      <w:tr>
        <w:tc>
          <w:tcPr>
            <w:tcW w:type="dxa" w:w="4320"/>
          </w:tcPr>
          <w:p>
            <w:r>
              <w:t>Phone</w:t>
            </w:r>
          </w:p>
        </w:tc>
        <w:tc>
          <w:tcPr>
            <w:tcW w:type="dxa" w:w="4320"/>
          </w:tcPr>
          <w:p>
            <w:r>
              <w:t>The telephone number of this address. Enter numbers as they would be dialed from the address's country; don't use the international country code.Note If the phone number you've entered doesn't populate onto purchase orders, enable the guided buying parameter PARAM_DISABLE_PHONE_FORMAT_VALIDATION to relax phone number validation and prevent country-specific formatting. For more information, see Guided Buying Parameters.</w:t>
            </w:r>
          </w:p>
        </w:tc>
      </w:tr>
    </w:tbl>
    <w:p/>
    <w:p>
      <w:pPr>
        <w:ind w:left="720" w:hanging="360"/>
      </w:pPr>
      <w:r>
        <w:t xml:space="preserve">2. </w:t>
      </w:r>
      <w:r>
        <w:rPr>
          <w:b w:val="0"/>
          <w:i w:val="0"/>
        </w:rPr>
        <w:t xml:space="preserve">Click </w:t>
      </w:r>
      <w:r>
        <w:rPr>
          <w:b/>
          <w:i w:val="0"/>
        </w:rPr>
        <w:t>Add</w:t>
      </w:r>
      <w:r>
        <w:rPr>
          <w:b w:val="0"/>
          <w:i w:val="0"/>
        </w:rPr>
        <w:t>.</w:t>
      </w:r>
    </w:p>
    <w:p>
      <w:pPr>
        <w:ind w:left="360"/>
      </w:pPr>
      <w:r>
        <w:rPr>
          <w:b/>
          <w:i w:val="0"/>
        </w:rPr>
        <w:t xml:space="preserve">Note: </w:t>
      </w:r>
      <w:r>
        <w:rPr>
          <w:b w:val="0"/>
          <w:i w:val="0"/>
        </w:rPr>
        <w:t xml:space="preserve">If you didn't select a standardized address when entering the address, you must select the address you entered or the standardized one and click </w:t>
      </w:r>
      <w:r>
        <w:rPr>
          <w:b/>
          <w:i w:val="0"/>
        </w:rPr>
        <w:t>Use this address</w:t>
      </w:r>
      <w:r>
        <w:rPr>
          <w:b w:val="0"/>
          <w:i w:val="0"/>
        </w:rPr>
        <w:t>.</w:t>
      </w:r>
    </w:p>
    <w:p>
      <w:pPr>
        <w:spacing w:before="200"/>
      </w:pPr>
      <w:r>
        <w:rPr>
          <w:b/>
          <w:i w:val="0"/>
        </w:rPr>
        <w:t>Results</w:t>
      </w:r>
    </w:p>
    <w:p>
      <w:r>
        <w:rPr>
          <w:b w:val="0"/>
          <w:i w:val="0"/>
        </w:rPr>
        <w:t xml:space="preserve">The new address is available when you select a ship-to address in the checkout page. The </w:t>
      </w:r>
      <w:r>
        <w:rPr>
          <w:b/>
          <w:i w:val="0"/>
        </w:rPr>
        <w:t>Manage your addresses</w:t>
      </w:r>
      <w:r>
        <w:rPr>
          <w:b w:val="0"/>
          <w:i w:val="0"/>
        </w:rPr>
        <w:t xml:space="preserve"> page also displays ad-hoc addresses added in SAP Ariba Procurement solutions. Those addresses display a </w:t>
      </w:r>
      <w:r>
        <w:rPr>
          <w:b/>
          <w:i w:val="0"/>
        </w:rPr>
        <w:t>Validation Required</w:t>
      </w:r>
      <w:r>
        <w:rPr>
          <w:b w:val="0"/>
          <w:i w:val="0"/>
        </w:rPr>
        <w:t xml:space="preserve"> label until you edit and validate them in guided buying.</w:t>
      </w:r>
    </w:p>
    <w:p>
      <w:pPr>
        <w:spacing w:before="200"/>
      </w:pPr>
      <w:r>
        <w:rPr>
          <w:b/>
          <w:i w:val="0"/>
        </w:rPr>
        <w:t>Next Steps</w:t>
      </w:r>
    </w:p>
    <w:p>
      <w:r>
        <w:rPr>
          <w:b w:val="0"/>
          <w:i w:val="0"/>
        </w:rPr>
        <w:t xml:space="preserve">You can edit or delete personal addresses in the </w:t>
      </w:r>
      <w:r>
        <w:rPr>
          <w:b/>
          <w:i w:val="0"/>
        </w:rPr>
        <w:t>Manage your addresses</w:t>
      </w:r>
      <w:r>
        <w:rPr>
          <w:b w:val="0"/>
          <w:i w:val="0"/>
        </w:rPr>
        <w:t xml:space="preserve"> window. To edit an address,click the edit icon . To delete an address, click the delete icon .</w:t>
      </w:r>
    </w:p>
    <w:p>
      <w:r>
        <w:rPr>
          <w:b w:val="0"/>
          <w:i w:val="0"/>
        </w:rPr>
        <w:t>After making any changes, any in-progress or completed requests continue to use the old address.</w:t>
      </w:r>
    </w:p>
    <w:p>
      <w:pPr>
        <w:pStyle w:val="Heading1"/>
      </w:pPr>
      <w:r>
        <w:t>Accessibility</w:t>
      </w:r>
    </w:p>
    <w:p>
      <w:r>
        <w:rPr>
          <w:i/>
          <w:color w:val="666666"/>
          <w:sz w:val="17"/>
        </w:rPr>
        <w:t>Guided Buying (end user) &gt; Accessibility</w:t>
      </w:r>
    </w:p>
    <w:p>
      <w:r>
        <w:rPr>
          <w:b w:val="0"/>
          <w:i/>
        </w:rPr>
        <w:t>SAP Ariba has enhanced the accessibility of guided buying with the goal of eventually reaching adherence with the Web Content Accessibility Guidelines (WCAG).</w:t>
      </w:r>
    </w:p>
    <w:p>
      <w:r>
        <w:rPr>
          <w:b w:val="0"/>
          <w:i w:val="0"/>
        </w:rPr>
        <w:t>The WCAG is a set of recommendations published by the World Wide Web Consortium for creating applications that are more accessible to people with disabilities and to user agents.</w:t>
      </w:r>
    </w:p>
    <w:p>
      <w:r>
        <w:rPr>
          <w:b/>
          <w:i w:val="0"/>
        </w:rPr>
        <w:t xml:space="preserve">Note: </w:t>
      </w:r>
      <w:r>
        <w:rPr>
          <w:b w:val="0"/>
          <w:i w:val="0"/>
        </w:rPr>
        <w:t>This accessibility is supported in Microsoft Internet Explorer 11 and later and Google Chrome 79 and later.</w:t>
      </w:r>
    </w:p>
    <w:p>
      <w:pPr>
        <w:spacing w:before="200"/>
      </w:pPr>
      <w:r>
        <w:rPr>
          <w:b/>
          <w:i w:val="0"/>
        </w:rPr>
        <w:t>Screen Readers</w:t>
      </w:r>
    </w:p>
    <w:p>
      <w:r>
        <w:rPr>
          <w:b w:val="0"/>
          <w:i w:val="0"/>
        </w:rPr>
        <w:t>SAP Ariba tests guided buying with the following screen readers:</w:t>
      </w:r>
    </w:p>
    <w:p>
      <w:pPr>
        <w:pStyle w:val="ListBullet"/>
        <w:ind w:left="720"/>
      </w:pPr>
      <w:r>
        <w:rPr>
          <w:b w:val="0"/>
          <w:i w:val="0"/>
        </w:rPr>
        <w:t>JAWS from Freedom Scientific Inc.</w:t>
      </w:r>
    </w:p>
    <w:p>
      <w:pPr>
        <w:pStyle w:val="ListBullet"/>
        <w:ind w:left="720"/>
      </w:pPr>
      <w:r>
        <w:rPr>
          <w:b w:val="0"/>
          <w:i w:val="0"/>
        </w:rPr>
        <w:t>VoiceOver from Apple Inc.</w:t>
      </w:r>
    </w:p>
    <w:p>
      <w:r>
        <w:rPr>
          <w:b w:val="0"/>
          <w:i w:val="0"/>
        </w:rPr>
        <w:t>Other screen readers might work, but they haven't been tested.</w:t>
      </w:r>
    </w:p>
    <w:p>
      <w:pPr>
        <w:spacing w:before="200"/>
      </w:pPr>
      <w:r>
        <w:rPr>
          <w:b/>
          <w:i w:val="0"/>
        </w:rPr>
        <w:t>Pages</w:t>
      </w:r>
    </w:p>
    <w:p>
      <w:r>
        <w:rPr>
          <w:b w:val="0"/>
          <w:i w:val="0"/>
        </w:rPr>
        <w:t>Guided buying meets WCAG 2.0 level AA accessibility requirements on the following widely used pages:</w:t>
      </w:r>
    </w:p>
    <w:p>
      <w:pPr>
        <w:pStyle w:val="ListBullet"/>
        <w:ind w:left="720"/>
      </w:pPr>
      <w:r>
        <w:rPr>
          <w:b w:val="0"/>
          <w:i w:val="0"/>
        </w:rPr>
        <w:t>Home</w:t>
      </w:r>
    </w:p>
    <w:p>
      <w:pPr>
        <w:pStyle w:val="ListBullet"/>
        <w:ind w:left="720"/>
      </w:pPr>
      <w:r>
        <w:rPr>
          <w:b w:val="0"/>
          <w:i w:val="0"/>
        </w:rPr>
        <w:t>Search results</w:t>
      </w:r>
    </w:p>
    <w:p>
      <w:pPr>
        <w:pStyle w:val="ListBullet"/>
        <w:ind w:left="720"/>
      </w:pPr>
      <w:r>
        <w:rPr>
          <w:b w:val="0"/>
          <w:i w:val="0"/>
        </w:rPr>
        <w:t>Shopping cart</w:t>
      </w:r>
    </w:p>
    <w:p>
      <w:pPr>
        <w:pStyle w:val="ListBullet"/>
        <w:ind w:left="720"/>
      </w:pPr>
      <w:r>
        <w:rPr>
          <w:b w:val="0"/>
          <w:i w:val="0"/>
        </w:rPr>
        <w:t>Item details</w:t>
      </w:r>
    </w:p>
    <w:p>
      <w:pPr>
        <w:pStyle w:val="ListBullet"/>
        <w:ind w:left="720"/>
      </w:pPr>
      <w:r>
        <w:rPr>
          <w:b w:val="0"/>
          <w:i w:val="0"/>
        </w:rPr>
        <w:t>Checkout</w:t>
      </w:r>
    </w:p>
    <w:p>
      <w:pPr>
        <w:pStyle w:val="ListBullet"/>
        <w:ind w:left="720"/>
      </w:pPr>
      <w:r>
        <w:rPr>
          <w:b w:val="0"/>
          <w:i w:val="0"/>
        </w:rPr>
        <w:t>Requisition</w:t>
      </w:r>
    </w:p>
    <w:p>
      <w:pPr>
        <w:pStyle w:val="ListBullet"/>
        <w:ind w:left="720"/>
      </w:pPr>
      <w:r>
        <w:rPr>
          <w:b w:val="0"/>
          <w:i w:val="0"/>
        </w:rPr>
        <w:t>Non-catalog requisition</w:t>
      </w:r>
    </w:p>
    <w:p>
      <w:pPr>
        <w:pStyle w:val="ListBullet"/>
        <w:ind w:left="720"/>
      </w:pPr>
      <w:r>
        <w:rPr>
          <w:b w:val="0"/>
          <w:i w:val="0"/>
        </w:rPr>
        <w:t>Your requests</w:t>
      </w:r>
    </w:p>
    <w:p>
      <w:pPr>
        <w:pStyle w:val="ListBullet"/>
        <w:ind w:left="720"/>
      </w:pPr>
      <w:r>
        <w:rPr>
          <w:b w:val="0"/>
          <w:i w:val="0"/>
        </w:rPr>
        <w:t>Your approvals</w:t>
      </w:r>
    </w:p>
    <w:p>
      <w:pPr>
        <w:pStyle w:val="ListBullet"/>
        <w:ind w:left="720"/>
      </w:pPr>
      <w:r>
        <w:rPr>
          <w:b w:val="0"/>
          <w:i w:val="0"/>
        </w:rPr>
        <w:t>Your favorites</w:t>
      </w:r>
    </w:p>
    <w:p>
      <w:pPr>
        <w:pStyle w:val="ListBullet"/>
        <w:ind w:left="720"/>
      </w:pPr>
      <w:r>
        <w:rPr>
          <w:b w:val="0"/>
          <w:i w:val="0"/>
        </w:rPr>
        <w:t>PunchOut</w:t>
      </w:r>
    </w:p>
    <w:p>
      <w:pPr>
        <w:pStyle w:val="ListBullet"/>
        <w:ind w:left="720"/>
      </w:pPr>
      <w:r>
        <w:rPr>
          <w:b w:val="0"/>
          <w:i w:val="0"/>
        </w:rPr>
        <w:t>Request details</w:t>
      </w:r>
    </w:p>
    <w:p>
      <w:pPr>
        <w:pStyle w:val="ListBullet"/>
        <w:ind w:left="720"/>
      </w:pPr>
      <w:r>
        <w:rPr>
          <w:b w:val="0"/>
          <w:i w:val="0"/>
        </w:rPr>
        <w:t>Non-catalog request</w:t>
      </w:r>
    </w:p>
    <w:p>
      <w:pPr>
        <w:pStyle w:val="ListBullet"/>
        <w:ind w:left="720"/>
      </w:pPr>
      <w:r>
        <w:rPr>
          <w:b w:val="0"/>
          <w:i w:val="0"/>
        </w:rPr>
        <w:t>Purchase order details</w:t>
      </w:r>
    </w:p>
    <w:p>
      <w:pPr>
        <w:pStyle w:val="ListBullet"/>
        <w:ind w:left="720"/>
      </w:pPr>
      <w:r>
        <w:rPr>
          <w:b w:val="0"/>
          <w:i w:val="0"/>
        </w:rPr>
        <w:t>Team buying</w:t>
      </w:r>
    </w:p>
    <w:p>
      <w:pPr>
        <w:pStyle w:val="ListBullet"/>
        <w:ind w:left="720"/>
      </w:pPr>
      <w:r>
        <w:rPr>
          <w:b w:val="0"/>
          <w:i w:val="0"/>
        </w:rPr>
        <w:t>On-behalf-of buying</w:t>
      </w:r>
    </w:p>
    <w:p>
      <w:r>
        <w:rPr>
          <w:b/>
          <w:i w:val="0"/>
        </w:rPr>
        <w:t xml:space="preserve">Note: </w:t>
      </w:r>
      <w:r>
        <w:rPr>
          <w:b w:val="0"/>
          <w:i w:val="0"/>
        </w:rPr>
        <w:t xml:space="preserve">On the </w:t>
      </w:r>
      <w:r>
        <w:rPr>
          <w:b/>
          <w:i w:val="0"/>
        </w:rPr>
        <w:t>Requisition</w:t>
      </w:r>
      <w:r>
        <w:rPr>
          <w:b w:val="0"/>
          <w:i w:val="0"/>
        </w:rPr>
        <w:t xml:space="preserve"> page, the process flow chart is not fully level AA compliant.</w:t>
      </w:r>
    </w:p>
    <w:p>
      <w:r>
        <w:rPr>
          <w:b w:val="0"/>
          <w:i w:val="0"/>
        </w:rPr>
        <w:t>Pages that meet the level AA requirements contain checkpoints to help disabled users access applications, for example:</w:t>
      </w:r>
    </w:p>
    <w:p>
      <w:pPr>
        <w:pStyle w:val="ListBullet"/>
        <w:ind w:left="720"/>
      </w:pPr>
      <w:r>
        <w:rPr>
          <w:b w:val="0"/>
          <w:i w:val="0"/>
        </w:rPr>
        <w:t>Page elements meet minimum contrast settings, which helps users who have color weakness see different page sections and controls more clearly.</w:t>
      </w:r>
    </w:p>
    <w:p>
      <w:pPr>
        <w:pStyle w:val="ListBullet"/>
        <w:ind w:left="720"/>
      </w:pPr>
      <w:r>
        <w:rPr>
          <w:b w:val="0"/>
          <w:i w:val="0"/>
        </w:rPr>
        <w:t>Arrow keys control menus, tab lists, and carousels.</w:t>
      </w:r>
    </w:p>
    <w:p>
      <w:pPr>
        <w:pStyle w:val="ListBullet"/>
        <w:ind w:left="720"/>
      </w:pPr>
      <w:r>
        <w:rPr>
          <w:b w:val="0"/>
          <w:i w:val="0"/>
        </w:rPr>
        <w:t>Screen readers recognize and read information for user interface components, such as item count for menus and tab lists.</w:t>
      </w:r>
    </w:p>
    <w:p>
      <w:pPr>
        <w:pStyle w:val="ListBullet"/>
        <w:ind w:left="720"/>
      </w:pPr>
      <w:r>
        <w:rPr>
          <w:b w:val="0"/>
          <w:i w:val="0"/>
        </w:rPr>
        <w:t>Pages can be scaled and all functions on the page are preserved and are usable.</w:t>
      </w:r>
    </w:p>
    <w:p>
      <w:pPr>
        <w:spacing w:before="200"/>
      </w:pPr>
      <w:r>
        <w:rPr>
          <w:b/>
          <w:i w:val="0"/>
        </w:rPr>
        <w:t>Related Information</w:t>
      </w:r>
    </w:p>
    <w:p>
      <w:r>
        <w:rPr>
          <w:b w:val="0"/>
          <w:i w:val="0"/>
        </w:rPr>
        <w:t>Related Information</w:t>
      </w:r>
    </w:p>
    <w:p>
      <w:r>
        <w:rPr>
          <w:b w:val="0"/>
          <w:i w:val="0"/>
        </w:rPr>
        <w:t>Switching Page Control Groups by Keyboard (in this manual)</w:t>
      </w:r>
    </w:p>
    <w:p>
      <w:r>
        <w:rPr>
          <w:b w:val="0"/>
          <w:i w:val="0"/>
        </w:rPr>
        <w:t>Using Carousels by Keyboard (in this manual)</w:t>
      </w:r>
    </w:p>
    <w:p>
      <w:r>
        <w:rPr>
          <w:b w:val="0"/>
          <w:i w:val="0"/>
        </w:rPr>
        <w:t>Using the Calendar by Keyboard (in this manual)</w:t>
      </w:r>
    </w:p>
    <w:p>
      <w:r>
        <w:rPr>
          <w:b w:val="0"/>
          <w:i w:val="0"/>
        </w:rPr>
        <w:t>Shortcut Keys Supported by Guided Buying (in this manual)</w:t>
      </w:r>
    </w:p>
    <w:p>
      <w:pPr>
        <w:pStyle w:val="Heading2"/>
      </w:pPr>
      <w:r>
        <w:t>Switching Page Control Groups by Keyboard</w:t>
      </w:r>
    </w:p>
    <w:p>
      <w:r>
        <w:rPr>
          <w:i/>
          <w:color w:val="666666"/>
          <w:sz w:val="17"/>
        </w:rPr>
        <w:t>Guided Buying (end user) &gt; Accessibility &gt; Switching Page Control Groups by Keyboard</w:t>
      </w:r>
    </w:p>
    <w:p>
      <w:r>
        <w:rPr>
          <w:b w:val="0"/>
          <w:i/>
        </w:rPr>
        <w:t xml:space="preserve">Some pages have a multiple </w:t>
      </w:r>
      <w:r>
        <w:rPr>
          <w:b w:val="0"/>
          <w:i/>
        </w:rPr>
        <w:t>groups</w:t>
      </w:r>
      <w:r>
        <w:rPr>
          <w:b w:val="0"/>
          <w:i/>
        </w:rPr>
        <w:t xml:space="preserve"> of controls, such as a left pane and a right pane.</w:t>
      </w:r>
    </w:p>
    <w:p>
      <w:pPr>
        <w:spacing w:before="200"/>
      </w:pPr>
      <w:r>
        <w:rPr>
          <w:b/>
          <w:i w:val="0"/>
        </w:rPr>
        <w:t>Procedure</w:t>
      </w:r>
    </w:p>
    <w:p>
      <w:pPr>
        <w:ind w:left="720" w:hanging="360"/>
      </w:pPr>
      <w:r>
        <w:t xml:space="preserve">1. </w:t>
      </w:r>
      <w:r>
        <w:rPr>
          <w:b w:val="0"/>
          <w:i w:val="0"/>
        </w:rPr>
        <w:t xml:space="preserve">To switch the focus to the next group with the keyboard, press </w:t>
      </w:r>
      <w:r>
        <w:rPr>
          <w:rFonts w:ascii="Consolas" w:hAnsi="Consolas"/>
          <w:b w:val="0"/>
          <w:i w:val="0"/>
        </w:rPr>
        <w:t>Ctrl</w:t>
      </w:r>
      <w:r>
        <w:rPr>
          <w:b w:val="0"/>
          <w:i w:val="0"/>
        </w:rPr>
        <w:t xml:space="preserve"> + </w:t>
      </w:r>
      <w:r>
        <w:rPr>
          <w:rFonts w:ascii="Consolas" w:hAnsi="Consolas"/>
          <w:b w:val="0"/>
          <w:i w:val="0"/>
        </w:rPr>
        <w:t>6</w:t>
      </w:r>
      <w:r>
        <w:rPr>
          <w:b w:val="0"/>
          <w:i w:val="0"/>
        </w:rPr>
        <w:t xml:space="preserve"> .</w:t>
      </w:r>
    </w:p>
    <w:p>
      <w:pPr>
        <w:ind w:left="720" w:hanging="360"/>
      </w:pPr>
      <w:r>
        <w:t xml:space="preserve">2. </w:t>
      </w:r>
      <w:r>
        <w:rPr>
          <w:b w:val="0"/>
          <w:i w:val="0"/>
        </w:rPr>
        <w:t xml:space="preserve">Continue pressing </w:t>
      </w:r>
      <w:r>
        <w:rPr>
          <w:rFonts w:ascii="Consolas" w:hAnsi="Consolas"/>
          <w:b w:val="0"/>
          <w:i w:val="0"/>
        </w:rPr>
        <w:t>Ctrl</w:t>
      </w:r>
      <w:r>
        <w:rPr>
          <w:b w:val="0"/>
          <w:i w:val="0"/>
        </w:rPr>
        <w:t xml:space="preserve"> + </w:t>
      </w:r>
      <w:r>
        <w:rPr>
          <w:rFonts w:ascii="Consolas" w:hAnsi="Consolas"/>
          <w:b w:val="0"/>
          <w:i w:val="0"/>
        </w:rPr>
        <w:t>6</w:t>
      </w:r>
      <w:r>
        <w:rPr>
          <w:b w:val="0"/>
          <w:i w:val="0"/>
        </w:rPr>
        <w:t xml:space="preserve"> to loop back to the original group.</w:t>
      </w:r>
    </w:p>
    <w:p>
      <w:pPr>
        <w:pStyle w:val="Heading2"/>
      </w:pPr>
      <w:r>
        <w:t>Using Carousels by Keyboard</w:t>
      </w:r>
    </w:p>
    <w:p>
      <w:r>
        <w:rPr>
          <w:i/>
          <w:color w:val="666666"/>
          <w:sz w:val="17"/>
        </w:rPr>
        <w:t>Guided Buying (end user) &gt; Accessibility &gt; Using Carousels by Keyboard</w:t>
      </w:r>
    </w:p>
    <w:p>
      <w:r>
        <w:rPr>
          <w:b w:val="0"/>
          <w:i/>
        </w:rPr>
        <w:t>While shopping, you can access guided buying carousels with the keyboard.</w:t>
      </w:r>
    </w:p>
    <w:p>
      <w:pPr>
        <w:spacing w:before="200"/>
      </w:pPr>
      <w:r>
        <w:rPr>
          <w:b/>
          <w:i w:val="0"/>
        </w:rPr>
        <w:t>Context</w:t>
      </w:r>
    </w:p>
    <w:p>
      <w:r>
        <w:rPr>
          <w:b w:val="0"/>
          <w:i w:val="0"/>
        </w:rPr>
        <w:t>Use the following instructions to control a carousel with the keyboard:</w:t>
      </w:r>
    </w:p>
    <w:p>
      <w:pPr>
        <w:spacing w:before="200"/>
      </w:pPr>
      <w:r>
        <w:rPr>
          <w:b/>
          <w:i w:val="0"/>
        </w:rPr>
        <w:t>Procedure</w:t>
      </w:r>
    </w:p>
    <w:p>
      <w:pPr>
        <w:ind w:left="720" w:hanging="360"/>
      </w:pPr>
      <w:r>
        <w:t xml:space="preserve">1. </w:t>
      </w:r>
      <w:r>
        <w:rPr>
          <w:b w:val="0"/>
          <w:i w:val="0"/>
        </w:rPr>
        <w:t xml:space="preserve">When the focus is on the element before a carousel, press the </w:t>
      </w:r>
      <w:r>
        <w:rPr>
          <w:rFonts w:ascii="Consolas" w:hAnsi="Consolas"/>
          <w:b w:val="0"/>
          <w:i w:val="0"/>
        </w:rPr>
        <w:t>Tab</w:t>
      </w:r>
      <w:r>
        <w:rPr>
          <w:b w:val="0"/>
          <w:i w:val="0"/>
        </w:rPr>
        <w:t xml:space="preserve"> key to enter the carousel.</w:t>
      </w:r>
    </w:p>
    <w:p>
      <w:pPr>
        <w:ind w:left="720" w:hanging="360"/>
      </w:pPr>
      <w:r>
        <w:t xml:space="preserve">2. </w:t>
      </w:r>
      <w:r>
        <w:rPr>
          <w:b w:val="0"/>
          <w:i w:val="0"/>
        </w:rPr>
        <w:t xml:space="preserve">Press the left arrow </w:t>
      </w:r>
      <w:r>
        <w:rPr>
          <w:rFonts w:ascii="Consolas" w:hAnsi="Consolas"/>
          <w:b w:val="0"/>
          <w:i w:val="0"/>
        </w:rPr>
        <w:t>←</w:t>
      </w:r>
      <w:r>
        <w:rPr>
          <w:b w:val="0"/>
          <w:i w:val="0"/>
        </w:rPr>
        <w:t xml:space="preserve"> or right arrow </w:t>
      </w:r>
      <w:r>
        <w:rPr>
          <w:rFonts w:ascii="Consolas" w:hAnsi="Consolas"/>
          <w:b w:val="0"/>
          <w:i w:val="0"/>
        </w:rPr>
        <w:t>→</w:t>
      </w:r>
      <w:r>
        <w:rPr>
          <w:b w:val="0"/>
          <w:i w:val="0"/>
        </w:rPr>
        <w:t xml:space="preserve"> keys to navigate between items within the carousel.</w:t>
      </w:r>
    </w:p>
    <w:p>
      <w:pPr>
        <w:ind w:left="720" w:hanging="360"/>
      </w:pPr>
      <w:r>
        <w:t xml:space="preserve">3. </w:t>
      </w:r>
      <w:r>
        <w:rPr>
          <w:b w:val="0"/>
          <w:i w:val="0"/>
        </w:rPr>
        <w:t xml:space="preserve">Scroll the carousel by pressing the left arrow </w:t>
      </w:r>
      <w:r>
        <w:rPr>
          <w:rFonts w:ascii="Consolas" w:hAnsi="Consolas"/>
          <w:b w:val="0"/>
          <w:i w:val="0"/>
        </w:rPr>
        <w:t>←</w:t>
      </w:r>
      <w:r>
        <w:rPr>
          <w:b w:val="0"/>
          <w:i w:val="0"/>
        </w:rPr>
        <w:t xml:space="preserve"> or right arrow </w:t>
      </w:r>
      <w:r>
        <w:rPr>
          <w:rFonts w:ascii="Consolas" w:hAnsi="Consolas"/>
          <w:b w:val="0"/>
          <w:i w:val="0"/>
        </w:rPr>
        <w:t>→</w:t>
      </w:r>
      <w:r>
        <w:rPr>
          <w:b w:val="0"/>
          <w:i w:val="0"/>
        </w:rPr>
        <w:t xml:space="preserve"> keys to move the focus to the left or right arrow icon in the carousel, then click </w:t>
      </w:r>
      <w:r>
        <w:rPr>
          <w:rFonts w:ascii="Consolas" w:hAnsi="Consolas"/>
          <w:b w:val="0"/>
          <w:i w:val="0"/>
        </w:rPr>
        <w:t>Enter</w:t>
      </w:r>
      <w:r>
        <w:rPr>
          <w:b w:val="0"/>
          <w:i w:val="0"/>
        </w:rPr>
        <w:t xml:space="preserve"> to scroll one item left or right.</w:t>
      </w:r>
    </w:p>
    <w:p>
      <w:pPr>
        <w:ind w:left="720" w:hanging="360"/>
      </w:pPr>
      <w:r>
        <w:t xml:space="preserve">4. </w:t>
      </w:r>
      <w:r>
        <w:rPr>
          <w:b w:val="0"/>
          <w:i w:val="0"/>
        </w:rPr>
        <w:t xml:space="preserve">Press the </w:t>
      </w:r>
      <w:r>
        <w:rPr>
          <w:rFonts w:ascii="Consolas" w:hAnsi="Consolas"/>
          <w:b w:val="0"/>
          <w:i w:val="0"/>
        </w:rPr>
        <w:t>Enter</w:t>
      </w:r>
      <w:r>
        <w:rPr>
          <w:b w:val="0"/>
          <w:i w:val="0"/>
        </w:rPr>
        <w:t xml:space="preserve"> key to select an item within the carousel.</w:t>
      </w:r>
    </w:p>
    <w:p>
      <w:pPr>
        <w:ind w:left="720" w:hanging="360"/>
      </w:pPr>
      <w:r>
        <w:t xml:space="preserve">5. </w:t>
      </w:r>
      <w:r>
        <w:rPr>
          <w:b w:val="0"/>
          <w:i w:val="0"/>
        </w:rPr>
        <w:t xml:space="preserve">To exit the carousel, press the </w:t>
      </w:r>
      <w:r>
        <w:rPr>
          <w:rFonts w:ascii="Consolas" w:hAnsi="Consolas"/>
          <w:b w:val="0"/>
          <w:i w:val="0"/>
        </w:rPr>
        <w:t>Tab</w:t>
      </w:r>
      <w:r>
        <w:rPr>
          <w:b w:val="0"/>
          <w:i w:val="0"/>
        </w:rPr>
        <w:t xml:space="preserve"> key to navigate to the right arrow icon within the carousel, then press the </w:t>
      </w:r>
      <w:r>
        <w:rPr>
          <w:rFonts w:ascii="Consolas" w:hAnsi="Consolas"/>
          <w:b w:val="0"/>
          <w:i w:val="0"/>
        </w:rPr>
        <w:t>Tab</w:t>
      </w:r>
      <w:r>
        <w:rPr>
          <w:b w:val="0"/>
          <w:i w:val="0"/>
        </w:rPr>
        <w:t xml:space="preserve"> key again to move the focus to the element after the carousel.</w:t>
      </w:r>
    </w:p>
    <w:p>
      <w:pPr>
        <w:pStyle w:val="Heading2"/>
      </w:pPr>
      <w:r>
        <w:t>Using the Calendar by Keyboard</w:t>
      </w:r>
    </w:p>
    <w:p>
      <w:r>
        <w:rPr>
          <w:i/>
          <w:color w:val="666666"/>
          <w:sz w:val="17"/>
        </w:rPr>
        <w:t>Guided Buying (end user) &gt; Accessibility &gt; Using the Calendar by Keyboard</w:t>
      </w:r>
    </w:p>
    <w:p>
      <w:r>
        <w:rPr>
          <w:b w:val="0"/>
          <w:i/>
        </w:rPr>
        <w:t>You can select dates with the keyboard.</w:t>
      </w:r>
    </w:p>
    <w:p>
      <w:pPr>
        <w:spacing w:before="200"/>
      </w:pPr>
      <w:r>
        <w:rPr>
          <w:b/>
          <w:i w:val="0"/>
        </w:rPr>
        <w:t>Context</w:t>
      </w:r>
    </w:p>
    <w:p>
      <w:r>
        <w:rPr>
          <w:b/>
          <w:i w:val="0"/>
        </w:rPr>
        <w:t xml:space="preserve">Note: </w:t>
      </w:r>
      <w:r>
        <w:rPr>
          <w:b w:val="0"/>
          <w:i w:val="0"/>
        </w:rPr>
        <w:t xml:space="preserve">The calendar control in the </w:t>
      </w:r>
      <w:r>
        <w:rPr>
          <w:b/>
          <w:i w:val="0"/>
        </w:rPr>
        <w:t>Checkout</w:t>
      </w:r>
      <w:r>
        <w:rPr>
          <w:b w:val="0"/>
          <w:i w:val="0"/>
        </w:rPr>
        <w:t xml:space="preserve"> and </w:t>
      </w:r>
      <w:r>
        <w:rPr>
          <w:b/>
          <w:i w:val="0"/>
        </w:rPr>
        <w:t>Requisition</w:t>
      </w:r>
      <w:r>
        <w:rPr>
          <w:b w:val="0"/>
          <w:i w:val="0"/>
        </w:rPr>
        <w:t xml:space="preserve"> pages doesn’t support screen readers.</w:t>
      </w:r>
    </w:p>
    <w:p>
      <w:r>
        <w:rPr>
          <w:b w:val="0"/>
          <w:i w:val="0"/>
        </w:rPr>
        <w:t>To use the calendar control with the keyboard:</w:t>
      </w:r>
    </w:p>
    <w:p>
      <w:pPr>
        <w:spacing w:before="200"/>
      </w:pPr>
      <w:r>
        <w:rPr>
          <w:b/>
          <w:i w:val="0"/>
        </w:rPr>
        <w:t>Procedure</w:t>
      </w:r>
    </w:p>
    <w:p>
      <w:pPr>
        <w:ind w:left="720" w:hanging="360"/>
      </w:pPr>
      <w:r>
        <w:t xml:space="preserve">1. </w:t>
      </w:r>
      <w:r>
        <w:rPr>
          <w:b w:val="0"/>
          <w:i w:val="0"/>
        </w:rPr>
        <w:t>Navigate to the calendar.</w:t>
      </w:r>
    </w:p>
    <w:p>
      <w:pPr>
        <w:ind w:left="720" w:hanging="360"/>
      </w:pPr>
      <w:r>
        <w:t xml:space="preserve">2. </w:t>
      </w:r>
      <w:r>
        <w:rPr>
          <w:b w:val="0"/>
          <w:i w:val="0"/>
        </w:rPr>
        <w:t>Control it using the following operations: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Operation</w:t>
            </w:r>
          </w:p>
        </w:tc>
        <w:tc>
          <w:tcPr>
            <w:tcW w:type="dxa" w:w="4320"/>
          </w:tcPr>
          <w:p>
            <w:r>
              <w:rPr>
                <w:b/>
              </w:rPr>
              <w:t>Instructions</w:t>
            </w:r>
          </w:p>
        </w:tc>
      </w:tr>
      <w:tr>
        <w:tc>
          <w:tcPr>
            <w:tcW w:type="dxa" w:w="4320"/>
          </w:tcPr>
          <w:p>
            <w:r>
              <w:t>Open calendar</w:t>
            </w:r>
          </w:p>
        </w:tc>
        <w:tc>
          <w:tcPr>
            <w:tcW w:type="dxa" w:w="4320"/>
          </w:tcPr>
          <w:p>
            <w:r>
              <w:t>Press Enter.</w:t>
            </w:r>
          </w:p>
        </w:tc>
      </w:tr>
      <w:tr>
        <w:tc>
          <w:tcPr>
            <w:tcW w:type="dxa" w:w="4320"/>
          </w:tcPr>
          <w:p>
            <w:r>
              <w:t>Choose date</w:t>
            </w:r>
          </w:p>
        </w:tc>
        <w:tc>
          <w:tcPr>
            <w:tcW w:type="dxa" w:w="4320"/>
          </w:tcPr>
          <w:p>
            <w:r>
              <w:t>Use the arrow up/down/left/right keys to navigate to the date area and press Enter to choose a specific date.</w:t>
            </w:r>
          </w:p>
        </w:tc>
      </w:tr>
      <w:tr>
        <w:tc>
          <w:tcPr>
            <w:tcW w:type="dxa" w:w="4320"/>
          </w:tcPr>
          <w:p>
            <w:r>
              <w:t>Switch from day to month</w:t>
            </w:r>
          </w:p>
        </w:tc>
        <w:tc>
          <w:tcPr>
            <w:tcW w:type="dxa" w:w="4320"/>
          </w:tcPr>
          <w:p>
            <w:r>
              <w:t>Press Ctrl + Up (Windows) or Ctrl + Command + Up (Mac) to switch from the day pane to the month pane, then press Tab and choose the month with the arrow up/down/left/right keys.</w:t>
            </w:r>
          </w:p>
        </w:tc>
      </w:tr>
      <w:tr>
        <w:tc>
          <w:tcPr>
            <w:tcW w:type="dxa" w:w="4320"/>
          </w:tcPr>
          <w:p>
            <w:r>
              <w:t>Switch from month to year</w:t>
            </w:r>
          </w:p>
        </w:tc>
        <w:tc>
          <w:tcPr>
            <w:tcW w:type="dxa" w:w="4320"/>
          </w:tcPr>
          <w:p>
            <w:r>
              <w:t>Press Ctrl + Up (Windows) or Ctrl + Command + Up (Mac) to switch from the month pane to the year pane, then press Tab and choose the year with the arrow up/down/left/right keys.</w:t>
            </w:r>
          </w:p>
        </w:tc>
      </w:tr>
      <w:tr>
        <w:tc>
          <w:tcPr>
            <w:tcW w:type="dxa" w:w="4320"/>
          </w:tcPr>
          <w:p>
            <w:r>
              <w:t>Switch from year to month</w:t>
            </w:r>
          </w:p>
        </w:tc>
        <w:tc>
          <w:tcPr>
            <w:tcW w:type="dxa" w:w="4320"/>
          </w:tcPr>
          <w:p>
            <w:r>
              <w:t>In the year pane, choose the year and press Enter; the pane switches to the month pane, then press Shift + Tab and choose the month with the arrow up/down/left/right keys.</w:t>
            </w:r>
          </w:p>
        </w:tc>
      </w:tr>
      <w:tr>
        <w:tc>
          <w:tcPr>
            <w:tcW w:type="dxa" w:w="4320"/>
          </w:tcPr>
          <w:p>
            <w:r>
              <w:t>Switch from month to day</w:t>
            </w:r>
          </w:p>
        </w:tc>
        <w:tc>
          <w:tcPr>
            <w:tcW w:type="dxa" w:w="4320"/>
          </w:tcPr>
          <w:p>
            <w:r>
              <w:t>In the month pane, choose the month and press Enter; the pane switches to the day pane, then press Shift + Tab and choose the day with the arrow up/down/left/right keys.</w:t>
            </w:r>
          </w:p>
        </w:tc>
      </w:tr>
    </w:tbl>
    <w:p/>
    <w:p>
      <w:pPr>
        <w:pStyle w:val="Heading2"/>
      </w:pPr>
      <w:r>
        <w:t>Shortcut Keys Supported by Guided Buying</w:t>
      </w:r>
    </w:p>
    <w:p>
      <w:r>
        <w:rPr>
          <w:i/>
          <w:color w:val="666666"/>
          <w:sz w:val="17"/>
        </w:rPr>
        <w:t>Guided Buying (end user) &gt; Accessibility &gt; Shortcut Keys Supported by Guided Buying</w:t>
      </w:r>
    </w:p>
    <w:p>
      <w:r>
        <w:rPr>
          <w:b w:val="0"/>
          <w:i/>
        </w:rPr>
        <w:t>Guided buying supports shortcut keys on some pages for customer catalog-based purchasing.</w:t>
      </w:r>
    </w:p>
    <w:p>
      <w:r>
        <w:rPr>
          <w:b w:val="0"/>
          <w:i w:val="0"/>
        </w:rPr>
        <w:t>You can use the following shortcut keys: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rPr>
              <w:t>Page</w:t>
            </w:r>
          </w:p>
        </w:tc>
        <w:tc>
          <w:tcPr>
            <w:tcW w:type="dxa" w:w="2880"/>
          </w:tcPr>
          <w:p>
            <w:r>
              <w:rPr>
                <w:b/>
              </w:rPr>
              <w:t>Action</w:t>
            </w:r>
          </w:p>
        </w:tc>
        <w:tc>
          <w:tcPr>
            <w:tcW w:type="dxa" w:w="2880"/>
          </w:tcPr>
          <w:p>
            <w:r>
              <w:rPr>
                <w:b/>
              </w:rPr>
              <w:t>Shortcut Key</w:t>
            </w:r>
          </w:p>
        </w:tc>
      </w:tr>
      <w:tr>
        <w:tc>
          <w:tcPr>
            <w:tcW w:type="dxa" w:w="2880"/>
          </w:tcPr>
          <w:p>
            <w:r>
              <w:t>Request details</w:t>
            </w:r>
          </w:p>
        </w:tc>
        <w:tc>
          <w:tcPr>
            <w:tcW w:type="dxa" w:w="2880"/>
          </w:tcPr>
          <w:p>
            <w:r>
              <w:t>Submit</w:t>
            </w:r>
          </w:p>
        </w:tc>
        <w:tc>
          <w:tcPr>
            <w:tcW w:type="dxa" w:w="2880"/>
          </w:tcPr>
          <w:p>
            <w:r>
              <w:t>Ctrl + Shift + S</w:t>
            </w:r>
          </w:p>
        </w:tc>
      </w:tr>
      <w:tr>
        <w:tc>
          <w:tcPr>
            <w:tcW w:type="dxa" w:w="2880"/>
          </w:tcPr>
          <w:p>
            <w:r>
              <w:t>Edit</w:t>
            </w:r>
          </w:p>
        </w:tc>
        <w:tc>
          <w:tcPr>
            <w:tcW w:type="dxa" w:w="2880"/>
          </w:tcPr>
          <w:p>
            <w:r>
              <w:t>Ctrl + Shift + E</w:t>
            </w:r>
          </w:p>
        </w:tc>
        <w:tc>
          <w:tcPr>
            <w:tcW w:type="dxa" w:w="2880"/>
          </w:tcPr>
          <w:p>
            <w:r/>
          </w:p>
        </w:tc>
      </w:tr>
      <w:tr>
        <w:tc>
          <w:tcPr>
            <w:tcW w:type="dxa" w:w="2880"/>
          </w:tcPr>
          <w:p>
            <w:r>
              <w:t>Delete</w:t>
            </w:r>
          </w:p>
        </w:tc>
        <w:tc>
          <w:tcPr>
            <w:tcW w:type="dxa" w:w="2880"/>
          </w:tcPr>
          <w:p>
            <w:r>
              <w:t>Ctrl + Backspace</w:t>
            </w:r>
          </w:p>
        </w:tc>
        <w:tc>
          <w:tcPr>
            <w:tcW w:type="dxa" w:w="2880"/>
          </w:tcPr>
          <w:p>
            <w:r/>
          </w:p>
        </w:tc>
      </w:tr>
      <w:tr>
        <w:tc>
          <w:tcPr>
            <w:tcW w:type="dxa" w:w="2880"/>
          </w:tcPr>
          <w:p>
            <w:r>
              <w:t>Withdraw</w:t>
            </w:r>
          </w:p>
        </w:tc>
        <w:tc>
          <w:tcPr>
            <w:tcW w:type="dxa" w:w="2880"/>
          </w:tcPr>
          <w:p>
            <w:r>
              <w:t>Ctrl + Shift + W</w:t>
            </w:r>
          </w:p>
        </w:tc>
        <w:tc>
          <w:tcPr>
            <w:tcW w:type="dxa" w:w="2880"/>
          </w:tcPr>
          <w:p>
            <w:r/>
          </w:p>
        </w:tc>
      </w:tr>
      <w:tr>
        <w:tc>
          <w:tcPr>
            <w:tcW w:type="dxa" w:w="2880"/>
          </w:tcPr>
          <w:p>
            <w:r>
              <w:t>Buy again</w:t>
            </w:r>
          </w:p>
        </w:tc>
        <w:tc>
          <w:tcPr>
            <w:tcW w:type="dxa" w:w="2880"/>
          </w:tcPr>
          <w:p>
            <w:r>
              <w:t>Ctrl + Shift + B</w:t>
            </w:r>
          </w:p>
        </w:tc>
        <w:tc>
          <w:tcPr>
            <w:tcW w:type="dxa" w:w="2880"/>
          </w:tcPr>
          <w:p>
            <w:r/>
          </w:p>
        </w:tc>
      </w:tr>
      <w:tr>
        <w:tc>
          <w:tcPr>
            <w:tcW w:type="dxa" w:w="2880"/>
          </w:tcPr>
          <w:p>
            <w:r>
              <w:t>Change request</w:t>
            </w:r>
          </w:p>
        </w:tc>
        <w:tc>
          <w:tcPr>
            <w:tcW w:type="dxa" w:w="2880"/>
          </w:tcPr>
          <w:p>
            <w:r>
              <w:t>Ctrl + Shift + E</w:t>
            </w:r>
          </w:p>
        </w:tc>
        <w:tc>
          <w:tcPr>
            <w:tcW w:type="dxa" w:w="2880"/>
          </w:tcPr>
          <w:p>
            <w:r/>
          </w:p>
        </w:tc>
      </w:tr>
      <w:tr>
        <w:tc>
          <w:tcPr>
            <w:tcW w:type="dxa" w:w="2880"/>
          </w:tcPr>
          <w:p>
            <w:r>
              <w:t>Cancel request</w:t>
            </w:r>
          </w:p>
        </w:tc>
        <w:tc>
          <w:tcPr>
            <w:tcW w:type="dxa" w:w="2880"/>
          </w:tcPr>
          <w:p>
            <w:r>
              <w:t>Ctrl + Shift + C</w:t>
            </w:r>
          </w:p>
        </w:tc>
        <w:tc>
          <w:tcPr>
            <w:tcW w:type="dxa" w:w="2880"/>
          </w:tcPr>
          <w:p>
            <w:r/>
          </w:p>
        </w:tc>
      </w:tr>
      <w:tr>
        <w:tc>
          <w:tcPr>
            <w:tcW w:type="dxa" w:w="2880"/>
          </w:tcPr>
          <w:p>
            <w:r>
              <w:t>Checkout</w:t>
            </w:r>
          </w:p>
        </w:tc>
        <w:tc>
          <w:tcPr>
            <w:tcW w:type="dxa" w:w="2880"/>
          </w:tcPr>
          <w:p>
            <w:r>
              <w:t>Submit</w:t>
            </w:r>
          </w:p>
        </w:tc>
        <w:tc>
          <w:tcPr>
            <w:tcW w:type="dxa" w:w="2880"/>
          </w:tcPr>
          <w:p>
            <w:r>
              <w:t>Ctrl + Shift + S</w:t>
            </w:r>
          </w:p>
        </w:tc>
      </w:tr>
      <w:tr>
        <w:tc>
          <w:tcPr>
            <w:tcW w:type="dxa" w:w="2880"/>
          </w:tcPr>
          <w:p>
            <w:r>
              <w:t>Save and exit</w:t>
            </w:r>
          </w:p>
        </w:tc>
        <w:tc>
          <w:tcPr>
            <w:tcW w:type="dxa" w:w="2880"/>
          </w:tcPr>
          <w:p>
            <w:r>
              <w:t>Ctrl + Shift + P</w:t>
            </w:r>
          </w:p>
        </w:tc>
        <w:tc>
          <w:tcPr>
            <w:tcW w:type="dxa" w:w="2880"/>
          </w:tcPr>
          <w:p>
            <w:r/>
          </w:p>
        </w:tc>
      </w:tr>
      <w:tr>
        <w:tc>
          <w:tcPr>
            <w:tcW w:type="dxa" w:w="2880"/>
          </w:tcPr>
          <w:p>
            <w:r>
              <w:t>Approval</w:t>
            </w:r>
          </w:p>
        </w:tc>
        <w:tc>
          <w:tcPr>
            <w:tcW w:type="dxa" w:w="2880"/>
          </w:tcPr>
          <w:p>
            <w:r>
              <w:t>Approve</w:t>
            </w:r>
          </w:p>
        </w:tc>
        <w:tc>
          <w:tcPr>
            <w:tcW w:type="dxa" w:w="2880"/>
          </w:tcPr>
          <w:p>
            <w:r>
              <w:t>Ctrl + Enter</w:t>
            </w:r>
          </w:p>
        </w:tc>
      </w:tr>
      <w:tr>
        <w:tc>
          <w:tcPr>
            <w:tcW w:type="dxa" w:w="2880"/>
          </w:tcPr>
          <w:p>
            <w:r>
              <w:t>Deny</w:t>
            </w:r>
          </w:p>
        </w:tc>
        <w:tc>
          <w:tcPr>
            <w:tcW w:type="dxa" w:w="2880"/>
          </w:tcPr>
          <w:p>
            <w:r>
              <w:t>Ctrl + R</w:t>
            </w:r>
          </w:p>
        </w:tc>
        <w:tc>
          <w:tcPr>
            <w:tcW w:type="dxa" w:w="2880"/>
          </w:tcPr>
          <w:p>
            <w:r/>
          </w:p>
        </w:tc>
      </w:tr>
      <w:tr>
        <w:tc>
          <w:tcPr>
            <w:tcW w:type="dxa" w:w="2880"/>
          </w:tcPr>
          <w:p>
            <w:r>
              <w:t>Team buying</w:t>
            </w:r>
          </w:p>
        </w:tc>
        <w:tc>
          <w:tcPr>
            <w:tcW w:type="dxa" w:w="2880"/>
          </w:tcPr>
          <w:p>
            <w:r>
              <w:t>Stop</w:t>
            </w:r>
          </w:p>
        </w:tc>
        <w:tc>
          <w:tcPr>
            <w:tcW w:type="dxa" w:w="2880"/>
          </w:tcPr>
          <w:p>
            <w:r>
              <w:t>Ctrl + Shift + O</w:t>
            </w:r>
          </w:p>
        </w:tc>
      </w:tr>
      <w:tr>
        <w:tc>
          <w:tcPr>
            <w:tcW w:type="dxa" w:w="2880"/>
          </w:tcPr>
          <w:p>
            <w:r>
              <w:t>On-behalf-of buying</w:t>
            </w:r>
          </w:p>
        </w:tc>
        <w:tc>
          <w:tcPr>
            <w:tcW w:type="dxa" w:w="2880"/>
          </w:tcPr>
          <w:p>
            <w:r/>
          </w:p>
        </w:tc>
        <w:tc>
          <w:tcPr>
            <w:tcW w:type="dxa" w:w="2880"/>
          </w:tcPr>
          <w:p>
            <w:r/>
          </w:p>
        </w:tc>
      </w:tr>
    </w:tbl>
    <w:p/>
    <w:p>
      <w:r>
        <w:rPr>
          <w:b/>
          <w:i w:val="0"/>
        </w:rPr>
        <w:t xml:space="preserve">Note: </w:t>
      </w:r>
      <w:r>
        <w:rPr>
          <w:b w:val="0"/>
          <w:i w:val="0"/>
        </w:rPr>
        <w:t>Some of the shortcut keys listed in the table might conflict with the default shortcut keys of your web browser.</w:t>
      </w:r>
    </w:p>
    <w:p>
      <w:pPr>
        <w:pStyle w:val="Heading1"/>
      </w:pPr>
      <w:r>
        <w:t>Reading Announcements on the Home Page</w:t>
      </w:r>
    </w:p>
    <w:p>
      <w:r>
        <w:rPr>
          <w:i/>
          <w:color w:val="666666"/>
          <w:sz w:val="17"/>
        </w:rPr>
        <w:t>Guided Buying (end user) &gt; Reading Announcements on the Home Page</w:t>
      </w:r>
    </w:p>
    <w:p>
      <w:r>
        <w:rPr>
          <w:b w:val="0"/>
          <w:i/>
        </w:rPr>
        <w:t>You might receive broadcast announcements, which are informational messages sent by your organization.</w:t>
      </w:r>
    </w:p>
    <w:p>
      <w:pPr>
        <w:ind w:left="720" w:hanging="360"/>
      </w:pPr>
      <w:r>
        <w:t xml:space="preserve">1. </w:t>
      </w:r>
      <w:r>
        <w:rPr>
          <w:b w:val="0"/>
          <w:i w:val="0"/>
        </w:rPr>
        <w:t>When you sign in, announcements display in a rotating carousel on your home page: Announcements that you haven't yet read contain the label "New."</w:t>
      </w:r>
    </w:p>
    <w:p>
      <w:pPr>
        <w:ind w:left="720" w:hanging="360"/>
      </w:pPr>
      <w:r>
        <w:t xml:space="preserve">2. </w:t>
      </w:r>
      <w:r>
        <w:rPr>
          <w:b w:val="0"/>
          <w:i w:val="0"/>
        </w:rPr>
        <w:t>Each announcement displays for five seconds, but you can stop message rotation by hovering the pointer on the carousel or by clicking any dot at the bottom of the carousel.</w:t>
      </w:r>
    </w:p>
    <w:p>
      <w:pPr>
        <w:ind w:left="720" w:hanging="360"/>
      </w:pPr>
      <w:r>
        <w:t xml:space="preserve">3. </w:t>
      </w:r>
      <w:r>
        <w:rPr>
          <w:b w:val="0"/>
          <w:i w:val="0"/>
        </w:rPr>
        <w:t xml:space="preserve">Click </w:t>
      </w:r>
      <w:r>
        <w:rPr>
          <w:b/>
          <w:i w:val="0"/>
        </w:rPr>
        <w:t>Learn more</w:t>
      </w:r>
      <w:r>
        <w:rPr>
          <w:b w:val="0"/>
          <w:i w:val="0"/>
        </w:rPr>
        <w:t xml:space="preserve"> to read more information: Click </w:t>
      </w:r>
      <w:r>
        <w:rPr>
          <w:b/>
          <w:i w:val="0"/>
        </w:rPr>
        <w:t>Close</w:t>
      </w:r>
      <w:r>
        <w:rPr>
          <w:b w:val="0"/>
          <w:i w:val="0"/>
        </w:rPr>
        <w:t xml:space="preserve"> to go back to the home page.</w:t>
      </w:r>
    </w:p>
    <w:p>
      <w:pPr>
        <w:ind w:left="720" w:hanging="360"/>
      </w:pPr>
      <w:r>
        <w:t xml:space="preserve">4. </w:t>
      </w:r>
      <w:r>
        <w:rPr>
          <w:b w:val="0"/>
          <w:i w:val="0"/>
        </w:rPr>
        <w:t>After you've read all new announcements, the carousel moves to the bottom of the home page to create more space and to make the announcements less prominent.</w:t>
      </w:r>
    </w:p>
    <w:p>
      <w:pPr>
        <w:spacing w:before="200"/>
      </w:pPr>
      <w:r>
        <w:rPr>
          <w:b/>
          <w:i w:val="0"/>
        </w:rPr>
        <w:t>Related Information</w:t>
      </w:r>
    </w:p>
    <w:p>
      <w:r>
        <w:rPr>
          <w:b w:val="0"/>
          <w:i w:val="0"/>
        </w:rPr>
        <w:t>Related Information</w:t>
      </w:r>
    </w:p>
    <w:p>
      <w:r>
        <w:rPr>
          <w:b w:val="0"/>
          <w:i w:val="0"/>
        </w:rPr>
        <w:t>Reading Announcements from the Notifications Menu (in this manual)</w:t>
      </w:r>
    </w:p>
    <w:p>
      <w:pPr>
        <w:pStyle w:val="Heading2"/>
      </w:pPr>
      <w:r>
        <w:t>Reading Announcements from the Notifications Menu</w:t>
      </w:r>
    </w:p>
    <w:p>
      <w:r>
        <w:rPr>
          <w:i/>
          <w:color w:val="666666"/>
          <w:sz w:val="17"/>
        </w:rPr>
        <w:t>Guided Buying (end user) &gt; Reading Announcements on the Home Page &gt; Reading Announcements from the Notifications Menu</w:t>
      </w:r>
    </w:p>
    <w:p>
      <w:r>
        <w:rPr>
          <w:b w:val="0"/>
          <w:i/>
        </w:rPr>
        <w:t xml:space="preserve">All announcements are available in the </w:t>
      </w:r>
      <w:r>
        <w:rPr>
          <w:b/>
          <w:i/>
        </w:rPr>
        <w:t>Notifications</w:t>
      </w:r>
      <w:r>
        <w:rPr>
          <w:b w:val="0"/>
          <w:i/>
        </w:rPr>
        <w:t xml:space="preserve"> menu.</w:t>
      </w:r>
    </w:p>
    <w:p>
      <w:pPr>
        <w:spacing w:before="200"/>
      </w:pPr>
      <w:r>
        <w:rPr>
          <w:b/>
          <w:i w:val="0"/>
        </w:rPr>
        <w:t>Context</w:t>
      </w:r>
    </w:p>
    <w:p>
      <w:r>
        <w:rPr>
          <w:b w:val="0"/>
          <w:i w:val="0"/>
        </w:rPr>
        <w:t xml:space="preserve">You can view announcements at any time from the </w:t>
      </w:r>
      <w:r>
        <w:rPr>
          <w:b/>
          <w:i w:val="0"/>
        </w:rPr>
        <w:t>Notifications</w:t>
      </w:r>
      <w:r>
        <w:rPr>
          <w:b w:val="0"/>
          <w:i w:val="0"/>
        </w:rPr>
        <w:t xml:space="preserve"> menu. You can also tell which announcements are new and which you've already read.</w:t>
      </w:r>
    </w:p>
    <w:p>
      <w:pPr>
        <w:spacing w:before="200"/>
      </w:pPr>
      <w:r>
        <w:rPr>
          <w:b/>
          <w:i w:val="0"/>
        </w:rPr>
        <w:t>Procedure</w:t>
      </w:r>
    </w:p>
    <w:p>
      <w:pPr>
        <w:ind w:left="720" w:hanging="360"/>
      </w:pPr>
      <w:r>
        <w:t xml:space="preserve">1. </w:t>
      </w:r>
      <w:r>
        <w:rPr>
          <w:b w:val="0"/>
          <w:i w:val="0"/>
        </w:rPr>
        <w:t xml:space="preserve">From any guided buying page, click the </w:t>
      </w:r>
      <w:r>
        <w:rPr>
          <w:b/>
          <w:i w:val="0"/>
        </w:rPr>
        <w:t>Notifications</w:t>
      </w:r>
      <w:r>
        <w:rPr>
          <w:b w:val="0"/>
          <w:i w:val="0"/>
        </w:rPr>
        <w:t xml:space="preserve"> bell icon and choose </w:t>
      </w:r>
      <w:r>
        <w:rPr>
          <w:b/>
          <w:i w:val="0"/>
        </w:rPr>
        <w:t>Announcements</w:t>
      </w:r>
      <w:r>
        <w:rPr>
          <w:b w:val="0"/>
          <w:i w:val="0"/>
        </w:rPr>
        <w:t>.</w:t>
      </w:r>
    </w:p>
    <w:p>
      <w:pPr>
        <w:ind w:left="360"/>
      </w:pPr>
      <w:r>
        <w:rPr>
          <w:b w:val="0"/>
          <w:i w:val="0"/>
        </w:rPr>
        <w:t xml:space="preserve">Guided buying displays the </w:t>
      </w:r>
      <w:r>
        <w:rPr>
          <w:b/>
          <w:i w:val="0"/>
        </w:rPr>
        <w:t>Announcements</w:t>
      </w:r>
      <w:r>
        <w:rPr>
          <w:b w:val="0"/>
          <w:i w:val="0"/>
        </w:rPr>
        <w:t xml:space="preserve"> page:</w:t>
      </w:r>
    </w:p>
    <w:p>
      <w:pPr>
        <w:ind w:left="720" w:hanging="360"/>
      </w:pPr>
      <w:r>
        <w:t xml:space="preserve">2. </w:t>
      </w:r>
      <w:r>
        <w:rPr>
          <w:b w:val="0"/>
          <w:i w:val="0"/>
        </w:rPr>
        <w:t>Click any announcement to view it.</w:t>
      </w:r>
    </w:p>
    <w:p>
      <w:pPr>
        <w:ind w:left="360"/>
      </w:pPr>
      <w:r>
        <w:rPr>
          <w:b w:val="0"/>
          <w:i w:val="0"/>
        </w:rPr>
        <w:t xml:space="preserve">Click </w:t>
      </w:r>
      <w:r>
        <w:rPr>
          <w:b/>
          <w:i w:val="0"/>
        </w:rPr>
        <w:t>Close</w:t>
      </w:r>
      <w:r>
        <w:rPr>
          <w:b w:val="0"/>
          <w:i w:val="0"/>
        </w:rPr>
        <w:t xml:space="preserve"> to exit the announcement.</w:t>
      </w:r>
    </w:p>
    <w:p>
      <w:pPr>
        <w:ind w:left="720" w:hanging="360"/>
      </w:pPr>
      <w:r>
        <w:t xml:space="preserve">3. </w:t>
      </w:r>
      <w:r>
        <w:rPr>
          <w:b w:val="0"/>
          <w:i w:val="0"/>
        </w:rPr>
        <w:t xml:space="preserve">In the </w:t>
      </w:r>
      <w:r>
        <w:rPr>
          <w:b/>
          <w:i w:val="0"/>
        </w:rPr>
        <w:t>Announcements</w:t>
      </w:r>
      <w:r>
        <w:rPr>
          <w:b w:val="0"/>
          <w:i w:val="0"/>
        </w:rPr>
        <w:t xml:space="preserve"> page, a blue vertical line appears next to new announcements; after you click an announcement, the blue line disappears. Click </w:t>
      </w:r>
      <w:r>
        <w:rPr>
          <w:b/>
          <w:i w:val="0"/>
        </w:rPr>
        <w:t>Mark all as read</w:t>
      </w:r>
      <w:r>
        <w:rPr>
          <w:b w:val="0"/>
          <w:i w:val="0"/>
        </w:rPr>
        <w:t xml:space="preserve"> to remove the blue line from all announcements.</w:t>
      </w:r>
    </w:p>
    <w:p>
      <w:pPr>
        <w:spacing w:before="200"/>
      </w:pPr>
      <w:r>
        <w:rPr>
          <w:b/>
          <w:i w:val="0"/>
        </w:rPr>
        <w:t>Related Information</w:t>
      </w:r>
    </w:p>
    <w:p>
      <w:r>
        <w:rPr>
          <w:b w:val="0"/>
          <w:i w:val="0"/>
        </w:rPr>
        <w:t>Related Information</w:t>
      </w:r>
    </w:p>
    <w:p>
      <w:r>
        <w:rPr>
          <w:b w:val="0"/>
          <w:i w:val="0"/>
        </w:rPr>
        <w:t>Reading Announcements on the Home Page (in this manual)</w:t>
      </w:r>
    </w:p>
    <w:p>
      <w:pPr>
        <w:pStyle w:val="Heading1"/>
      </w:pPr>
      <w:r>
        <w:t>Finding an Item or Service</w:t>
      </w:r>
    </w:p>
    <w:p>
      <w:r>
        <w:rPr>
          <w:i/>
          <w:color w:val="666666"/>
          <w:sz w:val="17"/>
        </w:rPr>
        <w:t>Guided Buying (end user) &gt; Finding an Item or Service</w:t>
      </w:r>
    </w:p>
    <w:p>
      <w:r>
        <w:rPr>
          <w:b w:val="0"/>
          <w:i/>
        </w:rPr>
        <w:t>There are various ways to find an item or service. For example, you can use a keyword in the search bar or you can find the item based on the supplier.</w:t>
      </w:r>
    </w:p>
    <w:p>
      <w:r>
        <w:rPr>
          <w:b w:val="0"/>
          <w:i w:val="0"/>
        </w:rPr>
        <w:t xml:space="preserve">Before you search for an item or service, consider using an option from the </w:t>
      </w:r>
      <w:r>
        <w:rPr>
          <w:b/>
          <w:i w:val="0"/>
        </w:rPr>
        <w:t>Recommended for you</w:t>
      </w:r>
      <w:r>
        <w:rPr>
          <w:b w:val="0"/>
          <w:i w:val="0"/>
        </w:rPr>
        <w:t xml:space="preserve"> carousel on the homepage, if available on your site. This section dynamically lists catalog items that might be of interest to you. It uses artificial intelligence to list items that were bought by you or other users in your organization that have your job function. Click any item in the carousel to view more information and to add it to the cart.</w:t>
      </w:r>
    </w:p>
    <w:p>
      <w:r>
        <w:rPr>
          <w:b w:val="0"/>
          <w:i w:val="0"/>
        </w:rPr>
        <w:t xml:space="preserve">The following figure shows an example of a </w:t>
      </w:r>
      <w:r>
        <w:rPr>
          <w:b/>
          <w:i w:val="0"/>
        </w:rPr>
        <w:t>Recommended for you</w:t>
      </w:r>
      <w:r>
        <w:rPr>
          <w:b w:val="0"/>
          <w:i w:val="0"/>
        </w:rPr>
        <w:t xml:space="preserve"> carousel.</w:t>
      </w:r>
    </w:p>
    <w:p>
      <w:r>
        <w:rPr>
          <w:b w:val="0"/>
          <w:i w:val="0"/>
        </w:rPr>
        <w:t xml:space="preserve">You can click the </w:t>
      </w:r>
      <w:r>
        <w:rPr>
          <w:b/>
          <w:i w:val="0"/>
        </w:rPr>
        <w:t>More options</w:t>
      </w:r>
      <w:r>
        <w:rPr>
          <w:b w:val="0"/>
          <w:i w:val="0"/>
        </w:rPr>
        <w:t xml:space="preserve"> menu to move the carousel to bottom of the page. Clicking it again moves the carousel back to the top of the page.</w:t>
      </w:r>
    </w:p>
    <w:p>
      <w:pPr>
        <w:spacing w:before="200"/>
      </w:pPr>
      <w:r>
        <w:rPr>
          <w:b/>
          <w:i w:val="0"/>
        </w:rPr>
        <w:t>Ways to Find an Item or Service</w:t>
      </w:r>
    </w:p>
    <w:p>
      <w:r>
        <w:rPr>
          <w:b w:val="0"/>
          <w:i w:val="0"/>
        </w:rPr>
        <w:t>Use any of the following ways to find an item or service:</w:t>
      </w:r>
    </w:p>
    <w:p>
      <w:pPr>
        <w:pStyle w:val="ListBullet"/>
        <w:ind w:left="720"/>
      </w:pPr>
      <w:r>
        <w:rPr>
          <w:b w:val="0"/>
          <w:i w:val="0"/>
        </w:rPr>
        <w:t>Request an item or service from a landing page, see Landing Pages (in this manual).</w:t>
      </w:r>
    </w:p>
    <w:p>
      <w:pPr>
        <w:pStyle w:val="ListBullet"/>
        <w:ind w:left="720"/>
      </w:pPr>
      <w:r>
        <w:rPr>
          <w:b w:val="0"/>
          <w:i w:val="0"/>
        </w:rPr>
        <w:t>Search by keyword using the search bar, see Search Results (in this manual).</w:t>
      </w:r>
    </w:p>
    <w:p>
      <w:pPr>
        <w:pStyle w:val="ListBullet"/>
        <w:ind w:left="720"/>
      </w:pPr>
      <w:r>
        <w:rPr>
          <w:b w:val="0"/>
          <w:i w:val="0"/>
        </w:rPr>
        <w:t>Search for an item or service by supplier, see Suppliers (in this manual).</w:t>
      </w:r>
    </w:p>
    <w:p>
      <w:pPr>
        <w:pStyle w:val="ListBullet"/>
        <w:ind w:left="720"/>
      </w:pPr>
      <w:r>
        <w:rPr>
          <w:b w:val="0"/>
          <w:i w:val="0"/>
        </w:rPr>
        <w:t>Use a form to request an item or service, see Forms (in this manual).</w:t>
      </w:r>
    </w:p>
    <w:p>
      <w:pPr>
        <w:pStyle w:val="ListBullet"/>
        <w:ind w:left="720"/>
      </w:pPr>
      <w:r>
        <w:rPr>
          <w:b w:val="0"/>
          <w:i w:val="0"/>
        </w:rPr>
        <w:t>Compare the details of similar items at once, see Comparing Items (in this manual).</w:t>
      </w:r>
    </w:p>
    <w:p>
      <w:pPr>
        <w:pStyle w:val="Heading2"/>
      </w:pPr>
      <w:r>
        <w:t>Landing Pages</w:t>
      </w:r>
    </w:p>
    <w:p>
      <w:r>
        <w:rPr>
          <w:i/>
          <w:color w:val="666666"/>
          <w:sz w:val="17"/>
        </w:rPr>
        <w:t>Guided Buying (end user) &gt; Finding an Item or Service &gt; Landing Pages</w:t>
      </w:r>
    </w:p>
    <w:p>
      <w:r>
        <w:rPr>
          <w:b w:val="0"/>
          <w:i/>
        </w:rPr>
        <w:t>Landing pages are customized pages that contain clickable tiles to catalog items, forms, or links to other sites.</w:t>
      </w:r>
    </w:p>
    <w:p>
      <w:r>
        <w:rPr>
          <w:b w:val="0"/>
          <w:i w:val="0"/>
        </w:rPr>
        <w:t>When you sign in, guided buying displays the home page, which contains groups of landing pages for your organization's purchases.</w:t>
      </w:r>
    </w:p>
    <w:p>
      <w:r>
        <w:rPr>
          <w:b w:val="0"/>
          <w:i w:val="0"/>
        </w:rPr>
        <w:t>The following is an example home page containing nine tiles:</w:t>
      </w:r>
    </w:p>
    <w:p>
      <w:r>
        <w:rPr>
          <w:b w:val="0"/>
          <w:i w:val="0"/>
        </w:rPr>
        <w:t>Sample home page</w:t>
      </w:r>
    </w:p>
    <w:p>
      <w:r>
        <w:rPr>
          <w:b w:val="0"/>
          <w:i w:val="0"/>
        </w:rPr>
        <w:t>Landing pages are for a particular category. For example, if you're a new employee and you need a workspace setup, you search for "workspace setup" in guided buying. It might display your facilities landing page, which shows facilities services that are specific to your location, such as building services, cleaning services, workspace setup, or catering. You click the "Workspace setup" tile to fill out a form for ordering that specific service.</w:t>
      </w:r>
    </w:p>
    <w:p>
      <w:r>
        <w:rPr>
          <w:b w:val="0"/>
          <w:i w:val="0"/>
        </w:rPr>
        <w:t>The following is an example of a facilities landing page:</w:t>
      </w:r>
    </w:p>
    <w:p>
      <w:r>
        <w:rPr>
          <w:b w:val="0"/>
          <w:i w:val="0"/>
        </w:rPr>
        <w:t>Facilities landing page</w:t>
      </w:r>
    </w:p>
    <w:p>
      <w:pPr>
        <w:pStyle w:val="Heading2"/>
      </w:pPr>
      <w:r>
        <w:t>Search Results</w:t>
      </w:r>
    </w:p>
    <w:p>
      <w:r>
        <w:rPr>
          <w:i/>
          <w:color w:val="666666"/>
          <w:sz w:val="17"/>
        </w:rPr>
        <w:t>Guided Buying (end user) &gt; Finding an Item or Service &gt; Search Results</w:t>
      </w:r>
    </w:p>
    <w:p>
      <w:r>
        <w:rPr>
          <w:b w:val="0"/>
          <w:i/>
        </w:rPr>
        <w:t>When you search for an item, your buying options are categorized into different tabs in the search results.</w:t>
      </w:r>
    </w:p>
    <w:p>
      <w:r>
        <w:rPr>
          <w:b w:val="0"/>
          <w:i w:val="0"/>
        </w:rPr>
        <w:t>Using the search bar, you can search for an item or service by keyword, supplier, or part number. When you enter a search term, suggested options display, as shown in the following figure.</w:t>
      </w:r>
    </w:p>
    <w:p>
      <w:r>
        <w:rPr>
          <w:b/>
          <w:i w:val="0"/>
        </w:rPr>
        <w:t xml:space="preserve">Tip: </w:t>
      </w:r>
      <w:r>
        <w:rPr>
          <w:b w:val="0"/>
          <w:i w:val="0"/>
        </w:rPr>
        <w:t>If your site's default locale is set to an Asian language, you must enter at least two characters when you conduct searches throughout guided buying.</w:t>
      </w:r>
    </w:p>
    <w:p>
      <w:r>
        <w:rPr>
          <w:b w:val="0"/>
          <w:i w:val="0"/>
        </w:rPr>
        <w:t xml:space="preserve">The tabs available and the links you can access are based on your site's configuration and your group membership. In the following figure, the </w:t>
      </w:r>
      <w:r>
        <w:rPr>
          <w:b/>
          <w:i w:val="0"/>
        </w:rPr>
        <w:t>Explore</w:t>
      </w:r>
      <w:r>
        <w:rPr>
          <w:b w:val="0"/>
          <w:i w:val="0"/>
        </w:rPr>
        <w:t xml:space="preserve">, </w:t>
      </w:r>
      <w:r>
        <w:rPr>
          <w:b/>
          <w:i w:val="0"/>
        </w:rPr>
        <w:t>Catalogs</w:t>
      </w:r>
      <w:r>
        <w:rPr>
          <w:b w:val="0"/>
          <w:i w:val="0"/>
        </w:rPr>
        <w:t xml:space="preserve">, </w:t>
      </w:r>
      <w:r>
        <w:rPr>
          <w:b/>
          <w:i w:val="0"/>
        </w:rPr>
        <w:t>Item hierarchy</w:t>
      </w:r>
      <w:r>
        <w:rPr>
          <w:b w:val="0"/>
          <w:i w:val="0"/>
        </w:rPr>
        <w:t xml:space="preserve">, </w:t>
      </w:r>
      <w:r>
        <w:rPr>
          <w:b/>
          <w:i w:val="0"/>
        </w:rPr>
        <w:t>Spot Buy catalog</w:t>
      </w:r>
      <w:r>
        <w:rPr>
          <w:b w:val="0"/>
          <w:i w:val="0"/>
        </w:rPr>
        <w:t xml:space="preserve">, </w:t>
      </w:r>
      <w:r>
        <w:rPr>
          <w:b/>
          <w:i w:val="0"/>
        </w:rPr>
        <w:t>Suppliers</w:t>
      </w:r>
      <w:r>
        <w:rPr>
          <w:b w:val="0"/>
          <w:i w:val="0"/>
        </w:rPr>
        <w:t xml:space="preserve">, </w:t>
      </w:r>
      <w:r>
        <w:rPr>
          <w:b/>
          <w:i w:val="0"/>
        </w:rPr>
        <w:t>Forms</w:t>
      </w:r>
      <w:r>
        <w:rPr>
          <w:b w:val="0"/>
          <w:i w:val="0"/>
        </w:rPr>
        <w:t xml:space="preserve">, and </w:t>
      </w:r>
      <w:r>
        <w:rPr>
          <w:b/>
          <w:i w:val="0"/>
        </w:rPr>
        <w:t>Explore more results</w:t>
      </w:r>
      <w:r>
        <w:rPr>
          <w:b w:val="0"/>
          <w:i w:val="0"/>
        </w:rPr>
        <w:t xml:space="preserve"> tabs are available.</w:t>
      </w:r>
    </w:p>
    <w:p>
      <w:r>
        <w:rPr>
          <w:b w:val="0"/>
          <w:i w:val="0"/>
        </w:rPr>
        <w:t>The following tabs display in the search results:</w:t>
      </w:r>
    </w:p>
    <w:p>
      <w:pPr>
        <w:pStyle w:val="ListBullet"/>
        <w:ind w:left="720"/>
      </w:pPr>
      <w:r>
        <w:rPr>
          <w:b/>
          <w:i w:val="0"/>
        </w:rPr>
        <w:t>Explore</w:t>
      </w:r>
      <w:r>
        <w:rPr>
          <w:b w:val="0"/>
          <w:i w:val="0"/>
        </w:rPr>
        <w:t>: This tab displays the most popular search results from each tab.</w:t>
      </w:r>
    </w:p>
    <w:p>
      <w:pPr>
        <w:pStyle w:val="ListBullet"/>
        <w:ind w:left="720"/>
      </w:pPr>
      <w:r>
        <w:rPr>
          <w:b/>
          <w:i w:val="0"/>
        </w:rPr>
        <w:t>Catalog</w:t>
      </w:r>
      <w:r>
        <w:rPr>
          <w:b w:val="0"/>
          <w:i w:val="0"/>
        </w:rPr>
        <w:t xml:space="preserve">: This tab displays results for items and services from your catalog. When you see the </w:t>
      </w:r>
      <w:r>
        <w:rPr>
          <w:b/>
          <w:i w:val="0"/>
        </w:rPr>
        <w:t>Buy from supplier</w:t>
      </w:r>
      <w:r>
        <w:rPr>
          <w:b w:val="0"/>
          <w:i w:val="0"/>
        </w:rPr>
        <w:t xml:space="preserve"> option for an item, you must navigate to the supplier's site to add the item to your cart.</w:t>
      </w:r>
    </w:p>
    <w:p>
      <w:pPr>
        <w:pStyle w:val="ListBullet"/>
        <w:ind w:left="720"/>
      </w:pPr>
      <w:r>
        <w:rPr>
          <w:b/>
          <w:i w:val="0"/>
        </w:rPr>
        <w:t>Item hierarchy</w:t>
      </w:r>
      <w:r>
        <w:rPr>
          <w:b w:val="0"/>
          <w:i w:val="0"/>
        </w:rPr>
        <w:t>: This tab displays results for service items containing hierarchical items, which allows users to create two-level service purchase requests. For example, if you need to request a catering service, the child line items could be the clearning service and the rental equipment.</w:t>
      </w:r>
    </w:p>
    <w:p>
      <w:pPr>
        <w:pStyle w:val="ListBullet"/>
        <w:ind w:left="720"/>
      </w:pPr>
      <w:r>
        <w:rPr>
          <w:b/>
          <w:i w:val="0"/>
        </w:rPr>
        <w:t>Spot buy catalog</w:t>
      </w:r>
      <w:r>
        <w:rPr>
          <w:b w:val="0"/>
          <w:i w:val="0"/>
        </w:rPr>
        <w:t>: This tab displays results for items and services that aren't available through your catalog. You can use this option to request non-catalog items without having to specify a supplier. For more information on spot buy capability, see Spot Buy Capability in Guided Buying.</w:t>
      </w:r>
    </w:p>
    <w:p>
      <w:pPr>
        <w:pStyle w:val="ListBullet"/>
        <w:ind w:left="720"/>
      </w:pPr>
      <w:r>
        <w:rPr>
          <w:b/>
          <w:i w:val="0"/>
        </w:rPr>
        <w:t>Suppliers</w:t>
      </w:r>
      <w:r>
        <w:rPr>
          <w:b w:val="0"/>
          <w:i w:val="0"/>
        </w:rPr>
        <w:t>: This tab displays the suppliers you can purchase from, results are listed as supplier tiles. When you open a supplier tile, you can find more information about the supplier and if available, find forms for items or services defaulted to that supplier. For more information, see Suppliers (in this manual).</w:t>
      </w:r>
    </w:p>
    <w:p>
      <w:pPr>
        <w:pStyle w:val="ListBullet"/>
        <w:ind w:left="720"/>
      </w:pPr>
      <w:r>
        <w:rPr>
          <w:b/>
          <w:i w:val="0"/>
        </w:rPr>
        <w:t>Forms</w:t>
      </w:r>
      <w:r>
        <w:rPr>
          <w:b w:val="0"/>
          <w:i w:val="0"/>
        </w:rPr>
        <w:t>: The tab displays custom forms your organization created for completing different procurement activities. For example, there could be forms for requesting items or services, creating a project, or transferring ownership of a document. Your organization may create forms for repeat purchases like, "Requesting a clearing service". For more information, see Forms (in this manual).</w:t>
      </w:r>
    </w:p>
    <w:p>
      <w:pPr>
        <w:pStyle w:val="ListBullet"/>
        <w:ind w:left="720"/>
      </w:pPr>
      <w:r>
        <w:rPr>
          <w:b/>
          <w:i w:val="0"/>
        </w:rPr>
        <w:t>Explore more results</w:t>
      </w:r>
      <w:r>
        <w:rPr>
          <w:b w:val="0"/>
          <w:i w:val="0"/>
        </w:rPr>
        <w:t>: The results on this tab are based on your organization's most recently used options: forms, links to external sites, or landing page tiles, for example.</w:t>
      </w:r>
    </w:p>
    <w:p>
      <w:pPr>
        <w:pStyle w:val="Heading2"/>
      </w:pPr>
      <w:r>
        <w:t>Suppliers</w:t>
      </w:r>
    </w:p>
    <w:p>
      <w:r>
        <w:rPr>
          <w:i/>
          <w:color w:val="666666"/>
          <w:sz w:val="17"/>
        </w:rPr>
        <w:t>Guided Buying (end user) &gt; Finding an Item or Service &gt; Suppliers</w:t>
      </w:r>
    </w:p>
    <w:p>
      <w:r>
        <w:rPr>
          <w:b w:val="0"/>
          <w:i/>
        </w:rPr>
        <w:t>Supplier details include items and services they offer.</w:t>
      </w:r>
    </w:p>
    <w:p>
      <w:r>
        <w:rPr>
          <w:b w:val="0"/>
          <w:i w:val="0"/>
        </w:rPr>
        <w:t xml:space="preserve">The </w:t>
      </w:r>
      <w:r>
        <w:rPr>
          <w:b/>
          <w:i w:val="0"/>
        </w:rPr>
        <w:t>Suppliers</w:t>
      </w:r>
      <w:r>
        <w:rPr>
          <w:b w:val="0"/>
          <w:i w:val="0"/>
        </w:rPr>
        <w:t xml:space="preserve"> tab allows you to choose your item or service based on the supplier. When you open the </w:t>
      </w:r>
      <w:r>
        <w:rPr>
          <w:b/>
          <w:i w:val="0"/>
        </w:rPr>
        <w:t>Suppliers</w:t>
      </w:r>
      <w:r>
        <w:rPr>
          <w:b w:val="0"/>
          <w:i w:val="0"/>
        </w:rPr>
        <w:t xml:space="preserve"> tab, tiles for the available suppliers display. Preferred or qualified status, diversity information, and risk exposure score is readily available so you can quickly find the supplier that meets your criteria. The tiles also include the supplier's location and vendor ID.</w:t>
      </w:r>
    </w:p>
    <w:p>
      <w:r>
        <w:rPr>
          <w:b w:val="0"/>
          <w:i w:val="0"/>
        </w:rPr>
        <w:t xml:space="preserve">Within the supplier tile you can find the items and services they offer, contact information, forms for requesting their products or services, and a non-catalog request form that defaults to that supplier. The </w:t>
      </w:r>
      <w:r>
        <w:rPr>
          <w:b/>
          <w:i w:val="0"/>
        </w:rPr>
        <w:t>Can't find what you're looking for?</w:t>
      </w:r>
      <w:r>
        <w:rPr>
          <w:b w:val="0"/>
          <w:i w:val="0"/>
        </w:rPr>
        <w:t xml:space="preserve"> section displays a link to create a non-catalog request, as shown in the following figure.</w:t>
      </w:r>
    </w:p>
    <w:p>
      <w:r>
        <w:rPr>
          <w:b/>
          <w:i w:val="0"/>
        </w:rPr>
        <w:t xml:space="preserve">Note: </w:t>
      </w:r>
      <w:r>
        <w:rPr>
          <w:b w:val="0"/>
          <w:i w:val="0"/>
        </w:rPr>
        <w:t xml:space="preserve">Non-catalog request forms aren't available if you belong to the </w:t>
      </w:r>
      <w:r>
        <w:rPr>
          <w:b/>
          <w:i w:val="0"/>
        </w:rPr>
        <w:t>No Ad-Hoc Item</w:t>
      </w:r>
      <w:r>
        <w:rPr>
          <w:b w:val="0"/>
          <w:i w:val="0"/>
        </w:rPr>
        <w:t xml:space="preserve"> group.You can prevent duplicate purchase requisition submissions by enabling the </w:t>
      </w:r>
      <w:r>
        <w:rPr>
          <w:b/>
          <w:i w:val="0"/>
        </w:rPr>
        <w:t>Param.EnableDuplicateSubmitLock</w:t>
      </w:r>
      <w:r>
        <w:rPr>
          <w:b w:val="0"/>
          <w:i w:val="0"/>
        </w:rPr>
        <w:t xml:space="preserve"> parameter. To enable this parameter, contact SAP Ariba Support. When enabled, users can't perform multiple operations on the same purchase requisition within a two-minute period, helping prevent accidental duplicate purchase requisition submissions. For more information, see Prevent duplicate purchase requisitions.</w:t>
      </w:r>
    </w:p>
    <w:p>
      <w:pPr>
        <w:spacing w:before="200"/>
      </w:pPr>
      <w:r>
        <w:rPr>
          <w:b/>
          <w:i w:val="0"/>
        </w:rPr>
        <w:t>Supplier Risk</w:t>
      </w:r>
    </w:p>
    <w:p>
      <w:r>
        <w:rPr>
          <w:b w:val="0"/>
          <w:i w:val="0"/>
        </w:rPr>
        <w:t xml:space="preserve">If your organization has SAP Ariba Supplier Risk enabled, the supplier's risk exposure score is available. The score is based on the different aspects of the business: </w:t>
      </w:r>
      <w:r>
        <w:rPr>
          <w:b/>
          <w:i w:val="0"/>
        </w:rPr>
        <w:t>Regulatory &amp; legal</w:t>
      </w:r>
      <w:r>
        <w:rPr>
          <w:b w:val="0"/>
          <w:i w:val="0"/>
        </w:rPr>
        <w:t xml:space="preserve">, </w:t>
      </w:r>
      <w:r>
        <w:rPr>
          <w:b/>
          <w:i w:val="0"/>
        </w:rPr>
        <w:t>Environmental &amp; social</w:t>
      </w:r>
      <w:r>
        <w:rPr>
          <w:b w:val="0"/>
          <w:i w:val="0"/>
        </w:rPr>
        <w:t xml:space="preserve">, </w:t>
      </w:r>
      <w:r>
        <w:rPr>
          <w:b/>
          <w:i w:val="0"/>
        </w:rPr>
        <w:t>Operational</w:t>
      </w:r>
      <w:r>
        <w:rPr>
          <w:b w:val="0"/>
          <w:i w:val="0"/>
        </w:rPr>
        <w:t xml:space="preserve">, and </w:t>
      </w:r>
      <w:r>
        <w:rPr>
          <w:b/>
          <w:i w:val="0"/>
        </w:rPr>
        <w:t>Financial</w:t>
      </w:r>
      <w:r>
        <w:rPr>
          <w:b w:val="0"/>
          <w:i w:val="0"/>
        </w:rPr>
        <w:t xml:space="preserve">. For more information, see Mitigating Risk for Non-Catalog Purchases (in this manual). In the following figure, the risk exposure score is </w:t>
      </w:r>
      <w:r>
        <w:rPr>
          <w:b/>
          <w:i w:val="0"/>
        </w:rPr>
        <w:t>Unknown</w:t>
      </w:r>
      <w:r>
        <w:rPr>
          <w:b w:val="0"/>
          <w:i w:val="0"/>
        </w:rPr>
        <w:t>, which indicates the supplier isn't engaged with risk exposure activities.</w:t>
      </w:r>
    </w:p>
    <w:p>
      <w:pPr>
        <w:spacing w:before="200"/>
      </w:pPr>
      <w:r>
        <w:rPr>
          <w:b/>
          <w:i w:val="0"/>
        </w:rPr>
        <w:t>Supplier Diversity</w:t>
      </w:r>
    </w:p>
    <w:p>
      <w:r>
        <w:rPr>
          <w:b w:val="0"/>
          <w:i w:val="0"/>
        </w:rPr>
        <w:t>Depending upon your site's configuration, you might see diversity labels, like "Hispanic owned" or "women owned", on suppliers. Businesses that support diversity are a growing trend globally, and procurement organizations are becoming more aware of the impacts manufacturers have on the environment and their local communities. Your administrator can promote diversity through procurement within your organization by labeling suppliers with diversity types, such as "Hispanic owned" or "women owned", or by creating a diversity program.</w:t>
      </w:r>
    </w:p>
    <w:p>
      <w:pPr>
        <w:spacing w:before="200"/>
      </w:pPr>
      <w:r>
        <w:rPr>
          <w:b/>
          <w:i w:val="0"/>
        </w:rPr>
        <w:t>Diversity Types</w:t>
      </w:r>
    </w:p>
    <w:p>
      <w:r>
        <w:rPr>
          <w:b w:val="0"/>
          <w:i w:val="0"/>
        </w:rPr>
        <w:t>If configured for your site, diversity types like "Women-owned business" or "LatinX business" display in the following scenarios:</w:t>
      </w:r>
    </w:p>
    <w:p>
      <w:r>
        <w:rPr>
          <w:b w:val="0"/>
          <w:i w:val="0"/>
        </w:rPr>
        <w:t>If you're creating a non-catalog request, diversity types might display on supplier tiles, as shown in the following figure.</w:t>
      </w:r>
    </w:p>
    <w:p>
      <w:r>
        <w:rPr>
          <w:b w:val="0"/>
          <w:i w:val="0"/>
        </w:rPr>
        <w:t>If you open a customer catalog item to view more details, diversity labels display in the supplier details.</w:t>
      </w:r>
    </w:p>
    <w:p>
      <w:pPr>
        <w:spacing w:before="200"/>
      </w:pPr>
      <w:r>
        <w:rPr>
          <w:b/>
          <w:i w:val="0"/>
        </w:rPr>
        <w:t>Diversity Program</w:t>
      </w:r>
    </w:p>
    <w:p>
      <w:r>
        <w:rPr>
          <w:b w:val="0"/>
          <w:i w:val="0"/>
        </w:rPr>
        <w:t>If your organization wants to promote diversity through procurement further, they can create a diversity program. Suppliers that belong to the program are labeled with your diversity program logo and their details include a description of the diversity program, as shown in the following figure.</w:t>
      </w:r>
    </w:p>
    <w:p>
      <w:pPr>
        <w:spacing w:before="200"/>
      </w:pPr>
      <w:r>
        <w:rPr>
          <w:b/>
          <w:i w:val="0"/>
        </w:rPr>
        <w:t>Guidelines for Using Subcontractors as Suppliers</w:t>
      </w:r>
    </w:p>
    <w:p>
      <w:r>
        <w:rPr>
          <w:b w:val="0"/>
          <w:i w:val="0"/>
        </w:rPr>
        <w:t xml:space="preserve">If the </w:t>
      </w:r>
      <w:r>
        <w:rPr>
          <w:b/>
          <w:i w:val="0"/>
        </w:rPr>
        <w:t>Is Subcontractor</w:t>
      </w:r>
      <w:r>
        <w:rPr>
          <w:b w:val="0"/>
          <w:i w:val="0"/>
        </w:rPr>
        <w:t xml:space="preserve"> value on a purchase requisition is changed, in-app messages inform and warn you about editing this field. These messages help to prevent the subcontractor value from being incorrectly entered.</w:t>
      </w:r>
    </w:p>
    <w:p>
      <w:r>
        <w:rPr>
          <w:b w:val="0"/>
          <w:i w:val="0"/>
        </w:rPr>
        <w:t>If you're using subcontractors for purchase requisitions, follow these guidelines to ensure subcontractors are paid, thus preventing subcontractor-related penalties. Follow these guidelines to ensure subcontractor information is correct:</w:t>
      </w:r>
    </w:p>
    <w:p>
      <w:pPr>
        <w:pStyle w:val="ListBullet"/>
        <w:ind w:left="720"/>
      </w:pPr>
      <w:r>
        <w:rPr>
          <w:b w:val="0"/>
          <w:i/>
        </w:rPr>
        <w:t>Subcontractor value from supplier master data</w:t>
      </w:r>
      <w:r>
        <w:rPr>
          <w:b w:val="0"/>
          <w:i w:val="0"/>
        </w:rPr>
        <w:t xml:space="preserve">: The subcontractor value copies from your supplier master data. If the </w:t>
      </w:r>
      <w:r>
        <w:rPr>
          <w:b/>
          <w:i w:val="0"/>
        </w:rPr>
        <w:t>Is Subcontractor</w:t>
      </w:r>
      <w:r>
        <w:rPr>
          <w:b w:val="0"/>
          <w:i w:val="0"/>
        </w:rPr>
        <w:t xml:space="preserve"> value changed in a requisition, the value doesn't change in your supplier master data. You must update the supplier's </w:t>
      </w:r>
      <w:r>
        <w:rPr>
          <w:b/>
          <w:i w:val="0"/>
        </w:rPr>
        <w:t>Is Subcontractor</w:t>
      </w:r>
      <w:r>
        <w:rPr>
          <w:b w:val="0"/>
          <w:i w:val="0"/>
        </w:rPr>
        <w:t xml:space="preserve"> value, if necessary, for each purchase requisition.</w:t>
      </w:r>
    </w:p>
    <w:p>
      <w:pPr>
        <w:pStyle w:val="ListBullet"/>
        <w:ind w:left="720"/>
      </w:pPr>
      <w:r>
        <w:rPr>
          <w:b w:val="0"/>
          <w:i/>
        </w:rPr>
        <w:t>Imported requisitions with subcontractors</w:t>
      </w:r>
      <w:r>
        <w:rPr>
          <w:b w:val="0"/>
          <w:i w:val="0"/>
        </w:rPr>
        <w:t xml:space="preserve">: Requisitions imported from external systems use the </w:t>
      </w:r>
      <w:r>
        <w:rPr>
          <w:b/>
          <w:i w:val="0"/>
        </w:rPr>
        <w:t>Is Subcontractor</w:t>
      </w:r>
      <w:r>
        <w:rPr>
          <w:b w:val="0"/>
          <w:i w:val="0"/>
        </w:rPr>
        <w:t xml:space="preserve"> value from the imported requisition.</w:t>
      </w:r>
    </w:p>
    <w:p>
      <w:pPr>
        <w:pStyle w:val="ListBullet"/>
        <w:ind w:left="720"/>
      </w:pPr>
      <w:r>
        <w:rPr>
          <w:b w:val="0"/>
          <w:i/>
        </w:rPr>
        <w:t>Ordered items with subcontractors</w:t>
      </w:r>
      <w:r>
        <w:rPr>
          <w:b w:val="0"/>
          <w:i w:val="0"/>
        </w:rPr>
        <w:t xml:space="preserve">: If a purchase requisition has been ordered, additional items can be added to the order. If the newly added item uses the same supplier and the </w:t>
      </w:r>
      <w:r>
        <w:rPr>
          <w:b/>
          <w:i w:val="0"/>
        </w:rPr>
        <w:t>Is Subcontractor</w:t>
      </w:r>
      <w:r>
        <w:rPr>
          <w:b w:val="0"/>
          <w:i w:val="0"/>
        </w:rPr>
        <w:t xml:space="preserve"> value is changed, it also changes the </w:t>
      </w:r>
      <w:r>
        <w:rPr>
          <w:b/>
          <w:i w:val="0"/>
        </w:rPr>
        <w:t>Is Subcontractor</w:t>
      </w:r>
      <w:r>
        <w:rPr>
          <w:b w:val="0"/>
          <w:i w:val="0"/>
        </w:rPr>
        <w:t xml:space="preserve"> value for the ordered item.</w:t>
      </w:r>
    </w:p>
    <w:p>
      <w:pPr>
        <w:pStyle w:val="ListBullet"/>
        <w:ind w:left="720"/>
      </w:pPr>
      <w:r>
        <w:rPr>
          <w:b w:val="0"/>
          <w:i/>
        </w:rPr>
        <w:t>Duplicating items with subcontractors</w:t>
      </w:r>
      <w:r>
        <w:rPr>
          <w:b w:val="0"/>
          <w:i w:val="0"/>
        </w:rPr>
        <w:t>: If a purchase requisition is duplicated (</w:t>
      </w:r>
      <w:r>
        <w:rPr>
          <w:b/>
          <w:i w:val="0"/>
        </w:rPr>
        <w:t>More options Buy again</w:t>
      </w:r>
      <w:r>
        <w:rPr>
          <w:b w:val="0"/>
          <w:i w:val="0"/>
        </w:rPr>
        <w:t xml:space="preserve">), the </w:t>
      </w:r>
      <w:r>
        <w:rPr>
          <w:b/>
          <w:i w:val="0"/>
        </w:rPr>
        <w:t>Is Subcontractor</w:t>
      </w:r>
      <w:r>
        <w:rPr>
          <w:b w:val="0"/>
          <w:i w:val="0"/>
        </w:rPr>
        <w:t xml:space="preserve"> value copies to the new version. Any changes made to the duplicate version do not apply to the original purchase requisition.</w:t>
      </w:r>
    </w:p>
    <w:p>
      <w:r>
        <w:rPr>
          <w:b w:val="0"/>
          <w:i w:val="0"/>
        </w:rPr>
        <w:t xml:space="preserve">After purchase requisitions are submitted in guided buying, you can find the purchase order in your SAP Ariba Buying solution. You can find purchase orders based on the subcontractor field, and then prioritize the receipts and payments for subcontractors. To find purchase orders based on the subcontractor field, go the the </w:t>
      </w:r>
      <w:r>
        <w:rPr>
          <w:b/>
          <w:i w:val="0"/>
        </w:rPr>
        <w:t>Purchase Orders</w:t>
      </w:r>
      <w:r>
        <w:rPr>
          <w:b w:val="0"/>
          <w:i w:val="0"/>
        </w:rPr>
        <w:t xml:space="preserve"> page in your SAP Ariba Buying solution. In the search fiters, select </w:t>
      </w:r>
      <w:r>
        <w:rPr>
          <w:b/>
          <w:i w:val="0"/>
        </w:rPr>
        <w:t>Yes</w:t>
      </w:r>
      <w:r>
        <w:rPr>
          <w:b w:val="0"/>
          <w:i w:val="0"/>
        </w:rPr>
        <w:t xml:space="preserve"> from the </w:t>
      </w:r>
      <w:r>
        <w:rPr>
          <w:b/>
          <w:i w:val="0"/>
        </w:rPr>
        <w:t>Is Subcontractor</w:t>
      </w:r>
      <w:r>
        <w:rPr>
          <w:b w:val="0"/>
          <w:i w:val="0"/>
        </w:rPr>
        <w:t xml:space="preserve"> field, as shown in the following figure.</w:t>
      </w:r>
    </w:p>
    <w:p>
      <w:pPr>
        <w:pStyle w:val="Heading2"/>
      </w:pPr>
      <w:r>
        <w:t>Forms</w:t>
      </w:r>
    </w:p>
    <w:p>
      <w:r>
        <w:rPr>
          <w:i/>
          <w:color w:val="666666"/>
          <w:sz w:val="17"/>
        </w:rPr>
        <w:t>Guided Buying (end user) &gt; Finding an Item or Service &gt; Forms</w:t>
      </w:r>
    </w:p>
    <w:p>
      <w:r>
        <w:rPr>
          <w:b w:val="0"/>
          <w:i/>
        </w:rPr>
        <w:t>Forms guide you through the purchase of a service or configurable item, or to request something from your organization.</w:t>
      </w:r>
    </w:p>
    <w:p>
      <w:r>
        <w:rPr>
          <w:b w:val="0"/>
          <w:i w:val="0"/>
        </w:rPr>
        <w:t>Your organization might have forms for requesting certain items or services. For example, there could be a form for cleaning services using a company located near your office.</w:t>
      </w:r>
    </w:p>
    <w:p>
      <w:r>
        <w:rPr>
          <w:b w:val="0"/>
          <w:i w:val="0"/>
        </w:rPr>
        <w:t>You can use the following types of forms to request an item or service:</w:t>
      </w:r>
    </w:p>
    <w:p>
      <w:pPr>
        <w:pStyle w:val="ListBullet"/>
        <w:ind w:left="720"/>
      </w:pPr>
      <w:r>
        <w:rPr>
          <w:b w:val="0"/>
          <w:i/>
        </w:rPr>
        <w:t>Request for Quote Form</w:t>
      </w:r>
      <w:r>
        <w:rPr>
          <w:b w:val="0"/>
          <w:i w:val="0"/>
        </w:rPr>
        <w:t>: Fill out this form to request a particular good or service. For example, you can request quotes from several suppliers to provide advertising services related to a particular project. For more information, see request quotes from suppliers (see "Requesting Quotes from Suppliers" in this manual).</w:t>
      </w:r>
    </w:p>
    <w:p>
      <w:pPr>
        <w:pStyle w:val="ListBullet"/>
        <w:ind w:left="720"/>
      </w:pPr>
      <w:r>
        <w:rPr>
          <w:b w:val="0"/>
          <w:i/>
        </w:rPr>
        <w:t>Line Item Form</w:t>
      </w:r>
      <w:r>
        <w:rPr>
          <w:b w:val="0"/>
          <w:i w:val="0"/>
        </w:rPr>
        <w:t>: Complete the form fields in addition to the standard non-catalog request fields. After filling out all the required fields, you check out and submit the request for approval.</w:t>
      </w:r>
    </w:p>
    <w:p>
      <w:pPr>
        <w:ind w:left="360"/>
      </w:pPr>
      <w:r>
        <w:rPr>
          <w:b/>
          <w:i w:val="0"/>
        </w:rPr>
        <w:t xml:space="preserve">Caution: </w:t>
      </w:r>
      <w:r>
        <w:rPr>
          <w:b w:val="0"/>
          <w:i w:val="0"/>
        </w:rPr>
        <w:t>After you submit a request that includes information from a line-item form, if you need to edit the details, you'll need to delete the request and create it again with the correct details.</w:t>
      </w:r>
    </w:p>
    <w:p>
      <w:pPr>
        <w:ind w:left="360"/>
      </w:pPr>
      <w:r>
        <w:rPr>
          <w:b/>
          <w:i w:val="0"/>
        </w:rPr>
        <w:t xml:space="preserve">Note: </w:t>
      </w:r>
      <w:r>
        <w:rPr>
          <w:b w:val="0"/>
          <w:i w:val="0"/>
        </w:rPr>
        <w:t>The default currency on a form is derived from the country/region associated with your ship-to address or plant. For example, if your ship-to country/region is the United States, your currency default to USD.</w:t>
      </w:r>
    </w:p>
    <w:p>
      <w:pPr>
        <w:pStyle w:val="ListBullet"/>
        <w:ind w:left="720"/>
      </w:pPr>
      <w:r>
        <w:rPr>
          <w:b w:val="0"/>
          <w:i/>
        </w:rPr>
        <w:t>Custom Form</w:t>
      </w:r>
      <w:r>
        <w:rPr>
          <w:b w:val="0"/>
          <w:i w:val="0"/>
        </w:rPr>
        <w:t>: Complete this form to request something from your organization. For example, you might have a Check Request form available for requesting a one-time payment for a supplier.</w:t>
      </w:r>
    </w:p>
    <w:p>
      <w:pPr>
        <w:pStyle w:val="ListBullet"/>
        <w:ind w:left="720"/>
      </w:pPr>
      <w:r>
        <w:rPr>
          <w:b w:val="0"/>
          <w:i/>
        </w:rPr>
        <w:t>Non-Catalog Request Form</w:t>
      </w:r>
      <w:r>
        <w:rPr>
          <w:b w:val="0"/>
          <w:i w:val="0"/>
        </w:rPr>
        <w:t>: If the item or service you need isn't availble in your catalog, you can create a non-catalog request. On each tab in the search results, there's a tile for a non-catalog request at the bottom of the page, as shown in the following figure.</w:t>
      </w:r>
    </w:p>
    <w:p>
      <w:pPr>
        <w:ind w:left="360"/>
      </w:pPr>
      <w:r>
        <w:rPr>
          <w:b/>
          <w:i w:val="0"/>
        </w:rPr>
        <w:t xml:space="preserve">Note: </w:t>
      </w:r>
      <w:r>
        <w:rPr>
          <w:b w:val="0"/>
          <w:i w:val="0"/>
        </w:rPr>
        <w:t xml:space="preserve">The </w:t>
      </w:r>
      <w:r>
        <w:rPr>
          <w:b/>
          <w:i w:val="0"/>
        </w:rPr>
        <w:t>Request a non-catalog item</w:t>
      </w:r>
      <w:r>
        <w:rPr>
          <w:b w:val="0"/>
          <w:i w:val="0"/>
        </w:rPr>
        <w:t xml:space="preserve"> option is only available if you're a member of the </w:t>
      </w:r>
      <w:r>
        <w:rPr>
          <w:b/>
          <w:i w:val="0"/>
        </w:rPr>
        <w:t>No Ad-Hoc Item</w:t>
      </w:r>
      <w:r>
        <w:rPr>
          <w:b w:val="0"/>
          <w:i w:val="0"/>
        </w:rPr>
        <w:t xml:space="preserve"> group.</w:t>
      </w:r>
    </w:p>
    <w:p>
      <w:pPr>
        <w:pStyle w:val="Heading2"/>
      </w:pPr>
      <w:r>
        <w:t>Comparing Items</w:t>
      </w:r>
    </w:p>
    <w:p>
      <w:r>
        <w:rPr>
          <w:i/>
          <w:color w:val="666666"/>
          <w:sz w:val="17"/>
        </w:rPr>
        <w:t>Guided Buying (end user) &gt; Finding an Item or Service &gt; Comparing Items</w:t>
      </w:r>
    </w:p>
    <w:p>
      <w:r>
        <w:rPr>
          <w:b w:val="0"/>
          <w:i/>
        </w:rPr>
        <w:t>If you're deciding between similar items, you can compare multiple items at once before you add the item to your cart.</w:t>
      </w:r>
    </w:p>
    <w:p>
      <w:pPr>
        <w:spacing w:before="200"/>
      </w:pPr>
      <w:r>
        <w:rPr>
          <w:b/>
          <w:i w:val="0"/>
        </w:rPr>
        <w:t>Context</w:t>
      </w:r>
    </w:p>
    <w:p>
      <w:r>
        <w:rPr>
          <w:b w:val="0"/>
          <w:i w:val="0"/>
        </w:rPr>
        <w:t xml:space="preserve">Details in the comparison table might also include </w:t>
      </w:r>
      <w:r>
        <w:rPr>
          <w:b/>
          <w:i w:val="0"/>
        </w:rPr>
        <w:t>Hazardous Materials</w:t>
      </w:r>
      <w:r>
        <w:rPr>
          <w:b w:val="0"/>
          <w:i w:val="0"/>
        </w:rPr>
        <w:t xml:space="preserve">, </w:t>
      </w:r>
      <w:r>
        <w:rPr>
          <w:b/>
          <w:i w:val="0"/>
        </w:rPr>
        <w:t>Green</w:t>
      </w:r>
      <w:r>
        <w:rPr>
          <w:b w:val="0"/>
          <w:i w:val="0"/>
        </w:rPr>
        <w:t xml:space="preserve">, and </w:t>
      </w:r>
      <w:r>
        <w:rPr>
          <w:b/>
          <w:i w:val="0"/>
        </w:rPr>
        <w:t>Preferred Item</w:t>
      </w:r>
      <w:r>
        <w:rPr>
          <w:b w:val="0"/>
          <w:i w:val="0"/>
        </w:rPr>
        <w:t>, as shown in the following figure.</w:t>
      </w:r>
    </w:p>
    <w:p>
      <w:pPr>
        <w:pStyle w:val="ListBullet"/>
        <w:ind w:left="720"/>
      </w:pPr>
      <w:r>
        <w:rPr>
          <w:b/>
          <w:i w:val="0"/>
        </w:rPr>
        <w:t>Hazardous Materials</w:t>
      </w:r>
      <w:r>
        <w:rPr>
          <w:b w:val="0"/>
          <w:i w:val="0"/>
        </w:rPr>
        <w:t>: Item contains a hazardous material.</w:t>
      </w:r>
    </w:p>
    <w:p>
      <w:pPr>
        <w:pStyle w:val="ListBullet"/>
        <w:ind w:left="720"/>
      </w:pPr>
      <w:r>
        <w:rPr>
          <w:b/>
          <w:i w:val="0"/>
        </w:rPr>
        <w:t>Green</w:t>
      </w:r>
      <w:r>
        <w:rPr>
          <w:b w:val="0"/>
          <w:i w:val="0"/>
        </w:rPr>
        <w:t>: Item has been produced using eco-friendly practices.</w:t>
      </w:r>
    </w:p>
    <w:p>
      <w:pPr>
        <w:pStyle w:val="ListBullet"/>
        <w:ind w:left="720"/>
      </w:pPr>
      <w:r>
        <w:rPr>
          <w:b/>
          <w:i w:val="0"/>
        </w:rPr>
        <w:t>Preferred Item</w:t>
      </w:r>
      <w:r>
        <w:rPr>
          <w:b w:val="0"/>
          <w:i w:val="0"/>
        </w:rPr>
        <w:t xml:space="preserve">: Item has been configured as a preferred item, which means your organization wants spend directed towards items labeled as </w:t>
      </w:r>
      <w:r>
        <w:rPr>
          <w:b/>
          <w:i w:val="0"/>
        </w:rPr>
        <w:t>Preferred</w:t>
      </w:r>
      <w:r>
        <w:rPr>
          <w:b w:val="0"/>
          <w:i w:val="0"/>
        </w:rPr>
        <w:t>.</w:t>
      </w:r>
    </w:p>
    <w:p>
      <w:r>
        <w:rPr>
          <w:b w:val="0"/>
          <w:i w:val="0"/>
        </w:rPr>
        <w:t>An icon displays if an item falls within any of these categories. "No" indicates that it does not apply, and a dash (-) indicates there's no data available for that category.</w:t>
      </w:r>
    </w:p>
    <w:p>
      <w:pPr>
        <w:spacing w:before="200"/>
      </w:pPr>
      <w:r>
        <w:rPr>
          <w:b/>
          <w:i w:val="0"/>
        </w:rPr>
        <w:t>Procedure</w:t>
      </w:r>
    </w:p>
    <w:p>
      <w:pPr>
        <w:ind w:left="720" w:hanging="360"/>
      </w:pPr>
      <w:r>
        <w:t xml:space="preserve">1. </w:t>
      </w:r>
      <w:r>
        <w:rPr>
          <w:b w:val="0"/>
          <w:i w:val="0"/>
        </w:rPr>
        <w:t xml:space="preserve">On the </w:t>
      </w:r>
      <w:r>
        <w:rPr>
          <w:b/>
          <w:i w:val="0"/>
        </w:rPr>
        <w:t>Catalogs</w:t>
      </w:r>
      <w:r>
        <w:rPr>
          <w:b w:val="0"/>
          <w:i w:val="0"/>
        </w:rPr>
        <w:t xml:space="preserve"> tab, find items to compare and check the </w:t>
      </w:r>
      <w:r>
        <w:rPr>
          <w:b/>
          <w:i w:val="0"/>
        </w:rPr>
        <w:t>Compare</w:t>
      </w:r>
      <w:r>
        <w:rPr>
          <w:b w:val="0"/>
          <w:i w:val="0"/>
        </w:rPr>
        <w:t xml:space="preserve"> box in the item tile, as shown in the following figure.</w:t>
      </w:r>
    </w:p>
    <w:p>
      <w:pPr>
        <w:ind w:left="720" w:hanging="360"/>
      </w:pPr>
      <w:r>
        <w:t xml:space="preserve">2. </w:t>
      </w:r>
      <w:r>
        <w:rPr>
          <w:b w:val="0"/>
          <w:i w:val="0"/>
        </w:rPr>
        <w:t xml:space="preserve">In the banner menu with the selected items, click </w:t>
      </w:r>
      <w:r>
        <w:rPr>
          <w:b/>
          <w:i w:val="0"/>
        </w:rPr>
        <w:t>Compare</w:t>
      </w:r>
      <w:r>
        <w:rPr>
          <w:b w:val="0"/>
          <w:i w:val="0"/>
        </w:rPr>
        <w:t xml:space="preserve"> as shown in the following figure.</w:t>
      </w:r>
    </w:p>
    <w:p>
      <w:pPr>
        <w:ind w:left="720" w:hanging="360"/>
      </w:pPr>
      <w:r>
        <w:t xml:space="preserve">3. </w:t>
      </w:r>
      <w:r>
        <w:rPr>
          <w:b w:val="0"/>
          <w:i w:val="0"/>
        </w:rPr>
        <w:t xml:space="preserve">On the comparison page, you can select the </w:t>
      </w:r>
      <w:r>
        <w:rPr>
          <w:b/>
          <w:i w:val="0"/>
        </w:rPr>
        <w:t>Highlight differences</w:t>
      </w:r>
      <w:r>
        <w:rPr>
          <w:b w:val="0"/>
          <w:i w:val="0"/>
        </w:rPr>
        <w:t xml:space="preserve"> toggle to highlight the differences, as shown in the following figure.</w:t>
      </w:r>
    </w:p>
    <w:p>
      <w:pPr>
        <w:pStyle w:val="Heading1"/>
      </w:pPr>
      <w:r>
        <w:t>Purchasing an Item</w:t>
      </w:r>
    </w:p>
    <w:p>
      <w:r>
        <w:rPr>
          <w:i/>
          <w:color w:val="666666"/>
          <w:sz w:val="17"/>
        </w:rPr>
        <w:t>Guided Buying (end user) &gt; Purchasing an Item</w:t>
      </w:r>
    </w:p>
    <w:p>
      <w:r>
        <w:rPr>
          <w:b w:val="0"/>
          <w:i/>
        </w:rPr>
        <w:t>After you find the items or services you need, add them to your cart and submit the request for approval.</w:t>
      </w:r>
    </w:p>
    <w:p>
      <w:pPr>
        <w:spacing w:before="200"/>
      </w:pPr>
      <w:r>
        <w:rPr>
          <w:b/>
          <w:i w:val="0"/>
        </w:rPr>
        <w:t>Context</w:t>
      </w:r>
    </w:p>
    <w:p>
      <w:r>
        <w:rPr>
          <w:b w:val="0"/>
          <w:i w:val="0"/>
        </w:rPr>
        <w:t>The following video demonstrates the buying process in guided buying. You can play the interactive tutorial for step-by-step instructions; all tutorials are captioned exclusively in English:</w:t>
      </w:r>
    </w:p>
    <w:p>
      <w:r>
        <w:rPr>
          <w:b w:val="0"/>
          <w:i w:val="0"/>
        </w:rPr>
        <w:t>(https://education.hana.ondemand.com/education/wa/aribanc/%7Etag/published/index.html?show=project!PR_882580D7DBDA878C:uebung#TS_A04FFFD4C94A4B73A632C74B6E7B55B7)</w:t>
      </w:r>
    </w:p>
    <w:p>
      <w:r>
        <w:rPr>
          <w:b w:val="0"/>
          <w:i w:val="0"/>
        </w:rPr>
        <w:t xml:space="preserve">After all the items are in your cart, select the </w:t>
      </w:r>
      <w:r>
        <w:rPr>
          <w:b/>
          <w:i w:val="0"/>
        </w:rPr>
        <w:t>Check out</w:t>
      </w:r>
      <w:r>
        <w:rPr>
          <w:b w:val="0"/>
          <w:i w:val="0"/>
        </w:rPr>
        <w:t xml:space="preserve"> button to start the purchase request, as shown in the following figure.</w:t>
      </w:r>
    </w:p>
    <w:p>
      <w:r>
        <w:rPr>
          <w:b w:val="0"/>
          <w:i w:val="0"/>
        </w:rPr>
        <w:t xml:space="preserve">After you select </w:t>
      </w:r>
      <w:r>
        <w:rPr>
          <w:b/>
          <w:i w:val="0"/>
        </w:rPr>
        <w:t>Check out</w:t>
      </w:r>
      <w:r>
        <w:rPr>
          <w:b w:val="0"/>
          <w:i w:val="0"/>
        </w:rPr>
        <w:t>, items from your cart populate into a purchase requisition. You must complete the request before it can be submitted for approval. The checkout page verifies information against your site's policies; therefore, incorrect details or selections result in warnings or errors. The following figure displays an error message displays at line-level.</w:t>
      </w:r>
    </w:p>
    <w:p>
      <w:r>
        <w:rPr>
          <w:b w:val="0"/>
          <w:i w:val="0"/>
        </w:rPr>
        <w:t>You must resolve all the errors before you can submit a request. For more information on resolving errors and warnings, see Warnings and Errors on Requests (in this manual).</w:t>
      </w:r>
    </w:p>
    <w:p>
      <w:pPr>
        <w:spacing w:before="200"/>
      </w:pPr>
      <w:r>
        <w:rPr>
          <w:b/>
          <w:i w:val="0"/>
        </w:rPr>
        <w:t>Procedure</w:t>
      </w:r>
    </w:p>
    <w:p>
      <w:pPr>
        <w:ind w:left="720" w:hanging="360"/>
      </w:pPr>
      <w:r>
        <w:t xml:space="preserve">1. </w:t>
      </w:r>
      <w:r>
        <w:rPr>
          <w:b w:val="0"/>
          <w:i w:val="0"/>
        </w:rPr>
        <w:t xml:space="preserve">Add a brief summary of your request to the </w:t>
      </w:r>
      <w:r>
        <w:rPr>
          <w:b/>
          <w:i w:val="0"/>
        </w:rPr>
        <w:t>Title</w:t>
      </w:r>
      <w:r>
        <w:rPr>
          <w:b w:val="0"/>
          <w:i w:val="0"/>
        </w:rPr>
        <w:t xml:space="preserve"> field, as shown in the following figure.</w:t>
      </w:r>
    </w:p>
    <w:p>
      <w:pPr>
        <w:ind w:left="720" w:hanging="360"/>
      </w:pPr>
      <w:r>
        <w:t xml:space="preserve">2. </w:t>
      </w:r>
      <w:r>
        <w:rPr>
          <w:b w:val="0"/>
          <w:i w:val="0"/>
        </w:rPr>
        <w:t xml:space="preserve">In the </w:t>
      </w:r>
      <w:r>
        <w:rPr>
          <w:b/>
          <w:i w:val="0"/>
        </w:rPr>
        <w:t>Items</w:t>
      </w:r>
      <w:r>
        <w:rPr>
          <w:b w:val="0"/>
          <w:i w:val="0"/>
        </w:rPr>
        <w:t xml:space="preserve"> section, open the dropdown menu and adjust line-item information as needed, as shown in the following figure.</w:t>
      </w:r>
    </w:p>
    <w:p>
      <w:pPr>
        <w:ind w:left="360"/>
      </w:pPr>
      <w:r>
        <w:rPr>
          <w:b w:val="0"/>
          <w:i w:val="0"/>
        </w:rPr>
        <w:t xml:space="preserve">For more information about the sections in each line-item, see the </w:t>
      </w:r>
      <w:r>
        <w:rPr>
          <w:b/>
          <w:i w:val="0"/>
        </w:rPr>
        <w:t>Related information</w:t>
      </w:r>
      <w:r>
        <w:rPr>
          <w:b w:val="0"/>
          <w:i w:val="0"/>
        </w:rPr>
        <w:t xml:space="preserve"> section following this procedure.</w:t>
      </w:r>
    </w:p>
    <w:p>
      <w:pPr>
        <w:ind w:left="720" w:hanging="360"/>
      </w:pPr>
      <w:r>
        <w:t xml:space="preserve">3. </w:t>
      </w:r>
      <w:r>
        <w:rPr>
          <w:b w:val="0"/>
          <w:i w:val="0"/>
        </w:rPr>
        <w:t xml:space="preserve">If available, click </w:t>
      </w:r>
      <w:r>
        <w:rPr>
          <w:b/>
          <w:i w:val="0"/>
        </w:rPr>
        <w:t>Validate</w:t>
      </w:r>
      <w:r>
        <w:rPr>
          <w:b w:val="0"/>
          <w:i w:val="0"/>
        </w:rPr>
        <w:t xml:space="preserve"> to check for warnings or errors.</w:t>
      </w:r>
    </w:p>
    <w:p>
      <w:pPr>
        <w:ind w:left="720" w:hanging="360"/>
      </w:pPr>
      <w:r>
        <w:t xml:space="preserve">4. </w:t>
      </w:r>
      <w:r>
        <w:rPr>
          <w:b w:val="0"/>
          <w:i w:val="0"/>
        </w:rPr>
        <w:t>Review the approval flow and if needed, you can add or remove users.</w:t>
      </w:r>
    </w:p>
    <w:p>
      <w:pPr>
        <w:ind w:left="360"/>
      </w:pPr>
      <w:r>
        <w:rPr>
          <w:b w:val="0"/>
          <w:i w:val="0"/>
        </w:rPr>
        <w:t xml:space="preserve">If the </w:t>
      </w:r>
      <w:r>
        <w:rPr>
          <w:b/>
          <w:i w:val="0"/>
        </w:rPr>
        <w:t>Refresh to update</w:t>
      </w:r>
      <w:r>
        <w:rPr>
          <w:b w:val="0"/>
          <w:i w:val="0"/>
        </w:rPr>
        <w:t xml:space="preserve"> window displays when you edit the approval flow, you must refresh the flow before making edits.</w:t>
      </w:r>
    </w:p>
    <w:p>
      <w:pPr>
        <w:ind w:left="720" w:hanging="360"/>
      </w:pPr>
      <w:r>
        <w:t xml:space="preserve">5. </w:t>
      </w:r>
      <w:r>
        <w:rPr>
          <w:b w:val="0"/>
          <w:i/>
        </w:rPr>
        <w:t>To save the request</w:t>
      </w:r>
      <w:r>
        <w:rPr>
          <w:b w:val="0"/>
          <w:i w:val="0"/>
        </w:rPr>
        <w:t xml:space="preserve">, click </w:t>
      </w:r>
      <w:r>
        <w:rPr>
          <w:b/>
          <w:i w:val="0"/>
        </w:rPr>
        <w:t>Save and exit</w:t>
      </w:r>
      <w:r>
        <w:rPr>
          <w:b w:val="0"/>
          <w:i w:val="0"/>
        </w:rPr>
        <w:t>.</w:t>
      </w:r>
    </w:p>
    <w:p>
      <w:pPr>
        <w:ind w:left="360"/>
      </w:pPr>
      <w:r>
        <w:rPr>
          <w:b w:val="0"/>
          <w:i w:val="0"/>
        </w:rPr>
        <w:t xml:space="preserve">The request is saved in </w:t>
      </w:r>
      <w:r>
        <w:rPr>
          <w:b/>
          <w:i w:val="0"/>
        </w:rPr>
        <w:t>Composing</w:t>
      </w:r>
      <w:r>
        <w:rPr>
          <w:b w:val="0"/>
          <w:i w:val="0"/>
        </w:rPr>
        <w:t xml:space="preserve"> status.</w:t>
      </w:r>
    </w:p>
    <w:p>
      <w:pPr>
        <w:ind w:left="720" w:hanging="360"/>
      </w:pPr>
      <w:r>
        <w:t xml:space="preserve">6. </w:t>
      </w:r>
      <w:r>
        <w:rPr>
          <w:b w:val="0"/>
          <w:i/>
        </w:rPr>
        <w:t>To submit the request</w:t>
      </w:r>
      <w:r>
        <w:rPr>
          <w:b w:val="0"/>
          <w:i w:val="0"/>
        </w:rPr>
        <w:t xml:space="preserve">, click </w:t>
      </w:r>
      <w:r>
        <w:rPr>
          <w:b/>
          <w:i w:val="0"/>
        </w:rPr>
        <w:t>Submit</w:t>
      </w:r>
      <w:r>
        <w:rPr>
          <w:b w:val="0"/>
          <w:i w:val="0"/>
        </w:rPr>
        <w:t xml:space="preserve"> and it's submitted for approval.</w:t>
      </w:r>
    </w:p>
    <w:p>
      <w:pPr>
        <w:ind w:left="720" w:hanging="360"/>
      </w:pPr>
      <w:r>
        <w:t xml:space="preserve">7. </w:t>
      </w:r>
      <w:r>
        <w:rPr>
          <w:b w:val="0"/>
          <w:i/>
        </w:rPr>
        <w:t>To withdraw the request</w:t>
      </w:r>
      <w:r>
        <w:rPr>
          <w:b w:val="0"/>
          <w:i w:val="0"/>
        </w:rPr>
        <w:t xml:space="preserve">, click </w:t>
      </w:r>
      <w:r>
        <w:rPr>
          <w:b/>
          <w:i w:val="0"/>
        </w:rPr>
        <w:t>Withdraw</w:t>
      </w:r>
      <w:r>
        <w:rPr>
          <w:b w:val="0"/>
          <w:i w:val="0"/>
        </w:rPr>
        <w:t xml:space="preserve">, which saves it in </w:t>
      </w:r>
      <w:r>
        <w:rPr>
          <w:b/>
          <w:i w:val="0"/>
        </w:rPr>
        <w:t>Composing</w:t>
      </w:r>
      <w:r>
        <w:rPr>
          <w:b w:val="0"/>
          <w:i w:val="0"/>
        </w:rPr>
        <w:t xml:space="preserve"> state.</w:t>
      </w:r>
    </w:p>
    <w:p>
      <w:pPr>
        <w:ind w:left="360"/>
      </w:pPr>
      <w:r>
        <w:rPr>
          <w:b w:val="0"/>
          <w:i w:val="0"/>
        </w:rPr>
        <w:t>If you delete all the items on the request, the entire request is deleted and you're taken back to the home page.</w:t>
      </w:r>
    </w:p>
    <w:p>
      <w:pPr>
        <w:ind w:left="720" w:hanging="360"/>
      </w:pPr>
      <w:r>
        <w:t xml:space="preserve">8. </w:t>
      </w:r>
      <w:r>
        <w:rPr>
          <w:b w:val="0"/>
          <w:i/>
        </w:rPr>
        <w:t>After you submit the request</w:t>
      </w:r>
      <w:r>
        <w:rPr>
          <w:b w:val="0"/>
          <w:i w:val="0"/>
        </w:rPr>
        <w:t xml:space="preserve">, navigate to </w:t>
      </w:r>
      <w:r>
        <w:rPr>
          <w:b/>
          <w:i w:val="0"/>
        </w:rPr>
        <w:t>Your Requests</w:t>
      </w:r>
      <w:r>
        <w:rPr>
          <w:b w:val="0"/>
          <w:i w:val="0"/>
        </w:rPr>
        <w:t xml:space="preserve"> to check the status. For more information, see Finding the Status of Your Requests (in this manual).</w:t>
      </w:r>
    </w:p>
    <w:p>
      <w:pPr>
        <w:spacing w:before="200"/>
      </w:pPr>
      <w:r>
        <w:rPr>
          <w:b/>
          <w:i w:val="0"/>
        </w:rPr>
        <w:t>Related Information</w:t>
      </w:r>
    </w:p>
    <w:p>
      <w:r>
        <w:rPr>
          <w:b w:val="0"/>
          <w:i w:val="0"/>
        </w:rPr>
        <w:t>Related Information</w:t>
      </w:r>
    </w:p>
    <w:p>
      <w:r>
        <w:rPr>
          <w:b w:val="0"/>
          <w:i w:val="0"/>
        </w:rPr>
        <w:t>Accounting (in this manual)</w:t>
      </w:r>
    </w:p>
    <w:p>
      <w:r>
        <w:rPr>
          <w:b w:val="0"/>
          <w:i w:val="0"/>
        </w:rPr>
        <w:t>Shipping (in this manual)</w:t>
      </w:r>
    </w:p>
    <w:p>
      <w:r>
        <w:rPr>
          <w:b w:val="0"/>
          <w:i w:val="0"/>
        </w:rPr>
        <w:t>Comments (in this manual)</w:t>
      </w:r>
    </w:p>
    <w:p>
      <w:r>
        <w:rPr>
          <w:b w:val="0"/>
          <w:i w:val="0"/>
        </w:rPr>
        <w:t>Attachments (in this manual)</w:t>
      </w:r>
    </w:p>
    <w:p>
      <w:r>
        <w:rPr>
          <w:b w:val="0"/>
          <w:i w:val="0"/>
        </w:rPr>
        <w:t>Others (in this manual)</w:t>
      </w:r>
    </w:p>
    <w:p>
      <w:pPr>
        <w:pStyle w:val="Heading2"/>
      </w:pPr>
      <w:r>
        <w:t>Warnings and Errors on Requests</w:t>
      </w:r>
    </w:p>
    <w:p>
      <w:r>
        <w:rPr>
          <w:i/>
          <w:color w:val="666666"/>
          <w:sz w:val="17"/>
        </w:rPr>
        <w:t>Guided Buying (end user) &gt; Purchasing an Item &gt; Warnings and Errors on Requests</w:t>
      </w:r>
    </w:p>
    <w:p>
      <w:r>
        <w:rPr>
          <w:b w:val="0"/>
          <w:i/>
        </w:rPr>
        <w:t>Purchasing policies implemented by your organization may cause warnings or errors to appear when you create a request.</w:t>
      </w:r>
    </w:p>
    <w:p>
      <w:r>
        <w:rPr>
          <w:b w:val="0"/>
          <w:i w:val="0"/>
        </w:rPr>
        <w:t xml:space="preserve">When creating a request, you might see an error that states: </w:t>
      </w:r>
      <w:r>
        <w:rPr>
          <w:b/>
          <w:i w:val="0"/>
        </w:rPr>
        <w:t>Enter a valid value</w:t>
      </w:r>
      <w:r>
        <w:rPr>
          <w:b w:val="0"/>
          <w:i w:val="0"/>
        </w:rPr>
        <w:t>. This error message appears below each field that either has an incorrect value or is blank.</w:t>
      </w:r>
    </w:p>
    <w:p>
      <w:r>
        <w:rPr>
          <w:b w:val="0"/>
          <w:i w:val="0"/>
        </w:rPr>
        <w:t>To resolve this error on your requests:</w:t>
      </w:r>
    </w:p>
    <w:p>
      <w:pPr>
        <w:pStyle w:val="ListBullet"/>
        <w:ind w:left="720"/>
      </w:pPr>
      <w:r>
        <w:rPr>
          <w:b w:val="0"/>
          <w:i w:val="0"/>
        </w:rPr>
        <w:t>Be sure to complete all fields that are marked with a red asterisk (*).</w:t>
      </w:r>
    </w:p>
    <w:p>
      <w:pPr>
        <w:pStyle w:val="ListBullet"/>
        <w:ind w:left="720"/>
      </w:pPr>
      <w:r>
        <w:rPr>
          <w:b w:val="0"/>
          <w:i w:val="0"/>
        </w:rPr>
        <w:t>If you get an error message on an accounting field for which you've entered a value, take a look at a request you submitted previously and compare the accounting information between the two requests.</w:t>
      </w:r>
    </w:p>
    <w:p>
      <w:r>
        <w:rPr>
          <w:b w:val="0"/>
          <w:i w:val="0"/>
        </w:rPr>
        <w:t>Additionally, if your request violates one of your organization's policies, an error or warning message explains how to make your purchase compliant.</w:t>
      </w:r>
    </w:p>
    <w:p>
      <w:r>
        <w:rPr>
          <w:b w:val="0"/>
          <w:i w:val="0"/>
        </w:rPr>
        <w:t>You might also run into custom error messages set up by your organization for certain fields. If you're not sure how to fix a certain error message, we recommend searching for the error message text in your organization's help community (see "Getting Help through Help Community" in this manual).</w:t>
      </w:r>
    </w:p>
    <w:p>
      <w:r>
        <w:rPr>
          <w:b/>
          <w:i w:val="0"/>
        </w:rPr>
        <w:t xml:space="preserve">Tip: </w:t>
      </w:r>
      <w:r>
        <w:rPr>
          <w:b w:val="0"/>
          <w:i w:val="0"/>
        </w:rPr>
        <w:t>Use double quotes around the error message text when searching to look for help content that contains this exact error message.</w:t>
      </w:r>
    </w:p>
    <w:p>
      <w:r>
        <w:rPr>
          <w:b w:val="0"/>
          <w:i w:val="0"/>
        </w:rPr>
        <w:t xml:space="preserve">If you can't determine how to resolve the error, click </w:t>
      </w:r>
      <w:r>
        <w:rPr>
          <w:b/>
          <w:i w:val="0"/>
        </w:rPr>
        <w:t>Ask expert</w:t>
      </w:r>
      <w:r>
        <w:rPr>
          <w:b w:val="0"/>
          <w:i w:val="0"/>
        </w:rPr>
        <w:t xml:space="preserve"> in the help community to get assistance from purchasing experts in your organization.</w:t>
      </w:r>
    </w:p>
    <w:p>
      <w:r>
        <w:rPr>
          <w:b w:val="0"/>
          <w:i w:val="0"/>
        </w:rPr>
        <w:t>The purchasing policies implemented by your organization's procurement department will guide you to the right system and process for what you need to buy. You find out right away when a policy is violated, rather than finding out after submitting a request.</w:t>
      </w:r>
    </w:p>
    <w:p>
      <w:r>
        <w:rPr>
          <w:b w:val="0"/>
          <w:i w:val="0"/>
        </w:rPr>
        <w:t>For example, if your organization has a gift policy that prevents you from purchasing gifts that are more than $25 USD, you'll see an error message that prevents you from buying the item as a gift. You can submit the request after you choose a more inexpensive gift.</w:t>
      </w:r>
    </w:p>
    <w:p>
      <w:r>
        <w:rPr>
          <w:b w:val="0"/>
          <w:i w:val="0"/>
        </w:rPr>
        <w:t>Policy Violation</w:t>
      </w:r>
    </w:p>
    <w:p>
      <w:r>
        <w:rPr>
          <w:b w:val="0"/>
          <w:i w:val="0"/>
        </w:rPr>
        <w:t>Other policies might show a warning message with a place to enter an optional description:</w:t>
      </w:r>
    </w:p>
    <w:p>
      <w:r>
        <w:rPr>
          <w:b w:val="0"/>
          <w:i w:val="0"/>
        </w:rPr>
        <w:t>Policy Warning</w:t>
      </w:r>
    </w:p>
    <w:p>
      <w:r>
        <w:rPr>
          <w:b w:val="0"/>
          <w:i w:val="0"/>
        </w:rPr>
        <w:t>If you make purchases on behalf of a department in your organization, such as marketing or facilities, you are now equipped to follow all the necessary procurement policies without having to read through pages of procurement manuals.</w:t>
      </w:r>
    </w:p>
    <w:p>
      <w:r>
        <w:rPr>
          <w:b w:val="0"/>
          <w:i w:val="0"/>
        </w:rPr>
        <w:t>In addition to these benefits, you can also get help from purchasing experts in your organization and collaborate with your colleagues (see "Getting Help through Help Community" in this manual) in your organization's help community. You'll have quick access to the right process for your location and type of purchase, which reduces the need to pick up the phone or send an email to figure out the right process or point of contact.</w:t>
      </w:r>
    </w:p>
    <w:p>
      <w:pPr>
        <w:pStyle w:val="Heading2"/>
      </w:pPr>
      <w:r>
        <w:t>Accounting</w:t>
      </w:r>
    </w:p>
    <w:p>
      <w:r>
        <w:rPr>
          <w:i/>
          <w:color w:val="666666"/>
          <w:sz w:val="17"/>
        </w:rPr>
        <w:t>Guided Buying (end user) &gt; Purchasing an Item &gt; Accounting</w:t>
      </w:r>
    </w:p>
    <w:p>
      <w:r>
        <w:rPr>
          <w:b w:val="0"/>
          <w:i/>
        </w:rPr>
        <w:t xml:space="preserve">In the </w:t>
      </w:r>
      <w:r>
        <w:rPr>
          <w:b/>
          <w:i/>
        </w:rPr>
        <w:t>Accounting</w:t>
      </w:r>
      <w:r>
        <w:rPr>
          <w:b w:val="0"/>
          <w:i/>
        </w:rPr>
        <w:t xml:space="preserve"> section of purchase requisitions, information about who is billed for the purchase and other cost-related details are available.</w:t>
      </w:r>
    </w:p>
    <w:p>
      <w:r>
        <w:rPr>
          <w:b w:val="0"/>
          <w:i w:val="0"/>
        </w:rPr>
        <w:t xml:space="preserve">You can make the following changes in the </w:t>
      </w:r>
      <w:r>
        <w:rPr>
          <w:b/>
          <w:i w:val="0"/>
        </w:rPr>
        <w:t>Accounting</w:t>
      </w:r>
      <w:r>
        <w:rPr>
          <w:b w:val="0"/>
          <w:i w:val="0"/>
        </w:rPr>
        <w:t xml:space="preserve"> section:</w:t>
      </w:r>
    </w:p>
    <w:p>
      <w:pPr>
        <w:pStyle w:val="ListBullet"/>
        <w:ind w:left="720"/>
      </w:pPr>
      <w:r>
        <w:rPr>
          <w:b w:val="0"/>
          <w:i/>
        </w:rPr>
        <w:t>Split Accounting</w:t>
      </w:r>
      <w:r>
        <w:rPr>
          <w:b w:val="0"/>
          <w:i w:val="0"/>
        </w:rPr>
        <w:t xml:space="preserve">: Divide the cost among multiple accounts by clicking </w:t>
      </w:r>
      <w:r>
        <w:rPr>
          <w:b/>
          <w:i w:val="0"/>
        </w:rPr>
        <w:t>Split accounting</w:t>
      </w:r>
      <w:r>
        <w:rPr>
          <w:b w:val="0"/>
          <w:i w:val="0"/>
        </w:rPr>
        <w:t xml:space="preserve">, as shown in the following figure.Choose the split accounting type: </w:t>
      </w:r>
      <w:r>
        <w:rPr>
          <w:b/>
          <w:i w:val="0"/>
        </w:rPr>
        <w:t>Percentage</w:t>
      </w:r>
      <w:r>
        <w:rPr>
          <w:b w:val="0"/>
          <w:i w:val="0"/>
        </w:rPr>
        <w:t xml:space="preserve">, </w:t>
      </w:r>
      <w:r>
        <w:rPr>
          <w:b/>
          <w:i w:val="0"/>
        </w:rPr>
        <w:t>Quantity</w:t>
      </w:r>
      <w:r>
        <w:rPr>
          <w:b w:val="0"/>
          <w:i w:val="0"/>
        </w:rPr>
        <w:t xml:space="preserve">, or </w:t>
      </w:r>
      <w:r>
        <w:rPr>
          <w:b/>
          <w:i w:val="0"/>
        </w:rPr>
        <w:t>Amount</w:t>
      </w:r>
      <w:r>
        <w:rPr>
          <w:b w:val="0"/>
          <w:i w:val="0"/>
        </w:rPr>
        <w:t xml:space="preserve">, as shown in the following figure.If you need to split the cost across more than two segments, click </w:t>
      </w:r>
      <w:r>
        <w:rPr>
          <w:b/>
          <w:i w:val="0"/>
        </w:rPr>
        <w:t>Add split</w:t>
      </w:r>
      <w:r>
        <w:rPr>
          <w:b w:val="0"/>
          <w:i w:val="0"/>
        </w:rPr>
        <w:t>, as shown in the following figure.</w:t>
      </w:r>
    </w:p>
    <w:p>
      <w:pPr>
        <w:pStyle w:val="ListBullet"/>
        <w:ind w:left="720"/>
      </w:pPr>
      <w:r>
        <w:rPr>
          <w:b w:val="0"/>
          <w:i/>
        </w:rPr>
        <w:t>Mass-Edit Accounting Fields</w:t>
      </w:r>
      <w:r>
        <w:rPr>
          <w:b w:val="0"/>
          <w:i w:val="0"/>
        </w:rPr>
        <w:t>: If your organization allows you to mass-edit accounting fields, you can make the following changes:</w:t>
      </w:r>
    </w:p>
    <w:p>
      <w:pPr>
        <w:pStyle w:val="ListBullet"/>
        <w:ind w:left="1080"/>
      </w:pPr>
      <w:r>
        <w:rPr>
          <w:b w:val="0"/>
          <w:i/>
        </w:rPr>
        <w:t>Line item</w:t>
      </w:r>
      <w:r>
        <w:rPr>
          <w:b w:val="0"/>
          <w:i w:val="0"/>
        </w:rPr>
        <w:t xml:space="preserve">: To use new values on specific line items, click </w:t>
      </w:r>
      <w:r>
        <w:rPr>
          <w:b/>
          <w:i w:val="0"/>
        </w:rPr>
        <w:t>Changing accounting details for specific item(s)?</w:t>
      </w:r>
      <w:r>
        <w:rPr>
          <w:b w:val="0"/>
          <w:i w:val="0"/>
        </w:rPr>
        <w:t xml:space="preserve">, make the necessary changes, click </w:t>
      </w:r>
      <w:r>
        <w:rPr>
          <w:b/>
          <w:i w:val="0"/>
        </w:rPr>
        <w:t>Next</w:t>
      </w:r>
      <w:r>
        <w:rPr>
          <w:b w:val="0"/>
          <w:i w:val="0"/>
        </w:rPr>
        <w:t xml:space="preserve">, and then click </w:t>
      </w:r>
      <w:r>
        <w:rPr>
          <w:b/>
          <w:i w:val="0"/>
        </w:rPr>
        <w:t>Done</w:t>
      </w:r>
      <w:r>
        <w:rPr>
          <w:b w:val="0"/>
          <w:i w:val="0"/>
        </w:rPr>
        <w:t xml:space="preserve"> to apply the changes.</w:t>
      </w:r>
    </w:p>
    <w:p>
      <w:pPr>
        <w:pStyle w:val="ListBullet"/>
        <w:ind w:left="1080"/>
      </w:pPr>
      <w:r>
        <w:rPr>
          <w:b w:val="0"/>
          <w:i/>
        </w:rPr>
        <w:t>Multiple items</w:t>
      </w:r>
      <w:r>
        <w:rPr>
          <w:b w:val="0"/>
          <w:i w:val="0"/>
        </w:rPr>
        <w:t xml:space="preserve">: To change accounting information for multiple line items, click </w:t>
      </w:r>
      <w:r>
        <w:rPr>
          <w:b/>
          <w:i w:val="0"/>
        </w:rPr>
        <w:t>Manage details</w:t>
      </w:r>
      <w:r>
        <w:rPr>
          <w:b w:val="0"/>
          <w:i w:val="0"/>
        </w:rPr>
        <w:t xml:space="preserve"> and select new values to use on all line items.</w:t>
      </w:r>
    </w:p>
    <w:p>
      <w:pPr>
        <w:pStyle w:val="Heading2"/>
      </w:pPr>
      <w:r>
        <w:t>Shipping</w:t>
      </w:r>
    </w:p>
    <w:p>
      <w:r>
        <w:rPr>
          <w:i/>
          <w:color w:val="666666"/>
          <w:sz w:val="17"/>
        </w:rPr>
        <w:t>Guided Buying (end user) &gt; Purchasing an Item &gt; Shipping</w:t>
      </w:r>
    </w:p>
    <w:p>
      <w:r>
        <w:rPr>
          <w:b w:val="0"/>
          <w:i/>
        </w:rPr>
        <w:t xml:space="preserve">In the </w:t>
      </w:r>
      <w:r>
        <w:rPr>
          <w:b/>
          <w:i/>
        </w:rPr>
        <w:t>Shipping</w:t>
      </w:r>
      <w:r>
        <w:rPr>
          <w:b w:val="0"/>
          <w:i/>
        </w:rPr>
        <w:t xml:space="preserve"> section for each item in your purchase request, you can change the plant address, need-by date, deliver-to address, or purchase group, if allowed by your organization.</w:t>
      </w:r>
    </w:p>
    <w:p>
      <w:r>
        <w:rPr>
          <w:b w:val="0"/>
          <w:i w:val="0"/>
        </w:rPr>
        <w:t>You can make the following shipping information changes during checkout:</w:t>
      </w:r>
    </w:p>
    <w:p>
      <w:pPr>
        <w:pStyle w:val="ListBullet"/>
        <w:ind w:left="720"/>
      </w:pPr>
      <w:r>
        <w:rPr>
          <w:b w:val="0"/>
          <w:i/>
        </w:rPr>
        <w:t>Edit line item shipping</w:t>
      </w:r>
      <w:r>
        <w:rPr>
          <w:b w:val="0"/>
          <w:i w:val="0"/>
        </w:rPr>
        <w:t>: You can change the shipping information for each line item by doing the following:</w:t>
      </w:r>
    </w:p>
    <w:p>
      <w:pPr>
        <w:ind w:left="1080" w:hanging="360"/>
      </w:pPr>
      <w:r>
        <w:t xml:space="preserve">1. </w:t>
      </w:r>
      <w:r>
        <w:rPr>
          <w:b w:val="0"/>
          <w:i w:val="0"/>
        </w:rPr>
        <w:t xml:space="preserve">In the </w:t>
      </w:r>
      <w:r>
        <w:rPr>
          <w:b/>
          <w:i w:val="0"/>
        </w:rPr>
        <w:t>Shipping</w:t>
      </w:r>
      <w:r>
        <w:rPr>
          <w:b w:val="0"/>
          <w:i w:val="0"/>
        </w:rPr>
        <w:t xml:space="preserve"> section, open the </w:t>
      </w:r>
      <w:r>
        <w:rPr>
          <w:b/>
          <w:i w:val="0"/>
        </w:rPr>
        <w:t>Plant</w:t>
      </w:r>
      <w:r>
        <w:rPr>
          <w:b w:val="0"/>
          <w:i w:val="0"/>
        </w:rPr>
        <w:t xml:space="preserve"> dropdown menu and click </w:t>
      </w:r>
      <w:r>
        <w:rPr>
          <w:b/>
          <w:i w:val="0"/>
        </w:rPr>
        <w:t>Browse all</w:t>
      </w:r>
      <w:r>
        <w:rPr>
          <w:b w:val="0"/>
          <w:i w:val="0"/>
        </w:rPr>
        <w:t>.</w:t>
      </w:r>
    </w:p>
    <w:p>
      <w:pPr>
        <w:ind w:left="1080" w:hanging="360"/>
      </w:pPr>
      <w:r>
        <w:t xml:space="preserve">2. </w:t>
      </w:r>
      <w:r>
        <w:rPr>
          <w:b w:val="0"/>
          <w:i w:val="0"/>
        </w:rPr>
        <w:t xml:space="preserve">Click </w:t>
      </w:r>
      <w:r>
        <w:rPr>
          <w:b/>
          <w:i w:val="0"/>
        </w:rPr>
        <w:t>New</w:t>
      </w:r>
      <w:r>
        <w:rPr>
          <w:b w:val="0"/>
          <w:i w:val="0"/>
        </w:rPr>
        <w:t xml:space="preserve"> to create a new plant address.</w:t>
      </w:r>
    </w:p>
    <w:p>
      <w:pPr>
        <w:ind w:left="1080" w:hanging="360"/>
      </w:pPr>
      <w:r>
        <w:t xml:space="preserve">3. </w:t>
      </w:r>
      <w:r>
        <w:rPr>
          <w:b w:val="0"/>
          <w:i w:val="0"/>
        </w:rPr>
        <w:t xml:space="preserve">Fill in the address details on the </w:t>
      </w:r>
      <w:r>
        <w:rPr>
          <w:b/>
          <w:i w:val="0"/>
        </w:rPr>
        <w:t>Plant</w:t>
      </w:r>
      <w:r>
        <w:rPr>
          <w:b w:val="0"/>
          <w:i w:val="0"/>
        </w:rPr>
        <w:t xml:space="preserve"> form and click </w:t>
      </w:r>
      <w:r>
        <w:rPr>
          <w:b/>
          <w:i w:val="0"/>
        </w:rPr>
        <w:t>Save</w:t>
      </w:r>
      <w:r>
        <w:rPr>
          <w:b w:val="0"/>
          <w:i w:val="0"/>
        </w:rPr>
        <w:t>.</w:t>
      </w:r>
    </w:p>
    <w:p>
      <w:pPr>
        <w:pStyle w:val="ListBullet"/>
        <w:ind w:left="720"/>
      </w:pPr>
      <w:r>
        <w:rPr>
          <w:b w:val="0"/>
          <w:i/>
        </w:rPr>
        <w:t>Mass-edit shipping fields</w:t>
      </w:r>
      <w:r>
        <w:rPr>
          <w:b w:val="0"/>
          <w:i w:val="0"/>
        </w:rPr>
        <w:t>: You can change the shipping information for multiple items at once by doing the following:</w:t>
      </w:r>
    </w:p>
    <w:p>
      <w:pPr>
        <w:ind w:left="1080" w:hanging="360"/>
      </w:pPr>
      <w:r>
        <w:t xml:space="preserve">1. </w:t>
      </w:r>
      <w:r>
        <w:rPr>
          <w:b w:val="0"/>
          <w:i w:val="0"/>
        </w:rPr>
        <w:t xml:space="preserve">In the header-level </w:t>
      </w:r>
      <w:r>
        <w:rPr>
          <w:b/>
          <w:i w:val="0"/>
        </w:rPr>
        <w:t>Ship to</w:t>
      </w:r>
      <w:r>
        <w:rPr>
          <w:b w:val="0"/>
          <w:i w:val="0"/>
        </w:rPr>
        <w:t xml:space="preserve"> section, click </w:t>
      </w:r>
      <w:r>
        <w:rPr>
          <w:b/>
          <w:i w:val="0"/>
        </w:rPr>
        <w:t>Manage locations</w:t>
      </w:r>
      <w:r>
        <w:rPr>
          <w:b w:val="0"/>
          <w:i w:val="0"/>
        </w:rPr>
        <w:t>.</w:t>
      </w:r>
    </w:p>
    <w:p>
      <w:pPr>
        <w:ind w:left="1080" w:hanging="360"/>
      </w:pPr>
      <w:r>
        <w:t xml:space="preserve">2. </w:t>
      </w:r>
      <w:r>
        <w:rPr>
          <w:b w:val="0"/>
          <w:i w:val="0"/>
        </w:rPr>
        <w:t>You can do the following:</w:t>
      </w:r>
    </w:p>
    <w:p>
      <w:pPr>
        <w:pStyle w:val="ListBullet"/>
        <w:ind w:left="1440"/>
      </w:pPr>
      <w:r>
        <w:rPr>
          <w:b w:val="0"/>
          <w:i w:val="0"/>
        </w:rPr>
        <w:t>Select new values to use on all line items.</w:t>
      </w:r>
    </w:p>
    <w:p>
      <w:pPr>
        <w:pStyle w:val="ListBullet"/>
        <w:ind w:left="1440"/>
      </w:pPr>
      <w:r>
        <w:rPr>
          <w:b w:val="0"/>
          <w:i w:val="0"/>
        </w:rPr>
        <w:t xml:space="preserve">To use new values on specific line items, click </w:t>
      </w:r>
      <w:r>
        <w:rPr>
          <w:b/>
          <w:i w:val="0"/>
        </w:rPr>
        <w:t>Shipping items to different locations?</w:t>
      </w:r>
      <w:r>
        <w:rPr>
          <w:b w:val="0"/>
          <w:i w:val="0"/>
        </w:rPr>
        <w:t>.</w:t>
      </w:r>
    </w:p>
    <w:p>
      <w:pPr>
        <w:pStyle w:val="ListBullet"/>
        <w:ind w:left="1440"/>
      </w:pPr>
      <w:r>
        <w:rPr>
          <w:b w:val="0"/>
          <w:i w:val="0"/>
        </w:rPr>
        <w:t>To create a new address to use on all line items, do the following:</w:t>
      </w:r>
    </w:p>
    <w:p>
      <w:pPr>
        <w:ind w:left="1800" w:hanging="360"/>
      </w:pPr>
      <w:r>
        <w:t xml:space="preserve">1. </w:t>
      </w:r>
      <w:r>
        <w:rPr>
          <w:b w:val="0"/>
          <w:i w:val="0"/>
        </w:rPr>
        <w:t xml:space="preserve">Open the </w:t>
      </w:r>
      <w:r>
        <w:rPr>
          <w:b/>
          <w:i w:val="0"/>
        </w:rPr>
        <w:t>Plant</w:t>
      </w:r>
      <w:r>
        <w:rPr>
          <w:b w:val="0"/>
          <w:i w:val="0"/>
        </w:rPr>
        <w:t xml:space="preserve"> dropdown menu and click </w:t>
      </w:r>
      <w:r>
        <w:rPr>
          <w:b/>
          <w:i w:val="0"/>
        </w:rPr>
        <w:t>Browse all</w:t>
      </w:r>
      <w:r>
        <w:rPr>
          <w:b w:val="0"/>
          <w:i w:val="0"/>
        </w:rPr>
        <w:t>.</w:t>
      </w:r>
    </w:p>
    <w:p>
      <w:pPr>
        <w:ind w:left="1800" w:hanging="360"/>
      </w:pPr>
      <w:r>
        <w:t xml:space="preserve">2. </w:t>
      </w:r>
      <w:r>
        <w:rPr>
          <w:b w:val="0"/>
          <w:i w:val="0"/>
        </w:rPr>
        <w:t xml:space="preserve">Click </w:t>
      </w:r>
      <w:r>
        <w:rPr>
          <w:b/>
          <w:i w:val="0"/>
        </w:rPr>
        <w:t>New</w:t>
      </w:r>
      <w:r>
        <w:rPr>
          <w:b w:val="0"/>
          <w:i w:val="0"/>
        </w:rPr>
        <w:t>.</w:t>
      </w:r>
    </w:p>
    <w:p>
      <w:pPr>
        <w:ind w:left="1800" w:hanging="360"/>
      </w:pPr>
      <w:r>
        <w:t xml:space="preserve">3. </w:t>
      </w:r>
      <w:r>
        <w:rPr>
          <w:b w:val="0"/>
          <w:i w:val="0"/>
        </w:rPr>
        <w:t xml:space="preserve">Fill in the address details and click </w:t>
      </w:r>
      <w:r>
        <w:rPr>
          <w:b/>
          <w:i w:val="0"/>
        </w:rPr>
        <w:t>Save</w:t>
      </w:r>
      <w:r>
        <w:rPr>
          <w:b w:val="0"/>
          <w:i w:val="0"/>
        </w:rPr>
        <w:t>.</w:t>
      </w:r>
    </w:p>
    <w:p>
      <w:pPr>
        <w:ind w:left="1080" w:hanging="360"/>
      </w:pPr>
      <w:r>
        <w:t xml:space="preserve">3. </w:t>
      </w:r>
      <w:r>
        <w:rPr>
          <w:b w:val="0"/>
          <w:i w:val="0"/>
        </w:rPr>
        <w:t xml:space="preserve">Click </w:t>
      </w:r>
      <w:r>
        <w:rPr>
          <w:b/>
          <w:i w:val="0"/>
        </w:rPr>
        <w:t>Done</w:t>
      </w:r>
      <w:r>
        <w:rPr>
          <w:b w:val="0"/>
          <w:i w:val="0"/>
        </w:rPr>
        <w:t xml:space="preserve"> to apply the change.</w:t>
      </w:r>
    </w:p>
    <w:p>
      <w:r>
        <w:rPr>
          <w:b w:val="0"/>
          <w:i w:val="0"/>
        </w:rPr>
        <w:t>You can also create new ship-to addresses before you checkout. To create ship-to addresses from your user profile, see Creating a Personal Address (in this manual)</w:t>
      </w:r>
    </w:p>
    <w:p>
      <w:pPr>
        <w:pStyle w:val="Heading2"/>
      </w:pPr>
      <w:r>
        <w:t>Comments</w:t>
      </w:r>
    </w:p>
    <w:p>
      <w:r>
        <w:rPr>
          <w:i/>
          <w:color w:val="666666"/>
          <w:sz w:val="17"/>
        </w:rPr>
        <w:t>Guided Buying (end user) &gt; Purchasing an Item &gt; Comments</w:t>
      </w:r>
    </w:p>
    <w:p>
      <w:r>
        <w:rPr>
          <w:b w:val="0"/>
          <w:i/>
        </w:rPr>
        <w:t xml:space="preserve">In the </w:t>
      </w:r>
      <w:r>
        <w:rPr>
          <w:b/>
          <w:i/>
        </w:rPr>
        <w:t>Comments</w:t>
      </w:r>
      <w:r>
        <w:rPr>
          <w:b w:val="0"/>
          <w:i/>
        </w:rPr>
        <w:t xml:space="preserve"> section of purchase requisitions, you can add comments and allow suppliers to see your comments.</w:t>
      </w:r>
    </w:p>
    <w:p>
      <w:r>
        <w:rPr>
          <w:b w:val="0"/>
          <w:i w:val="0"/>
        </w:rPr>
        <w:t xml:space="preserve">Comments can be added at header level or line item level, before or after a requisition is submitted. Any justification entries added appear in the </w:t>
      </w:r>
      <w:r>
        <w:rPr>
          <w:b/>
          <w:i w:val="0"/>
        </w:rPr>
        <w:t>Comments</w:t>
      </w:r>
      <w:r>
        <w:rPr>
          <w:b w:val="0"/>
          <w:i w:val="0"/>
        </w:rPr>
        <w:t xml:space="preserve"> section; you can't delete them. You can allow suppliers to see comments by selecting the </w:t>
      </w:r>
      <w:r>
        <w:rPr>
          <w:b/>
          <w:i w:val="0"/>
        </w:rPr>
        <w:t>Share with supplier</w:t>
      </w:r>
      <w:r>
        <w:rPr>
          <w:b w:val="0"/>
          <w:i w:val="0"/>
        </w:rPr>
        <w:t xml:space="preserve"> box, as shown in the following figure.</w:t>
      </w:r>
    </w:p>
    <w:p>
      <w:r>
        <w:rPr>
          <w:b w:val="0"/>
          <w:i w:val="0"/>
        </w:rPr>
        <w:t>The number of comments you can add to a requisition is configured by your administrator. By default, the maximum number of comments allowed is 100. If you need to add more than 100 comments, you must do the following:</w:t>
      </w:r>
    </w:p>
    <w:p>
      <w:pPr>
        <w:pStyle w:val="ListBullet"/>
        <w:ind w:left="720"/>
      </w:pPr>
      <w:r>
        <w:rPr>
          <w:b w:val="0"/>
          <w:i w:val="0"/>
        </w:rPr>
        <w:t xml:space="preserve">The </w:t>
      </w:r>
      <w:r>
        <w:rPr>
          <w:rFonts w:ascii="Consolas" w:hAnsi="Consolas"/>
          <w:b w:val="0"/>
          <w:i w:val="0"/>
        </w:rPr>
        <w:t>System.GuidedBuy.Limits.RequisitionCommentMax</w:t>
      </w:r>
      <w:r>
        <w:rPr>
          <w:b w:val="0"/>
          <w:i w:val="0"/>
        </w:rPr>
        <w:t xml:space="preserve"> parameter must be set to the number of comments allowed on purchase requisitions. SAP Ariba Support sets this parameter for you. Have your designated support contact file a service request (SR) to set the parameter.</w:t>
      </w:r>
    </w:p>
    <w:p>
      <w:pPr>
        <w:pStyle w:val="ListBullet"/>
        <w:ind w:left="720"/>
      </w:pPr>
    </w:p>
    <w:p>
      <w:pPr>
        <w:ind w:left="360"/>
      </w:pPr>
      <w:r>
        <w:rPr>
          <w:b w:val="0"/>
          <w:i w:val="0"/>
        </w:rPr>
        <w:t xml:space="preserve">Your administrator must configure the following parameter in Ariba Administrator under </w:t>
      </w:r>
      <w:r>
        <w:rPr>
          <w:b/>
          <w:i w:val="0"/>
        </w:rPr>
        <w:t>Intelligent Configuration Manager Manage Configurations</w:t>
      </w:r>
      <w:r>
        <w:rPr>
          <w:b w:val="0"/>
          <w:i w:val="0"/>
        </w:rPr>
        <w:t>:</w:t>
      </w:r>
    </w:p>
    <w:p>
      <w:pPr>
        <w:pStyle w:val="ListBullet"/>
        <w:ind w:left="1080"/>
      </w:pPr>
      <w:r>
        <w:rPr>
          <w:b/>
          <w:i w:val="0"/>
        </w:rPr>
        <w:t>Set maximum comments on requisitions</w:t>
      </w:r>
      <w:r>
        <w:rPr>
          <w:b w:val="0"/>
          <w:i w:val="0"/>
        </w:rPr>
        <w:t xml:space="preserve"> (</w:t>
      </w:r>
      <w:r>
        <w:rPr>
          <w:rFonts w:ascii="Consolas" w:hAnsi="Consolas"/>
          <w:b w:val="0"/>
          <w:i w:val="0"/>
        </w:rPr>
        <w:t>Application.GuidedBuy.Limits.RequisitionCommentMax</w:t>
      </w:r>
      <w:r>
        <w:rPr>
          <w:b w:val="0"/>
          <w:i w:val="0"/>
        </w:rPr>
        <w:t>), see Set maximum comments on requisitions.</w:t>
      </w:r>
    </w:p>
    <w:p>
      <w:pPr>
        <w:pStyle w:val="Heading2"/>
      </w:pPr>
      <w:r>
        <w:t>Attachments</w:t>
      </w:r>
    </w:p>
    <w:p>
      <w:r>
        <w:rPr>
          <w:i/>
          <w:color w:val="666666"/>
          <w:sz w:val="17"/>
        </w:rPr>
        <w:t>Guided Buying (end user) &gt; Purchasing an Item &gt; Attachments</w:t>
      </w:r>
    </w:p>
    <w:p>
      <w:r>
        <w:rPr>
          <w:b w:val="0"/>
          <w:i/>
        </w:rPr>
        <w:t xml:space="preserve">In the </w:t>
      </w:r>
      <w:r>
        <w:rPr>
          <w:b/>
          <w:i/>
        </w:rPr>
        <w:t>Attachments</w:t>
      </w:r>
      <w:r>
        <w:rPr>
          <w:b w:val="0"/>
          <w:i/>
        </w:rPr>
        <w:t xml:space="preserve"> section of purchase requisitions, you can add attachments at header-level or line-level.</w:t>
      </w:r>
    </w:p>
    <w:p>
      <w:r>
        <w:rPr>
          <w:b w:val="0"/>
          <w:i w:val="0"/>
        </w:rPr>
        <w:t xml:space="preserve">Attachments can be added before or after a purchase request has been submitted. Drag and drop any files and click </w:t>
      </w:r>
      <w:r>
        <w:rPr>
          <w:b/>
          <w:i w:val="0"/>
        </w:rPr>
        <w:t>Add</w:t>
      </w:r>
      <w:r>
        <w:rPr>
          <w:b w:val="0"/>
          <w:i w:val="0"/>
        </w:rPr>
        <w:t xml:space="preserve"> to the </w:t>
      </w:r>
      <w:r>
        <w:rPr>
          <w:b/>
          <w:i w:val="0"/>
        </w:rPr>
        <w:t>Attachments</w:t>
      </w:r>
      <w:r>
        <w:rPr>
          <w:b w:val="0"/>
          <w:i w:val="0"/>
        </w:rPr>
        <w:t xml:space="preserve"> section. To allow suppliers to see your attachments on SAP Business Network, click the </w:t>
      </w:r>
      <w:r>
        <w:rPr>
          <w:b/>
          <w:i w:val="0"/>
        </w:rPr>
        <w:t>Share with supplier</w:t>
      </w:r>
      <w:r>
        <w:rPr>
          <w:b w:val="0"/>
          <w:i w:val="0"/>
        </w:rPr>
        <w:t xml:space="preserve"> box, as shown in the following figure.</w:t>
      </w:r>
    </w:p>
    <w:p>
      <w:r>
        <w:rPr>
          <w:b/>
          <w:i w:val="0"/>
        </w:rPr>
        <w:t xml:space="preserve">Note: </w:t>
      </w:r>
      <w:r>
        <w:rPr>
          <w:b w:val="0"/>
          <w:i w:val="0"/>
        </w:rPr>
        <w:t>The maximum total file size allowed for all attachments in a request is 35 MB.</w:t>
      </w:r>
    </w:p>
    <w:p>
      <w:pPr>
        <w:pStyle w:val="Heading2"/>
      </w:pPr>
      <w:r>
        <w:t>Others</w:t>
      </w:r>
    </w:p>
    <w:p>
      <w:r>
        <w:rPr>
          <w:i/>
          <w:color w:val="666666"/>
          <w:sz w:val="17"/>
        </w:rPr>
        <w:t>Guided Buying (end user) &gt; Purchasing an Item &gt; Others</w:t>
      </w:r>
    </w:p>
    <w:p>
      <w:r>
        <w:rPr>
          <w:b w:val="0"/>
          <w:i/>
        </w:rPr>
        <w:t xml:space="preserve">In the </w:t>
      </w:r>
      <w:r>
        <w:rPr>
          <w:b/>
          <w:i/>
        </w:rPr>
        <w:t>Others</w:t>
      </w:r>
      <w:r>
        <w:rPr>
          <w:b w:val="0"/>
          <w:i/>
        </w:rPr>
        <w:t xml:space="preserve"> section of purchase requisitions, additional information such as, subcontractor or classification details can be changed.</w:t>
      </w:r>
    </w:p>
    <w:p>
      <w:r>
        <w:rPr>
          <w:b w:val="0"/>
          <w:i w:val="0"/>
        </w:rPr>
        <w:t xml:space="preserve">In the </w:t>
      </w:r>
      <w:r>
        <w:rPr>
          <w:b/>
          <w:i w:val="0"/>
        </w:rPr>
        <w:t>Others</w:t>
      </w:r>
      <w:r>
        <w:rPr>
          <w:b w:val="0"/>
          <w:i w:val="0"/>
        </w:rPr>
        <w:t xml:space="preserve"> section, the fields available are based on your organization and they may allow you to make changes to the following fields:</w:t>
      </w:r>
    </w:p>
    <w:p>
      <w:pPr>
        <w:pStyle w:val="ListBullet"/>
        <w:ind w:left="720"/>
      </w:pPr>
      <w:r>
        <w:rPr>
          <w:b/>
          <w:i w:val="0"/>
        </w:rPr>
        <w:t>Commodity Code</w:t>
      </w:r>
    </w:p>
    <w:p>
      <w:pPr>
        <w:pStyle w:val="ListBullet"/>
        <w:ind w:left="720"/>
      </w:pPr>
    </w:p>
    <w:p>
      <w:pPr>
        <w:ind w:left="360"/>
      </w:pPr>
      <w:r>
        <w:rPr>
          <w:b/>
          <w:i w:val="0"/>
        </w:rPr>
        <w:t>Is Subcontractor</w:t>
      </w:r>
    </w:p>
    <w:p>
      <w:pPr>
        <w:ind w:left="360"/>
      </w:pPr>
      <w:r>
        <w:rPr>
          <w:b/>
          <w:i w:val="0"/>
        </w:rPr>
        <w:t xml:space="preserve">Note: </w:t>
      </w:r>
      <w:r>
        <w:rPr>
          <w:b w:val="0"/>
          <w:i w:val="0"/>
        </w:rPr>
        <w:t>For more information on using subcontractors, see Guidelines for Using Subcontractors as Suppliers (see "Suppliers" in this manual) .</w:t>
      </w:r>
    </w:p>
    <w:p>
      <w:pPr>
        <w:pStyle w:val="ListBullet"/>
        <w:ind w:left="720"/>
      </w:pPr>
      <w:r>
        <w:rPr>
          <w:b/>
          <w:i w:val="0"/>
        </w:rPr>
        <w:t>Item Category</w:t>
      </w:r>
    </w:p>
    <w:p>
      <w:pPr>
        <w:pStyle w:val="ListBullet"/>
        <w:ind w:left="720"/>
      </w:pPr>
      <w:r>
        <w:rPr>
          <w:b/>
          <w:i w:val="0"/>
        </w:rPr>
        <w:t>Material Group</w:t>
      </w:r>
    </w:p>
    <w:p>
      <w:pPr>
        <w:pStyle w:val="ListBullet"/>
        <w:ind w:left="720"/>
      </w:pPr>
      <w:r>
        <w:rPr>
          <w:b/>
          <w:i w:val="0"/>
        </w:rPr>
        <w:t>Payment Terms</w:t>
      </w:r>
    </w:p>
    <w:p>
      <w:pPr>
        <w:pStyle w:val="ListBullet"/>
        <w:ind w:left="720"/>
      </w:pPr>
      <w:r>
        <w:rPr>
          <w:b/>
          <w:i w:val="0"/>
        </w:rPr>
        <w:t>Additional Supplier Email Addresses</w:t>
      </w:r>
    </w:p>
    <w:p>
      <w:pPr>
        <w:pStyle w:val="ListBullet"/>
        <w:ind w:left="720"/>
      </w:pPr>
      <w:r>
        <w:rPr>
          <w:b/>
          <w:i w:val="0"/>
        </w:rPr>
        <w:t>Incoterms Code</w:t>
      </w:r>
    </w:p>
    <w:p>
      <w:pPr>
        <w:pStyle w:val="ListBullet"/>
        <w:ind w:left="720"/>
      </w:pPr>
      <w:r>
        <w:rPr>
          <w:b/>
          <w:i w:val="0"/>
        </w:rPr>
        <w:t>Incoterms Location</w:t>
      </w:r>
    </w:p>
    <w:p>
      <w:pPr>
        <w:pStyle w:val="ListBullet"/>
        <w:ind w:left="720"/>
      </w:pPr>
      <w:r>
        <w:rPr>
          <w:b/>
          <w:i w:val="0"/>
        </w:rPr>
        <w:t>Purch Org</w:t>
      </w:r>
    </w:p>
    <w:p>
      <w:pPr>
        <w:pStyle w:val="ListBullet"/>
        <w:ind w:left="720"/>
      </w:pPr>
      <w:r>
        <w:rPr>
          <w:b/>
          <w:i w:val="0"/>
        </w:rPr>
        <w:t>Line Item Text</w:t>
      </w:r>
    </w:p>
    <w:p>
      <w:pPr>
        <w:pStyle w:val="ListBullet"/>
        <w:ind w:left="720"/>
      </w:pPr>
      <w:r>
        <w:rPr>
          <w:b/>
          <w:i w:val="0"/>
        </w:rPr>
        <w:t>Tax Code</w:t>
      </w:r>
    </w:p>
    <w:p>
      <w:pPr>
        <w:pStyle w:val="ListBullet"/>
        <w:ind w:left="720"/>
      </w:pPr>
      <w:r>
        <w:rPr>
          <w:b/>
          <w:i w:val="0"/>
        </w:rPr>
        <w:t>Contract Workspace ID</w:t>
      </w:r>
    </w:p>
    <w:p>
      <w:pPr>
        <w:pStyle w:val="ListBullet"/>
        <w:ind w:left="720"/>
      </w:pPr>
      <w:r>
        <w:rPr>
          <w:b/>
          <w:i w:val="0"/>
        </w:rPr>
        <w:t>Contract</w:t>
      </w:r>
    </w:p>
    <w:p>
      <w:pPr>
        <w:ind w:left="360"/>
      </w:pPr>
      <w:r>
        <w:rPr>
          <w:b/>
          <w:i w:val="0"/>
        </w:rPr>
        <w:t xml:space="preserve">Note: </w:t>
      </w:r>
      <w:r>
        <w:rPr>
          <w:b w:val="0"/>
          <w:i w:val="0"/>
        </w:rPr>
        <w:t>If you're using contracts for the item or service, you can find the contract number by selecting</w:t>
      </w:r>
      <w:r>
        <w:rPr>
          <w:b/>
          <w:i w:val="0"/>
        </w:rPr>
        <w:t>Contract Browse all</w:t>
      </w:r>
      <w:r>
        <w:rPr>
          <w:b w:val="0"/>
          <w:i w:val="0"/>
        </w:rPr>
        <w:t>. Avoid using the recent-contracts list, because it could contain contracts for other suppliers.</w:t>
      </w:r>
    </w:p>
    <w:p>
      <w:pPr>
        <w:pStyle w:val="ListBullet"/>
        <w:ind w:left="720"/>
      </w:pPr>
      <w:r>
        <w:rPr>
          <w:b/>
          <w:i w:val="0"/>
        </w:rPr>
        <w:t>Other Limit</w:t>
      </w:r>
    </w:p>
    <w:p>
      <w:pPr>
        <w:pStyle w:val="Heading2"/>
      </w:pPr>
      <w:r>
        <w:t>Adding Approvers and Watchers</w:t>
      </w:r>
    </w:p>
    <w:p>
      <w:r>
        <w:rPr>
          <w:i/>
          <w:color w:val="666666"/>
          <w:sz w:val="17"/>
        </w:rPr>
        <w:t>Guided Buying (end user) &gt; Purchasing an Item &gt; Adding Approvers and Watchers</w:t>
      </w:r>
    </w:p>
    <w:p>
      <w:r>
        <w:rPr>
          <w:b w:val="0"/>
          <w:i/>
        </w:rPr>
        <w:t>When a purchase requisition is created, approvers and watchers are automatically assigned to the approval flow but you can also add additional approvers and watchers to the approval flow.</w:t>
      </w:r>
    </w:p>
    <w:p>
      <w:pPr>
        <w:spacing w:before="200"/>
      </w:pPr>
      <w:r>
        <w:rPr>
          <w:b/>
          <w:i w:val="0"/>
        </w:rPr>
        <w:t>Context</w:t>
      </w:r>
    </w:p>
    <w:p>
      <w:r>
        <w:rPr>
          <w:b w:val="0"/>
          <w:i w:val="0"/>
        </w:rPr>
        <w:t>An approver is anyone who has the authority to approve or deny a request. A watcher is someone who can't approve or deny a request, but is notified of the request's progress. Any user who can view a request can add or remove approvers and watchers from the approval flow. You can also add groups as additional approvers and watchers to purchase requisitions, but not to other document types, such as forms or invoices. Consider the following when working with approval flows:</w:t>
      </w:r>
    </w:p>
    <w:p>
      <w:pPr>
        <w:pStyle w:val="ListBullet"/>
        <w:ind w:left="720"/>
      </w:pPr>
      <w:r>
        <w:rPr>
          <w:b w:val="0"/>
          <w:i w:val="0"/>
        </w:rPr>
        <w:t xml:space="preserve">You can add or remove approvers and watchers when the request is in </w:t>
      </w:r>
      <w:r>
        <w:rPr>
          <w:b/>
          <w:i w:val="0"/>
        </w:rPr>
        <w:t>Composing</w:t>
      </w:r>
      <w:r>
        <w:rPr>
          <w:b w:val="0"/>
          <w:i w:val="0"/>
        </w:rPr>
        <w:t xml:space="preserve"> or </w:t>
      </w:r>
      <w:r>
        <w:rPr>
          <w:b/>
          <w:i w:val="0"/>
        </w:rPr>
        <w:t>Submitted</w:t>
      </w:r>
      <w:r>
        <w:rPr>
          <w:b w:val="0"/>
          <w:i w:val="0"/>
        </w:rPr>
        <w:t xml:space="preserve"> state.</w:t>
      </w:r>
    </w:p>
    <w:p>
      <w:pPr>
        <w:pStyle w:val="ListBullet"/>
        <w:ind w:left="720"/>
      </w:pPr>
      <w:r>
        <w:rPr>
          <w:b w:val="0"/>
          <w:i w:val="0"/>
        </w:rPr>
        <w:t xml:space="preserve">You can't change the list of approvers or watchers after the request reaches </w:t>
      </w:r>
      <w:r>
        <w:rPr>
          <w:b/>
          <w:i w:val="0"/>
        </w:rPr>
        <w:t>Approved</w:t>
      </w:r>
      <w:r>
        <w:rPr>
          <w:b w:val="0"/>
          <w:i w:val="0"/>
        </w:rPr>
        <w:t xml:space="preserve"> state.</w:t>
      </w:r>
    </w:p>
    <w:p>
      <w:pPr>
        <w:pStyle w:val="ListBullet"/>
        <w:ind w:left="720"/>
      </w:pPr>
      <w:r>
        <w:rPr>
          <w:b w:val="0"/>
          <w:i w:val="0"/>
        </w:rPr>
        <w:t xml:space="preserve">You can't add approvers or watchers if the purchase requisition is in </w:t>
      </w:r>
      <w:r>
        <w:rPr>
          <w:b/>
          <w:i w:val="0"/>
        </w:rPr>
        <w:t>Denied</w:t>
      </w:r>
      <w:r>
        <w:rPr>
          <w:b w:val="0"/>
          <w:i w:val="0"/>
        </w:rPr>
        <w:t xml:space="preserve"> state.</w:t>
      </w:r>
    </w:p>
    <w:p>
      <w:pPr>
        <w:pStyle w:val="ListBullet"/>
        <w:ind w:left="720"/>
      </w:pPr>
      <w:r>
        <w:rPr>
          <w:b w:val="0"/>
          <w:i w:val="0"/>
        </w:rPr>
        <w:t>You can add approvers or watchers before or after the active approver.</w:t>
      </w:r>
    </w:p>
    <w:p>
      <w:pPr>
        <w:pStyle w:val="ListBullet"/>
        <w:ind w:left="720"/>
      </w:pPr>
      <w:r>
        <w:rPr>
          <w:b w:val="0"/>
          <w:i w:val="0"/>
        </w:rPr>
        <w:t>You can only delete users that were manually added to the approval flow. You can't delete users that were automatically added to the approval flow.</w:t>
      </w:r>
    </w:p>
    <w:p>
      <w:pPr>
        <w:pStyle w:val="ListBullet"/>
        <w:ind w:left="720"/>
      </w:pPr>
      <w:r>
        <w:rPr>
          <w:b w:val="0"/>
          <w:i w:val="0"/>
        </w:rPr>
        <w:t>If you're editing a request that has already been partially approved, you can't remove users or groups who have already approved it.</w:t>
      </w:r>
    </w:p>
    <w:p>
      <w:pPr>
        <w:pStyle w:val="ListBullet"/>
        <w:ind w:left="720"/>
      </w:pPr>
      <w:r>
        <w:rPr>
          <w:b w:val="0"/>
          <w:i w:val="0"/>
        </w:rPr>
        <w:t>If the request has been denied, you can't add users or groups to the approval flow. You must withdraw the request first and then add them.</w:t>
      </w:r>
    </w:p>
    <w:p>
      <w:pPr>
        <w:spacing w:before="200"/>
      </w:pPr>
      <w:r>
        <w:rPr>
          <w:b/>
          <w:i w:val="0"/>
        </w:rPr>
        <w:t>Procedure</w:t>
      </w:r>
    </w:p>
    <w:p>
      <w:pPr>
        <w:ind w:left="720" w:hanging="360"/>
      </w:pPr>
      <w:r>
        <w:t xml:space="preserve">1. </w:t>
      </w:r>
      <w:r>
        <w:rPr>
          <w:b w:val="0"/>
          <w:i w:val="0"/>
        </w:rPr>
        <w:t>Go to the home page and choose one of the following:</w:t>
      </w:r>
    </w:p>
    <w:p>
      <w:pPr>
        <w:pStyle w:val="ListBullet"/>
        <w:ind w:left="1080"/>
      </w:pPr>
      <w:r>
        <w:rPr>
          <w:b w:val="0"/>
          <w:i w:val="0"/>
        </w:rPr>
        <w:t xml:space="preserve">Click </w:t>
      </w:r>
      <w:r>
        <w:rPr>
          <w:b/>
          <w:i w:val="0"/>
        </w:rPr>
        <w:t>Your approvals</w:t>
      </w:r>
      <w:r>
        <w:rPr>
          <w:b w:val="0"/>
          <w:i w:val="0"/>
        </w:rPr>
        <w:t>You can add or remove additional approvers and watchers when the request is in for requests that are waiting for your approval, that you're watching, or that you recently approved.</w:t>
      </w:r>
    </w:p>
    <w:p>
      <w:pPr>
        <w:pStyle w:val="ListBullet"/>
        <w:ind w:left="1080"/>
      </w:pPr>
      <w:r>
        <w:rPr>
          <w:b w:val="0"/>
          <w:i w:val="0"/>
        </w:rPr>
        <w:t xml:space="preserve">Click </w:t>
      </w:r>
      <w:r>
        <w:rPr>
          <w:b/>
          <w:i w:val="0"/>
        </w:rPr>
        <w:t>Your requests</w:t>
      </w:r>
      <w:r>
        <w:rPr>
          <w:b w:val="0"/>
          <w:i w:val="0"/>
        </w:rPr>
        <w:t xml:space="preserve"> for requests you're currently composing or have already submitted.</w:t>
      </w:r>
    </w:p>
    <w:p>
      <w:pPr>
        <w:ind w:left="360"/>
      </w:pPr>
      <w:r>
        <w:rPr>
          <w:b/>
          <w:i w:val="0"/>
        </w:rPr>
        <w:t xml:space="preserve">Note: </w:t>
      </w:r>
      <w:r>
        <w:rPr>
          <w:b w:val="0"/>
          <w:i w:val="0"/>
        </w:rPr>
        <w:t>Items are sorted by the date they were last changed.</w:t>
      </w:r>
    </w:p>
    <w:p>
      <w:pPr>
        <w:ind w:left="720" w:hanging="360"/>
      </w:pPr>
      <w:r>
        <w:t xml:space="preserve">2. </w:t>
      </w:r>
      <w:r>
        <w:rPr>
          <w:b w:val="0"/>
          <w:i w:val="0"/>
        </w:rPr>
        <w:t xml:space="preserve">Click a request that is in </w:t>
      </w:r>
      <w:r>
        <w:rPr>
          <w:b/>
          <w:i w:val="0"/>
        </w:rPr>
        <w:t>Composing</w:t>
      </w:r>
      <w:r>
        <w:rPr>
          <w:b w:val="0"/>
          <w:i w:val="0"/>
        </w:rPr>
        <w:t xml:space="preserve"> or </w:t>
      </w:r>
      <w:r>
        <w:rPr>
          <w:b/>
          <w:i w:val="0"/>
        </w:rPr>
        <w:t>Submitted</w:t>
      </w:r>
      <w:r>
        <w:rPr>
          <w:b w:val="0"/>
          <w:i w:val="0"/>
        </w:rPr>
        <w:t xml:space="preserve"> state.</w:t>
      </w:r>
    </w:p>
    <w:p>
      <w:pPr>
        <w:ind w:left="720" w:hanging="360"/>
      </w:pPr>
      <w:r>
        <w:t xml:space="preserve">3. </w:t>
      </w:r>
      <w:r>
        <w:rPr>
          <w:b w:val="0"/>
          <w:i w:val="0"/>
        </w:rPr>
        <w:t xml:space="preserve">To add additional approvers or watchers to the </w:t>
      </w:r>
      <w:r>
        <w:rPr>
          <w:b/>
          <w:i w:val="0"/>
        </w:rPr>
        <w:t>Approval Flow</w:t>
      </w:r>
      <w:r>
        <w:rPr>
          <w:b w:val="0"/>
          <w:i w:val="0"/>
        </w:rPr>
        <w:t>:</w:t>
      </w:r>
    </w:p>
    <w:p>
      <w:pPr>
        <w:ind w:left="1080" w:hanging="360"/>
      </w:pPr>
      <w:r>
        <w:t xml:space="preserve">1. </w:t>
      </w:r>
      <w:r>
        <w:rPr>
          <w:b w:val="0"/>
          <w:i w:val="0"/>
        </w:rPr>
        <w:t>Hover your pointer over a dotted line in the approval flow. Guided buying displays a plus symbol in the flow, indicating where the new approvers or watchers can be added, as shown in the following figure.</w:t>
      </w:r>
    </w:p>
    <w:p>
      <w:pPr>
        <w:ind w:left="1080" w:hanging="360"/>
      </w:pPr>
      <w:r>
        <w:t xml:space="preserve">2. </w:t>
      </w:r>
      <w:r>
        <w:rPr>
          <w:b w:val="0"/>
          <w:i w:val="0"/>
        </w:rPr>
        <w:t xml:space="preserve">Click the plus symbol (+) to display the </w:t>
      </w:r>
      <w:r>
        <w:rPr>
          <w:b/>
          <w:i w:val="0"/>
        </w:rPr>
        <w:t>Add approval request</w:t>
      </w:r>
      <w:r>
        <w:rPr>
          <w:b w:val="0"/>
          <w:i w:val="0"/>
        </w:rPr>
        <w:t xml:space="preserve"> window.</w:t>
      </w:r>
    </w:p>
    <w:p>
      <w:pPr>
        <w:ind w:left="1080" w:hanging="360"/>
      </w:pPr>
      <w:r>
        <w:t xml:space="preserve">3. </w:t>
      </w:r>
      <w:r>
        <w:rPr>
          <w:b w:val="0"/>
          <w:i w:val="0"/>
        </w:rPr>
        <w:t xml:space="preserve">Select </w:t>
      </w:r>
      <w:r>
        <w:rPr>
          <w:b/>
          <w:i w:val="0"/>
        </w:rPr>
        <w:t>Approver</w:t>
      </w:r>
      <w:r>
        <w:rPr>
          <w:b w:val="0"/>
          <w:i w:val="0"/>
        </w:rPr>
        <w:t xml:space="preserve"> or </w:t>
      </w:r>
      <w:r>
        <w:rPr>
          <w:b/>
          <w:i w:val="0"/>
        </w:rPr>
        <w:t>Watcher</w:t>
      </w:r>
      <w:r>
        <w:rPr>
          <w:b w:val="0"/>
          <w:i w:val="0"/>
        </w:rPr>
        <w:t>. Optionally, enter a reason for adding the additional approvers or watchers.</w:t>
      </w:r>
    </w:p>
    <w:p>
      <w:pPr>
        <w:ind w:left="1080" w:hanging="360"/>
      </w:pPr>
      <w:r>
        <w:t xml:space="preserve">4. </w:t>
      </w:r>
      <w:r>
        <w:rPr>
          <w:b w:val="0"/>
          <w:i w:val="0"/>
        </w:rPr>
        <w:t>Search for a user or group, or scroll down in the list until you see it.</w:t>
      </w:r>
    </w:p>
    <w:p>
      <w:pPr>
        <w:ind w:left="1080" w:hanging="360"/>
      </w:pPr>
      <w:r>
        <w:t xml:space="preserve">5. </w:t>
      </w:r>
      <w:r>
        <w:rPr>
          <w:b w:val="0"/>
          <w:i w:val="0"/>
        </w:rPr>
        <w:t xml:space="preserve">Click </w:t>
      </w:r>
      <w:r>
        <w:rPr>
          <w:b/>
          <w:i w:val="0"/>
        </w:rPr>
        <w:t>Choose</w:t>
      </w:r>
      <w:r>
        <w:rPr>
          <w:b w:val="0"/>
          <w:i w:val="0"/>
        </w:rPr>
        <w:t xml:space="preserve"> beside the user or group.</w:t>
      </w:r>
    </w:p>
    <w:p>
      <w:pPr>
        <w:ind w:left="1080" w:hanging="360"/>
      </w:pPr>
      <w:r>
        <w:t xml:space="preserve">6. </w:t>
      </w:r>
      <w:r>
        <w:rPr>
          <w:b w:val="0"/>
          <w:i w:val="0"/>
        </w:rPr>
        <w:t xml:space="preserve">Click </w:t>
      </w:r>
      <w:r>
        <w:rPr>
          <w:b/>
          <w:i w:val="0"/>
        </w:rPr>
        <w:t>Add</w:t>
      </w:r>
      <w:r>
        <w:rPr>
          <w:b w:val="0"/>
          <w:i w:val="0"/>
        </w:rPr>
        <w:t xml:space="preserve"> to add the user or group.</w:t>
      </w:r>
    </w:p>
    <w:p>
      <w:pPr>
        <w:ind w:left="720" w:hanging="360"/>
      </w:pPr>
      <w:r>
        <w:t xml:space="preserve">4. </w:t>
      </w:r>
      <w:r>
        <w:rPr>
          <w:b w:val="0"/>
          <w:i w:val="0"/>
        </w:rPr>
        <w:t xml:space="preserve">To remove approvers or watchers from the </w:t>
      </w:r>
      <w:r>
        <w:rPr>
          <w:b/>
          <w:i w:val="0"/>
        </w:rPr>
        <w:t>Approval Flow</w:t>
      </w:r>
      <w:r>
        <w:rPr>
          <w:b w:val="0"/>
          <w:i w:val="0"/>
        </w:rPr>
        <w:t>:</w:t>
      </w:r>
    </w:p>
    <w:p>
      <w:pPr>
        <w:ind w:left="1080" w:hanging="360"/>
      </w:pPr>
      <w:r>
        <w:t xml:space="preserve">1. </w:t>
      </w:r>
      <w:r>
        <w:rPr>
          <w:b w:val="0"/>
          <w:i w:val="0"/>
        </w:rPr>
        <w:t>Click the "X" symbol next to an approver or watcher, as shown in the following figure.</w:t>
      </w:r>
    </w:p>
    <w:p>
      <w:pPr>
        <w:ind w:left="1080" w:hanging="360"/>
      </w:pPr>
      <w:r>
        <w:t xml:space="preserve">2. </w:t>
      </w:r>
      <w:r>
        <w:rPr>
          <w:b w:val="0"/>
          <w:i w:val="0"/>
        </w:rPr>
        <w:t xml:space="preserve">Click </w:t>
      </w:r>
      <w:r>
        <w:rPr>
          <w:b/>
          <w:i w:val="0"/>
        </w:rPr>
        <w:t>Remove</w:t>
      </w:r>
      <w:r>
        <w:rPr>
          <w:b w:val="0"/>
          <w:i w:val="0"/>
        </w:rPr>
        <w:t>.</w:t>
      </w:r>
    </w:p>
    <w:p>
      <w:pPr>
        <w:spacing w:before="200"/>
      </w:pPr>
      <w:r>
        <w:rPr>
          <w:b/>
          <w:i w:val="0"/>
        </w:rPr>
        <w:t>Results</w:t>
      </w:r>
    </w:p>
    <w:p>
      <w:r>
        <w:rPr>
          <w:b w:val="0"/>
          <w:i w:val="0"/>
        </w:rPr>
        <w:t xml:space="preserve">Guided buying adds or removes the approver or watcher from the </w:t>
      </w:r>
      <w:r>
        <w:rPr>
          <w:b/>
          <w:i w:val="0"/>
        </w:rPr>
        <w:t>Approval Flow</w:t>
      </w:r>
      <w:r>
        <w:rPr>
          <w:b w:val="0"/>
          <w:i w:val="0"/>
        </w:rPr>
        <w:t>.</w:t>
      </w:r>
    </w:p>
    <w:p>
      <w:r>
        <w:rPr>
          <w:b w:val="0"/>
          <w:i w:val="0"/>
        </w:rPr>
        <w:t xml:space="preserve">If you added an approver </w:t>
      </w:r>
      <w:r>
        <w:rPr>
          <w:b w:val="0"/>
          <w:i/>
        </w:rPr>
        <w:t>before</w:t>
      </w:r>
      <w:r>
        <w:rPr>
          <w:b w:val="0"/>
          <w:i w:val="0"/>
        </w:rPr>
        <w:t xml:space="preserve"> the current approver, guided buying removes the request from the current approver's </w:t>
      </w:r>
      <w:r>
        <w:rPr>
          <w:b/>
          <w:i w:val="0"/>
        </w:rPr>
        <w:t>To approve</w:t>
      </w:r>
      <w:r>
        <w:rPr>
          <w:b w:val="0"/>
          <w:i w:val="0"/>
        </w:rPr>
        <w:t xml:space="preserve"> list and the added approver becomes the current approver. Then, as the request progresses through the </w:t>
      </w:r>
      <w:r>
        <w:rPr>
          <w:b/>
          <w:i w:val="0"/>
        </w:rPr>
        <w:t>Approval Flow</w:t>
      </w:r>
      <w:r>
        <w:rPr>
          <w:b w:val="0"/>
          <w:i w:val="0"/>
        </w:rPr>
        <w:t>, guided buying skips users who already approved it.</w:t>
      </w:r>
    </w:p>
    <w:p>
      <w:pPr>
        <w:pStyle w:val="Heading1"/>
      </w:pPr>
      <w:r>
        <w:t>Inventory Items</w:t>
      </w:r>
    </w:p>
    <w:p>
      <w:r>
        <w:rPr>
          <w:i/>
          <w:color w:val="666666"/>
          <w:sz w:val="17"/>
        </w:rPr>
        <w:t>Guided Buying (end user) &gt; Inventory Items</w:t>
      </w:r>
    </w:p>
    <w:p>
      <w:r>
        <w:rPr>
          <w:b w:val="0"/>
          <w:i/>
        </w:rPr>
        <w:t>You might be allowed to request items from inventory, which are items stocked by your organization, such as MRO (Maintenance, Repair, and Operations) items or items your organization manufactures.</w:t>
      </w:r>
    </w:p>
    <w:p>
      <w:r>
        <w:rPr>
          <w:b w:val="0"/>
          <w:i w:val="0"/>
        </w:rPr>
        <w:t>Use the same procedure to request inventory items as you do for regular items. These requests go through the regular approval flow and can be copied and saved as favorites.</w:t>
      </w:r>
    </w:p>
    <w:p>
      <w:r>
        <w:rPr>
          <w:b w:val="0"/>
          <w:i w:val="0"/>
        </w:rPr>
        <w:t>When you search for inventory items, you see the available quantity of each item and you can choose specific storage locations when ordering. You can request a quantity greater than the available quantity.</w:t>
      </w:r>
    </w:p>
    <w:p>
      <w:r>
        <w:rPr>
          <w:b w:val="0"/>
          <w:i w:val="0"/>
        </w:rPr>
        <w:t>After these requests are fully approved, guided buying converts them to reservation documents and sends them to external systems for routing to your inventory department. The request details page displays the reservation number for the inventory items generated by the external system.</w:t>
      </w:r>
    </w:p>
    <w:p>
      <w:pPr>
        <w:spacing w:before="200"/>
      </w:pPr>
      <w:r>
        <w:rPr>
          <w:b/>
          <w:i w:val="0"/>
        </w:rPr>
        <w:t>Restrictions</w:t>
      </w:r>
    </w:p>
    <w:p>
      <w:r>
        <w:rPr>
          <w:b w:val="0"/>
          <w:i w:val="0"/>
        </w:rPr>
        <w:t>Inventory items have the following restrictions:</w:t>
      </w:r>
    </w:p>
    <w:p>
      <w:pPr>
        <w:pStyle w:val="ListBullet"/>
        <w:ind w:left="720"/>
      </w:pPr>
      <w:r>
        <w:rPr>
          <w:b w:val="0"/>
          <w:i w:val="0"/>
        </w:rPr>
        <w:t>Inventory items don't display a supplier or cost.</w:t>
      </w:r>
    </w:p>
    <w:p>
      <w:pPr>
        <w:pStyle w:val="ListBullet"/>
        <w:ind w:left="720"/>
      </w:pPr>
      <w:r>
        <w:rPr>
          <w:b w:val="0"/>
          <w:i w:val="0"/>
        </w:rPr>
        <w:t>You can cancel inventory items after ordering, but you can't change or edit them.</w:t>
      </w:r>
    </w:p>
    <w:p>
      <w:pPr>
        <w:pStyle w:val="ListBullet"/>
        <w:ind w:left="720"/>
      </w:pPr>
      <w:r>
        <w:rPr>
          <w:b w:val="0"/>
          <w:i w:val="0"/>
        </w:rPr>
        <w:t>You can't add inventory items to a change request; if you search the catalog for items to add to a change request, guided buying doesn't display any inventory items.</w:t>
      </w:r>
    </w:p>
    <w:p>
      <w:pPr>
        <w:spacing w:before="200"/>
      </w:pPr>
      <w:r>
        <w:rPr>
          <w:b/>
          <w:i w:val="0"/>
        </w:rPr>
        <w:t>Search Results Page</w:t>
      </w:r>
    </w:p>
    <w:p>
      <w:r>
        <w:rPr>
          <w:b w:val="0"/>
          <w:i w:val="0"/>
        </w:rPr>
        <w:t xml:space="preserve">When guided buying displays inventory items in the </w:t>
      </w:r>
      <w:r>
        <w:rPr>
          <w:b/>
          <w:i w:val="0"/>
        </w:rPr>
        <w:t>Search results</w:t>
      </w:r>
      <w:r>
        <w:rPr>
          <w:b w:val="0"/>
          <w:i w:val="0"/>
        </w:rPr>
        <w:t xml:space="preserve"> page:</w:t>
      </w:r>
    </w:p>
    <w:p>
      <w:pPr>
        <w:pStyle w:val="ListBullet"/>
        <w:ind w:left="720"/>
      </w:pPr>
      <w:r>
        <w:rPr>
          <w:b w:val="0"/>
          <w:i w:val="0"/>
        </w:rPr>
        <w:t>They display the term "Inventory item."</w:t>
      </w:r>
    </w:p>
    <w:p>
      <w:pPr>
        <w:pStyle w:val="ListBullet"/>
        <w:ind w:left="720"/>
      </w:pPr>
      <w:r>
        <w:rPr>
          <w:b w:val="0"/>
          <w:i w:val="0"/>
        </w:rPr>
        <w:t xml:space="preserve">They display </w:t>
      </w:r>
      <w:r>
        <w:rPr>
          <w:b/>
          <w:i w:val="0"/>
        </w:rPr>
        <w:t>Available qty</w:t>
      </w:r>
      <w:r>
        <w:rPr>
          <w:b w:val="0"/>
          <w:i w:val="0"/>
        </w:rPr>
        <w:t xml:space="preserve"> and they have a </w:t>
      </w:r>
      <w:r>
        <w:rPr>
          <w:b/>
          <w:i w:val="0"/>
        </w:rPr>
        <w:t>Refresh</w:t>
      </w:r>
      <w:r>
        <w:rPr>
          <w:b w:val="0"/>
          <w:i w:val="0"/>
        </w:rPr>
        <w:t xml:space="preserve"> link that retrieves the latest quantity, which is useful for popular items. If there are multiple storage locations, guided buying displays the combined quantity.</w:t>
      </w:r>
    </w:p>
    <w:p>
      <w:pPr>
        <w:pStyle w:val="ListBullet"/>
        <w:ind w:left="720"/>
      </w:pPr>
      <w:r>
        <w:rPr>
          <w:b w:val="0"/>
          <w:i w:val="0"/>
        </w:rPr>
        <w:t xml:space="preserve">They display the </w:t>
      </w:r>
      <w:r>
        <w:rPr>
          <w:b/>
          <w:i w:val="0"/>
        </w:rPr>
        <w:t>Plant</w:t>
      </w:r>
      <w:r>
        <w:rPr>
          <w:b w:val="0"/>
          <w:i w:val="0"/>
        </w:rPr>
        <w:t xml:space="preserve"> and </w:t>
      </w:r>
      <w:r>
        <w:rPr>
          <w:b/>
          <w:i w:val="0"/>
        </w:rPr>
        <w:t>Storage location</w:t>
      </w:r>
      <w:r>
        <w:rPr>
          <w:b w:val="0"/>
          <w:i w:val="0"/>
        </w:rPr>
        <w:t xml:space="preserve"> (if there is more than one storage location, they display "Multiple"). Plant doesn't display if you have a plant selected in your profile or if you're buying on behalf of a plant.</w:t>
      </w:r>
    </w:p>
    <w:p>
      <w:pPr>
        <w:pStyle w:val="ListBullet"/>
        <w:ind w:left="720"/>
      </w:pPr>
      <w:r>
        <w:rPr>
          <w:b w:val="0"/>
          <w:i w:val="0"/>
        </w:rPr>
        <w:t xml:space="preserve">Instead of </w:t>
      </w:r>
      <w:r>
        <w:rPr>
          <w:b/>
          <w:i w:val="0"/>
        </w:rPr>
        <w:t>Add to cart</w:t>
      </w:r>
      <w:r>
        <w:rPr>
          <w:b w:val="0"/>
          <w:i w:val="0"/>
        </w:rPr>
        <w:t xml:space="preserve"> button, there's a </w:t>
      </w:r>
      <w:r>
        <w:rPr>
          <w:b/>
          <w:i w:val="0"/>
        </w:rPr>
        <w:t>Select</w:t>
      </w:r>
      <w:r>
        <w:rPr>
          <w:b w:val="0"/>
          <w:i w:val="0"/>
        </w:rPr>
        <w:t xml:space="preserve"> button, which selects the item, adds it to the cart, and reduces the quantity available to other users.</w:t>
      </w:r>
    </w:p>
    <w:p>
      <w:pPr>
        <w:pStyle w:val="ListBullet"/>
        <w:ind w:left="720"/>
      </w:pPr>
      <w:r>
        <w:rPr>
          <w:b w:val="0"/>
          <w:i w:val="0"/>
        </w:rPr>
        <w:t xml:space="preserve">You can refine search results by setting </w:t>
      </w:r>
      <w:r>
        <w:rPr>
          <w:b/>
          <w:i w:val="0"/>
        </w:rPr>
        <w:t>In stock</w:t>
      </w:r>
      <w:r>
        <w:rPr>
          <w:b w:val="0"/>
          <w:i w:val="0"/>
        </w:rPr>
        <w:t xml:space="preserve">, </w:t>
      </w:r>
      <w:r>
        <w:rPr>
          <w:b/>
          <w:i w:val="0"/>
        </w:rPr>
        <w:t>Plant</w:t>
      </w:r>
      <w:r>
        <w:rPr>
          <w:b w:val="0"/>
          <w:i w:val="0"/>
        </w:rPr>
        <w:t xml:space="preserve">, or </w:t>
      </w:r>
      <w:r>
        <w:rPr>
          <w:b/>
          <w:i w:val="0"/>
        </w:rPr>
        <w:t>Storage location</w:t>
      </w:r>
      <w:r>
        <w:rPr>
          <w:b w:val="0"/>
          <w:i w:val="0"/>
        </w:rPr>
        <w:t>.</w:t>
      </w:r>
    </w:p>
    <w:p>
      <w:pPr>
        <w:spacing w:before="200"/>
      </w:pPr>
      <w:r>
        <w:rPr>
          <w:b/>
          <w:i w:val="0"/>
        </w:rPr>
        <w:t>Item Details Page</w:t>
      </w:r>
    </w:p>
    <w:p>
      <w:r>
        <w:rPr>
          <w:b w:val="0"/>
          <w:i w:val="0"/>
        </w:rPr>
        <w:t xml:space="preserve">When guided buying displays inventory items in the </w:t>
      </w:r>
      <w:r>
        <w:rPr>
          <w:b/>
          <w:i w:val="0"/>
        </w:rPr>
        <w:t>Item details</w:t>
      </w:r>
      <w:r>
        <w:rPr>
          <w:b w:val="0"/>
          <w:i w:val="0"/>
        </w:rPr>
        <w:t xml:space="preserve"> page:</w:t>
      </w:r>
    </w:p>
    <w:p>
      <w:pPr>
        <w:pStyle w:val="ListBullet"/>
        <w:ind w:left="720"/>
      </w:pPr>
      <w:r>
        <w:rPr>
          <w:b w:val="0"/>
          <w:i w:val="0"/>
        </w:rPr>
        <w:t>They contain no supplier information or Lead Time.</w:t>
      </w:r>
    </w:p>
    <w:p>
      <w:pPr>
        <w:pStyle w:val="ListBullet"/>
        <w:ind w:left="720"/>
      </w:pPr>
      <w:r>
        <w:rPr>
          <w:b w:val="0"/>
          <w:i w:val="0"/>
        </w:rPr>
        <w:t xml:space="preserve">They display </w:t>
      </w:r>
      <w:r>
        <w:rPr>
          <w:b/>
          <w:i w:val="0"/>
        </w:rPr>
        <w:t>Available qty</w:t>
      </w:r>
      <w:r>
        <w:rPr>
          <w:b w:val="0"/>
          <w:i w:val="0"/>
        </w:rPr>
        <w:t xml:space="preserve"> and a </w:t>
      </w:r>
      <w:r>
        <w:rPr>
          <w:b/>
          <w:i w:val="0"/>
        </w:rPr>
        <w:t>Refresh</w:t>
      </w:r>
      <w:r>
        <w:rPr>
          <w:b w:val="0"/>
          <w:i w:val="0"/>
        </w:rPr>
        <w:t xml:space="preserve"> link.</w:t>
      </w:r>
    </w:p>
    <w:p>
      <w:pPr>
        <w:pStyle w:val="ListBullet"/>
        <w:ind w:left="720"/>
      </w:pPr>
      <w:r>
        <w:rPr>
          <w:b w:val="0"/>
          <w:i w:val="0"/>
        </w:rPr>
        <w:t xml:space="preserve">They display the </w:t>
      </w:r>
      <w:r>
        <w:rPr>
          <w:b/>
          <w:i w:val="0"/>
        </w:rPr>
        <w:t>Storage location</w:t>
      </w:r>
      <w:r>
        <w:rPr>
          <w:b w:val="0"/>
          <w:i w:val="0"/>
        </w:rPr>
        <w:t xml:space="preserve"> if there’s only one location. If there are multiple locations, they display </w:t>
      </w:r>
      <w:r>
        <w:rPr>
          <w:b/>
          <w:i w:val="0"/>
        </w:rPr>
        <w:t>Which storage locations have this item?</w:t>
      </w:r>
      <w:r>
        <w:rPr>
          <w:b w:val="0"/>
          <w:i w:val="0"/>
        </w:rPr>
        <w:t xml:space="preserve"> which displays all storage locations, available quantities, and allows you to divide the requested quantity among each location. Each storage location you choose creates a separate line item in the request.</w:t>
      </w:r>
    </w:p>
    <w:p>
      <w:pPr>
        <w:pStyle w:val="ListBullet"/>
        <w:ind w:left="720"/>
      </w:pPr>
      <w:r>
        <w:rPr>
          <w:b w:val="0"/>
          <w:i w:val="0"/>
        </w:rPr>
        <w:t xml:space="preserve">They contain a control for setting the </w:t>
      </w:r>
      <w:r>
        <w:rPr>
          <w:b/>
          <w:i w:val="0"/>
        </w:rPr>
        <w:t>Required-by Date</w:t>
      </w:r>
      <w:r>
        <w:rPr>
          <w:b w:val="0"/>
          <w:i w:val="0"/>
        </w:rPr>
        <w:t>. The date you select appears in the resulting request and it allows your inventory department to know when you need delivery of the items.</w:t>
      </w:r>
    </w:p>
    <w:p>
      <w:pPr>
        <w:pStyle w:val="ListBullet"/>
        <w:ind w:left="720"/>
      </w:pPr>
      <w:r>
        <w:rPr>
          <w:b w:val="0"/>
          <w:i w:val="0"/>
        </w:rPr>
        <w:t xml:space="preserve">You can click </w:t>
      </w:r>
      <w:r>
        <w:rPr>
          <w:b/>
          <w:i w:val="0"/>
        </w:rPr>
        <w:t>Add to cart</w:t>
      </w:r>
      <w:r>
        <w:rPr>
          <w:b w:val="0"/>
          <w:i w:val="0"/>
        </w:rPr>
        <w:t xml:space="preserve"> to start a request or </w:t>
      </w:r>
      <w:r>
        <w:rPr>
          <w:b/>
          <w:i w:val="0"/>
        </w:rPr>
        <w:t>Add to favorites</w:t>
      </w:r>
      <w:r>
        <w:rPr>
          <w:b w:val="0"/>
          <w:i w:val="0"/>
        </w:rPr>
        <w:t xml:space="preserve"> to save it to your personal favorites list.</w:t>
      </w:r>
    </w:p>
    <w:p>
      <w:pPr>
        <w:spacing w:before="200"/>
      </w:pPr>
      <w:r>
        <w:rPr>
          <w:b/>
          <w:i w:val="0"/>
        </w:rPr>
        <w:t>Shopping Cart Page</w:t>
      </w:r>
    </w:p>
    <w:p>
      <w:r>
        <w:rPr>
          <w:b w:val="0"/>
          <w:i w:val="0"/>
        </w:rPr>
        <w:t>When guided buying displays inventory items in the</w:t>
      </w:r>
      <w:r>
        <w:rPr>
          <w:b/>
          <w:i w:val="0"/>
        </w:rPr>
        <w:t xml:space="preserve"> Shopping cart</w:t>
      </w:r>
      <w:r>
        <w:rPr>
          <w:b w:val="0"/>
          <w:i w:val="0"/>
        </w:rPr>
        <w:t xml:space="preserve"> page:</w:t>
      </w:r>
    </w:p>
    <w:p>
      <w:pPr>
        <w:pStyle w:val="ListBullet"/>
        <w:ind w:left="720"/>
      </w:pPr>
      <w:r>
        <w:rPr>
          <w:b w:val="0"/>
          <w:i w:val="0"/>
        </w:rPr>
        <w:t xml:space="preserve">They display the </w:t>
      </w:r>
      <w:r>
        <w:rPr>
          <w:b/>
          <w:i w:val="0"/>
        </w:rPr>
        <w:t>Plant</w:t>
      </w:r>
      <w:r>
        <w:rPr>
          <w:b w:val="0"/>
          <w:i w:val="0"/>
        </w:rPr>
        <w:t xml:space="preserve"> (unless you selected a plant in your profile or are buying on behalf of a plant) and requested quantity. The quantity is not editable here.</w:t>
      </w:r>
    </w:p>
    <w:p>
      <w:pPr>
        <w:pStyle w:val="ListBullet"/>
        <w:ind w:left="720"/>
      </w:pPr>
      <w:r>
        <w:rPr>
          <w:b w:val="0"/>
          <w:i w:val="0"/>
        </w:rPr>
        <w:t>You can optionally divide the requested quantity among the available locations. Each storage location you choose creates a separate line item in the request.</w:t>
      </w:r>
    </w:p>
    <w:p>
      <w:pPr>
        <w:pStyle w:val="ListBullet"/>
        <w:ind w:left="720"/>
      </w:pPr>
      <w:r>
        <w:rPr>
          <w:b w:val="0"/>
          <w:i w:val="0"/>
        </w:rPr>
        <w:t>They display "Reserved items from inventory are not charged to your account." and zero cost for inventory items.</w:t>
      </w:r>
    </w:p>
    <w:p>
      <w:pPr>
        <w:spacing w:before="200"/>
      </w:pPr>
      <w:r>
        <w:rPr>
          <w:b/>
          <w:i w:val="0"/>
        </w:rPr>
        <w:t>Checkout Page</w:t>
      </w:r>
    </w:p>
    <w:p>
      <w:r>
        <w:rPr>
          <w:b w:val="0"/>
          <w:i w:val="0"/>
        </w:rPr>
        <w:t xml:space="preserve">When guided buying displays inventory items in the </w:t>
      </w:r>
      <w:r>
        <w:rPr>
          <w:b/>
          <w:i w:val="0"/>
        </w:rPr>
        <w:t>Checkout</w:t>
      </w:r>
      <w:r>
        <w:rPr>
          <w:b w:val="0"/>
          <w:i w:val="0"/>
        </w:rPr>
        <w:t xml:space="preserve"> page:</w:t>
      </w:r>
    </w:p>
    <w:p>
      <w:pPr>
        <w:pStyle w:val="ListBullet"/>
        <w:ind w:left="720"/>
      </w:pPr>
      <w:r>
        <w:rPr>
          <w:b w:val="0"/>
          <w:i w:val="0"/>
        </w:rPr>
        <w:t>All inventory item information from the previous pages display in this page.</w:t>
      </w:r>
    </w:p>
    <w:p>
      <w:pPr>
        <w:pStyle w:val="ListBullet"/>
        <w:ind w:left="720"/>
      </w:pPr>
      <w:r>
        <w:rPr>
          <w:b w:val="0"/>
          <w:i w:val="0"/>
        </w:rPr>
        <w:t>Requests can contain both regular items and inventory items. Regular items display before inventory items.</w:t>
      </w:r>
    </w:p>
    <w:p>
      <w:pPr>
        <w:pStyle w:val="ListBullet"/>
        <w:ind w:left="720"/>
      </w:pPr>
      <w:r>
        <w:rPr>
          <w:b w:val="0"/>
          <w:i w:val="0"/>
        </w:rPr>
        <w:t>Each storage location you choose creates a separate line item in the request.</w:t>
      </w:r>
    </w:p>
    <w:p>
      <w:pPr>
        <w:pStyle w:val="ListBullet"/>
        <w:ind w:left="720"/>
      </w:pPr>
      <w:r>
        <w:rPr>
          <w:b w:val="0"/>
          <w:i w:val="0"/>
        </w:rPr>
        <w:t xml:space="preserve">Inventory items don't have a </w:t>
      </w:r>
      <w:r>
        <w:rPr>
          <w:b/>
          <w:i w:val="0"/>
        </w:rPr>
        <w:t>Ship to</w:t>
      </w:r>
      <w:r>
        <w:rPr>
          <w:b w:val="0"/>
          <w:i w:val="0"/>
        </w:rPr>
        <w:t xml:space="preserve"> address or a cost.</w:t>
      </w:r>
    </w:p>
    <w:p>
      <w:pPr>
        <w:pStyle w:val="Heading1"/>
      </w:pPr>
      <w:r>
        <w:t>Requesting a Non-Catalog Item or Service</w:t>
      </w:r>
    </w:p>
    <w:p>
      <w:r>
        <w:rPr>
          <w:i/>
          <w:color w:val="666666"/>
          <w:sz w:val="17"/>
        </w:rPr>
        <w:t>Guided Buying (end user) &gt; Requesting a Non-Catalog Item or Service</w:t>
      </w:r>
    </w:p>
    <w:p>
      <w:r>
        <w:rPr>
          <w:b w:val="0"/>
          <w:i/>
        </w:rPr>
        <w:t>If you can't find the items you need by searching or browsing the customer catalog, you can create a non-catalog request. You complete a few fields to describe what you need so that a purchasing agent can locate and order the items for you.</w:t>
      </w:r>
    </w:p>
    <w:p>
      <w:pPr>
        <w:spacing w:before="200"/>
      </w:pPr>
      <w:r>
        <w:rPr>
          <w:b/>
          <w:i w:val="0"/>
        </w:rPr>
        <w:t>Context</w:t>
      </w:r>
    </w:p>
    <w:p>
      <w:r>
        <w:rPr>
          <w:b w:val="0"/>
          <w:i w:val="0"/>
        </w:rPr>
        <w:t>Watch the interactive tutorial for step-by-step instructions; all tutorials are captioned exclusively in English:</w:t>
      </w:r>
    </w:p>
    <w:p>
      <w:r>
        <w:rPr>
          <w:b w:val="0"/>
          <w:i w:val="0"/>
        </w:rPr>
        <w:t>Buying Non-Catalog Items. (https://education.hana.ondemand.com/education/wa/aribanc/%7Etag/published/index.html?show=project!PR_9E3C382A5C25C391:uebung#TS_39323DF7B5214A6BA5FFA889B11680B5)</w:t>
      </w:r>
    </w:p>
    <w:p>
      <w:r>
        <w:rPr>
          <w:b w:val="0"/>
          <w:i w:val="0"/>
        </w:rPr>
        <w:t>(https://education.hana.ondemand.com/education/wa/aribanc/%7Etag/published/index.html?show=project!PR_9E3C382A5C25C391:uebung#TS_39323DF7B5214A6BA5FFA889B11680B5)</w:t>
      </w:r>
    </w:p>
    <w:p>
      <w:r>
        <w:rPr>
          <w:b w:val="0"/>
          <w:i w:val="0"/>
        </w:rPr>
        <w:t>Consider the following when you create a non-catalog request:</w:t>
      </w:r>
    </w:p>
    <w:p>
      <w:pPr>
        <w:pStyle w:val="ListBullet"/>
        <w:ind w:left="720"/>
      </w:pPr>
      <w:r>
        <w:rPr>
          <w:b w:val="0"/>
          <w:i w:val="0"/>
        </w:rPr>
        <w:t xml:space="preserve">Your administrator might prevent you from ordering non-catalog items, in which case the </w:t>
      </w:r>
      <w:r>
        <w:rPr>
          <w:b/>
          <w:i w:val="0"/>
        </w:rPr>
        <w:t>Request a non-catalog item</w:t>
      </w:r>
      <w:r>
        <w:rPr>
          <w:b w:val="0"/>
          <w:i w:val="0"/>
        </w:rPr>
        <w:t xml:space="preserve"> option won't display.</w:t>
      </w:r>
    </w:p>
    <w:p>
      <w:pPr>
        <w:pStyle w:val="ListBullet"/>
        <w:ind w:left="720"/>
      </w:pPr>
      <w:r>
        <w:rPr>
          <w:b w:val="0"/>
          <w:i w:val="0"/>
        </w:rPr>
        <w:t>You can't create service requisitions containing hierarchical items using the</w:t>
      </w:r>
      <w:r>
        <w:rPr>
          <w:b/>
          <w:i w:val="0"/>
        </w:rPr>
        <w:t xml:space="preserve"> Request a non-catalog item</w:t>
      </w:r>
      <w:r>
        <w:rPr>
          <w:b w:val="0"/>
          <w:i w:val="0"/>
        </w:rPr>
        <w:t xml:space="preserve"> option.</w:t>
      </w:r>
    </w:p>
    <w:p>
      <w:pPr>
        <w:pStyle w:val="ListBullet"/>
        <w:ind w:left="720"/>
      </w:pPr>
      <w:r>
        <w:rPr>
          <w:b w:val="0"/>
          <w:i w:val="0"/>
        </w:rPr>
        <w:t>You can add a maximum of 200 line items and 100 comments per request.</w:t>
      </w:r>
    </w:p>
    <w:p>
      <w:pPr>
        <w:pStyle w:val="ListBullet"/>
        <w:ind w:left="720"/>
      </w:pPr>
      <w:r>
        <w:rPr>
          <w:b w:val="0"/>
          <w:i w:val="0"/>
        </w:rPr>
        <w:t>If you use a custom line-item form, you can add a maximum of 20 line items per request.</w:t>
      </w:r>
    </w:p>
    <w:p>
      <w:pPr>
        <w:pStyle w:val="ListBullet"/>
        <w:ind w:left="720"/>
      </w:pPr>
      <w:r>
        <w:rPr>
          <w:b w:val="0"/>
          <w:i w:val="0"/>
        </w:rPr>
        <w:t>Non-catalog requests might take longer to process than customer catalog orders.</w:t>
      </w:r>
    </w:p>
    <w:p>
      <w:pPr>
        <w:pStyle w:val="ListBullet"/>
        <w:ind w:left="720"/>
      </w:pPr>
      <w:r>
        <w:rPr>
          <w:b w:val="0"/>
          <w:i w:val="0"/>
        </w:rPr>
        <w:t xml:space="preserve">If your organization uses service orders and service sheets, you'll see both a </w:t>
      </w:r>
      <w:r>
        <w:rPr>
          <w:b/>
          <w:i w:val="0"/>
        </w:rPr>
        <w:t>Goods</w:t>
      </w:r>
      <w:r>
        <w:rPr>
          <w:b w:val="0"/>
          <w:i w:val="0"/>
        </w:rPr>
        <w:t xml:space="preserve"> and </w:t>
      </w:r>
      <w:r>
        <w:rPr>
          <w:b/>
          <w:i w:val="0"/>
        </w:rPr>
        <w:t>Services</w:t>
      </w:r>
      <w:r>
        <w:rPr>
          <w:b w:val="0"/>
          <w:i w:val="0"/>
        </w:rPr>
        <w:t xml:space="preserve"> form. If you see only the </w:t>
      </w:r>
      <w:r>
        <w:rPr>
          <w:b/>
          <w:i w:val="0"/>
        </w:rPr>
        <w:t>Goods</w:t>
      </w:r>
      <w:r>
        <w:rPr>
          <w:b w:val="0"/>
          <w:i w:val="0"/>
        </w:rPr>
        <w:t xml:space="preserve"> form, this means your organization allows only non-catalog requests for goods.</w:t>
      </w:r>
    </w:p>
    <w:p>
      <w:pPr>
        <w:spacing w:before="200"/>
      </w:pPr>
      <w:r>
        <w:rPr>
          <w:b/>
          <w:i w:val="0"/>
        </w:rPr>
        <w:t>Procedure</w:t>
      </w:r>
    </w:p>
    <w:p>
      <w:pPr>
        <w:ind w:left="720" w:hanging="360"/>
      </w:pPr>
      <w:r>
        <w:t xml:space="preserve">1. </w:t>
      </w:r>
      <w:r>
        <w:rPr>
          <w:b w:val="0"/>
          <w:i w:val="0"/>
        </w:rPr>
        <w:t xml:space="preserve">On the right side of your dashboard, click </w:t>
      </w:r>
      <w:r>
        <w:rPr>
          <w:b/>
          <w:i w:val="0"/>
        </w:rPr>
        <w:t>Quick Links Request a non-catalog item</w:t>
      </w:r>
      <w:r>
        <w:rPr>
          <w:b w:val="0"/>
          <w:i w:val="0"/>
        </w:rPr>
        <w:t xml:space="preserve"> or the plus symbol .</w:t>
      </w:r>
    </w:p>
    <w:p>
      <w:pPr>
        <w:ind w:left="720" w:hanging="360"/>
      </w:pPr>
      <w:r>
        <w:t xml:space="preserve">2. </w:t>
      </w:r>
      <w:r>
        <w:rPr>
          <w:b w:val="0"/>
          <w:i w:val="0"/>
        </w:rPr>
        <w:t xml:space="preserve">Choose either the </w:t>
      </w:r>
      <w:r>
        <w:rPr>
          <w:b/>
          <w:i w:val="0"/>
        </w:rPr>
        <w:t>Goods</w:t>
      </w:r>
      <w:r>
        <w:rPr>
          <w:b w:val="0"/>
          <w:i w:val="0"/>
        </w:rPr>
        <w:t xml:space="preserve"> or </w:t>
      </w:r>
      <w:r>
        <w:rPr>
          <w:b/>
          <w:i w:val="0"/>
        </w:rPr>
        <w:t>Services</w:t>
      </w:r>
      <w:r>
        <w:rPr>
          <w:b w:val="0"/>
          <w:i w:val="0"/>
        </w:rPr>
        <w:t xml:space="preserve"> tab.</w:t>
      </w:r>
    </w:p>
    <w:p>
      <w:pPr>
        <w:ind w:left="360"/>
      </w:pPr>
      <w:r>
        <w:rPr>
          <w:b/>
          <w:i w:val="0"/>
        </w:rPr>
        <w:t xml:space="preserve">Tip: </w:t>
      </w:r>
      <w:r>
        <w:rPr>
          <w:b w:val="0"/>
          <w:i w:val="0"/>
        </w:rPr>
        <w:t xml:space="preserve">In most cases, if you're buying an item that will be delivered to you, choose </w:t>
      </w:r>
      <w:r>
        <w:rPr>
          <w:b/>
          <w:i w:val="0"/>
        </w:rPr>
        <w:t>Goods</w:t>
      </w:r>
      <w:r>
        <w:rPr>
          <w:b w:val="0"/>
          <w:i w:val="0"/>
        </w:rPr>
        <w:t xml:space="preserve">. If you're requesting a service that will be performed, choose </w:t>
      </w:r>
      <w:r>
        <w:rPr>
          <w:b/>
          <w:i w:val="0"/>
        </w:rPr>
        <w:t>Services</w:t>
      </w:r>
      <w:r>
        <w:rPr>
          <w:b w:val="0"/>
          <w:i w:val="0"/>
        </w:rPr>
        <w:t>.</w:t>
      </w:r>
    </w:p>
    <w:p>
      <w:pPr>
        <w:ind w:left="720" w:hanging="360"/>
      </w:pPr>
      <w:r>
        <w:t xml:space="preserve">3. </w:t>
      </w:r>
      <w:r>
        <w:rPr>
          <w:b w:val="0"/>
          <w:i w:val="0"/>
        </w:rPr>
        <w:t xml:space="preserve">In the </w:t>
      </w:r>
      <w:r>
        <w:rPr>
          <w:b/>
          <w:i w:val="0"/>
        </w:rPr>
        <w:t>Product name</w:t>
      </w:r>
      <w:r>
        <w:rPr>
          <w:b w:val="0"/>
          <w:i w:val="0"/>
        </w:rPr>
        <w:t xml:space="preserve"> or </w:t>
      </w:r>
      <w:r>
        <w:rPr>
          <w:b/>
          <w:i w:val="0"/>
        </w:rPr>
        <w:t>Service name</w:t>
      </w:r>
      <w:r>
        <w:rPr>
          <w:b w:val="0"/>
          <w:i w:val="0"/>
        </w:rPr>
        <w:t xml:space="preserve"> field, enter a name for the product or service you need.</w:t>
      </w:r>
    </w:p>
    <w:p>
      <w:pPr>
        <w:ind w:left="720" w:hanging="360"/>
      </w:pPr>
      <w:r>
        <w:t xml:space="preserve">4. </w:t>
      </w:r>
      <w:r>
        <w:rPr>
          <w:b w:val="0"/>
          <w:i w:val="0"/>
        </w:rPr>
        <w:t xml:space="preserve">For the </w:t>
      </w:r>
      <w:r>
        <w:rPr>
          <w:b/>
          <w:i w:val="0"/>
        </w:rPr>
        <w:t>Category</w:t>
      </w:r>
      <w:r>
        <w:rPr>
          <w:b w:val="0"/>
          <w:i w:val="0"/>
        </w:rPr>
        <w:t xml:space="preserve"> field, choose the category that most accurately describes what you're requesting.</w:t>
      </w:r>
    </w:p>
    <w:p>
      <w:pPr>
        <w:ind w:left="360"/>
      </w:pPr>
      <w:r>
        <w:rPr>
          <w:b w:val="0"/>
          <w:i w:val="0"/>
        </w:rPr>
        <w:t xml:space="preserve">Choose </w:t>
      </w:r>
      <w:r>
        <w:rPr>
          <w:b/>
          <w:i w:val="0"/>
        </w:rPr>
        <w:t>Browse all</w:t>
      </w:r>
      <w:r>
        <w:rPr>
          <w:b w:val="0"/>
          <w:i w:val="0"/>
        </w:rPr>
        <w:t xml:space="preserve"> from the dropdown menu to see all categories.</w:t>
      </w:r>
    </w:p>
    <w:p>
      <w:pPr>
        <w:ind w:left="720" w:hanging="360"/>
      </w:pPr>
      <w:r>
        <w:t xml:space="preserve">5. </w:t>
      </w:r>
      <w:r>
        <w:rPr>
          <w:b w:val="0"/>
          <w:i w:val="0"/>
        </w:rPr>
        <w:t xml:space="preserve">Guided buying might display a </w:t>
      </w:r>
      <w:r>
        <w:rPr>
          <w:b/>
          <w:i w:val="0"/>
        </w:rPr>
        <w:t>Recommended alternatives from catalog</w:t>
      </w:r>
      <w:r>
        <w:rPr>
          <w:b w:val="0"/>
          <w:i w:val="0"/>
        </w:rPr>
        <w:t xml:space="preserve"> carousel, which uses artificial intelligence to find up to five items related to the item you entered. Ordering recommended items is simpler and faster than creating a non-catalog request.</w:t>
      </w:r>
    </w:p>
    <w:p>
      <w:pPr>
        <w:ind w:left="360"/>
      </w:pPr>
      <w:r>
        <w:rPr>
          <w:b w:val="0"/>
          <w:i w:val="0"/>
        </w:rPr>
        <w:t>Click any item in the carousel to display more information and to add it to the cart.</w:t>
      </w:r>
    </w:p>
    <w:p>
      <w:pPr>
        <w:ind w:left="720" w:hanging="360"/>
      </w:pPr>
      <w:r>
        <w:t xml:space="preserve">6. </w:t>
      </w:r>
      <w:r>
        <w:rPr>
          <w:b w:val="0"/>
          <w:i w:val="0"/>
        </w:rPr>
        <w:t>If you are requesting a service, use the calendar icon to choose a start date and end date.</w:t>
      </w:r>
    </w:p>
    <w:p>
      <w:pPr>
        <w:ind w:left="720" w:hanging="360"/>
      </w:pPr>
      <w:r>
        <w:t xml:space="preserve">7. </w:t>
      </w:r>
      <w:r>
        <w:rPr>
          <w:b w:val="0"/>
          <w:i w:val="0"/>
        </w:rPr>
        <w:t>Add a supplier to your non-catalog request:</w:t>
      </w:r>
    </w:p>
    <w:p>
      <w:pPr>
        <w:pStyle w:val="ListBullet"/>
        <w:ind w:left="1080"/>
      </w:pPr>
      <w:r>
        <w:rPr>
          <w:b w:val="0"/>
          <w:i w:val="0"/>
        </w:rPr>
        <w:t xml:space="preserve">To order from a preferred supplier for the given category, choose one of the suppliers under </w:t>
      </w:r>
      <w:r>
        <w:rPr>
          <w:b/>
          <w:i w:val="0"/>
        </w:rPr>
        <w:t>Recommended suppliers for you</w:t>
      </w:r>
      <w:r>
        <w:rPr>
          <w:b w:val="0"/>
          <w:i w:val="0"/>
        </w:rPr>
        <w:t>.</w:t>
      </w:r>
    </w:p>
    <w:p>
      <w:pPr>
        <w:pStyle w:val="ListBullet"/>
        <w:ind w:left="1080"/>
      </w:pPr>
      <w:r>
        <w:rPr>
          <w:b w:val="0"/>
          <w:i w:val="0"/>
        </w:rPr>
        <w:t xml:space="preserve">Click </w:t>
      </w:r>
      <w:r>
        <w:rPr>
          <w:b/>
          <w:i w:val="0"/>
        </w:rPr>
        <w:t>View all suppliers</w:t>
      </w:r>
      <w:r>
        <w:rPr>
          <w:b w:val="0"/>
          <w:i w:val="0"/>
        </w:rPr>
        <w:t xml:space="preserve"> to choose a supplier from your organization's list of suppliers. You can search by supplier name or supplier keyword.</w:t>
      </w:r>
    </w:p>
    <w:p>
      <w:pPr>
        <w:ind w:left="720" w:hanging="360"/>
      </w:pPr>
      <w:r>
        <w:t xml:space="preserve">8. </w:t>
      </w:r>
      <w:r>
        <w:rPr>
          <w:b w:val="0"/>
          <w:i w:val="0"/>
        </w:rPr>
        <w:t>Enter a detailed description of the good or service.</w:t>
      </w:r>
    </w:p>
    <w:p>
      <w:pPr>
        <w:ind w:left="720" w:hanging="360"/>
      </w:pPr>
      <w:r>
        <w:t xml:space="preserve">9. </w:t>
      </w:r>
      <w:r>
        <w:rPr>
          <w:b w:val="0"/>
          <w:i w:val="0"/>
        </w:rPr>
        <w:t xml:space="preserve">If you are ordering a product, complete the </w:t>
      </w:r>
      <w:r>
        <w:rPr>
          <w:b/>
          <w:i w:val="0"/>
        </w:rPr>
        <w:t>Quantity</w:t>
      </w:r>
      <w:r>
        <w:rPr>
          <w:b w:val="0"/>
          <w:i w:val="0"/>
        </w:rPr>
        <w:t xml:space="preserve"> and </w:t>
      </w:r>
      <w:r>
        <w:rPr>
          <w:b/>
          <w:i w:val="0"/>
        </w:rPr>
        <w:t>Unit of measure</w:t>
      </w:r>
      <w:r>
        <w:rPr>
          <w:b w:val="0"/>
          <w:i w:val="0"/>
        </w:rPr>
        <w:t xml:space="preserve"> fields.</w:t>
      </w:r>
    </w:p>
    <w:p>
      <w:pPr>
        <w:ind w:left="720" w:hanging="360"/>
      </w:pPr>
      <w:r>
        <w:t xml:space="preserve">10. </w:t>
      </w:r>
      <w:r>
        <w:rPr>
          <w:b w:val="0"/>
          <w:i w:val="0"/>
        </w:rPr>
        <w:t>Enter the price and currency for the good or service.</w:t>
      </w:r>
    </w:p>
    <w:p>
      <w:pPr>
        <w:ind w:left="360"/>
      </w:pPr>
      <w:r>
        <w:rPr>
          <w:b/>
          <w:i w:val="0"/>
        </w:rPr>
        <w:t xml:space="preserve">Note: </w:t>
      </w:r>
      <w:r>
        <w:rPr>
          <w:b w:val="0"/>
          <w:i w:val="0"/>
        </w:rPr>
        <w:t>The default currency is derived from the country/region associated with your ship-to address or plant. For example, if you have a ship-to country/region of the United States, your currency default to USD.</w:t>
      </w:r>
    </w:p>
    <w:p>
      <w:pPr>
        <w:ind w:left="720" w:hanging="360"/>
      </w:pPr>
      <w:r>
        <w:t xml:space="preserve">11. </w:t>
      </w:r>
      <w:r>
        <w:rPr>
          <w:b w:val="0"/>
          <w:i w:val="0"/>
        </w:rPr>
        <w:t xml:space="preserve">Click </w:t>
      </w:r>
      <w:r>
        <w:rPr>
          <w:b/>
          <w:i w:val="0"/>
        </w:rPr>
        <w:t>Add to cart</w:t>
      </w:r>
      <w:r>
        <w:rPr>
          <w:b w:val="0"/>
          <w:i w:val="0"/>
        </w:rPr>
        <w:t>.</w:t>
      </w:r>
    </w:p>
    <w:p>
      <w:pPr>
        <w:ind w:left="720" w:hanging="360"/>
      </w:pPr>
      <w:r>
        <w:t xml:space="preserve">12. </w:t>
      </w:r>
      <w:r>
        <w:rPr>
          <w:b w:val="0"/>
          <w:i w:val="0"/>
        </w:rPr>
        <w:t>After you add the first item to the shopping cart, you can click:</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Option</w:t>
            </w:r>
          </w:p>
        </w:tc>
        <w:tc>
          <w:tcPr>
            <w:tcW w:type="dxa" w:w="4320"/>
          </w:tcPr>
          <w:p>
            <w:r>
              <w:rPr>
                <w:b/>
              </w:rPr>
              <w:t>Description</w:t>
            </w:r>
          </w:p>
        </w:tc>
      </w:tr>
      <w:tr>
        <w:tc>
          <w:tcPr>
            <w:tcW w:type="dxa" w:w="4320"/>
          </w:tcPr>
          <w:p>
            <w:r>
              <w:t>Done</w:t>
            </w:r>
          </w:p>
        </w:tc>
        <w:tc>
          <w:tcPr>
            <w:tcW w:type="dxa" w:w="4320"/>
          </w:tcPr>
          <w:p>
            <w:r>
              <w:t>Returns to the home page</w:t>
            </w:r>
          </w:p>
        </w:tc>
      </w:tr>
      <w:tr>
        <w:tc>
          <w:tcPr>
            <w:tcW w:type="dxa" w:w="4320"/>
          </w:tcPr>
          <w:p>
            <w:r>
              <w:t>More options menu &gt; Create new</w:t>
            </w:r>
          </w:p>
        </w:tc>
        <w:tc>
          <w:tcPr>
            <w:tcW w:type="dxa" w:w="4320"/>
          </w:tcPr>
          <w:p>
            <w:r>
              <w:t>Clears the page and allows you to create another non-catalog line and add it to the shopping cart</w:t>
            </w:r>
          </w:p>
        </w:tc>
      </w:tr>
      <w:tr>
        <w:tc>
          <w:tcPr>
            <w:tcW w:type="dxa" w:w="4320"/>
          </w:tcPr>
          <w:p>
            <w:r>
              <w:t>More options menu &gt; Copy</w:t>
            </w:r>
          </w:p>
        </w:tc>
        <w:tc>
          <w:tcPr>
            <w:tcW w:type="dxa" w:w="4320"/>
          </w:tcPr>
          <w:p>
            <w:r>
              <w:t>Leaves the existing information on the page and allows you to edit it to create another non-catalog line</w:t>
            </w:r>
          </w:p>
        </w:tc>
      </w:tr>
    </w:tbl>
    <w:p/>
    <w:p>
      <w:pPr>
        <w:ind w:left="720" w:hanging="360"/>
      </w:pPr>
      <w:r>
        <w:t xml:space="preserve">13. </w:t>
      </w:r>
      <w:r>
        <w:rPr>
          <w:b w:val="0"/>
          <w:i w:val="0"/>
        </w:rPr>
        <w:t xml:space="preserve">To check out, click </w:t>
      </w:r>
      <w:r>
        <w:rPr>
          <w:b/>
          <w:i w:val="0"/>
        </w:rPr>
        <w:t>Check out</w:t>
      </w:r>
      <w:r>
        <w:rPr>
          <w:b w:val="0"/>
          <w:i w:val="0"/>
        </w:rPr>
        <w:t>.</w:t>
      </w:r>
    </w:p>
    <w:p>
      <w:pPr>
        <w:ind w:left="720" w:hanging="360"/>
      </w:pPr>
      <w:r>
        <w:t xml:space="preserve">14. </w:t>
      </w:r>
      <w:r>
        <w:rPr>
          <w:b w:val="0"/>
          <w:i w:val="0"/>
        </w:rPr>
        <w:t>To see additional fields, click the right arrow to expand a line item. Edit fields that have incorrect information.</w:t>
      </w:r>
    </w:p>
    <w:p>
      <w:pPr>
        <w:ind w:left="360"/>
      </w:pPr>
      <w:r>
        <w:rPr>
          <w:b/>
          <w:i w:val="0"/>
        </w:rPr>
        <w:t xml:space="preserve">Note: </w:t>
      </w:r>
      <w:r>
        <w:rPr>
          <w:b w:val="0"/>
          <w:i w:val="0"/>
        </w:rPr>
        <w:t xml:space="preserve">If you use contracts, select a contract number by clicking the </w:t>
      </w:r>
      <w:r>
        <w:rPr>
          <w:b/>
          <w:i w:val="0"/>
        </w:rPr>
        <w:t>Contract</w:t>
      </w:r>
      <w:r>
        <w:rPr>
          <w:b w:val="0"/>
          <w:i w:val="0"/>
        </w:rPr>
        <w:t xml:space="preserve"> field and then clicking </w:t>
      </w:r>
      <w:r>
        <w:rPr>
          <w:b/>
          <w:i w:val="0"/>
        </w:rPr>
        <w:t>Browse all</w:t>
      </w:r>
      <w:r>
        <w:rPr>
          <w:b w:val="0"/>
          <w:i w:val="0"/>
        </w:rPr>
        <w:t>; don't select one from the recent-contracts list, because it could contain contracts for other suppliers.</w:t>
      </w:r>
    </w:p>
    <w:p>
      <w:pPr>
        <w:ind w:left="720" w:hanging="360"/>
      </w:pPr>
      <w:r>
        <w:t xml:space="preserve">15. </w:t>
      </w:r>
      <w:r>
        <w:rPr>
          <w:b w:val="0"/>
          <w:i w:val="0"/>
        </w:rPr>
        <w:t xml:space="preserve">Click </w:t>
      </w:r>
      <w:r>
        <w:rPr>
          <w:b/>
          <w:i w:val="0"/>
        </w:rPr>
        <w:t>Submit</w:t>
      </w:r>
      <w:r>
        <w:rPr>
          <w:b w:val="0"/>
          <w:i w:val="0"/>
        </w:rPr>
        <w:t>.</w:t>
      </w:r>
    </w:p>
    <w:p>
      <w:pPr>
        <w:ind w:left="720" w:hanging="360"/>
      </w:pPr>
      <w:r>
        <w:t xml:space="preserve">16. </w:t>
      </w:r>
      <w:r>
        <w:rPr>
          <w:b w:val="0"/>
          <w:i w:val="0"/>
        </w:rPr>
        <w:t xml:space="preserve">A confirmation dialog box displays. Click </w:t>
      </w:r>
      <w:r>
        <w:rPr>
          <w:b/>
          <w:i w:val="0"/>
        </w:rPr>
        <w:t>Done</w:t>
      </w:r>
      <w:r>
        <w:rPr>
          <w:b w:val="0"/>
          <w:i w:val="0"/>
        </w:rPr>
        <w:t xml:space="preserve"> to go to the home page.</w:t>
      </w:r>
    </w:p>
    <w:p>
      <w:pPr>
        <w:spacing w:before="200"/>
      </w:pPr>
      <w:r>
        <w:rPr>
          <w:b/>
          <w:i w:val="0"/>
        </w:rPr>
        <w:t>Next Steps</w:t>
      </w:r>
    </w:p>
    <w:p>
      <w:r>
        <w:rPr>
          <w:b w:val="0"/>
          <w:i w:val="0"/>
        </w:rPr>
        <w:t>After you submit a request, you can check on the status periodically, see Finding the Status of Your Requests (in this manual).</w:t>
      </w:r>
    </w:p>
    <w:p>
      <w:r>
        <w:rPr>
          <w:b w:val="0"/>
          <w:i w:val="0"/>
        </w:rPr>
        <w:t xml:space="preserve">If you need to withdraw a submitted request, choose </w:t>
      </w:r>
      <w:r>
        <w:rPr>
          <w:b/>
          <w:i w:val="0"/>
        </w:rPr>
        <w:t>Withdraw</w:t>
      </w:r>
      <w:r>
        <w:rPr>
          <w:b w:val="0"/>
          <w:i w:val="0"/>
        </w:rPr>
        <w:t xml:space="preserve"> to stop the approval process and revert the document back to </w:t>
      </w:r>
      <w:r>
        <w:rPr>
          <w:b/>
          <w:i w:val="0"/>
        </w:rPr>
        <w:t>Composing</w:t>
      </w:r>
      <w:r>
        <w:rPr>
          <w:b w:val="0"/>
          <w:i w:val="0"/>
        </w:rPr>
        <w:t xml:space="preserve"> state. You can leave a reason for withdrawing the request in the</w:t>
      </w:r>
      <w:r>
        <w:rPr>
          <w:b/>
          <w:i w:val="0"/>
        </w:rPr>
        <w:t>Comments</w:t>
      </w:r>
      <w:r>
        <w:rPr>
          <w:b w:val="0"/>
          <w:i w:val="0"/>
        </w:rPr>
        <w:t xml:space="preserve"> section.</w:t>
      </w:r>
    </w:p>
    <w:p>
      <w:pPr>
        <w:spacing w:before="200"/>
      </w:pPr>
      <w:r>
        <w:rPr>
          <w:b/>
          <w:i w:val="0"/>
        </w:rPr>
        <w:t>Related Information</w:t>
      </w:r>
    </w:p>
    <w:p>
      <w:pPr>
        <w:pStyle w:val="Heading2"/>
      </w:pPr>
      <w:r>
        <w:t>Mitigating Risk for Non-Catalog Purchases</w:t>
      </w:r>
    </w:p>
    <w:p>
      <w:r>
        <w:rPr>
          <w:i/>
          <w:color w:val="666666"/>
          <w:sz w:val="17"/>
        </w:rPr>
        <w:t>Guided Buying (end user) &gt; Requesting a Non-Catalog Item or Service &gt; Mitigating Risk for Non-Catalog Purchases</w:t>
      </w:r>
    </w:p>
    <w:p>
      <w:r>
        <w:rPr>
          <w:b w:val="0"/>
          <w:i/>
        </w:rPr>
        <w:t>Your organization might allow you to mitigate potential risk with non-catalog purchases. The risk exposure score displays when you select a supplier for these purchases.</w:t>
      </w:r>
    </w:p>
    <w:p>
      <w:r>
        <w:rPr>
          <w:b w:val="0"/>
          <w:i w:val="0"/>
        </w:rPr>
        <w:t>The risk exposure graphic could help your organization avoid using suppliers with high risk business practices, such as using forced labor, or production processes that cause environmental harm.</w:t>
      </w:r>
    </w:p>
    <w:p>
      <w:r>
        <w:rPr>
          <w:b w:val="0"/>
          <w:i w:val="0"/>
        </w:rPr>
        <w:t>The level of risk associated with each supplier is based on recent activities; therefore, the supplier could be at a low risk level today, but change to a high risk level tomorrow. For example, if the supplier uses production practices that are harmful to the environment, and there's media coverage of it, the supplier's risk score could increase.</w:t>
      </w:r>
    </w:p>
    <w:p>
      <w:r>
        <w:rPr>
          <w:b w:val="0"/>
          <w:i w:val="0"/>
        </w:rPr>
        <w:t>The risk exposure score displays on recommended suppliers at the bottom of a non-catalog request, as shown in the following figure.</w:t>
      </w:r>
    </w:p>
    <w:p>
      <w:r>
        <w:rPr>
          <w:b w:val="0"/>
          <w:i w:val="0"/>
        </w:rPr>
        <w:t xml:space="preserve">If you select </w:t>
      </w:r>
      <w:r>
        <w:rPr>
          <w:b/>
          <w:i w:val="0"/>
        </w:rPr>
        <w:t>View all suppliers</w:t>
      </w:r>
      <w:r>
        <w:rPr>
          <w:b w:val="0"/>
          <w:i w:val="0"/>
        </w:rPr>
        <w:t>, the risk exposure level displays in the selection window, as shown in the following figure.</w:t>
      </w:r>
    </w:p>
    <w:p>
      <w:r>
        <w:rPr>
          <w:b w:val="0"/>
          <w:i w:val="0"/>
        </w:rPr>
        <w:t>The risk score (Low, Medium, High) is based on the average score for each risk type: Regulatory &amp; Legal, Environmental &amp; Social, Operational, and Financial. In the following figure, the overall score is Medium and each risk type has its own level.</w:t>
      </w:r>
    </w:p>
    <w:p>
      <w:r>
        <w:rPr>
          <w:b w:val="0"/>
          <w:i w:val="0"/>
        </w:rPr>
        <w:t>Each risk level is defined as:</w:t>
      </w:r>
    </w:p>
    <w:p>
      <w:pPr>
        <w:pStyle w:val="ListBullet"/>
        <w:ind w:left="720"/>
      </w:pPr>
      <w:r>
        <w:rPr>
          <w:b w:val="0"/>
          <w:i/>
        </w:rPr>
        <w:t>Low</w:t>
      </w:r>
      <w:r>
        <w:rPr>
          <w:b w:val="0"/>
          <w:i w:val="0"/>
        </w:rPr>
        <w:t>: There is a low possibility of activities by the supplier that might have a negative impact on your organization's buying practices.</w:t>
      </w:r>
    </w:p>
    <w:p>
      <w:pPr>
        <w:pStyle w:val="ListBullet"/>
        <w:ind w:left="720"/>
      </w:pPr>
      <w:r>
        <w:rPr>
          <w:b w:val="0"/>
          <w:i/>
        </w:rPr>
        <w:t>Medium</w:t>
      </w:r>
      <w:r>
        <w:rPr>
          <w:b w:val="0"/>
          <w:i w:val="0"/>
        </w:rPr>
        <w:t>: There is a moderate possibility of activities by the supplier that might have a negative impact on your organization's buying practices.</w:t>
      </w:r>
    </w:p>
    <w:p>
      <w:pPr>
        <w:pStyle w:val="ListBullet"/>
        <w:ind w:left="720"/>
      </w:pPr>
      <w:r>
        <w:rPr>
          <w:b w:val="0"/>
          <w:i/>
        </w:rPr>
        <w:t>High</w:t>
      </w:r>
      <w:r>
        <w:rPr>
          <w:b w:val="0"/>
          <w:i w:val="0"/>
        </w:rPr>
        <w:t>: There is a high possibility of activities by the supplier that might have a negative impact on your organization's buying practices.</w:t>
      </w:r>
    </w:p>
    <w:p>
      <w:pPr>
        <w:pStyle w:val="ListBullet"/>
        <w:ind w:left="720"/>
      </w:pPr>
      <w:r>
        <w:rPr>
          <w:b w:val="0"/>
          <w:i/>
        </w:rPr>
        <w:t>Unknown</w:t>
      </w:r>
      <w:r>
        <w:rPr>
          <w:b w:val="0"/>
          <w:i w:val="0"/>
        </w:rPr>
        <w:t>: There isn't enough contributing factor activity to calculate the supplier's risk exposure.</w:t>
      </w:r>
    </w:p>
    <w:p>
      <w:pPr>
        <w:pStyle w:val="Heading2"/>
      </w:pPr>
      <w:r>
        <w:t>Workflow for Non-Catalog Engagement Requests</w:t>
      </w:r>
    </w:p>
    <w:p>
      <w:r>
        <w:rPr>
          <w:i/>
          <w:color w:val="666666"/>
          <w:sz w:val="17"/>
        </w:rPr>
        <w:t>Guided Buying (end user) &gt; Requesting a Non-Catalog Item or Service &gt; Workflow for Non-Catalog Engagement Requests</w:t>
      </w:r>
    </w:p>
    <w:p>
      <w:r>
        <w:rPr>
          <w:b w:val="0"/>
          <w:i/>
        </w:rPr>
        <w:t>When you submit an engagement request, the supplier is evaluated by risk experts in SAP Ariba Supplier Risk. Engagement requests examine suppliers on a deeper level and help your organization better mitigate risk.</w:t>
      </w:r>
    </w:p>
    <w:p>
      <w:r>
        <w:rPr>
          <w:b w:val="0"/>
          <w:i w:val="0"/>
        </w:rPr>
        <w:t>Follow these guidelines when working with engagement requests:</w:t>
      </w:r>
    </w:p>
    <w:p>
      <w:pPr>
        <w:pStyle w:val="ListBullet"/>
        <w:ind w:left="720"/>
      </w:pPr>
      <w:r>
        <w:rPr>
          <w:b w:val="0"/>
          <w:i w:val="0"/>
        </w:rPr>
        <w:t>You can submit, or link to, one engagement request in a purchase request; therefore, all items in the purchase request that require an engagement request must use the same supplier.</w:t>
      </w:r>
      <w:r>
        <w:rPr>
          <w:b w:val="0"/>
          <w:i/>
        </w:rPr>
        <w:t>Valid scenario</w:t>
      </w:r>
      <w:r>
        <w:rPr>
          <w:b w:val="0"/>
          <w:i w:val="0"/>
        </w:rPr>
        <w:t>: Line item 1 for Acme supplier requires an engagement request, line item 2 for Acme supplier requires an engagement request, line item 3 for ABC supplier doesn't require an engagement request.</w:t>
      </w:r>
      <w:r>
        <w:rPr>
          <w:b w:val="0"/>
          <w:i/>
        </w:rPr>
        <w:t>Invalid scenario</w:t>
      </w:r>
      <w:r>
        <w:rPr>
          <w:b w:val="0"/>
          <w:i w:val="0"/>
        </w:rPr>
        <w:t>: Line item 1 for Acme supplier requires an engagement request, line item 2 for ABC supplier requires an engagement request.</w:t>
      </w:r>
    </w:p>
    <w:p>
      <w:pPr>
        <w:pStyle w:val="ListBullet"/>
        <w:ind w:left="720"/>
      </w:pPr>
      <w:r>
        <w:rPr>
          <w:b w:val="0"/>
          <w:i w:val="0"/>
        </w:rPr>
        <w:t>Engagement requests can't be used for purchase requisitions created from a request for quotation (RFQ).</w:t>
      </w:r>
    </w:p>
    <w:p>
      <w:pPr>
        <w:pStyle w:val="ListBullet"/>
        <w:ind w:left="720"/>
      </w:pPr>
      <w:r>
        <w:rPr>
          <w:b w:val="0"/>
          <w:i w:val="0"/>
        </w:rPr>
        <w:t xml:space="preserve">If you create a purchase requisition, and then select </w:t>
      </w:r>
      <w:r>
        <w:rPr>
          <w:b/>
          <w:i w:val="0"/>
        </w:rPr>
        <w:t>Change request</w:t>
      </w:r>
      <w:r>
        <w:rPr>
          <w:b w:val="0"/>
          <w:i w:val="0"/>
        </w:rPr>
        <w:t xml:space="preserve"> to create another version, you can't link the second version to an engagement request.</w:t>
      </w:r>
    </w:p>
    <w:p>
      <w:pPr>
        <w:pStyle w:val="ListBullet"/>
        <w:ind w:left="720"/>
      </w:pPr>
      <w:r>
        <w:rPr>
          <w:b w:val="0"/>
          <w:i w:val="0"/>
        </w:rPr>
        <w:t>Multiple items on a purchase request could require an engagement request, and the engagement request required for the first item might be different than the one required for the second item.</w:t>
      </w:r>
    </w:p>
    <w:p>
      <w:pPr>
        <w:pStyle w:val="ListBullet"/>
        <w:ind w:left="720"/>
      </w:pPr>
      <w:r>
        <w:rPr>
          <w:b w:val="0"/>
          <w:i w:val="0"/>
        </w:rPr>
        <w:t>If you can link to an existing engagement request, your purchase request might be processed faster.</w:t>
      </w:r>
    </w:p>
    <w:p>
      <w:r>
        <w:rPr>
          <w:b/>
          <w:i w:val="0"/>
        </w:rPr>
        <w:t xml:space="preserve">Note: </w:t>
      </w:r>
      <w:r>
        <w:rPr>
          <w:b w:val="0"/>
          <w:i w:val="0"/>
        </w:rPr>
        <w:t xml:space="preserve">You must belong to the groups named </w:t>
      </w:r>
      <w:r>
        <w:rPr>
          <w:b/>
          <w:i w:val="0"/>
        </w:rPr>
        <w:t>Supplier Risk Engagement Requestor</w:t>
      </w:r>
      <w:r>
        <w:rPr>
          <w:b w:val="0"/>
          <w:i w:val="0"/>
        </w:rPr>
        <w:t xml:space="preserve"> and </w:t>
      </w:r>
      <w:r>
        <w:rPr>
          <w:b/>
          <w:i w:val="0"/>
        </w:rPr>
        <w:t>Purchasing User</w:t>
      </w:r>
      <w:r>
        <w:rPr>
          <w:b w:val="0"/>
          <w:i w:val="0"/>
        </w:rPr>
        <w:t xml:space="preserve"> to create an engagement request.</w:t>
      </w:r>
    </w:p>
    <w:p>
      <w:r>
        <w:rPr>
          <w:b w:val="0"/>
          <w:i w:val="0"/>
        </w:rPr>
        <w:t>The following is an example of a workflow for a non-catalog request that requires an engagement request.</w:t>
      </w:r>
    </w:p>
    <w:p>
      <w:pPr>
        <w:ind w:left="720" w:hanging="360"/>
      </w:pPr>
      <w:r>
        <w:t xml:space="preserve">1. </w:t>
      </w:r>
      <w:r>
        <w:rPr>
          <w:b w:val="0"/>
          <w:i w:val="0"/>
        </w:rPr>
        <w:t>When you select a supplier, a notification appears if the purchase request requires an engagement request, as shown in the following figures.</w:t>
      </w:r>
    </w:p>
    <w:p>
      <w:pPr>
        <w:ind w:left="360"/>
      </w:pPr>
      <w:r>
        <w:rPr>
          <w:b w:val="0"/>
          <w:i w:val="0"/>
        </w:rPr>
        <w:t>Notification on purchase request</w:t>
      </w:r>
    </w:p>
    <w:p>
      <w:pPr>
        <w:ind w:left="360"/>
      </w:pPr>
      <w:r>
        <w:rPr>
          <w:b w:val="0"/>
          <w:i w:val="0"/>
        </w:rPr>
        <w:t>Notification on line items</w:t>
      </w:r>
    </w:p>
    <w:p>
      <w:pPr>
        <w:ind w:left="720" w:hanging="360"/>
      </w:pPr>
      <w:r>
        <w:t xml:space="preserve">2. </w:t>
      </w:r>
      <w:r>
        <w:rPr>
          <w:b w:val="0"/>
          <w:i w:val="0"/>
        </w:rPr>
        <w:t>Upon checkout, you can handle the engagement request by doing one of the following:</w:t>
      </w:r>
    </w:p>
    <w:p>
      <w:pPr>
        <w:pStyle w:val="ListBullet"/>
        <w:ind w:left="1080"/>
      </w:pPr>
      <w:r>
        <w:rPr>
          <w:b/>
          <w:i w:val="0"/>
        </w:rPr>
        <w:t>Create engagement request</w:t>
      </w:r>
      <w:r>
        <w:rPr>
          <w:b w:val="0"/>
          <w:i w:val="0"/>
        </w:rPr>
        <w:t>: If an engagement request for the chosen supplier doesn't exist, you'll need to create a new engagement request. You're taken to SAP Ariba Supplier Risk to start one.</w:t>
      </w:r>
    </w:p>
    <w:p>
      <w:pPr>
        <w:pStyle w:val="ListBullet"/>
        <w:ind w:left="1080"/>
      </w:pPr>
      <w:r>
        <w:rPr>
          <w:b/>
          <w:i w:val="0"/>
        </w:rPr>
        <w:t>Link existing engagement request</w:t>
      </w:r>
      <w:r>
        <w:rPr>
          <w:b w:val="0"/>
          <w:i w:val="0"/>
        </w:rPr>
        <w:t>: If an engagement request for the chosen supplier exists, you can link to an existing engagement request. You can link to an engagement request that is in-progress or completed.</w:t>
      </w:r>
    </w:p>
    <w:p>
      <w:pPr>
        <w:ind w:left="720" w:hanging="360"/>
      </w:pPr>
      <w:r>
        <w:t xml:space="preserve">3. </w:t>
      </w:r>
    </w:p>
    <w:p>
      <w:pPr>
        <w:ind w:left="360"/>
      </w:pPr>
      <w:r>
        <w:rPr>
          <w:b w:val="0"/>
          <w:i w:val="0"/>
        </w:rPr>
        <w:t>Consider the following as you wait for an engagement request to get approved:</w:t>
      </w:r>
    </w:p>
    <w:p>
      <w:pPr>
        <w:pStyle w:val="ListBullet"/>
        <w:ind w:left="1080"/>
      </w:pPr>
      <w:r>
        <w:rPr>
          <w:b w:val="0"/>
          <w:i w:val="0"/>
        </w:rPr>
        <w:t>If you edit a purchase request after you submit or link to an engagement request, you must also update the engagement request to match the changes you've made.</w:t>
      </w:r>
    </w:p>
    <w:p>
      <w:pPr>
        <w:pStyle w:val="ListBullet"/>
        <w:ind w:left="1080"/>
      </w:pPr>
      <w:r>
        <w:rPr>
          <w:b w:val="0"/>
          <w:i w:val="0"/>
        </w:rPr>
        <w:t>You can add items to a purchase request after the engagement request process has begun, but they must use the same supplier.</w:t>
      </w:r>
    </w:p>
    <w:p>
      <w:pPr>
        <w:pStyle w:val="ListBullet"/>
        <w:ind w:left="1080"/>
      </w:pPr>
      <w:r>
        <w:rPr>
          <w:b w:val="0"/>
          <w:i w:val="0"/>
        </w:rPr>
        <w:t>The status of the purchase request doesn't reflect the status of the engagement request. You must view the purchase request to find the status of the engagement request.</w:t>
      </w:r>
    </w:p>
    <w:p>
      <w:pPr>
        <w:pStyle w:val="ListBullet"/>
        <w:ind w:left="1080"/>
      </w:pPr>
      <w:r>
        <w:rPr>
          <w:b w:val="0"/>
          <w:i w:val="0"/>
        </w:rPr>
        <w:t>If a linked engagement request is denied or cancelled, you must create a new purchase request. Purchase requests with denied engagement requests can't be edited and resubmitted.</w:t>
      </w:r>
    </w:p>
    <w:p>
      <w:pPr>
        <w:pStyle w:val="ListBullet"/>
        <w:ind w:left="1080"/>
      </w:pPr>
      <w:r>
        <w:rPr>
          <w:b w:val="0"/>
          <w:i w:val="0"/>
        </w:rPr>
        <w:t>You don't receive a notification when the engagement request is approved.</w:t>
      </w:r>
    </w:p>
    <w:p>
      <w:pPr>
        <w:ind w:left="720" w:hanging="360"/>
      </w:pPr>
      <w:r>
        <w:t xml:space="preserve">4. </w:t>
      </w:r>
    </w:p>
    <w:p>
      <w:pPr>
        <w:ind w:left="360"/>
      </w:pPr>
      <w:r>
        <w:rPr>
          <w:b w:val="0"/>
          <w:i w:val="0"/>
        </w:rPr>
        <w:t>The progress of the engagement request in SAP Ariba Supplier Risk displays in guided buying. The status of the engagement request could be any of the following:</w:t>
      </w:r>
    </w:p>
    <w:p>
      <w:pPr>
        <w:pStyle w:val="ListBullet"/>
        <w:ind w:left="1080"/>
      </w:pPr>
      <w:r>
        <w:rPr>
          <w:b/>
          <w:i w:val="0"/>
        </w:rPr>
        <w:t>Engagement request not yet submitted</w:t>
      </w:r>
      <w:r>
        <w:rPr>
          <w:b w:val="0"/>
          <w:i w:val="0"/>
        </w:rPr>
        <w:t>: The engagement request is in draft state; it was created and hasn't been submitted.</w:t>
      </w:r>
    </w:p>
    <w:p>
      <w:pPr>
        <w:ind w:left="720"/>
      </w:pPr>
      <w:r>
        <w:rPr>
          <w:b w:val="0"/>
          <w:i w:val="0"/>
        </w:rPr>
        <w:t>Engagement request not yet submitted</w:t>
      </w:r>
    </w:p>
    <w:p>
      <w:pPr>
        <w:pStyle w:val="ListBullet"/>
        <w:ind w:left="1080"/>
      </w:pPr>
      <w:r>
        <w:rPr>
          <w:b/>
          <w:i w:val="0"/>
        </w:rPr>
        <w:t>Submitted</w:t>
      </w:r>
      <w:r>
        <w:rPr>
          <w:b w:val="0"/>
          <w:i w:val="0"/>
        </w:rPr>
        <w:t xml:space="preserve">: The engagement request has been submitted. If you make changes to the purchase request, you can edit the engagement request when it's in </w:t>
      </w:r>
      <w:r>
        <w:rPr>
          <w:b/>
          <w:i w:val="0"/>
        </w:rPr>
        <w:t>Submitted</w:t>
      </w:r>
      <w:r>
        <w:rPr>
          <w:b w:val="0"/>
          <w:i w:val="0"/>
        </w:rPr>
        <w:t xml:space="preserve"> status.</w:t>
      </w:r>
    </w:p>
    <w:p>
      <w:pPr>
        <w:ind w:left="720"/>
      </w:pPr>
      <w:r>
        <w:rPr>
          <w:b w:val="0"/>
          <w:i w:val="0"/>
        </w:rPr>
        <w:t>Engagement request has been submitted</w:t>
      </w:r>
    </w:p>
    <w:p>
      <w:pPr>
        <w:pStyle w:val="ListBullet"/>
        <w:ind w:left="1080"/>
      </w:pPr>
      <w:r>
        <w:rPr>
          <w:b/>
          <w:i w:val="0"/>
        </w:rPr>
        <w:t>Engagement request is in approval</w:t>
      </w:r>
      <w:r>
        <w:rPr>
          <w:b w:val="0"/>
          <w:i w:val="0"/>
        </w:rPr>
        <w:t>: Due diligence tasks are complete and the engagement request has been submitted for approval. You can add additional items to the purchase request, but they must use the same supplier.</w:t>
      </w:r>
    </w:p>
    <w:p>
      <w:pPr>
        <w:ind w:left="720"/>
      </w:pPr>
      <w:r>
        <w:rPr>
          <w:b w:val="0"/>
          <w:i w:val="0"/>
        </w:rPr>
        <w:t>Engagement request is in approval</w:t>
      </w:r>
    </w:p>
    <w:p>
      <w:pPr>
        <w:pStyle w:val="ListBullet"/>
        <w:ind w:left="1080"/>
      </w:pPr>
      <w:r>
        <w:rPr>
          <w:b/>
          <w:i w:val="0"/>
        </w:rPr>
        <w:t>Engagement request has been denied</w:t>
      </w:r>
      <w:r>
        <w:rPr>
          <w:b w:val="0"/>
          <w:i w:val="0"/>
        </w:rPr>
        <w:t>: The engagement request was denied and you must create a new purchase request. You can't edit the engagement request or the associated purchase request when the engagement request has been denied.</w:t>
      </w:r>
    </w:p>
    <w:p>
      <w:pPr>
        <w:ind w:left="720"/>
      </w:pPr>
      <w:r>
        <w:rPr>
          <w:b w:val="0"/>
          <w:i w:val="0"/>
        </w:rPr>
        <w:t>Engagement request has been denied</w:t>
      </w:r>
    </w:p>
    <w:p>
      <w:pPr>
        <w:pStyle w:val="ListBullet"/>
        <w:ind w:left="1080"/>
      </w:pPr>
      <w:r>
        <w:rPr>
          <w:b/>
          <w:i w:val="0"/>
        </w:rPr>
        <w:t>Engagement request fulfilled</w:t>
      </w:r>
      <w:r>
        <w:rPr>
          <w:b w:val="0"/>
          <w:i w:val="0"/>
        </w:rPr>
        <w:t>: The engagement request is approved and you can submit the purchase request. You can add items to the purchase request, but they must use the same supplier as the engagement request.</w:t>
      </w:r>
    </w:p>
    <w:p>
      <w:pPr>
        <w:ind w:left="720"/>
      </w:pPr>
      <w:r>
        <w:rPr>
          <w:b w:val="0"/>
          <w:i w:val="0"/>
        </w:rPr>
        <w:t>Engagement request fulfilled</w:t>
      </w:r>
    </w:p>
    <w:p>
      <w:pPr>
        <w:pStyle w:val="Heading2"/>
      </w:pPr>
      <w:r>
        <w:t>Requesting a Non-Catalog Item with an Ad Hoc Vendor</w:t>
      </w:r>
    </w:p>
    <w:p>
      <w:r>
        <w:rPr>
          <w:i/>
          <w:color w:val="666666"/>
          <w:sz w:val="17"/>
        </w:rPr>
        <w:t>Guided Buying (end user) &gt; Requesting a Non-Catalog Item or Service &gt; Requesting a Non-Catalog Item with an Ad Hoc Vendor</w:t>
      </w:r>
    </w:p>
    <w:p>
      <w:r>
        <w:rPr>
          <w:b w:val="0"/>
          <w:i/>
        </w:rPr>
        <w:t>You can use ad hoc vendors for non-catalog requests in guided buying.</w:t>
      </w:r>
    </w:p>
    <w:p>
      <w:pPr>
        <w:spacing w:before="200"/>
      </w:pPr>
      <w:r>
        <w:rPr>
          <w:b/>
          <w:i w:val="0"/>
        </w:rPr>
        <w:t>Prerequisites</w:t>
      </w:r>
    </w:p>
    <w:p>
      <w:r>
        <w:rPr>
          <w:b w:val="0"/>
          <w:i w:val="0"/>
        </w:rPr>
        <w:t>Your site must be configured to use ad hoc suppliers.</w:t>
      </w:r>
    </w:p>
    <w:p>
      <w:pPr>
        <w:spacing w:before="200"/>
      </w:pPr>
      <w:r>
        <w:rPr>
          <w:b/>
          <w:i w:val="0"/>
        </w:rPr>
        <w:t>Context</w:t>
      </w:r>
    </w:p>
    <w:p>
      <w:r>
        <w:rPr>
          <w:b w:val="0"/>
          <w:i w:val="0"/>
        </w:rPr>
        <w:t xml:space="preserve">Ad hoc vendors are suppliers from your SAP Ariba Buying solution that can be be added as-needed without onboarding them in your system. When the </w:t>
      </w:r>
      <w:r>
        <w:rPr>
          <w:b/>
          <w:i w:val="0"/>
        </w:rPr>
        <w:t>Use Ad Hoc Supplier</w:t>
      </w:r>
      <w:r>
        <w:rPr>
          <w:b w:val="0"/>
          <w:i w:val="0"/>
        </w:rPr>
        <w:t xml:space="preserve"> option is available on non-catalog requests, you can choose from the ad hoc vendors available. When you use an ad hoc vendor, you must enter contact details for the supplier. The contact details are used to complete the transaction.</w:t>
      </w:r>
    </w:p>
    <w:p>
      <w:r>
        <w:rPr>
          <w:b w:val="0"/>
          <w:i w:val="0"/>
        </w:rPr>
        <w:t>Ad hoc vendors also use virtual card payments, which generate new virtual card numbers for each order and display less banking information. Virtual cards offer secure transactions with new suppliers typically used for one-time or infrequent purchases.</w:t>
      </w:r>
    </w:p>
    <w:p>
      <w:r>
        <w:rPr>
          <w:b w:val="0"/>
          <w:i w:val="0"/>
        </w:rPr>
        <w:t>Consider the following when using ad hoc suppliers:</w:t>
      </w:r>
    </w:p>
    <w:p>
      <w:pPr>
        <w:pStyle w:val="ListBullet"/>
        <w:ind w:left="720"/>
      </w:pPr>
      <w:r>
        <w:rPr>
          <w:b w:val="0"/>
          <w:i w:val="0"/>
        </w:rPr>
        <w:t>The imported ad hoc vendor details, including their supplier locations, cannot be modified.</w:t>
      </w:r>
    </w:p>
    <w:p>
      <w:pPr>
        <w:pStyle w:val="ListBullet"/>
        <w:ind w:left="720"/>
      </w:pPr>
      <w:r>
        <w:rPr>
          <w:b w:val="0"/>
          <w:i w:val="0"/>
        </w:rPr>
        <w:t>Ad hoc vendors can be used to buy only goods using a non-catalog request form. They can't be used for services. If you create a non-catalog request and choose an ad hoc vendor, categories associated with services can't be selected.</w:t>
      </w:r>
    </w:p>
    <w:p>
      <w:pPr>
        <w:pStyle w:val="ListBullet"/>
        <w:ind w:left="720"/>
      </w:pPr>
      <w:r>
        <w:rPr>
          <w:b w:val="0"/>
          <w:i w:val="0"/>
        </w:rPr>
        <w:t>Requests with ad hoc vendors can have multiple line items, but all the line items must use ad hoc vendors.</w:t>
      </w:r>
    </w:p>
    <w:p>
      <w:pPr>
        <w:pStyle w:val="ListBullet"/>
        <w:ind w:left="720"/>
      </w:pPr>
      <w:r>
        <w:rPr>
          <w:b w:val="0"/>
          <w:i w:val="0"/>
        </w:rPr>
        <w:t>After your request is submitted, approvers can change the ad hoc supplier and the contact details before the request is approved.</w:t>
      </w:r>
    </w:p>
    <w:p>
      <w:pPr>
        <w:pStyle w:val="ListBullet"/>
        <w:ind w:left="720"/>
      </w:pPr>
      <w:r>
        <w:rPr>
          <w:b w:val="0"/>
          <w:i w:val="0"/>
        </w:rPr>
        <w:t>Supplier selection policies configured in guided buying don't effect which ad hoc suppliers are available.</w:t>
      </w:r>
    </w:p>
    <w:p>
      <w:pPr>
        <w:spacing w:before="200"/>
      </w:pPr>
      <w:r>
        <w:rPr>
          <w:b/>
          <w:i w:val="0"/>
        </w:rPr>
        <w:t>Procedure</w:t>
      </w:r>
    </w:p>
    <w:p>
      <w:pPr>
        <w:ind w:left="720" w:hanging="360"/>
      </w:pPr>
      <w:r>
        <w:t xml:space="preserve">1. </w:t>
      </w:r>
      <w:r>
        <w:rPr>
          <w:b w:val="0"/>
          <w:i w:val="0"/>
        </w:rPr>
        <w:t xml:space="preserve">On your dashboard, choose </w:t>
      </w:r>
      <w:r>
        <w:rPr>
          <w:b/>
          <w:i w:val="0"/>
        </w:rPr>
        <w:t>Quick Links Request a non-catalog item</w:t>
      </w:r>
      <w:r>
        <w:rPr>
          <w:b w:val="0"/>
          <w:i w:val="0"/>
        </w:rPr>
        <w:t xml:space="preserve"> or the plus symbol .</w:t>
      </w:r>
    </w:p>
    <w:p>
      <w:pPr>
        <w:ind w:left="720" w:hanging="360"/>
      </w:pPr>
      <w:r>
        <w:t xml:space="preserve">2. </w:t>
      </w:r>
      <w:r>
        <w:rPr>
          <w:b w:val="0"/>
          <w:i w:val="0"/>
        </w:rPr>
        <w:t xml:space="preserve">Choose the </w:t>
      </w:r>
      <w:r>
        <w:rPr>
          <w:b/>
          <w:i w:val="0"/>
        </w:rPr>
        <w:t>Goods</w:t>
      </w:r>
      <w:r>
        <w:rPr>
          <w:b w:val="0"/>
          <w:i w:val="0"/>
        </w:rPr>
        <w:t xml:space="preserve"> tab.</w:t>
      </w:r>
    </w:p>
    <w:p>
      <w:pPr>
        <w:ind w:left="720" w:hanging="360"/>
      </w:pPr>
      <w:r>
        <w:t xml:space="preserve">3. </w:t>
      </w:r>
      <w:r>
        <w:rPr>
          <w:b w:val="0"/>
          <w:i w:val="0"/>
        </w:rPr>
        <w:t xml:space="preserve">In the </w:t>
      </w:r>
      <w:r>
        <w:rPr>
          <w:b/>
          <w:i w:val="0"/>
        </w:rPr>
        <w:t>Product name</w:t>
      </w:r>
      <w:r>
        <w:rPr>
          <w:b w:val="0"/>
          <w:i w:val="0"/>
        </w:rPr>
        <w:t xml:space="preserve"> field, enter a name for the product you need.</w:t>
      </w:r>
    </w:p>
    <w:p>
      <w:pPr>
        <w:ind w:left="720" w:hanging="360"/>
      </w:pPr>
      <w:r>
        <w:t xml:space="preserve">4. </w:t>
      </w:r>
      <w:r>
        <w:rPr>
          <w:b w:val="0"/>
          <w:i w:val="0"/>
        </w:rPr>
        <w:t xml:space="preserve">For the </w:t>
      </w:r>
      <w:r>
        <w:rPr>
          <w:b/>
          <w:i w:val="0"/>
        </w:rPr>
        <w:t>Category</w:t>
      </w:r>
      <w:r>
        <w:rPr>
          <w:b w:val="0"/>
          <w:i w:val="0"/>
        </w:rPr>
        <w:t xml:space="preserve"> field, choose the category that most accurately describes what you're requesting.</w:t>
      </w:r>
    </w:p>
    <w:p>
      <w:pPr>
        <w:ind w:left="360"/>
      </w:pPr>
      <w:r>
        <w:rPr>
          <w:b w:val="0"/>
          <w:i w:val="0"/>
        </w:rPr>
        <w:t xml:space="preserve">Choose </w:t>
      </w:r>
      <w:r>
        <w:rPr>
          <w:b/>
          <w:i w:val="0"/>
        </w:rPr>
        <w:t>Browse all</w:t>
      </w:r>
      <w:r>
        <w:rPr>
          <w:b w:val="0"/>
          <w:i w:val="0"/>
        </w:rPr>
        <w:t xml:space="preserve"> from the dropdown menu to display all categories.</w:t>
      </w:r>
    </w:p>
    <w:p>
      <w:pPr>
        <w:ind w:left="720" w:hanging="360"/>
      </w:pPr>
      <w:r>
        <w:t xml:space="preserve">5. </w:t>
      </w:r>
      <w:r>
        <w:rPr>
          <w:b w:val="0"/>
          <w:i w:val="0"/>
        </w:rPr>
        <w:t xml:space="preserve">In the </w:t>
      </w:r>
      <w:r>
        <w:rPr>
          <w:b/>
          <w:i w:val="0"/>
        </w:rPr>
        <w:t>Description</w:t>
      </w:r>
      <w:r>
        <w:rPr>
          <w:b w:val="0"/>
          <w:i w:val="0"/>
        </w:rPr>
        <w:t xml:space="preserve"> field, enter a description for the product you need.</w:t>
      </w:r>
    </w:p>
    <w:p>
      <w:pPr>
        <w:ind w:left="720" w:hanging="360"/>
      </w:pPr>
      <w:r>
        <w:t xml:space="preserve">6. </w:t>
      </w:r>
      <w:r>
        <w:rPr>
          <w:b w:val="0"/>
          <w:i w:val="0"/>
        </w:rPr>
        <w:t xml:space="preserve">To use an ad hoc supplier, choose the </w:t>
      </w:r>
      <w:r>
        <w:rPr>
          <w:b/>
          <w:i w:val="0"/>
        </w:rPr>
        <w:t>Use Ad Hoc Supplier</w:t>
      </w:r>
      <w:r>
        <w:rPr>
          <w:b w:val="0"/>
          <w:i w:val="0"/>
        </w:rPr>
        <w:t xml:space="preserve"> check box, and then select the supplier you want to use.</w:t>
      </w:r>
    </w:p>
    <w:p>
      <w:pPr>
        <w:ind w:left="720" w:hanging="360"/>
      </w:pPr>
      <w:r>
        <w:t xml:space="preserve">7. </w:t>
      </w:r>
      <w:r>
        <w:rPr>
          <w:b w:val="0"/>
          <w:i w:val="0"/>
        </w:rPr>
        <w:t xml:space="preserve">To add contact information for the ad hoc supplier, choose </w:t>
      </w:r>
      <w:r>
        <w:rPr>
          <w:b/>
          <w:i w:val="0"/>
        </w:rPr>
        <w:t>Add Contact</w:t>
      </w:r>
      <w:r>
        <w:rPr>
          <w:b w:val="0"/>
          <w:i w:val="0"/>
        </w:rPr>
        <w:t xml:space="preserve"> and enter the following contact information: Click </w:t>
      </w:r>
      <w:r>
        <w:rPr>
          <w:b/>
          <w:i w:val="0"/>
        </w:rPr>
        <w:t>Add</w:t>
      </w:r>
      <w:r>
        <w:rPr>
          <w:b w:val="0"/>
          <w:i w:val="0"/>
        </w:rPr>
        <w:t>.</w:t>
      </w:r>
    </w:p>
    <w:p>
      <w:pPr>
        <w:ind w:left="360"/>
      </w:pPr>
      <w:r>
        <w:rPr>
          <w:b/>
          <w:i w:val="0"/>
        </w:rPr>
        <w:t xml:space="preserve">Tip: </w:t>
      </w:r>
      <w:r>
        <w:rPr>
          <w:b w:val="0"/>
          <w:i w:val="0"/>
        </w:rPr>
        <w:t>You can search for existing supplier contact information by entering the supplier's email address. If the supplier's contact information was used for a previous request, the information will display.</w:t>
      </w:r>
    </w:p>
    <w:p>
      <w:pPr>
        <w:pStyle w:val="ListBullet"/>
        <w:ind w:left="1080"/>
      </w:pPr>
      <w:r>
        <w:rPr>
          <w:b/>
          <w:i w:val="0"/>
        </w:rPr>
        <w:t>Email ID</w:t>
      </w:r>
    </w:p>
    <w:p>
      <w:pPr>
        <w:ind w:left="720"/>
      </w:pPr>
      <w:r>
        <w:rPr>
          <w:b/>
          <w:i w:val="0"/>
        </w:rPr>
        <w:t xml:space="preserve">Caution: </w:t>
      </w:r>
      <w:r>
        <w:rPr>
          <w:b w:val="0"/>
          <w:i w:val="0"/>
        </w:rPr>
        <w:t xml:space="preserve">The </w:t>
      </w:r>
      <w:r>
        <w:rPr>
          <w:b/>
          <w:i w:val="0"/>
        </w:rPr>
        <w:t>Email ID</w:t>
      </w:r>
      <w:r>
        <w:rPr>
          <w:b w:val="0"/>
          <w:i w:val="0"/>
        </w:rPr>
        <w:t xml:space="preserve"> can't contain the plus symbol (+).</w:t>
      </w:r>
    </w:p>
    <w:p>
      <w:pPr>
        <w:pStyle w:val="ListBullet"/>
        <w:ind w:left="1080"/>
      </w:pPr>
      <w:r>
        <w:rPr>
          <w:b/>
          <w:i w:val="0"/>
        </w:rPr>
        <w:t>Name</w:t>
      </w:r>
    </w:p>
    <w:p>
      <w:pPr>
        <w:pStyle w:val="ListBullet"/>
        <w:ind w:left="1080"/>
      </w:pPr>
      <w:r>
        <w:rPr>
          <w:b/>
          <w:i w:val="0"/>
        </w:rPr>
        <w:t>Address 1</w:t>
      </w:r>
    </w:p>
    <w:p>
      <w:pPr>
        <w:pStyle w:val="ListBullet"/>
        <w:ind w:left="1080"/>
      </w:pPr>
      <w:r>
        <w:rPr>
          <w:b/>
          <w:i w:val="0"/>
        </w:rPr>
        <w:t>City</w:t>
      </w:r>
    </w:p>
    <w:p>
      <w:pPr>
        <w:pStyle w:val="ListBullet"/>
        <w:ind w:left="1080"/>
      </w:pPr>
      <w:r>
        <w:rPr>
          <w:b/>
          <w:i w:val="0"/>
        </w:rPr>
        <w:t>State/Province</w:t>
      </w:r>
    </w:p>
    <w:p>
      <w:pPr>
        <w:pStyle w:val="ListBullet"/>
        <w:ind w:left="1080"/>
      </w:pPr>
      <w:r>
        <w:rPr>
          <w:b/>
          <w:i w:val="0"/>
        </w:rPr>
        <w:t>Zip code</w:t>
      </w:r>
    </w:p>
    <w:p>
      <w:pPr>
        <w:pStyle w:val="ListBullet"/>
        <w:ind w:left="1080"/>
      </w:pPr>
      <w:r>
        <w:rPr>
          <w:b/>
          <w:i w:val="0"/>
        </w:rPr>
        <w:t>Country/Region</w:t>
      </w:r>
    </w:p>
    <w:p>
      <w:pPr>
        <w:ind w:left="360"/>
      </w:pPr>
      <w:r>
        <w:rPr>
          <w:b/>
          <w:i w:val="0"/>
        </w:rPr>
        <w:t xml:space="preserve">Remember: </w:t>
      </w:r>
      <w:r>
        <w:rPr>
          <w:b w:val="0"/>
          <w:i w:val="0"/>
        </w:rPr>
        <w:t>Entering the correct contact information ensures timely payment and reduces the risk of payment failure or delays. This information also provides a record of the transaction, which supports audit and compliance requirements.</w:t>
      </w:r>
    </w:p>
    <w:p>
      <w:pPr>
        <w:ind w:left="720" w:hanging="360"/>
      </w:pPr>
      <w:r>
        <w:t xml:space="preserve">8. </w:t>
      </w:r>
      <w:r>
        <w:rPr>
          <w:b w:val="0"/>
          <w:i w:val="0"/>
        </w:rPr>
        <w:t xml:space="preserve">Choose </w:t>
      </w:r>
      <w:r>
        <w:rPr>
          <w:b/>
          <w:i w:val="0"/>
        </w:rPr>
        <w:t>Add to cart</w:t>
      </w:r>
      <w:r>
        <w:rPr>
          <w:b w:val="0"/>
          <w:i w:val="0"/>
        </w:rPr>
        <w:t>.</w:t>
      </w:r>
    </w:p>
    <w:p>
      <w:pPr>
        <w:ind w:left="720" w:hanging="360"/>
      </w:pPr>
      <w:r>
        <w:t xml:space="preserve">9. </w:t>
      </w:r>
      <w:r>
        <w:rPr>
          <w:b w:val="0"/>
          <w:i w:val="0"/>
        </w:rPr>
        <w:t>After you add the first item to the shopping cart, you can choose:</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Option</w:t>
            </w:r>
          </w:p>
        </w:tc>
        <w:tc>
          <w:tcPr>
            <w:tcW w:type="dxa" w:w="4320"/>
          </w:tcPr>
          <w:p>
            <w:r>
              <w:rPr>
                <w:b/>
              </w:rPr>
              <w:t>Description</w:t>
            </w:r>
          </w:p>
        </w:tc>
      </w:tr>
      <w:tr>
        <w:tc>
          <w:tcPr>
            <w:tcW w:type="dxa" w:w="4320"/>
          </w:tcPr>
          <w:p>
            <w:r>
              <w:t>Done</w:t>
            </w:r>
          </w:p>
        </w:tc>
        <w:tc>
          <w:tcPr>
            <w:tcW w:type="dxa" w:w="4320"/>
          </w:tcPr>
          <w:p>
            <w:r>
              <w:t>Returns to the home page</w:t>
            </w:r>
          </w:p>
        </w:tc>
      </w:tr>
      <w:tr>
        <w:tc>
          <w:tcPr>
            <w:tcW w:type="dxa" w:w="4320"/>
          </w:tcPr>
          <w:p>
            <w:r>
              <w:t>More options menu &gt; Create new</w:t>
            </w:r>
          </w:p>
        </w:tc>
        <w:tc>
          <w:tcPr>
            <w:tcW w:type="dxa" w:w="4320"/>
          </w:tcPr>
          <w:p>
            <w:r>
              <w:t>Clears the page and allows you to create another non-catalog line and add it to the shopping cart</w:t>
            </w:r>
          </w:p>
        </w:tc>
      </w:tr>
      <w:tr>
        <w:tc>
          <w:tcPr>
            <w:tcW w:type="dxa" w:w="4320"/>
          </w:tcPr>
          <w:p>
            <w:r>
              <w:t>More options menu &gt; Copy</w:t>
            </w:r>
          </w:p>
        </w:tc>
        <w:tc>
          <w:tcPr>
            <w:tcW w:type="dxa" w:w="4320"/>
          </w:tcPr>
          <w:p>
            <w:r>
              <w:t>Leaves the existing information on the page and allows you to edit it to create another non-catalog line</w:t>
            </w:r>
          </w:p>
        </w:tc>
      </w:tr>
    </w:tbl>
    <w:p/>
    <w:p>
      <w:pPr>
        <w:ind w:left="720" w:hanging="360"/>
      </w:pPr>
      <w:r>
        <w:t xml:space="preserve">10. </w:t>
      </w:r>
      <w:r>
        <w:rPr>
          <w:b w:val="0"/>
          <w:i w:val="0"/>
        </w:rPr>
        <w:t xml:space="preserve">To check out, choose </w:t>
      </w:r>
      <w:r>
        <w:rPr>
          <w:b/>
          <w:i w:val="0"/>
        </w:rPr>
        <w:t>Check out</w:t>
      </w:r>
      <w:r>
        <w:rPr>
          <w:b w:val="0"/>
          <w:i w:val="0"/>
        </w:rPr>
        <w:t>.</w:t>
      </w:r>
    </w:p>
    <w:p>
      <w:pPr>
        <w:ind w:left="720" w:hanging="360"/>
      </w:pPr>
      <w:r>
        <w:t xml:space="preserve">11. </w:t>
      </w:r>
      <w:r>
        <w:rPr>
          <w:b w:val="0"/>
          <w:i w:val="0"/>
        </w:rPr>
        <w:t>To see additional fields, choose the right arrow to expand a line item. Edit fields that have incorrect information.</w:t>
      </w:r>
    </w:p>
    <w:p>
      <w:pPr>
        <w:ind w:left="720" w:hanging="360"/>
      </w:pPr>
      <w:r>
        <w:t xml:space="preserve">12. </w:t>
      </w:r>
      <w:r>
        <w:rPr>
          <w:b w:val="0"/>
          <w:i w:val="0"/>
        </w:rPr>
        <w:t xml:space="preserve">Choose </w:t>
      </w:r>
      <w:r>
        <w:rPr>
          <w:b/>
          <w:i w:val="0"/>
        </w:rPr>
        <w:t>Submit</w:t>
      </w:r>
      <w:r>
        <w:rPr>
          <w:b w:val="0"/>
          <w:i w:val="0"/>
        </w:rPr>
        <w:t>.</w:t>
      </w:r>
    </w:p>
    <w:p>
      <w:pPr>
        <w:ind w:left="720" w:hanging="360"/>
      </w:pPr>
      <w:r>
        <w:t xml:space="preserve">13. </w:t>
      </w:r>
      <w:r>
        <w:rPr>
          <w:b w:val="0"/>
          <w:i w:val="0"/>
        </w:rPr>
        <w:t xml:space="preserve">A confirmation dialog box displays. Choose </w:t>
      </w:r>
      <w:r>
        <w:rPr>
          <w:b/>
          <w:i w:val="0"/>
        </w:rPr>
        <w:t>Done</w:t>
      </w:r>
      <w:r>
        <w:rPr>
          <w:b w:val="0"/>
          <w:i w:val="0"/>
        </w:rPr>
        <w:t xml:space="preserve"> to go to the home page.</w:t>
      </w:r>
    </w:p>
    <w:p>
      <w:pPr>
        <w:pStyle w:val="Heading2"/>
      </w:pPr>
      <w:r>
        <w:t>Requesting a Service Hierarchy Item</w:t>
      </w:r>
    </w:p>
    <w:p>
      <w:r>
        <w:rPr>
          <w:i/>
          <w:color w:val="666666"/>
          <w:sz w:val="17"/>
        </w:rPr>
        <w:t>Guided Buying (end user) &gt; Requesting a Non-Catalog Item or Service &gt; Requesting a Service Hierarchy Item</w:t>
      </w:r>
    </w:p>
    <w:p>
      <w:r>
        <w:rPr>
          <w:b w:val="0"/>
          <w:i/>
        </w:rPr>
        <w:t>A service hierarchy request consists of a parent item (service-based) and child items related to the service.</w:t>
      </w:r>
    </w:p>
    <w:p>
      <w:pPr>
        <w:spacing w:before="200"/>
      </w:pPr>
      <w:r>
        <w:rPr>
          <w:b/>
          <w:i w:val="0"/>
        </w:rPr>
        <w:t>Prerequisites</w:t>
      </w:r>
    </w:p>
    <w:p>
      <w:r>
        <w:rPr>
          <w:b w:val="0"/>
          <w:i w:val="0"/>
        </w:rPr>
        <w:t xml:space="preserve">Your administrator must enable the guided buying parameter </w:t>
      </w:r>
      <w:r>
        <w:rPr>
          <w:rFonts w:ascii="Consolas" w:hAnsi="Consolas"/>
          <w:b w:val="0"/>
          <w:i w:val="0"/>
        </w:rPr>
        <w:t>PARAM_ENABLE_NON_CATALOG_SERVICE_HIERARCHY</w:t>
      </w:r>
      <w:r>
        <w:rPr>
          <w:b w:val="0"/>
          <w:i w:val="0"/>
        </w:rPr>
        <w:t>.</w:t>
      </w:r>
    </w:p>
    <w:p>
      <w:pPr>
        <w:spacing w:before="200"/>
      </w:pPr>
      <w:r>
        <w:rPr>
          <w:b/>
          <w:i w:val="0"/>
        </w:rPr>
        <w:t>Context</w:t>
      </w:r>
    </w:p>
    <w:p>
      <w:r>
        <w:rPr>
          <w:b w:val="0"/>
          <w:i w:val="0"/>
        </w:rPr>
        <w:t>Service hierarchy requests allow you to submit non-catalog requests with multiple items. All the items and services on a service hierarchy request must be grouped under a parent non-catalog service. Child items can be catalog and non-catalog goods or services. For example, you can create a non-catalog request for laptop repair service (parent service) and then add software maintenance service (child service) and computer cleaning kit (child item). Service hierarchies help to define how services are structured and delivered, improving efficiency when ordering services.</w:t>
      </w:r>
    </w:p>
    <w:p>
      <w:r>
        <w:rPr>
          <w:b w:val="0"/>
          <w:i w:val="0"/>
        </w:rPr>
        <w:t>You can use service hierarchies in the following scenarios:</w:t>
      </w:r>
    </w:p>
    <w:p>
      <w:pPr>
        <w:pStyle w:val="ListBullet"/>
        <w:ind w:left="720"/>
      </w:pPr>
      <w:r>
        <w:rPr>
          <w:b w:val="0"/>
          <w:i w:val="0"/>
        </w:rPr>
        <w:t xml:space="preserve">When you create a service requisition using a non-catalog request or a line item form, you can add child items using the </w:t>
      </w:r>
      <w:r>
        <w:rPr>
          <w:b/>
          <w:i w:val="0"/>
        </w:rPr>
        <w:t>Add Child Item</w:t>
      </w:r>
      <w:r>
        <w:rPr>
          <w:b w:val="0"/>
          <w:i w:val="0"/>
        </w:rPr>
        <w:t xml:space="preserve"> button.</w:t>
      </w:r>
    </w:p>
    <w:p>
      <w:pPr>
        <w:pStyle w:val="ListBullet"/>
        <w:ind w:left="720"/>
      </w:pPr>
      <w:r>
        <w:rPr>
          <w:b w:val="0"/>
          <w:i w:val="0"/>
        </w:rPr>
        <w:t>On the checkout page, you can add child items to the request before you submit it.</w:t>
      </w:r>
    </w:p>
    <w:p>
      <w:pPr>
        <w:pStyle w:val="ListBullet"/>
        <w:ind w:left="720"/>
      </w:pPr>
      <w:r>
        <w:rPr>
          <w:b w:val="0"/>
          <w:i w:val="0"/>
        </w:rPr>
        <w:t>If you submit a service requisition, you can withdraw it after it's submitted or partially approved, add or remove child items, and then resubmit it.</w:t>
      </w:r>
    </w:p>
    <w:p>
      <w:r>
        <w:rPr>
          <w:b/>
          <w:i w:val="0"/>
        </w:rPr>
        <w:t xml:space="preserve">Note: </w:t>
      </w:r>
      <w:r>
        <w:rPr>
          <w:b w:val="0"/>
          <w:i w:val="0"/>
        </w:rPr>
        <w:t>Consider the following when working with service hierarchy items: For sites with the 2NV and 3EN integration scenarios, service hierarchy requests are submitted as individual requests. In the future, this feature will be available for sites with the 2NV and 3EN integration scenarios. For more information on requisitions in the 2NV and 3EN integration scenarios, see Requisition Statuses. Service hierarchy requests can be controlled by validation policies, see Configuring Validation Policies.</w:t>
      </w:r>
      <w:r>
        <w:rPr>
          <w:b/>
          <w:i w:val="0"/>
        </w:rPr>
        <w:t>Restriction</w:t>
      </w:r>
      <w:r>
        <w:rPr>
          <w:b w:val="0"/>
          <w:i w:val="0"/>
        </w:rPr>
        <w:t xml:space="preserve"> Service hierarchy requests cannot be controlled by supplier and touch policies, supplier selection policies, or risk engagement policies. Approvers cannot add child or new hierarchy items at any stage. Forms cannot be added as child items. Hierarchy requests are only applicable for service-based requests using a non-catalog request form. You cannot use other types of forms to request a service hierarchy item. Spot Buy, BMEcat, and inventory items cannot be added as child items for service hierarchy requests. Service hierarchy requests can only have one parent item per request. You can add one level of hierarchy. For example, you can have one parent item and add the child items, but the child items can't have child items.</w:t>
      </w:r>
    </w:p>
    <w:p>
      <w:pPr>
        <w:spacing w:before="200"/>
      </w:pPr>
      <w:r>
        <w:rPr>
          <w:b/>
          <w:i w:val="0"/>
        </w:rPr>
        <w:t>Procedure</w:t>
      </w:r>
    </w:p>
    <w:p>
      <w:pPr>
        <w:ind w:left="720" w:hanging="360"/>
      </w:pPr>
      <w:r>
        <w:t xml:space="preserve">1. </w:t>
      </w:r>
      <w:r>
        <w:rPr>
          <w:b w:val="0"/>
          <w:i w:val="0"/>
        </w:rPr>
        <w:t xml:space="preserve">On your dashboard, choose </w:t>
      </w:r>
      <w:r>
        <w:rPr>
          <w:b/>
          <w:i w:val="0"/>
        </w:rPr>
        <w:t>Quick Links Request a non-catalog item</w:t>
      </w:r>
      <w:r>
        <w:rPr>
          <w:b w:val="0"/>
          <w:i w:val="0"/>
        </w:rPr>
        <w:t xml:space="preserve"> or the plus symbol .</w:t>
      </w:r>
    </w:p>
    <w:p>
      <w:pPr>
        <w:ind w:left="720" w:hanging="360"/>
      </w:pPr>
      <w:r>
        <w:t xml:space="preserve">2. </w:t>
      </w:r>
      <w:r>
        <w:rPr>
          <w:b w:val="0"/>
          <w:i w:val="0"/>
        </w:rPr>
        <w:t xml:space="preserve">Choose the </w:t>
      </w:r>
      <w:r>
        <w:rPr>
          <w:b/>
          <w:i w:val="0"/>
        </w:rPr>
        <w:t>Services</w:t>
      </w:r>
      <w:r>
        <w:rPr>
          <w:b w:val="0"/>
          <w:i w:val="0"/>
        </w:rPr>
        <w:t xml:space="preserve"> tab.</w:t>
      </w:r>
    </w:p>
    <w:p>
      <w:pPr>
        <w:ind w:left="720" w:hanging="360"/>
      </w:pPr>
      <w:r>
        <w:t xml:space="preserve">3. </w:t>
      </w:r>
      <w:r>
        <w:rPr>
          <w:b w:val="0"/>
          <w:i w:val="0"/>
        </w:rPr>
        <w:t xml:space="preserve">In the </w:t>
      </w:r>
      <w:r>
        <w:rPr>
          <w:b/>
          <w:i w:val="0"/>
        </w:rPr>
        <w:t>Service name</w:t>
      </w:r>
      <w:r>
        <w:rPr>
          <w:b w:val="0"/>
          <w:i w:val="0"/>
        </w:rPr>
        <w:t xml:space="preserve"> field, enter a name for the service you need.</w:t>
      </w:r>
    </w:p>
    <w:p>
      <w:pPr>
        <w:ind w:left="720" w:hanging="360"/>
      </w:pPr>
      <w:r>
        <w:t xml:space="preserve">4. </w:t>
      </w:r>
      <w:r>
        <w:rPr>
          <w:b w:val="0"/>
          <w:i w:val="0"/>
        </w:rPr>
        <w:t xml:space="preserve">For the </w:t>
      </w:r>
      <w:r>
        <w:rPr>
          <w:b/>
          <w:i w:val="0"/>
        </w:rPr>
        <w:t>Category</w:t>
      </w:r>
      <w:r>
        <w:rPr>
          <w:b w:val="0"/>
          <w:i w:val="0"/>
        </w:rPr>
        <w:t xml:space="preserve"> field, choose the category that most accurately describes the service you're requesting. Choose </w:t>
      </w:r>
      <w:r>
        <w:rPr>
          <w:b/>
          <w:i w:val="0"/>
        </w:rPr>
        <w:t>Browse all</w:t>
      </w:r>
      <w:r>
        <w:rPr>
          <w:b w:val="0"/>
          <w:i w:val="0"/>
        </w:rPr>
        <w:t xml:space="preserve"> from the drop down menu to display all categories.</w:t>
      </w:r>
    </w:p>
    <w:p>
      <w:pPr>
        <w:ind w:left="720" w:hanging="360"/>
      </w:pPr>
      <w:r>
        <w:t xml:space="preserve">5. </w:t>
      </w:r>
      <w:r>
        <w:rPr>
          <w:b w:val="0"/>
          <w:i w:val="0"/>
        </w:rPr>
        <w:t xml:space="preserve">In the </w:t>
      </w:r>
      <w:r>
        <w:rPr>
          <w:b/>
          <w:i w:val="0"/>
        </w:rPr>
        <w:t>Description</w:t>
      </w:r>
      <w:r>
        <w:rPr>
          <w:b w:val="0"/>
          <w:i w:val="0"/>
        </w:rPr>
        <w:t xml:space="preserve"> field, enter a description for the service you need.</w:t>
      </w:r>
    </w:p>
    <w:p>
      <w:pPr>
        <w:ind w:left="720" w:hanging="360"/>
      </w:pPr>
      <w:r>
        <w:t xml:space="preserve">6. </w:t>
      </w:r>
      <w:r>
        <w:rPr>
          <w:b w:val="0"/>
          <w:i w:val="0"/>
        </w:rPr>
        <w:t xml:space="preserve">To add child items or services, choose the </w:t>
      </w:r>
      <w:r>
        <w:rPr>
          <w:b/>
          <w:i w:val="0"/>
        </w:rPr>
        <w:t>Add Child Item</w:t>
      </w:r>
      <w:r>
        <w:rPr>
          <w:b w:val="0"/>
          <w:i w:val="0"/>
        </w:rPr>
        <w:t xml:space="preserve"> button.</w:t>
      </w:r>
    </w:p>
    <w:p>
      <w:pPr>
        <w:ind w:left="360"/>
      </w:pPr>
      <w:r>
        <w:rPr>
          <w:b/>
          <w:i w:val="0"/>
        </w:rPr>
        <w:t xml:space="preserve">Tip: </w:t>
      </w:r>
      <w:r>
        <w:rPr>
          <w:b w:val="0"/>
          <w:i w:val="0"/>
        </w:rPr>
        <w:t>Child items can be catalog or non-catalog items and can be a product or service.</w:t>
      </w:r>
    </w:p>
    <w:p>
      <w:pPr>
        <w:ind w:left="720" w:hanging="360"/>
      </w:pPr>
      <w:r>
        <w:t xml:space="preserve">7. </w:t>
      </w:r>
      <w:r>
        <w:rPr>
          <w:b w:val="0"/>
          <w:i w:val="0"/>
        </w:rPr>
        <w:t xml:space="preserve">Add the </w:t>
      </w:r>
      <w:r>
        <w:rPr>
          <w:b/>
          <w:i w:val="0"/>
        </w:rPr>
        <w:t>Expected Amount</w:t>
      </w:r>
      <w:r>
        <w:rPr>
          <w:b w:val="0"/>
          <w:i w:val="0"/>
        </w:rPr>
        <w:t xml:space="preserve"> and </w:t>
      </w:r>
      <w:r>
        <w:rPr>
          <w:b/>
          <w:i w:val="0"/>
        </w:rPr>
        <w:t>Max Amount</w:t>
      </w:r>
      <w:r>
        <w:rPr>
          <w:b w:val="0"/>
          <w:i w:val="0"/>
        </w:rPr>
        <w:t>.</w:t>
      </w:r>
    </w:p>
    <w:p>
      <w:pPr>
        <w:ind w:left="720" w:hanging="360"/>
      </w:pPr>
      <w:r>
        <w:t xml:space="preserve">8. </w:t>
      </w:r>
      <w:r>
        <w:rPr>
          <w:b w:val="0"/>
          <w:i w:val="0"/>
        </w:rPr>
        <w:t xml:space="preserve">Choose </w:t>
      </w:r>
      <w:r>
        <w:rPr>
          <w:b/>
          <w:i w:val="0"/>
        </w:rPr>
        <w:t>Add to cart</w:t>
      </w:r>
      <w:r>
        <w:rPr>
          <w:b w:val="0"/>
          <w:i w:val="0"/>
        </w:rPr>
        <w:t>.</w:t>
      </w:r>
    </w:p>
    <w:p>
      <w:pPr>
        <w:ind w:left="720" w:hanging="360"/>
      </w:pPr>
      <w:r>
        <w:t xml:space="preserve">9. </w:t>
      </w:r>
      <w:r>
        <w:rPr>
          <w:b w:val="0"/>
          <w:i w:val="0"/>
        </w:rPr>
        <w:t>After you add the first item to the shopping cart, you can choose:</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Option</w:t>
            </w:r>
          </w:p>
        </w:tc>
        <w:tc>
          <w:tcPr>
            <w:tcW w:type="dxa" w:w="4320"/>
          </w:tcPr>
          <w:p>
            <w:r>
              <w:rPr>
                <w:b/>
              </w:rPr>
              <w:t>Description</w:t>
            </w:r>
          </w:p>
        </w:tc>
      </w:tr>
      <w:tr>
        <w:tc>
          <w:tcPr>
            <w:tcW w:type="dxa" w:w="4320"/>
          </w:tcPr>
          <w:p>
            <w:r>
              <w:t>Done</w:t>
            </w:r>
          </w:p>
        </w:tc>
        <w:tc>
          <w:tcPr>
            <w:tcW w:type="dxa" w:w="4320"/>
          </w:tcPr>
          <w:p>
            <w:r>
              <w:t>Returns to the home page</w:t>
            </w:r>
          </w:p>
        </w:tc>
      </w:tr>
      <w:tr>
        <w:tc>
          <w:tcPr>
            <w:tcW w:type="dxa" w:w="4320"/>
          </w:tcPr>
          <w:p>
            <w:r>
              <w:t>More options menu &gt; Create new</w:t>
            </w:r>
          </w:p>
        </w:tc>
        <w:tc>
          <w:tcPr>
            <w:tcW w:type="dxa" w:w="4320"/>
          </w:tcPr>
          <w:p>
            <w:r>
              <w:t>Clears the page and allows you to create another non-catalog line and add it to the shopping cart</w:t>
            </w:r>
          </w:p>
        </w:tc>
      </w:tr>
      <w:tr>
        <w:tc>
          <w:tcPr>
            <w:tcW w:type="dxa" w:w="4320"/>
          </w:tcPr>
          <w:p>
            <w:r>
              <w:t>More options menu &gt; Copy</w:t>
            </w:r>
          </w:p>
        </w:tc>
        <w:tc>
          <w:tcPr>
            <w:tcW w:type="dxa" w:w="4320"/>
          </w:tcPr>
          <w:p>
            <w:r>
              <w:t>Leaves the existing information on the page and allows you to edit it to create another non-catalog line</w:t>
            </w:r>
          </w:p>
        </w:tc>
      </w:tr>
    </w:tbl>
    <w:p/>
    <w:p>
      <w:pPr>
        <w:ind w:left="720" w:hanging="360"/>
      </w:pPr>
      <w:r>
        <w:t xml:space="preserve">10. </w:t>
      </w:r>
      <w:r>
        <w:rPr>
          <w:b w:val="0"/>
          <w:i w:val="0"/>
        </w:rPr>
        <w:t xml:space="preserve">Choose </w:t>
      </w:r>
      <w:r>
        <w:rPr>
          <w:b/>
          <w:i w:val="0"/>
        </w:rPr>
        <w:t>Check out</w:t>
      </w:r>
      <w:r>
        <w:rPr>
          <w:b w:val="0"/>
          <w:i w:val="0"/>
        </w:rPr>
        <w:t>.</w:t>
      </w:r>
    </w:p>
    <w:p>
      <w:pPr>
        <w:ind w:left="720" w:hanging="360"/>
      </w:pPr>
      <w:r>
        <w:t xml:space="preserve">11. </w:t>
      </w:r>
      <w:r>
        <w:rPr>
          <w:b w:val="0"/>
          <w:i w:val="0"/>
        </w:rPr>
        <w:t>To see additional fields, choose the right arrow to expand a line item. Edit fields that have incorrect information.</w:t>
      </w:r>
    </w:p>
    <w:p>
      <w:pPr>
        <w:ind w:left="720" w:hanging="360"/>
      </w:pPr>
      <w:r>
        <w:t xml:space="preserve">12. </w:t>
      </w:r>
      <w:r>
        <w:rPr>
          <w:b w:val="0"/>
          <w:i w:val="0"/>
        </w:rPr>
        <w:t xml:space="preserve">Choose </w:t>
      </w:r>
      <w:r>
        <w:rPr>
          <w:b/>
          <w:i w:val="0"/>
        </w:rPr>
        <w:t>Submit</w:t>
      </w:r>
      <w:r>
        <w:rPr>
          <w:b w:val="0"/>
          <w:i w:val="0"/>
        </w:rPr>
        <w:t>.</w:t>
      </w:r>
    </w:p>
    <w:p>
      <w:pPr>
        <w:ind w:left="720" w:hanging="360"/>
      </w:pPr>
      <w:r>
        <w:t xml:space="preserve">13. </w:t>
      </w:r>
      <w:r>
        <w:rPr>
          <w:b w:val="0"/>
          <w:i w:val="0"/>
        </w:rPr>
        <w:t xml:space="preserve">A confirmation dialog box displays. Choose </w:t>
      </w:r>
      <w:r>
        <w:rPr>
          <w:b/>
          <w:i w:val="0"/>
        </w:rPr>
        <w:t>Done</w:t>
      </w:r>
      <w:r>
        <w:rPr>
          <w:b w:val="0"/>
          <w:i w:val="0"/>
        </w:rPr>
        <w:t xml:space="preserve"> to go to the home page.</w:t>
      </w:r>
    </w:p>
    <w:p>
      <w:pPr>
        <w:pStyle w:val="Heading1"/>
      </w:pPr>
      <w:r>
        <w:t>Creating a Request for Limit Items</w:t>
      </w:r>
    </w:p>
    <w:p>
      <w:r>
        <w:rPr>
          <w:i/>
          <w:color w:val="666666"/>
          <w:sz w:val="17"/>
        </w:rPr>
        <w:t>Guided Buying (end user) &gt; Creating a Request for Limit Items</w:t>
      </w:r>
    </w:p>
    <w:p>
      <w:r>
        <w:rPr>
          <w:b w:val="0"/>
          <w:i/>
        </w:rPr>
        <w:t xml:space="preserve">You can add enhanced limit items (category </w:t>
      </w:r>
      <w:r>
        <w:rPr>
          <w:rFonts w:ascii="Consolas" w:hAnsi="Consolas"/>
          <w:b w:val="0"/>
          <w:i/>
        </w:rPr>
        <w:t>E</w:t>
      </w:r>
      <w:r>
        <w:rPr>
          <w:b w:val="0"/>
          <w:i/>
        </w:rPr>
        <w:t>) to requests and send these requests to SAP S/4HANA Cloud Public Edition.</w:t>
      </w:r>
    </w:p>
    <w:p>
      <w:pPr>
        <w:spacing w:before="200"/>
      </w:pPr>
      <w:r>
        <w:rPr>
          <w:b/>
          <w:i w:val="0"/>
        </w:rPr>
        <w:t>Context</w:t>
      </w:r>
    </w:p>
    <w:p>
      <w:r>
        <w:rPr>
          <w:b w:val="0"/>
          <w:i w:val="0"/>
        </w:rPr>
        <w:t xml:space="preserve">In the Guided Buying Capability with SAP Ariba Buying (2NV) integration scenario, buyers can add limit items in guided buying requests for goods and lean services that correspond to the item category </w:t>
      </w:r>
      <w:r>
        <w:rPr>
          <w:rFonts w:ascii="Consolas" w:hAnsi="Consolas"/>
          <w:b w:val="0"/>
          <w:i w:val="0"/>
        </w:rPr>
        <w:t>E</w:t>
      </w:r>
      <w:r>
        <w:rPr>
          <w:b w:val="0"/>
          <w:i w:val="0"/>
        </w:rPr>
        <w:t xml:space="preserve"> in SAP S/4HANA Cloud Public Edition. Limit items are procured without following the goods receipt and the service sheet processes. The requests for limit items are characterized by validity periods to define the effective dates of the procurement process and predefined amount limits to control item prices.</w:t>
      </w:r>
    </w:p>
    <w:p>
      <w:pPr>
        <w:spacing w:before="200"/>
      </w:pPr>
      <w:r>
        <w:rPr>
          <w:b/>
          <w:i w:val="0"/>
        </w:rPr>
        <w:t>Procedure</w:t>
      </w:r>
    </w:p>
    <w:p>
      <w:pPr>
        <w:ind w:left="720" w:hanging="360"/>
      </w:pPr>
      <w:r>
        <w:t xml:space="preserve">1. </w:t>
      </w:r>
      <w:r>
        <w:rPr>
          <w:b w:val="0"/>
          <w:i w:val="0"/>
        </w:rPr>
        <w:t>Search the catalog for the limit item.</w:t>
      </w:r>
    </w:p>
    <w:p>
      <w:pPr>
        <w:ind w:left="360"/>
      </w:pPr>
      <w:r>
        <w:rPr>
          <w:b/>
          <w:i w:val="0"/>
        </w:rPr>
        <w:t xml:space="preserve">Tip: </w:t>
      </w:r>
      <w:r>
        <w:rPr>
          <w:b w:val="0"/>
          <w:i w:val="0"/>
        </w:rPr>
        <w:t xml:space="preserve">Limit items display the </w:t>
      </w:r>
      <w:r>
        <w:rPr>
          <w:b/>
          <w:i w:val="0"/>
        </w:rPr>
        <w:t>This is a limit item</w:t>
      </w:r>
      <w:r>
        <w:rPr>
          <w:b w:val="0"/>
          <w:i w:val="0"/>
        </w:rPr>
        <w:t xml:space="preserve"> checkbox. To procure a limit item as a non-limit item, deselect the checkbox. If the checkbox isn't available, the item doesn't qualify as a limit item.</w:t>
      </w:r>
    </w:p>
    <w:p>
      <w:pPr>
        <w:ind w:left="720" w:hanging="360"/>
      </w:pPr>
      <w:r>
        <w:t xml:space="preserve">2. </w:t>
      </w:r>
      <w:r>
        <w:rPr>
          <w:b w:val="0"/>
          <w:i w:val="0"/>
        </w:rPr>
        <w:t xml:space="preserve">Check the </w:t>
      </w:r>
      <w:r>
        <w:rPr>
          <w:b/>
          <w:i w:val="0"/>
        </w:rPr>
        <w:t>This is a limit item</w:t>
      </w:r>
      <w:r>
        <w:rPr>
          <w:b w:val="0"/>
          <w:i w:val="0"/>
        </w:rPr>
        <w:t xml:space="preserve"> checkbox and enter the following information: Click </w:t>
      </w:r>
      <w:r>
        <w:rPr>
          <w:b/>
          <w:i w:val="0"/>
        </w:rPr>
        <w:t>Add</w:t>
      </w:r>
      <w:r>
        <w:rPr>
          <w:b w:val="0"/>
          <w:i w:val="0"/>
        </w:rPr>
        <w:t xml:space="preserve"> to add the item to your cart.</w:t>
      </w:r>
    </w:p>
    <w:p>
      <w:pPr>
        <w:pStyle w:val="ListBullet"/>
        <w:ind w:left="1080"/>
      </w:pPr>
      <w:r>
        <w:rPr>
          <w:b/>
          <w:i w:val="0"/>
        </w:rPr>
        <w:t>Start date</w:t>
      </w:r>
    </w:p>
    <w:p>
      <w:pPr>
        <w:pStyle w:val="ListBullet"/>
        <w:ind w:left="1080"/>
      </w:pPr>
      <w:r>
        <w:rPr>
          <w:b/>
          <w:i w:val="0"/>
        </w:rPr>
        <w:t>End date</w:t>
      </w:r>
    </w:p>
    <w:p>
      <w:pPr>
        <w:pStyle w:val="ListBullet"/>
        <w:ind w:left="1080"/>
      </w:pPr>
      <w:r>
        <w:rPr>
          <w:b/>
          <w:i w:val="0"/>
        </w:rPr>
        <w:t>Expected value</w:t>
      </w:r>
    </w:p>
    <w:p>
      <w:pPr>
        <w:pStyle w:val="ListBullet"/>
        <w:ind w:left="1080"/>
      </w:pPr>
      <w:r>
        <w:rPr>
          <w:b/>
          <w:i w:val="0"/>
        </w:rPr>
        <w:t>Overall limit</w:t>
      </w:r>
    </w:p>
    <w:p>
      <w:pPr>
        <w:ind w:left="720" w:hanging="360"/>
      </w:pPr>
      <w:r>
        <w:t xml:space="preserve">3. </w:t>
      </w:r>
      <w:r>
        <w:rPr>
          <w:b w:val="0"/>
          <w:i w:val="0"/>
        </w:rPr>
        <w:t>If you can't find the catalog limit item, create a non-catalog request for a limit item:</w:t>
      </w:r>
    </w:p>
    <w:p>
      <w:pPr>
        <w:ind w:left="1080" w:hanging="360"/>
      </w:pPr>
      <w:r>
        <w:t xml:space="preserve">1. </w:t>
      </w:r>
      <w:r>
        <w:rPr>
          <w:b w:val="0"/>
          <w:i w:val="0"/>
        </w:rPr>
        <w:t xml:space="preserve">From the home page, choose </w:t>
      </w:r>
      <w:r>
        <w:rPr>
          <w:b/>
          <w:i w:val="0"/>
        </w:rPr>
        <w:t>Quick Links Request a non-catalog item</w:t>
      </w:r>
      <w:r>
        <w:rPr>
          <w:b w:val="0"/>
          <w:i w:val="0"/>
        </w:rPr>
        <w:t>.</w:t>
      </w:r>
    </w:p>
    <w:p>
      <w:pPr>
        <w:ind w:left="1080" w:hanging="360"/>
      </w:pPr>
      <w:r>
        <w:t xml:space="preserve">2. </w:t>
      </w:r>
      <w:r>
        <w:rPr>
          <w:b w:val="0"/>
          <w:i w:val="0"/>
        </w:rPr>
        <w:t xml:space="preserve">Choose the </w:t>
      </w:r>
      <w:r>
        <w:rPr>
          <w:b/>
          <w:i w:val="0"/>
        </w:rPr>
        <w:t>Goods</w:t>
      </w:r>
      <w:r>
        <w:rPr>
          <w:b w:val="0"/>
          <w:i w:val="0"/>
        </w:rPr>
        <w:t xml:space="preserve"> or </w:t>
      </w:r>
      <w:r>
        <w:rPr>
          <w:b/>
          <w:i w:val="0"/>
        </w:rPr>
        <w:t>Services</w:t>
      </w:r>
      <w:r>
        <w:rPr>
          <w:b w:val="0"/>
          <w:i w:val="0"/>
        </w:rPr>
        <w:t xml:space="preserve"> tab.</w:t>
      </w:r>
    </w:p>
    <w:p>
      <w:pPr>
        <w:ind w:left="1080" w:hanging="360"/>
      </w:pPr>
      <w:r>
        <w:t xml:space="preserve">3. </w:t>
      </w:r>
      <w:r>
        <w:rPr>
          <w:b w:val="0"/>
          <w:i w:val="0"/>
        </w:rPr>
        <w:t xml:space="preserve">In the </w:t>
      </w:r>
      <w:r>
        <w:rPr>
          <w:b/>
          <w:i w:val="0"/>
        </w:rPr>
        <w:t>Product name</w:t>
      </w:r>
      <w:r>
        <w:rPr>
          <w:b w:val="0"/>
          <w:i w:val="0"/>
        </w:rPr>
        <w:t xml:space="preserve"> or </w:t>
      </w:r>
      <w:r>
        <w:rPr>
          <w:b/>
          <w:i w:val="0"/>
        </w:rPr>
        <w:t>Service name</w:t>
      </w:r>
      <w:r>
        <w:rPr>
          <w:b w:val="0"/>
          <w:i w:val="0"/>
        </w:rPr>
        <w:t xml:space="preserve"> field, enter a name for the product or service you need.</w:t>
      </w:r>
    </w:p>
    <w:p>
      <w:pPr>
        <w:ind w:left="1080" w:hanging="360"/>
      </w:pPr>
      <w:r>
        <w:t xml:space="preserve">4. </w:t>
      </w:r>
      <w:r>
        <w:rPr>
          <w:b w:val="0"/>
          <w:i w:val="0"/>
        </w:rPr>
        <w:t xml:space="preserve">In the </w:t>
      </w:r>
      <w:r>
        <w:rPr>
          <w:b/>
          <w:i w:val="0"/>
        </w:rPr>
        <w:t>Category</w:t>
      </w:r>
      <w:r>
        <w:rPr>
          <w:b w:val="0"/>
          <w:i w:val="0"/>
        </w:rPr>
        <w:t xml:space="preserve"> field, choose a category that describes what you're requesting. If the category is mapped to a commodity code applicable to limit items, enter the </w:t>
      </w:r>
      <w:r>
        <w:rPr>
          <w:b/>
          <w:i w:val="0"/>
        </w:rPr>
        <w:t>Start date</w:t>
      </w:r>
      <w:r>
        <w:rPr>
          <w:b w:val="0"/>
          <w:i w:val="0"/>
        </w:rPr>
        <w:t xml:space="preserve">, </w:t>
      </w:r>
      <w:r>
        <w:rPr>
          <w:b/>
          <w:i w:val="0"/>
        </w:rPr>
        <w:t>End date</w:t>
      </w:r>
      <w:r>
        <w:rPr>
          <w:b w:val="0"/>
          <w:i w:val="0"/>
        </w:rPr>
        <w:t xml:space="preserve">, </w:t>
      </w:r>
      <w:r>
        <w:rPr>
          <w:b/>
          <w:i w:val="0"/>
        </w:rPr>
        <w:t>Expected value</w:t>
      </w:r>
      <w:r>
        <w:rPr>
          <w:b w:val="0"/>
          <w:i w:val="0"/>
        </w:rPr>
        <w:t xml:space="preserve">, and </w:t>
      </w:r>
      <w:r>
        <w:rPr>
          <w:b/>
          <w:i w:val="0"/>
        </w:rPr>
        <w:t>Overall limit</w:t>
      </w:r>
      <w:r>
        <w:rPr>
          <w:b w:val="0"/>
          <w:i w:val="0"/>
        </w:rPr>
        <w:t xml:space="preserve"> values.</w:t>
      </w:r>
    </w:p>
    <w:p>
      <w:pPr>
        <w:ind w:left="1080" w:hanging="360"/>
      </w:pPr>
      <w:r>
        <w:t xml:space="preserve">5. </w:t>
      </w:r>
      <w:r>
        <w:rPr>
          <w:b/>
          <w:i w:val="0"/>
        </w:rPr>
        <w:t xml:space="preserve">Optional: </w:t>
      </w:r>
      <w:r>
        <w:rPr>
          <w:b w:val="0"/>
          <w:i w:val="0"/>
        </w:rPr>
        <w:t>Add a supplier.</w:t>
      </w:r>
    </w:p>
    <w:p>
      <w:pPr>
        <w:ind w:left="1080" w:hanging="360"/>
      </w:pPr>
      <w:r>
        <w:t xml:space="preserve">6. </w:t>
      </w:r>
      <w:r>
        <w:rPr>
          <w:b w:val="0"/>
          <w:i w:val="0"/>
        </w:rPr>
        <w:t xml:space="preserve">Click </w:t>
      </w:r>
      <w:r>
        <w:rPr>
          <w:b/>
          <w:i w:val="0"/>
        </w:rPr>
        <w:t>Add to cart</w:t>
      </w:r>
      <w:r>
        <w:rPr>
          <w:b w:val="0"/>
          <w:i w:val="0"/>
        </w:rPr>
        <w:t>.</w:t>
      </w:r>
    </w:p>
    <w:p>
      <w:pPr>
        <w:ind w:left="720" w:hanging="360"/>
      </w:pPr>
      <w:r>
        <w:t xml:space="preserve">4. </w:t>
      </w:r>
      <w:r>
        <w:rPr>
          <w:b w:val="0"/>
          <w:i w:val="0"/>
        </w:rPr>
        <w:t xml:space="preserve">After you've finished adding items to your request, click </w:t>
      </w:r>
      <w:r>
        <w:rPr>
          <w:b/>
          <w:i w:val="0"/>
        </w:rPr>
        <w:t>Check out</w:t>
      </w:r>
      <w:r>
        <w:rPr>
          <w:b w:val="0"/>
          <w:i w:val="0"/>
        </w:rPr>
        <w:t>.</w:t>
      </w:r>
    </w:p>
    <w:p>
      <w:pPr>
        <w:ind w:left="720" w:hanging="360"/>
      </w:pPr>
      <w:r>
        <w:t xml:space="preserve">5. </w:t>
      </w:r>
      <w:r>
        <w:rPr>
          <w:b w:val="0"/>
          <w:i w:val="0"/>
        </w:rPr>
        <w:t xml:space="preserve">Review the details on the checkout page, and then click </w:t>
      </w:r>
      <w:r>
        <w:rPr>
          <w:b/>
          <w:i w:val="0"/>
        </w:rPr>
        <w:t>Submit</w:t>
      </w:r>
      <w:r>
        <w:rPr>
          <w:b w:val="0"/>
          <w:i w:val="0"/>
        </w:rPr>
        <w:t>.</w:t>
      </w:r>
    </w:p>
    <w:p>
      <w:pPr>
        <w:ind w:left="360"/>
      </w:pPr>
      <w:r>
        <w:rPr>
          <w:b/>
          <w:i w:val="0"/>
        </w:rPr>
        <w:t xml:space="preserve">Note: </w:t>
      </w:r>
      <w:r>
        <w:rPr>
          <w:b w:val="0"/>
          <w:i w:val="0"/>
        </w:rPr>
        <w:t xml:space="preserve">Users in time zones outside of GMT may not be able to submit requisitions with service line items to SAP S/4HANA when the service start date is the current date. To ensure that users can submit requisitions with the current date as the service start date, enable the </w:t>
      </w:r>
      <w:r>
        <w:rPr>
          <w:b/>
          <w:i w:val="0"/>
        </w:rPr>
        <w:t>Allow current date as start date for service items</w:t>
      </w:r>
      <w:r>
        <w:rPr>
          <w:b w:val="0"/>
          <w:i w:val="0"/>
        </w:rPr>
        <w:t xml:space="preserve"> (</w:t>
      </w:r>
      <w:r>
        <w:rPr>
          <w:rFonts w:ascii="Consolas" w:hAnsi="Consolas"/>
          <w:b w:val="0"/>
          <w:i w:val="0"/>
        </w:rPr>
        <w:t>Application.Purchasing.S4Hana.AllowCurrentDateAsStartDateForServiceItems</w:t>
      </w:r>
      <w:r>
        <w:rPr>
          <w:b w:val="0"/>
          <w:i w:val="0"/>
        </w:rPr>
        <w:t>) parameter. For more information, see Allow current date as start date for service items.</w:t>
      </w:r>
    </w:p>
    <w:p>
      <w:pPr>
        <w:ind w:left="360"/>
      </w:pPr>
      <w:r>
        <w:rPr>
          <w:b w:val="0"/>
          <w:i w:val="0"/>
        </w:rPr>
        <w:t xml:space="preserve">A confirmation dialog box displays. Click </w:t>
      </w:r>
      <w:r>
        <w:rPr>
          <w:b/>
          <w:i w:val="0"/>
        </w:rPr>
        <w:t>Done</w:t>
      </w:r>
      <w:r>
        <w:rPr>
          <w:b w:val="0"/>
          <w:i w:val="0"/>
        </w:rPr>
        <w:t xml:space="preserve"> to return to the home page.</w:t>
      </w:r>
    </w:p>
    <w:p>
      <w:pPr>
        <w:spacing w:before="200"/>
      </w:pPr>
      <w:r>
        <w:rPr>
          <w:b/>
          <w:i w:val="0"/>
        </w:rPr>
        <w:t>Results</w:t>
      </w:r>
    </w:p>
    <w:p>
      <w:r>
        <w:rPr>
          <w:b w:val="0"/>
          <w:i w:val="0"/>
        </w:rPr>
        <w:t>Guided buying sends the data on the request to SAP S/4HANA Cloud Public Edition. A purchase requisition is created in SAP S/4HANA Cloud Public Edition.</w:t>
      </w:r>
    </w:p>
    <w:p>
      <w:pPr>
        <w:spacing w:before="200"/>
      </w:pPr>
      <w:r>
        <w:rPr>
          <w:b/>
          <w:i w:val="0"/>
        </w:rPr>
        <w:t>Related Information</w:t>
      </w:r>
    </w:p>
    <w:p>
      <w:r>
        <w:rPr>
          <w:b w:val="0"/>
          <w:i w:val="0"/>
        </w:rPr>
        <w:t>Related Information</w:t>
      </w:r>
    </w:p>
    <w:p>
      <w:r>
        <w:rPr>
          <w:b w:val="0"/>
          <w:i w:val="0"/>
        </w:rPr>
        <w:t>Sending Limit Items in Guided Buying Requests to SAP S/4HANA or SAP S/4HANA Cloud Public Edition</w:t>
      </w:r>
    </w:p>
    <w:p>
      <w:pPr>
        <w:pStyle w:val="Heading1"/>
      </w:pPr>
      <w:r>
        <w:t>Creating a Standing Order</w:t>
      </w:r>
    </w:p>
    <w:p>
      <w:r>
        <w:rPr>
          <w:i/>
          <w:color w:val="666666"/>
          <w:sz w:val="17"/>
        </w:rPr>
        <w:t>Guided Buying (end user) &gt; Creating a Standing Order</w:t>
      </w:r>
    </w:p>
    <w:p>
      <w:r>
        <w:rPr>
          <w:b w:val="0"/>
          <w:i/>
        </w:rPr>
        <w:t>You can create standing orders in guided buying for goods and services configured as limit items or services inSAP ERP and SAP S/4HANA.</w:t>
      </w:r>
    </w:p>
    <w:p>
      <w:pPr>
        <w:spacing w:before="200"/>
      </w:pPr>
      <w:r>
        <w:rPr>
          <w:b/>
          <w:i w:val="0"/>
        </w:rPr>
        <w:t>Context</w:t>
      </w:r>
    </w:p>
    <w:p>
      <w:r>
        <w:rPr>
          <w:b w:val="0"/>
          <w:i w:val="0"/>
        </w:rPr>
        <w:t>You can use standing orders for recurring orders for low-value items and routine services. The goods or services available for standing orders are procured without following the goods receipt and the service sheet processes. These orders have validity periods and predefined amounts to limit time period and item pricing. When you submit these orders, you request a limit item.</w:t>
      </w:r>
    </w:p>
    <w:p>
      <w:r>
        <w:rPr>
          <w:b w:val="0"/>
          <w:i w:val="0"/>
        </w:rPr>
        <w:t xml:space="preserve">When you create a standing order, the first item added to your cart must qualify for a standing order, or display the </w:t>
      </w:r>
      <w:r>
        <w:rPr>
          <w:b/>
          <w:i w:val="0"/>
        </w:rPr>
        <w:t>This is a standing order</w:t>
      </w:r>
      <w:r>
        <w:rPr>
          <w:b w:val="0"/>
          <w:i w:val="0"/>
        </w:rPr>
        <w:t xml:space="preserve"> checkbox. If your administrator configured customer catalog searches, after you add the first limit item to your cart, any subsequent searches return only limit items. For more information, see Configuring Customer Catalog Searches for Standing Orders.</w:t>
      </w:r>
    </w:p>
    <w:p>
      <w:r>
        <w:rPr>
          <w:b w:val="0"/>
          <w:i w:val="0"/>
        </w:rPr>
        <w:t>Standing orders can have more than one item, but they must be limit items. When you create a standing order, you must specify the ordering period (start and end dates); the recurrence period (how often it's delivered); and the expected total cost. If you add more than one item to a standing order, the specified dates for the first item apply to each subsequent item.</w:t>
      </w:r>
    </w:p>
    <w:p>
      <w:pPr>
        <w:spacing w:before="200"/>
      </w:pPr>
      <w:r>
        <w:rPr>
          <w:b/>
          <w:i w:val="0"/>
        </w:rPr>
        <w:t>Procedure</w:t>
      </w:r>
    </w:p>
    <w:p>
      <w:pPr>
        <w:ind w:left="720" w:hanging="360"/>
      </w:pPr>
      <w:r>
        <w:t xml:space="preserve">1. </w:t>
      </w:r>
      <w:r>
        <w:rPr>
          <w:b w:val="0"/>
          <w:i w:val="0"/>
        </w:rPr>
        <w:t>Search the catalog for the limit item to create the standing order.</w:t>
      </w:r>
    </w:p>
    <w:p>
      <w:pPr>
        <w:ind w:left="360"/>
      </w:pPr>
      <w:r>
        <w:rPr>
          <w:b/>
          <w:i w:val="0"/>
        </w:rPr>
        <w:t xml:space="preserve">Tip: </w:t>
      </w:r>
      <w:r>
        <w:rPr>
          <w:b w:val="0"/>
          <w:i w:val="0"/>
        </w:rPr>
        <w:t xml:space="preserve">Limit items display the </w:t>
      </w:r>
      <w:r>
        <w:rPr>
          <w:b/>
          <w:i w:val="0"/>
        </w:rPr>
        <w:t>This is a limit item</w:t>
      </w:r>
      <w:r>
        <w:rPr>
          <w:b w:val="0"/>
          <w:i w:val="0"/>
        </w:rPr>
        <w:t xml:space="preserve"> checkbox. To procure a limit item as a non-limit item, deselect the checkbox. If the checkbox isn't available, the item doesn't qualify as a limit item.</w:t>
      </w:r>
    </w:p>
    <w:p>
      <w:pPr>
        <w:ind w:left="720" w:hanging="360"/>
      </w:pPr>
      <w:r>
        <w:t xml:space="preserve">2. </w:t>
      </w:r>
      <w:r>
        <w:rPr>
          <w:b w:val="0"/>
          <w:i w:val="0"/>
        </w:rPr>
        <w:t xml:space="preserve">Check the </w:t>
      </w:r>
      <w:r>
        <w:rPr>
          <w:b/>
          <w:i w:val="0"/>
        </w:rPr>
        <w:t>This is a standing order</w:t>
      </w:r>
      <w:r>
        <w:rPr>
          <w:b w:val="0"/>
          <w:i w:val="0"/>
        </w:rPr>
        <w:t xml:space="preserve"> checkbox and enter the following information:</w:t>
      </w:r>
    </w:p>
    <w:p>
      <w:pPr>
        <w:pStyle w:val="ListBullet"/>
        <w:ind w:left="1080"/>
      </w:pPr>
      <w:r>
        <w:rPr>
          <w:b/>
          <w:i w:val="0"/>
        </w:rPr>
        <w:t>Start date</w:t>
      </w:r>
    </w:p>
    <w:p>
      <w:pPr>
        <w:pStyle w:val="ListBullet"/>
        <w:ind w:left="1080"/>
      </w:pPr>
      <w:r>
        <w:rPr>
          <w:b/>
          <w:i w:val="0"/>
        </w:rPr>
        <w:t>End date</w:t>
      </w:r>
    </w:p>
    <w:p>
      <w:pPr>
        <w:pStyle w:val="ListBullet"/>
        <w:ind w:left="1080"/>
      </w:pPr>
      <w:r>
        <w:rPr>
          <w:b/>
          <w:i w:val="0"/>
        </w:rPr>
        <w:t>Expected amount</w:t>
      </w:r>
    </w:p>
    <w:p>
      <w:pPr>
        <w:pStyle w:val="ListBullet"/>
        <w:ind w:left="1080"/>
      </w:pPr>
      <w:r>
        <w:rPr>
          <w:b/>
          <w:i w:val="0"/>
        </w:rPr>
        <w:t>Max amount</w:t>
      </w:r>
    </w:p>
    <w:p>
      <w:pPr>
        <w:pStyle w:val="ListBullet"/>
        <w:ind w:left="1080"/>
      </w:pPr>
      <w:r>
        <w:rPr>
          <w:b/>
          <w:i w:val="0"/>
        </w:rPr>
        <w:t>Unit of measure</w:t>
      </w:r>
    </w:p>
    <w:p>
      <w:pPr>
        <w:ind w:left="720" w:hanging="360"/>
      </w:pPr>
      <w:r>
        <w:t xml:space="preserve">3. </w:t>
      </w:r>
      <w:r>
        <w:rPr>
          <w:b w:val="0"/>
          <w:i w:val="0"/>
        </w:rPr>
        <w:t>Enter the additional details required if you are adding a parametric item. For example, if you're adding a shirt, you might be required to select its color and size.</w:t>
      </w:r>
    </w:p>
    <w:p>
      <w:pPr>
        <w:ind w:left="720" w:hanging="360"/>
      </w:pPr>
      <w:r>
        <w:t xml:space="preserve">4. </w:t>
      </w:r>
      <w:r>
        <w:rPr>
          <w:b w:val="0"/>
          <w:i w:val="0"/>
        </w:rPr>
        <w:t xml:space="preserve">Click </w:t>
      </w:r>
      <w:r>
        <w:rPr>
          <w:b/>
          <w:i w:val="0"/>
        </w:rPr>
        <w:t>Add to cart</w:t>
      </w:r>
      <w:r>
        <w:rPr>
          <w:b w:val="0"/>
          <w:i w:val="0"/>
        </w:rPr>
        <w:t>. The item is added to your cart.</w:t>
      </w:r>
    </w:p>
    <w:p>
      <w:pPr>
        <w:ind w:left="360"/>
      </w:pPr>
      <w:r>
        <w:rPr>
          <w:b/>
          <w:i w:val="0"/>
        </w:rPr>
        <w:t xml:space="preserve">Remember: </w:t>
      </w:r>
      <w:r>
        <w:rPr>
          <w:b w:val="0"/>
          <w:i w:val="0"/>
        </w:rPr>
        <w:t>Standing orders only allow you to order 1 of each item.</w:t>
      </w:r>
    </w:p>
    <w:p>
      <w:pPr>
        <w:ind w:left="720" w:hanging="360"/>
      </w:pPr>
      <w:r>
        <w:t xml:space="preserve">5. </w:t>
      </w:r>
      <w:r>
        <w:rPr>
          <w:b w:val="0"/>
          <w:i w:val="0"/>
        </w:rPr>
        <w:t>If you can't find the limit item in the catalog, create a non-catalog limit item request:</w:t>
      </w:r>
    </w:p>
    <w:p>
      <w:pPr>
        <w:ind w:left="1080" w:hanging="360"/>
      </w:pPr>
      <w:r>
        <w:t xml:space="preserve">1. </w:t>
      </w:r>
      <w:r>
        <w:rPr>
          <w:b w:val="0"/>
          <w:i w:val="0"/>
        </w:rPr>
        <w:t xml:space="preserve">From the home page, choose </w:t>
      </w:r>
      <w:r>
        <w:rPr>
          <w:b/>
          <w:i w:val="0"/>
        </w:rPr>
        <w:t>Quick Links Request a non-catalog item</w:t>
      </w:r>
      <w:r>
        <w:rPr>
          <w:b w:val="0"/>
          <w:i w:val="0"/>
        </w:rPr>
        <w:t>.</w:t>
      </w:r>
    </w:p>
    <w:p>
      <w:pPr>
        <w:ind w:left="1080" w:hanging="360"/>
      </w:pPr>
      <w:r>
        <w:t xml:space="preserve">2. </w:t>
      </w:r>
      <w:r>
        <w:rPr>
          <w:b w:val="0"/>
          <w:i w:val="0"/>
        </w:rPr>
        <w:t xml:space="preserve">Choose the </w:t>
      </w:r>
      <w:r>
        <w:rPr>
          <w:b/>
          <w:i w:val="0"/>
        </w:rPr>
        <w:t>Goods</w:t>
      </w:r>
      <w:r>
        <w:rPr>
          <w:b w:val="0"/>
          <w:i w:val="0"/>
        </w:rPr>
        <w:t xml:space="preserve"> or </w:t>
      </w:r>
      <w:r>
        <w:rPr>
          <w:b/>
          <w:i w:val="0"/>
        </w:rPr>
        <w:t>Services</w:t>
      </w:r>
      <w:r>
        <w:rPr>
          <w:b w:val="0"/>
          <w:i w:val="0"/>
        </w:rPr>
        <w:t xml:space="preserve"> tab.</w:t>
      </w:r>
    </w:p>
    <w:p>
      <w:pPr>
        <w:ind w:left="1080" w:hanging="360"/>
      </w:pPr>
      <w:r>
        <w:t xml:space="preserve">3. </w:t>
      </w:r>
      <w:r>
        <w:rPr>
          <w:b w:val="0"/>
          <w:i w:val="0"/>
        </w:rPr>
        <w:t xml:space="preserve">In the </w:t>
      </w:r>
      <w:r>
        <w:rPr>
          <w:b/>
          <w:i w:val="0"/>
        </w:rPr>
        <w:t>Product name</w:t>
      </w:r>
      <w:r>
        <w:rPr>
          <w:b w:val="0"/>
          <w:i w:val="0"/>
        </w:rPr>
        <w:t xml:space="preserve"> or </w:t>
      </w:r>
      <w:r>
        <w:rPr>
          <w:b/>
          <w:i w:val="0"/>
        </w:rPr>
        <w:t>Service name</w:t>
      </w:r>
      <w:r>
        <w:rPr>
          <w:b w:val="0"/>
          <w:i w:val="0"/>
        </w:rPr>
        <w:t xml:space="preserve"> field, enter a name for the product or service you need.</w:t>
      </w:r>
    </w:p>
    <w:p>
      <w:pPr>
        <w:ind w:left="1080" w:hanging="360"/>
      </w:pPr>
      <w:r>
        <w:t xml:space="preserve">4. </w:t>
      </w:r>
      <w:r>
        <w:rPr>
          <w:b w:val="0"/>
          <w:i w:val="0"/>
        </w:rPr>
        <w:t xml:space="preserve">For the </w:t>
      </w:r>
      <w:r>
        <w:rPr>
          <w:b/>
          <w:i w:val="0"/>
        </w:rPr>
        <w:t>Category</w:t>
      </w:r>
      <w:r>
        <w:rPr>
          <w:b w:val="0"/>
          <w:i w:val="0"/>
        </w:rPr>
        <w:t xml:space="preserve"> field, choose a category that describes your request. Categories that qualify for standing orders display the </w:t>
      </w:r>
      <w:r>
        <w:rPr>
          <w:b/>
          <w:i w:val="0"/>
        </w:rPr>
        <w:t>This is a standing order</w:t>
      </w:r>
      <w:r>
        <w:rPr>
          <w:b w:val="0"/>
          <w:i w:val="0"/>
        </w:rPr>
        <w:t xml:space="preserve"> checkbox.</w:t>
      </w:r>
    </w:p>
    <w:p>
      <w:pPr>
        <w:ind w:left="1080" w:hanging="360"/>
      </w:pPr>
      <w:r>
        <w:t xml:space="preserve">5. </w:t>
      </w:r>
      <w:r>
        <w:rPr>
          <w:b w:val="0"/>
          <w:i w:val="0"/>
        </w:rPr>
        <w:t xml:space="preserve">Check the </w:t>
      </w:r>
      <w:r>
        <w:rPr>
          <w:b/>
          <w:i w:val="0"/>
        </w:rPr>
        <w:t>This is a standing order</w:t>
      </w:r>
      <w:r>
        <w:rPr>
          <w:b w:val="0"/>
          <w:i w:val="0"/>
        </w:rPr>
        <w:t xml:space="preserve"> checkbox, enter the </w:t>
      </w:r>
      <w:r>
        <w:rPr>
          <w:b/>
          <w:i w:val="0"/>
        </w:rPr>
        <w:t>Start date</w:t>
      </w:r>
      <w:r>
        <w:rPr>
          <w:b w:val="0"/>
          <w:i w:val="0"/>
        </w:rPr>
        <w:t xml:space="preserve">, </w:t>
      </w:r>
      <w:r>
        <w:rPr>
          <w:b/>
          <w:i w:val="0"/>
        </w:rPr>
        <w:t>End date</w:t>
      </w:r>
      <w:r>
        <w:rPr>
          <w:b w:val="0"/>
          <w:i w:val="0"/>
        </w:rPr>
        <w:t xml:space="preserve">, </w:t>
      </w:r>
      <w:r>
        <w:rPr>
          <w:b/>
          <w:i w:val="0"/>
        </w:rPr>
        <w:t>Expected amount</w:t>
      </w:r>
      <w:r>
        <w:rPr>
          <w:b w:val="0"/>
          <w:i w:val="0"/>
        </w:rPr>
        <w:t xml:space="preserve">, and </w:t>
      </w:r>
      <w:r>
        <w:rPr>
          <w:b/>
          <w:i w:val="0"/>
        </w:rPr>
        <w:t>Max amount</w:t>
      </w:r>
      <w:r>
        <w:rPr>
          <w:b w:val="0"/>
          <w:i w:val="0"/>
        </w:rPr>
        <w:t>.</w:t>
      </w:r>
    </w:p>
    <w:p>
      <w:pPr>
        <w:ind w:left="1080" w:hanging="360"/>
      </w:pPr>
      <w:r>
        <w:t xml:space="preserve">6. </w:t>
      </w:r>
      <w:r>
        <w:rPr>
          <w:b/>
          <w:i w:val="0"/>
        </w:rPr>
        <w:t xml:space="preserve">Optional: </w:t>
      </w:r>
      <w:r>
        <w:rPr>
          <w:b w:val="0"/>
          <w:i w:val="0"/>
        </w:rPr>
        <w:t>Add a supplier.</w:t>
      </w:r>
    </w:p>
    <w:p>
      <w:pPr>
        <w:ind w:left="1080" w:hanging="360"/>
      </w:pPr>
      <w:r>
        <w:t xml:space="preserve">7. </w:t>
      </w:r>
      <w:r>
        <w:rPr>
          <w:b/>
          <w:i w:val="0"/>
        </w:rPr>
        <w:t>Comments</w:t>
      </w:r>
      <w:r>
        <w:rPr>
          <w:b w:val="0"/>
          <w:i w:val="0"/>
        </w:rPr>
        <w:t>: Specify the recurrence period, or how often the item or service should be delivered. For example, "Deliver this item every 2 weeks until the specified end date." The supplier delivers based on the instructions provided in this section.</w:t>
      </w:r>
    </w:p>
    <w:p>
      <w:pPr>
        <w:ind w:left="1080" w:hanging="360"/>
      </w:pPr>
      <w:r>
        <w:t xml:space="preserve">8. </w:t>
      </w:r>
      <w:r>
        <w:rPr>
          <w:b w:val="0"/>
          <w:i w:val="0"/>
        </w:rPr>
        <w:t xml:space="preserve">Click </w:t>
      </w:r>
      <w:r>
        <w:rPr>
          <w:b/>
          <w:i w:val="0"/>
        </w:rPr>
        <w:t>Add to cart</w:t>
      </w:r>
      <w:r>
        <w:rPr>
          <w:b w:val="0"/>
          <w:i w:val="0"/>
        </w:rPr>
        <w:t>.</w:t>
      </w:r>
    </w:p>
    <w:p>
      <w:pPr>
        <w:ind w:left="720" w:hanging="360"/>
      </w:pPr>
      <w:r>
        <w:t xml:space="preserve">6. </w:t>
      </w:r>
      <w:r>
        <w:rPr>
          <w:b w:val="0"/>
          <w:i w:val="0"/>
        </w:rPr>
        <w:t xml:space="preserve">After you've finished adding items to your request, click </w:t>
      </w:r>
      <w:r>
        <w:rPr>
          <w:b/>
          <w:i w:val="0"/>
        </w:rPr>
        <w:t>Check out</w:t>
      </w:r>
      <w:r>
        <w:rPr>
          <w:b w:val="0"/>
          <w:i w:val="0"/>
        </w:rPr>
        <w:t>.</w:t>
      </w:r>
    </w:p>
    <w:p>
      <w:pPr>
        <w:ind w:left="720" w:hanging="360"/>
      </w:pPr>
      <w:r>
        <w:t xml:space="preserve">7. </w:t>
      </w:r>
      <w:r>
        <w:rPr>
          <w:b w:val="0"/>
          <w:i w:val="0"/>
        </w:rPr>
        <w:t xml:space="preserve">Review the details on the checkout page, and then click </w:t>
      </w:r>
      <w:r>
        <w:rPr>
          <w:b/>
          <w:i w:val="0"/>
        </w:rPr>
        <w:t>Submit</w:t>
      </w:r>
      <w:r>
        <w:rPr>
          <w:b w:val="0"/>
          <w:i w:val="0"/>
        </w:rPr>
        <w:t>.</w:t>
      </w:r>
    </w:p>
    <w:p>
      <w:pPr>
        <w:ind w:left="360"/>
      </w:pPr>
      <w:r>
        <w:rPr>
          <w:b w:val="0"/>
          <w:i w:val="0"/>
        </w:rPr>
        <w:t xml:space="preserve">A confirmation dialog box displays. Click </w:t>
      </w:r>
      <w:r>
        <w:rPr>
          <w:b/>
          <w:i w:val="0"/>
        </w:rPr>
        <w:t>Done</w:t>
      </w:r>
      <w:r>
        <w:rPr>
          <w:b w:val="0"/>
          <w:i w:val="0"/>
        </w:rPr>
        <w:t xml:space="preserve"> to return to the home page.</w:t>
      </w:r>
    </w:p>
    <w:p>
      <w:pPr>
        <w:spacing w:before="200"/>
      </w:pPr>
      <w:r>
        <w:rPr>
          <w:b/>
          <w:i w:val="0"/>
        </w:rPr>
        <w:t>Next Steps</w:t>
      </w:r>
    </w:p>
    <w:p>
      <w:r>
        <w:rPr>
          <w:b w:val="0"/>
          <w:i w:val="0"/>
        </w:rPr>
        <w:t>After you submit a request, you can check on the status (see "Finding the Status of Your Requests" in this manual) periodically.</w:t>
      </w:r>
    </w:p>
    <w:p>
      <w:r>
        <w:rPr>
          <w:b w:val="0"/>
          <w:i w:val="0"/>
        </w:rPr>
        <w:t xml:space="preserve">A </w:t>
      </w:r>
      <w:r>
        <w:rPr>
          <w:b/>
          <w:i w:val="0"/>
        </w:rPr>
        <w:t>Withdraw</w:t>
      </w:r>
      <w:r>
        <w:rPr>
          <w:b w:val="0"/>
          <w:i w:val="0"/>
        </w:rPr>
        <w:t xml:space="preserve"> button in the request allows you to stop the approval process and revert the document to </w:t>
      </w:r>
      <w:r>
        <w:rPr>
          <w:b/>
          <w:i w:val="0"/>
        </w:rPr>
        <w:t>Composing</w:t>
      </w:r>
      <w:r>
        <w:rPr>
          <w:b w:val="0"/>
          <w:i w:val="0"/>
        </w:rPr>
        <w:t xml:space="preserve"> state. When you withdraw a document, you can enter comments that are added to its </w:t>
      </w:r>
      <w:r>
        <w:rPr>
          <w:b/>
          <w:i w:val="0"/>
        </w:rPr>
        <w:t>Comments</w:t>
      </w:r>
      <w:r>
        <w:rPr>
          <w:b w:val="0"/>
          <w:i w:val="0"/>
        </w:rPr>
        <w:t xml:space="preserve"> section.</w:t>
      </w:r>
    </w:p>
    <w:p>
      <w:pPr>
        <w:spacing w:before="200"/>
      </w:pPr>
      <w:r>
        <w:rPr>
          <w:b/>
          <w:i w:val="0"/>
        </w:rPr>
        <w:t>Related Information</w:t>
      </w:r>
    </w:p>
    <w:p>
      <w:r>
        <w:rPr>
          <w:b w:val="0"/>
          <w:i w:val="0"/>
        </w:rPr>
        <w:t>Related Information</w:t>
      </w:r>
    </w:p>
    <w:p>
      <w:r>
        <w:rPr>
          <w:b w:val="0"/>
          <w:i w:val="0"/>
        </w:rPr>
        <w:t>Finding an Item or Service (in this manual)</w:t>
      </w:r>
    </w:p>
    <w:p>
      <w:pPr>
        <w:pStyle w:val="Heading1"/>
      </w:pPr>
      <w:r>
        <w:t>Favorite Items</w:t>
      </w:r>
    </w:p>
    <w:p>
      <w:r>
        <w:rPr>
          <w:i/>
          <w:color w:val="666666"/>
          <w:sz w:val="17"/>
        </w:rPr>
        <w:t>Guided Buying (end user) &gt; Favorite Items</w:t>
      </w:r>
    </w:p>
    <w:p>
      <w:r>
        <w:rPr>
          <w:b w:val="0"/>
          <w:i/>
        </w:rPr>
        <w:t xml:space="preserve">You can create lists containing your favorite items so you can quickly add them to requests. Favorites lists are stored in the </w:t>
      </w:r>
      <w:r>
        <w:rPr>
          <w:b/>
          <w:i/>
        </w:rPr>
        <w:t>Favorites</w:t>
      </w:r>
      <w:r>
        <w:rPr>
          <w:b w:val="0"/>
          <w:i/>
        </w:rPr>
        <w:t xml:space="preserve"> tab on your home page.</w:t>
      </w:r>
    </w:p>
    <w:p>
      <w:r>
        <w:rPr>
          <w:b w:val="0"/>
          <w:i w:val="0"/>
        </w:rPr>
        <w:t>Favorites makes it easy to select frequently purchased items. You can add customer catalog items, items from suppliers' external sites, line item forms, or request forms to your favorites lists.</w:t>
      </w:r>
    </w:p>
    <w:p>
      <w:r>
        <w:rPr>
          <w:b w:val="0"/>
          <w:i w:val="0"/>
        </w:rPr>
        <w:t>You can create multiple favorites lists. For example, you might create a list named "New Hire Onboarding" for items for new employees, and another list named "Copier Supplies" for items for the copy room. Each list can have an unlimited number of items and forms.</w:t>
      </w:r>
    </w:p>
    <w:p>
      <w:pPr>
        <w:spacing w:before="200"/>
      </w:pPr>
      <w:r>
        <w:rPr>
          <w:b/>
          <w:i w:val="0"/>
        </w:rPr>
        <w:t>Related Information</w:t>
      </w:r>
    </w:p>
    <w:p>
      <w:pPr>
        <w:pStyle w:val="Heading2"/>
      </w:pPr>
      <w:r>
        <w:t>Adding an Item to a Favorites List</w:t>
      </w:r>
    </w:p>
    <w:p>
      <w:r>
        <w:rPr>
          <w:i/>
          <w:color w:val="666666"/>
          <w:sz w:val="17"/>
        </w:rPr>
        <w:t>Guided Buying (end user) &gt; Favorite Items &gt; Adding an Item to a Favorites List</w:t>
      </w:r>
    </w:p>
    <w:p>
      <w:r>
        <w:rPr>
          <w:b w:val="0"/>
          <w:i/>
        </w:rPr>
        <w:t>Add an item to a favorites list to make it easy to find so you can buy it again, later.</w:t>
      </w:r>
    </w:p>
    <w:p>
      <w:pPr>
        <w:spacing w:before="200"/>
      </w:pPr>
      <w:r>
        <w:rPr>
          <w:b/>
          <w:i w:val="0"/>
        </w:rPr>
        <w:t>Context</w:t>
      </w:r>
    </w:p>
    <w:p>
      <w:r>
        <w:rPr>
          <w:b w:val="0"/>
          <w:i w:val="0"/>
        </w:rPr>
        <w:t>When there are items that you buy frequently or that you want to group together, add them to a favorites list to make them easy to find and purchase. You can create as many favorites lists as you want. The first time you add a favorite item, you'll create a new favorites list. You can add customer catalog items, items from suppliers' external sites, line item forms, and request forms.</w:t>
      </w:r>
    </w:p>
    <w:p>
      <w:r>
        <w:rPr>
          <w:b/>
          <w:i w:val="0"/>
        </w:rPr>
        <w:t xml:space="preserve">Restriction: </w:t>
      </w:r>
      <w:r>
        <w:rPr>
          <w:b w:val="0"/>
          <w:i w:val="0"/>
        </w:rPr>
        <w:t>Favorites lists have the following limitations: You can't add spot buy items, single and multi-line RFQ forms that are composed of multiple form components, custom forms, project forms, or externally managed forms to favorites lists. You can't share favorites lists with other users; your favorites lists can be used only by you. You can't add items to favorites lists when you're buying on behalf of other users.</w:t>
      </w:r>
    </w:p>
    <w:p>
      <w:pPr>
        <w:spacing w:before="200"/>
      </w:pPr>
      <w:r>
        <w:rPr>
          <w:b/>
          <w:i w:val="0"/>
        </w:rPr>
        <w:t>Procedure</w:t>
      </w:r>
    </w:p>
    <w:p>
      <w:pPr>
        <w:ind w:left="720" w:hanging="360"/>
      </w:pPr>
      <w:r>
        <w:t xml:space="preserve">1. </w:t>
      </w:r>
      <w:r>
        <w:rPr>
          <w:b w:val="0"/>
          <w:i w:val="0"/>
        </w:rPr>
        <w:t>Select a customer catalog item or form.</w:t>
      </w:r>
    </w:p>
    <w:p>
      <w:pPr>
        <w:ind w:left="720" w:hanging="360"/>
      </w:pPr>
      <w:r>
        <w:t xml:space="preserve">2. </w:t>
      </w:r>
      <w:r>
        <w:rPr>
          <w:b w:val="0"/>
          <w:i w:val="0"/>
        </w:rPr>
        <w:t xml:space="preserve">Click </w:t>
      </w:r>
      <w:r>
        <w:rPr>
          <w:b/>
          <w:i w:val="0"/>
        </w:rPr>
        <w:t>Add to favorites</w:t>
      </w:r>
      <w:r>
        <w:rPr>
          <w:b w:val="0"/>
          <w:i w:val="0"/>
        </w:rPr>
        <w:t>.</w:t>
      </w:r>
    </w:p>
    <w:p>
      <w:pPr>
        <w:ind w:left="720" w:hanging="360"/>
      </w:pPr>
      <w:r>
        <w:t xml:space="preserve">3. </w:t>
      </w:r>
      <w:r>
        <w:rPr>
          <w:b w:val="0"/>
          <w:i w:val="0"/>
        </w:rPr>
        <w:t xml:space="preserve">In the </w:t>
      </w:r>
      <w:r>
        <w:rPr>
          <w:b/>
          <w:i w:val="0"/>
        </w:rPr>
        <w:t>Add this item to...</w:t>
      </w:r>
      <w:r>
        <w:rPr>
          <w:b w:val="0"/>
          <w:i w:val="0"/>
        </w:rPr>
        <w:t xml:space="preserve"> box, choose a favorites list through either of the following methods:</w:t>
      </w:r>
    </w:p>
    <w:p>
      <w:pPr>
        <w:pStyle w:val="ListBullet"/>
        <w:ind w:left="1080"/>
      </w:pPr>
      <w:r>
        <w:rPr>
          <w:b w:val="0"/>
          <w:i w:val="0"/>
        </w:rPr>
        <w:t xml:space="preserve">To start a new list, click </w:t>
      </w:r>
      <w:r>
        <w:rPr>
          <w:b/>
          <w:i w:val="0"/>
        </w:rPr>
        <w:t>Create new list</w:t>
      </w:r>
      <w:r>
        <w:rPr>
          <w:b w:val="0"/>
          <w:i w:val="0"/>
        </w:rPr>
        <w:t xml:space="preserve">, enter a new list name, and click </w:t>
      </w:r>
      <w:r>
        <w:rPr>
          <w:b/>
          <w:i w:val="0"/>
        </w:rPr>
        <w:t>Add</w:t>
      </w:r>
      <w:r>
        <w:rPr>
          <w:b w:val="0"/>
          <w:i w:val="0"/>
        </w:rPr>
        <w:t>.</w:t>
      </w:r>
    </w:p>
    <w:p>
      <w:pPr>
        <w:pStyle w:val="ListBullet"/>
        <w:ind w:left="1080"/>
      </w:pPr>
      <w:r>
        <w:rPr>
          <w:b w:val="0"/>
          <w:i w:val="0"/>
        </w:rPr>
        <w:t>To use an existing list, select it. You can select multiple lists at one time.</w:t>
      </w:r>
    </w:p>
    <w:p>
      <w:pPr>
        <w:ind w:left="720"/>
      </w:pPr>
      <w:r>
        <w:rPr>
          <w:b/>
          <w:i w:val="0"/>
        </w:rPr>
        <w:t xml:space="preserve">Note: </w:t>
      </w:r>
      <w:r>
        <w:rPr>
          <w:b w:val="0"/>
          <w:i w:val="0"/>
        </w:rPr>
        <w:t>If the selected item already exists in the list, guided buying displays "Item is already in list." Items can't appear more than once in a list</w:t>
      </w:r>
    </w:p>
    <w:p>
      <w:pPr>
        <w:pStyle w:val="ListBullet"/>
        <w:ind w:left="1080"/>
      </w:pPr>
      <w:r>
        <w:rPr>
          <w:b w:val="0"/>
          <w:i w:val="0"/>
        </w:rPr>
        <w:t xml:space="preserve">If you have many lists, you can find one by entering its name in the </w:t>
      </w:r>
      <w:r>
        <w:rPr>
          <w:b/>
          <w:i w:val="0"/>
        </w:rPr>
        <w:t>Filter lists</w:t>
      </w:r>
      <w:r>
        <w:rPr>
          <w:b w:val="0"/>
          <w:i w:val="0"/>
        </w:rPr>
        <w:t xml:space="preserve"> box.</w:t>
      </w:r>
    </w:p>
    <w:p>
      <w:pPr>
        <w:ind w:left="720" w:hanging="360"/>
      </w:pPr>
      <w:r>
        <w:t xml:space="preserve">4. </w:t>
      </w:r>
      <w:r>
        <w:rPr>
          <w:b w:val="0"/>
          <w:i w:val="0"/>
        </w:rPr>
        <w:t xml:space="preserve">Click </w:t>
      </w:r>
      <w:r>
        <w:rPr>
          <w:b/>
          <w:i w:val="0"/>
        </w:rPr>
        <w:t>Add</w:t>
      </w:r>
      <w:r>
        <w:rPr>
          <w:b w:val="0"/>
          <w:i w:val="0"/>
        </w:rPr>
        <w:t>.</w:t>
      </w:r>
    </w:p>
    <w:p>
      <w:pPr>
        <w:spacing w:before="200"/>
      </w:pPr>
      <w:r>
        <w:rPr>
          <w:b/>
          <w:i w:val="0"/>
        </w:rPr>
        <w:t>Results</w:t>
      </w:r>
    </w:p>
    <w:p>
      <w:r>
        <w:rPr>
          <w:b w:val="0"/>
          <w:i w:val="0"/>
        </w:rPr>
        <w:t>The item is added to the favorites list. You can then add it to requests in the current session or later sessions.</w:t>
      </w:r>
    </w:p>
    <w:p>
      <w:r>
        <w:rPr>
          <w:b w:val="0"/>
          <w:i w:val="0"/>
        </w:rPr>
        <w:t xml:space="preserve">The star icon next to the </w:t>
      </w:r>
      <w:r>
        <w:rPr>
          <w:b/>
          <w:i w:val="0"/>
        </w:rPr>
        <w:t>Add to favorites</w:t>
      </w:r>
      <w:r>
        <w:rPr>
          <w:b w:val="0"/>
          <w:i w:val="0"/>
        </w:rPr>
        <w:t xml:space="preserve"> link is filled in to indicate that the item is in at least one favorites list. Hovering your mouse pointer over the </w:t>
      </w:r>
      <w:r>
        <w:rPr>
          <w:b/>
          <w:i w:val="0"/>
        </w:rPr>
        <w:t>Add to favorites</w:t>
      </w:r>
      <w:r>
        <w:rPr>
          <w:b w:val="0"/>
          <w:i w:val="0"/>
        </w:rPr>
        <w:t xml:space="preserve"> link displays the favorites lists to which the item has been added.</w:t>
      </w:r>
    </w:p>
    <w:p>
      <w:pPr>
        <w:spacing w:before="200"/>
      </w:pPr>
      <w:r>
        <w:rPr>
          <w:b/>
          <w:i w:val="0"/>
        </w:rPr>
        <w:t>Next Steps</w:t>
      </w:r>
    </w:p>
    <w:p>
      <w:r>
        <w:rPr>
          <w:b w:val="0"/>
          <w:i w:val="0"/>
        </w:rPr>
        <w:t xml:space="preserve">To delete an item from a favorites list, click </w:t>
      </w:r>
      <w:r>
        <w:rPr>
          <w:b/>
          <w:i w:val="0"/>
        </w:rPr>
        <w:t>Your favorites</w:t>
      </w:r>
      <w:r>
        <w:rPr>
          <w:b w:val="0"/>
          <w:i w:val="0"/>
        </w:rPr>
        <w:t xml:space="preserve"> on your home page, hover your pointer over the item, and click the "X" that appears in the upper right corner. To delete an entire favorites list, click the delete icon that displays to the right of the list name.</w:t>
      </w:r>
    </w:p>
    <w:p>
      <w:pPr>
        <w:pStyle w:val="Heading2"/>
      </w:pPr>
      <w:r>
        <w:t>Choosing an Item from a Favorites List</w:t>
      </w:r>
    </w:p>
    <w:p>
      <w:r>
        <w:rPr>
          <w:i/>
          <w:color w:val="666666"/>
          <w:sz w:val="17"/>
        </w:rPr>
        <w:t>Guided Buying (end user) &gt; Favorite Items &gt; Choosing an Item from a Favorites List</w:t>
      </w:r>
    </w:p>
    <w:p>
      <w:r>
        <w:rPr>
          <w:b w:val="0"/>
          <w:i/>
        </w:rPr>
        <w:t>Items in a favorites list can include customer catalog items, items from a supplier's external site, line item and non-catalog request forms.</w:t>
      </w:r>
    </w:p>
    <w:p>
      <w:pPr>
        <w:spacing w:before="200"/>
      </w:pPr>
      <w:r>
        <w:rPr>
          <w:b/>
          <w:i w:val="0"/>
        </w:rPr>
        <w:t>Context</w:t>
      </w:r>
    </w:p>
    <w:p>
      <w:r>
        <w:rPr>
          <w:b w:val="0"/>
          <w:i w:val="0"/>
        </w:rPr>
        <w:t>Use a favorites list to quickly add frequently purchased items to requests.</w:t>
      </w:r>
    </w:p>
    <w:p>
      <w:r>
        <w:rPr>
          <w:b/>
          <w:i w:val="0"/>
        </w:rPr>
        <w:t xml:space="preserve">Restriction: </w:t>
      </w:r>
      <w:r>
        <w:rPr>
          <w:b w:val="0"/>
          <w:i w:val="0"/>
        </w:rPr>
        <w:t>Favorites lists have the following limitations when choosing items: Performing a customer catalog search doesn't find favorite items. Instead, find them by viewing your favorites lists. You can't use favorites lists when you're buying on behalf of other users.</w:t>
      </w:r>
    </w:p>
    <w:p>
      <w:pPr>
        <w:spacing w:before="200"/>
      </w:pPr>
      <w:r>
        <w:rPr>
          <w:b/>
          <w:i w:val="0"/>
        </w:rPr>
        <w:t>Procedure</w:t>
      </w:r>
    </w:p>
    <w:p>
      <w:pPr>
        <w:ind w:left="720" w:hanging="360"/>
      </w:pPr>
      <w:r>
        <w:t xml:space="preserve">1. </w:t>
      </w:r>
      <w:r>
        <w:rPr>
          <w:b w:val="0"/>
          <w:i w:val="0"/>
        </w:rPr>
        <w:t xml:space="preserve">On the home page, click </w:t>
      </w:r>
      <w:r>
        <w:rPr>
          <w:b/>
          <w:i w:val="0"/>
        </w:rPr>
        <w:t>Your favorites</w:t>
      </w:r>
      <w:r>
        <w:rPr>
          <w:b w:val="0"/>
          <w:i w:val="0"/>
        </w:rPr>
        <w:t>.</w:t>
      </w:r>
    </w:p>
    <w:p>
      <w:pPr>
        <w:ind w:left="720" w:hanging="360"/>
      </w:pPr>
      <w:r>
        <w:t xml:space="preserve">2. </w:t>
      </w:r>
      <w:r>
        <w:rPr>
          <w:b w:val="0"/>
          <w:i w:val="0"/>
        </w:rPr>
        <w:t>Select an item by doing any of the following:</w:t>
      </w:r>
    </w:p>
    <w:p>
      <w:pPr>
        <w:pStyle w:val="ListBullet"/>
        <w:ind w:left="1080"/>
      </w:pPr>
      <w:r>
        <w:rPr>
          <w:b w:val="0"/>
          <w:i w:val="0"/>
        </w:rPr>
        <w:t xml:space="preserve">For customer catalog items, click </w:t>
      </w:r>
      <w:r>
        <w:rPr>
          <w:b/>
          <w:i w:val="0"/>
        </w:rPr>
        <w:t>Add to cart</w:t>
      </w:r>
      <w:r>
        <w:rPr>
          <w:b w:val="0"/>
          <w:i w:val="0"/>
        </w:rPr>
        <w:t>.</w:t>
      </w:r>
    </w:p>
    <w:p>
      <w:pPr>
        <w:pStyle w:val="ListBullet"/>
        <w:ind w:left="1080"/>
      </w:pPr>
      <w:r>
        <w:rPr>
          <w:b w:val="0"/>
          <w:i w:val="0"/>
        </w:rPr>
        <w:t xml:space="preserve">For items from a supplier's external site, click </w:t>
      </w:r>
      <w:r>
        <w:rPr>
          <w:b/>
          <w:i w:val="0"/>
        </w:rPr>
        <w:t>Buy from supplier</w:t>
      </w:r>
      <w:r>
        <w:rPr>
          <w:b w:val="0"/>
          <w:i w:val="0"/>
        </w:rPr>
        <w:t>. Guided buying sends you to the supplier's website to view and configure the item. Click the site's "Add to Cart" or "Check Out" button to add the item to your request in guided buying.</w:t>
      </w:r>
    </w:p>
    <w:p>
      <w:pPr>
        <w:pStyle w:val="ListBullet"/>
        <w:ind w:left="1080"/>
      </w:pPr>
      <w:r>
        <w:rPr>
          <w:b w:val="0"/>
          <w:i w:val="0"/>
        </w:rPr>
        <w:t>For line item or request forms, click the tile.</w:t>
      </w:r>
    </w:p>
    <w:p>
      <w:pPr>
        <w:spacing w:before="200"/>
      </w:pPr>
      <w:r>
        <w:rPr>
          <w:b/>
          <w:i w:val="0"/>
        </w:rPr>
        <w:t>Results</w:t>
      </w:r>
    </w:p>
    <w:p>
      <w:r>
        <w:rPr>
          <w:b w:val="0"/>
          <w:i w:val="0"/>
        </w:rPr>
        <w:t>Your favorite item is added to your cart in guided buying.</w:t>
      </w:r>
    </w:p>
    <w:p>
      <w:pPr>
        <w:pStyle w:val="Heading1"/>
      </w:pPr>
      <w:r>
        <w:t>Making a Repeat Purchase by Copying a Request</w:t>
      </w:r>
    </w:p>
    <w:p>
      <w:r>
        <w:rPr>
          <w:i/>
          <w:color w:val="666666"/>
          <w:sz w:val="17"/>
        </w:rPr>
        <w:t>Guided Buying (end user) &gt; Making a Repeat Purchase by Copying a Request</w:t>
      </w:r>
    </w:p>
    <w:p>
      <w:r>
        <w:rPr>
          <w:b w:val="0"/>
          <w:i/>
        </w:rPr>
        <w:t>If you frequently reorder the same items, you can speed up the ordering process by copying one of your previous requests.</w:t>
      </w:r>
    </w:p>
    <w:p>
      <w:pPr>
        <w:spacing w:before="200"/>
      </w:pPr>
      <w:r>
        <w:rPr>
          <w:b/>
          <w:i w:val="0"/>
        </w:rPr>
        <w:t>Context</w:t>
      </w:r>
    </w:p>
    <w:p>
      <w:r>
        <w:rPr>
          <w:b w:val="0"/>
          <w:i w:val="0"/>
        </w:rPr>
        <w:t xml:space="preserve">You can copy a request regardless of its status. The approval flow for the copied request is determined based on the information you update in the new request. For example, if you increase the quantity in the request, the </w:t>
      </w:r>
      <w:r>
        <w:rPr>
          <w:b/>
          <w:i w:val="0"/>
        </w:rPr>
        <w:t>Approval Flow</w:t>
      </w:r>
      <w:r>
        <w:rPr>
          <w:b w:val="0"/>
          <w:i w:val="0"/>
        </w:rPr>
        <w:t xml:space="preserve"> section might include additional approvers.</w:t>
      </w:r>
    </w:p>
    <w:p>
      <w:r>
        <w:rPr>
          <w:b w:val="0"/>
          <w:i w:val="0"/>
        </w:rPr>
        <w:t>When you copy a request, we recommend checking the following information:</w:t>
      </w:r>
    </w:p>
    <w:p>
      <w:pPr>
        <w:pStyle w:val="ListBullet"/>
        <w:ind w:left="720"/>
      </w:pPr>
      <w:r>
        <w:rPr>
          <w:b w:val="0"/>
          <w:i w:val="0"/>
        </w:rPr>
        <w:t>The requester (</w:t>
      </w:r>
      <w:r>
        <w:rPr>
          <w:b/>
          <w:i w:val="0"/>
        </w:rPr>
        <w:t>On behalf of</w:t>
      </w:r>
      <w:r>
        <w:rPr>
          <w:b w:val="0"/>
          <w:i w:val="0"/>
        </w:rPr>
        <w:t xml:space="preserve"> field) is copied and validated. You'll see an error message if the requester is no longer with your organization.</w:t>
      </w:r>
    </w:p>
    <w:p>
      <w:pPr>
        <w:pStyle w:val="ListBullet"/>
        <w:ind w:left="720"/>
      </w:pPr>
      <w:r>
        <w:rPr>
          <w:b w:val="0"/>
          <w:i w:val="0"/>
        </w:rPr>
        <w:t>Supplier information is validated. You'll see an error message for any invalid fields.</w:t>
      </w:r>
    </w:p>
    <w:p>
      <w:pPr>
        <w:pStyle w:val="ListBullet"/>
        <w:ind w:left="720"/>
      </w:pPr>
      <w:r>
        <w:rPr>
          <w:b w:val="0"/>
          <w:i w:val="0"/>
        </w:rPr>
        <w:t>For service items, the following details are copied, and you might need to update them before you submit the request: expected and maximum amounts, service start and end dates, and child items and their amounts.</w:t>
      </w:r>
    </w:p>
    <w:p>
      <w:r>
        <w:rPr>
          <w:b w:val="0"/>
          <w:i w:val="0"/>
        </w:rPr>
        <w:t>The following information isn't copied from the previous request to the new request:</w:t>
      </w:r>
    </w:p>
    <w:p>
      <w:pPr>
        <w:pStyle w:val="ListBullet"/>
        <w:ind w:left="720"/>
      </w:pPr>
      <w:r>
        <w:rPr>
          <w:b/>
          <w:i w:val="0"/>
        </w:rPr>
        <w:t>Delay purchase until</w:t>
      </w:r>
    </w:p>
    <w:p>
      <w:pPr>
        <w:pStyle w:val="ListBullet"/>
        <w:ind w:left="720"/>
      </w:pPr>
      <w:r>
        <w:rPr>
          <w:b/>
          <w:i w:val="0"/>
        </w:rPr>
        <w:t>Need-by date</w:t>
      </w:r>
    </w:p>
    <w:p>
      <w:pPr>
        <w:pStyle w:val="ListBullet"/>
        <w:ind w:left="720"/>
      </w:pPr>
      <w:r>
        <w:rPr>
          <w:b/>
          <w:i w:val="0"/>
        </w:rPr>
        <w:t>Comments</w:t>
      </w:r>
    </w:p>
    <w:p>
      <w:pPr>
        <w:pStyle w:val="ListBullet"/>
        <w:ind w:left="720"/>
      </w:pPr>
      <w:r>
        <w:rPr>
          <w:b/>
          <w:i w:val="0"/>
        </w:rPr>
        <w:t>Attachments</w:t>
      </w:r>
    </w:p>
    <w:p>
      <w:pPr>
        <w:pStyle w:val="ListBullet"/>
        <w:ind w:left="720"/>
      </w:pPr>
      <w:r>
        <w:rPr>
          <w:b w:val="0"/>
          <w:i/>
        </w:rPr>
        <w:t>Items from supplier external sites</w:t>
      </w:r>
    </w:p>
    <w:p>
      <w:pPr>
        <w:ind w:left="360"/>
      </w:pPr>
      <w:r>
        <w:rPr>
          <w:b/>
          <w:i w:val="0"/>
        </w:rPr>
        <w:t xml:space="preserve">Note: </w:t>
      </w:r>
      <w:r>
        <w:rPr>
          <w:b w:val="0"/>
          <w:i w:val="0"/>
        </w:rPr>
        <w:t>You need to manually click the item from the supplier external site again and check out from the supplier's website to add it to your request.</w:t>
      </w:r>
    </w:p>
    <w:p>
      <w:r>
        <w:rPr>
          <w:b/>
          <w:i w:val="0"/>
        </w:rPr>
        <w:t xml:space="preserve">Note: </w:t>
      </w:r>
      <w:r>
        <w:rPr>
          <w:b w:val="0"/>
          <w:i w:val="0"/>
        </w:rPr>
        <w:t>When copying an existing requisition, for example, using the Buy again option, Spot Buy items are not copied to the new requisition. To re-purchase a Spot Buy marketplace item, you must add the item to your cart directly from a Spot Buy catalog search.</w:t>
      </w:r>
    </w:p>
    <w:p>
      <w:pPr>
        <w:spacing w:before="200"/>
      </w:pPr>
      <w:r>
        <w:rPr>
          <w:b/>
          <w:i w:val="0"/>
        </w:rPr>
        <w:t>Procedure</w:t>
      </w:r>
    </w:p>
    <w:p>
      <w:pPr>
        <w:ind w:left="720" w:hanging="360"/>
      </w:pPr>
      <w:r>
        <w:t xml:space="preserve">1. </w:t>
      </w:r>
      <w:r>
        <w:rPr>
          <w:b w:val="0"/>
          <w:i w:val="0"/>
        </w:rPr>
        <w:t>On the home page perform one of the following actions:</w:t>
      </w:r>
    </w:p>
    <w:p>
      <w:pPr>
        <w:pStyle w:val="ListBullet"/>
        <w:ind w:left="1080"/>
      </w:pPr>
      <w:r>
        <w:rPr>
          <w:b w:val="0"/>
          <w:i w:val="0"/>
        </w:rPr>
        <w:t xml:space="preserve">Choose </w:t>
      </w:r>
      <w:r>
        <w:rPr>
          <w:b/>
          <w:i w:val="0"/>
        </w:rPr>
        <w:t>Your requests</w:t>
      </w:r>
      <w:r>
        <w:rPr>
          <w:b w:val="0"/>
          <w:i w:val="0"/>
        </w:rPr>
        <w:t xml:space="preserve"> and click a request from the list.</w:t>
      </w:r>
    </w:p>
    <w:p>
      <w:pPr>
        <w:pStyle w:val="ListBullet"/>
        <w:ind w:left="1080"/>
      </w:pPr>
      <w:r>
        <w:rPr>
          <w:b w:val="0"/>
          <w:i w:val="0"/>
        </w:rPr>
        <w:t xml:space="preserve">Choose a request from the </w:t>
      </w:r>
      <w:r>
        <w:rPr>
          <w:b/>
          <w:i w:val="0"/>
        </w:rPr>
        <w:t>Recent requests</w:t>
      </w:r>
      <w:r>
        <w:rPr>
          <w:b w:val="0"/>
          <w:i w:val="0"/>
        </w:rPr>
        <w:t xml:space="preserve"> box on the right.</w:t>
      </w:r>
    </w:p>
    <w:p>
      <w:pPr>
        <w:ind w:left="720" w:hanging="360"/>
      </w:pPr>
      <w:r>
        <w:t xml:space="preserve">2. </w:t>
      </w:r>
      <w:r>
        <w:rPr>
          <w:b w:val="0"/>
          <w:i w:val="0"/>
        </w:rPr>
        <w:t xml:space="preserve">Click the more options menu at the top of the request and choose </w:t>
      </w:r>
      <w:r>
        <w:rPr>
          <w:b/>
          <w:i w:val="0"/>
        </w:rPr>
        <w:t>Buy again</w:t>
      </w:r>
      <w:r>
        <w:rPr>
          <w:b w:val="0"/>
          <w:i w:val="0"/>
        </w:rPr>
        <w:t xml:space="preserve">, and then click </w:t>
      </w:r>
      <w:r>
        <w:rPr>
          <w:b/>
          <w:i w:val="0"/>
        </w:rPr>
        <w:t>Buy again</w:t>
      </w:r>
      <w:r>
        <w:rPr>
          <w:b w:val="0"/>
          <w:i w:val="0"/>
        </w:rPr>
        <w:t xml:space="preserve"> in the popup to confirm the action.</w:t>
      </w:r>
    </w:p>
    <w:p>
      <w:pPr>
        <w:ind w:left="360"/>
      </w:pPr>
      <w:r>
        <w:rPr>
          <w:b w:val="0"/>
          <w:i w:val="0"/>
        </w:rPr>
        <w:t xml:space="preserve">You are taken to the </w:t>
      </w:r>
      <w:r>
        <w:rPr>
          <w:b/>
          <w:i w:val="0"/>
        </w:rPr>
        <w:t>Checkout</w:t>
      </w:r>
      <w:r>
        <w:rPr>
          <w:b w:val="0"/>
          <w:i w:val="0"/>
        </w:rPr>
        <w:t xml:space="preserve"> page. The request title adds "Copy of" to the beginning of the original request's title.</w:t>
      </w:r>
    </w:p>
    <w:p>
      <w:pPr>
        <w:ind w:left="720" w:hanging="360"/>
      </w:pPr>
      <w:r>
        <w:t xml:space="preserve">3. </w:t>
      </w:r>
      <w:r>
        <w:rPr>
          <w:b w:val="0"/>
          <w:i w:val="0"/>
        </w:rPr>
        <w:t xml:space="preserve">Click </w:t>
      </w:r>
      <w:r>
        <w:rPr>
          <w:b/>
          <w:i w:val="0"/>
        </w:rPr>
        <w:t>Submit</w:t>
      </w:r>
      <w:r>
        <w:rPr>
          <w:b w:val="0"/>
          <w:i w:val="0"/>
        </w:rPr>
        <w:t xml:space="preserve"> to send the new request as it is, or update some of the details before submitting it.</w:t>
      </w:r>
    </w:p>
    <w:p>
      <w:pPr>
        <w:ind w:left="360"/>
      </w:pPr>
      <w:r>
        <w:rPr>
          <w:b/>
          <w:i w:val="0"/>
        </w:rPr>
        <w:t xml:space="preserve">Note: </w:t>
      </w:r>
      <w:r>
        <w:rPr>
          <w:b w:val="0"/>
          <w:i w:val="0"/>
        </w:rPr>
        <w:t xml:space="preserve">When you view the submitted request, the </w:t>
      </w:r>
      <w:r>
        <w:rPr>
          <w:b/>
          <w:i w:val="0"/>
        </w:rPr>
        <w:t>History</w:t>
      </w:r>
      <w:r>
        <w:rPr>
          <w:b w:val="0"/>
          <w:i w:val="0"/>
        </w:rPr>
        <w:t xml:space="preserve"> section shows that you created this request as a copy of another request.</w:t>
      </w:r>
    </w:p>
    <w:p>
      <w:pPr>
        <w:pStyle w:val="Heading1"/>
      </w:pPr>
      <w:r>
        <w:t>Copying and Saving Items on a Request</w:t>
      </w:r>
    </w:p>
    <w:p>
      <w:r>
        <w:rPr>
          <w:i/>
          <w:color w:val="666666"/>
          <w:sz w:val="17"/>
        </w:rPr>
        <w:t>Guided Buying (end user) &gt; Copying and Saving Items on a Request</w:t>
      </w:r>
    </w:p>
    <w:p>
      <w:r>
        <w:rPr>
          <w:b w:val="0"/>
          <w:i/>
        </w:rPr>
        <w:t>You organization might allow you to copy request line items and save requests for future use on the checkout page.</w:t>
      </w:r>
    </w:p>
    <w:p>
      <w:pPr>
        <w:spacing w:before="200"/>
      </w:pPr>
      <w:r>
        <w:rPr>
          <w:b/>
          <w:i w:val="0"/>
        </w:rPr>
        <w:t>Context</w:t>
      </w:r>
    </w:p>
    <w:p>
      <w:r>
        <w:rPr>
          <w:b w:val="0"/>
          <w:i w:val="0"/>
        </w:rPr>
        <w:t>Copying line items is especially useful in the following cases:</w:t>
      </w:r>
    </w:p>
    <w:p>
      <w:pPr>
        <w:pStyle w:val="ListBullet"/>
        <w:ind w:left="720"/>
      </w:pPr>
      <w:r>
        <w:rPr>
          <w:b w:val="0"/>
          <w:i w:val="0"/>
        </w:rPr>
        <w:t>When you're requesting multiple non-catalog items that have minimal differences.</w:t>
      </w:r>
    </w:p>
    <w:p>
      <w:pPr>
        <w:pStyle w:val="ListBullet"/>
        <w:ind w:left="720"/>
      </w:pPr>
      <w:r>
        <w:rPr>
          <w:b w:val="0"/>
          <w:i w:val="0"/>
        </w:rPr>
        <w:t>When you're ordering the same customer catalog item but need to ship the items to different locations.</w:t>
      </w:r>
    </w:p>
    <w:p>
      <w:r>
        <w:rPr>
          <w:b w:val="0"/>
          <w:i w:val="0"/>
        </w:rPr>
        <w:t xml:space="preserve">Saving a request empties your shopping cart and allows you to keep multiple requests in </w:t>
      </w:r>
      <w:r>
        <w:rPr>
          <w:b/>
          <w:i w:val="0"/>
        </w:rPr>
        <w:t>Composing</w:t>
      </w:r>
      <w:r>
        <w:rPr>
          <w:b w:val="0"/>
          <w:i w:val="0"/>
        </w:rPr>
        <w:t xml:space="preserve"> status. You can access saved requests on the </w:t>
      </w:r>
      <w:r>
        <w:rPr>
          <w:b/>
          <w:i w:val="0"/>
        </w:rPr>
        <w:t>Your requests</w:t>
      </w:r>
      <w:r>
        <w:rPr>
          <w:b w:val="0"/>
          <w:i w:val="0"/>
        </w:rPr>
        <w:t xml:space="preserve"> page.</w:t>
      </w:r>
    </w:p>
    <w:p>
      <w:pPr>
        <w:spacing w:before="200"/>
      </w:pPr>
      <w:r>
        <w:rPr>
          <w:b/>
          <w:i w:val="0"/>
        </w:rPr>
        <w:t>Procedure</w:t>
      </w:r>
    </w:p>
    <w:p>
      <w:pPr>
        <w:ind w:left="720" w:hanging="360"/>
      </w:pPr>
      <w:r>
        <w:t xml:space="preserve">1. </w:t>
      </w:r>
      <w:r>
        <w:rPr>
          <w:b w:val="0"/>
          <w:i w:val="0"/>
        </w:rPr>
        <w:t xml:space="preserve">Choose an item from the customer catalog or request a non-catalog item, and then click </w:t>
      </w:r>
      <w:r>
        <w:rPr>
          <w:b/>
          <w:i w:val="0"/>
        </w:rPr>
        <w:t>Add to cart</w:t>
      </w:r>
      <w:r>
        <w:rPr>
          <w:b w:val="0"/>
          <w:i w:val="0"/>
        </w:rPr>
        <w:t>.</w:t>
      </w:r>
    </w:p>
    <w:p>
      <w:pPr>
        <w:ind w:left="720" w:hanging="360"/>
      </w:pPr>
      <w:r>
        <w:t xml:space="preserve">2. </w:t>
      </w:r>
      <w:r>
        <w:rPr>
          <w:b w:val="0"/>
          <w:i w:val="0"/>
        </w:rPr>
        <w:t xml:space="preserve">Click </w:t>
      </w:r>
      <w:r>
        <w:rPr>
          <w:b/>
          <w:i w:val="0"/>
        </w:rPr>
        <w:t>Check out</w:t>
      </w:r>
      <w:r>
        <w:rPr>
          <w:b w:val="0"/>
          <w:i w:val="0"/>
        </w:rPr>
        <w:t>.</w:t>
      </w:r>
    </w:p>
    <w:p>
      <w:pPr>
        <w:ind w:left="720" w:hanging="360"/>
      </w:pPr>
      <w:r>
        <w:t xml:space="preserve">3. </w:t>
      </w:r>
      <w:r>
        <w:rPr>
          <w:b w:val="0"/>
          <w:i w:val="0"/>
        </w:rPr>
        <w:t xml:space="preserve">In the upper right corner of the item on the checkout page, click the more options menu and choose </w:t>
      </w:r>
      <w:r>
        <w:rPr>
          <w:b/>
          <w:i w:val="0"/>
        </w:rPr>
        <w:t>Copy</w:t>
      </w:r>
      <w:r>
        <w:rPr>
          <w:b w:val="0"/>
          <w:i w:val="0"/>
        </w:rPr>
        <w:t>.</w:t>
      </w:r>
    </w:p>
    <w:p>
      <w:pPr>
        <w:ind w:left="360"/>
      </w:pPr>
      <w:r>
        <w:rPr>
          <w:b w:val="0"/>
          <w:i w:val="0"/>
        </w:rPr>
        <w:t>The new line item is added below the original line item.</w:t>
      </w:r>
    </w:p>
    <w:p>
      <w:pPr>
        <w:ind w:left="720" w:hanging="360"/>
      </w:pPr>
      <w:r>
        <w:t xml:space="preserve">4. </w:t>
      </w:r>
      <w:r>
        <w:rPr>
          <w:b w:val="0"/>
          <w:i w:val="0"/>
        </w:rPr>
        <w:t>Update any of the information on the copied line item.</w:t>
      </w:r>
    </w:p>
    <w:p>
      <w:pPr>
        <w:ind w:left="720" w:hanging="360"/>
      </w:pPr>
      <w:r>
        <w:t xml:space="preserve">5. </w:t>
      </w:r>
      <w:r>
        <w:rPr>
          <w:b w:val="0"/>
          <w:i w:val="0"/>
        </w:rPr>
        <w:t xml:space="preserve">To save the request and submit it later, click </w:t>
      </w:r>
      <w:r>
        <w:rPr>
          <w:b/>
          <w:i w:val="0"/>
        </w:rPr>
        <w:t>Save &amp; exit</w:t>
      </w:r>
      <w:r>
        <w:rPr>
          <w:b w:val="0"/>
          <w:i w:val="0"/>
        </w:rPr>
        <w:t xml:space="preserve"> at the top of the page.</w:t>
      </w:r>
    </w:p>
    <w:p>
      <w:pPr>
        <w:ind w:left="360"/>
      </w:pPr>
      <w:r>
        <w:rPr>
          <w:b w:val="0"/>
          <w:i w:val="0"/>
        </w:rPr>
        <w:t>You are returned to the home page of the customer catalog.</w:t>
      </w:r>
    </w:p>
    <w:p>
      <w:pPr>
        <w:spacing w:before="200"/>
      </w:pPr>
      <w:r>
        <w:rPr>
          <w:b/>
          <w:i w:val="0"/>
        </w:rPr>
        <w:t>Results</w:t>
      </w:r>
    </w:p>
    <w:p>
      <w:r>
        <w:rPr>
          <w:b w:val="0"/>
          <w:i w:val="0"/>
        </w:rPr>
        <w:t>To access your saved requests:</w:t>
      </w:r>
    </w:p>
    <w:p>
      <w:pPr>
        <w:ind w:left="720" w:hanging="360"/>
      </w:pPr>
      <w:r>
        <w:t xml:space="preserve">1. </w:t>
      </w:r>
      <w:r>
        <w:rPr>
          <w:b w:val="0"/>
          <w:i w:val="0"/>
        </w:rPr>
        <w:t xml:space="preserve">On the home page, choose </w:t>
      </w:r>
      <w:r>
        <w:rPr>
          <w:b/>
          <w:i w:val="0"/>
        </w:rPr>
        <w:t>Your requests</w:t>
      </w:r>
      <w:r>
        <w:rPr>
          <w:b w:val="0"/>
          <w:i w:val="0"/>
        </w:rPr>
        <w:t>.</w:t>
      </w:r>
    </w:p>
    <w:p>
      <w:pPr>
        <w:ind w:left="720" w:hanging="360"/>
      </w:pPr>
      <w:r>
        <w:t xml:space="preserve">2. </w:t>
      </w:r>
      <w:r>
        <w:rPr>
          <w:b w:val="0"/>
          <w:i w:val="0"/>
        </w:rPr>
        <w:t xml:space="preserve">Access one of the requests in </w:t>
      </w:r>
      <w:r>
        <w:rPr>
          <w:b/>
          <w:i w:val="0"/>
        </w:rPr>
        <w:t>Composing</w:t>
      </w:r>
      <w:r>
        <w:rPr>
          <w:b w:val="0"/>
          <w:i w:val="0"/>
        </w:rPr>
        <w:t xml:space="preserve"> status. These requests display at the top of the list.</w:t>
      </w:r>
    </w:p>
    <w:p>
      <w:pPr>
        <w:pStyle w:val="Heading1"/>
      </w:pPr>
      <w:r>
        <w:t>Requesting Quotes from Suppliers</w:t>
      </w:r>
    </w:p>
    <w:p>
      <w:r>
        <w:rPr>
          <w:i/>
          <w:color w:val="666666"/>
          <w:sz w:val="17"/>
        </w:rPr>
        <w:t>Guided Buying (end user) &gt; Requesting Quotes from Suppliers</w:t>
      </w:r>
    </w:p>
    <w:p>
      <w:r>
        <w:rPr>
          <w:b w:val="0"/>
          <w:i/>
        </w:rPr>
        <w:t>Based on the type of item and amount you need, your organization might allow you to request a quote from one or more suppliers.</w:t>
      </w:r>
    </w:p>
    <w:p>
      <w:pPr>
        <w:spacing w:before="200"/>
      </w:pPr>
      <w:r>
        <w:rPr>
          <w:b/>
          <w:i w:val="0"/>
        </w:rPr>
        <w:t>Context</w:t>
      </w:r>
    </w:p>
    <w:p>
      <w:r>
        <w:rPr>
          <w:b w:val="0"/>
          <w:i w:val="0"/>
        </w:rPr>
        <w:t>Watch the interactive tutorial for step-by-step instructions; all tutorials are captioned exclusively in English:</w:t>
      </w:r>
    </w:p>
    <w:p>
      <w:r>
        <w:rPr>
          <w:b w:val="0"/>
          <w:i w:val="0"/>
        </w:rPr>
        <w:t>Requesting Quotes. (https://education.hana.ondemand.com/education/wa/aribanc/%7Etag/published/index.html?show=project!PR_5D86BF1528E72D88:uebung#TS_551DAFD2FEA14116A87B54FD478169A6)</w:t>
      </w:r>
    </w:p>
    <w:p>
      <w:r>
        <w:rPr>
          <w:b w:val="0"/>
          <w:i w:val="0"/>
        </w:rPr>
        <w:t>(https://education.hana.ondemand.com/education/wa/aribanc/%7Etag/published/index.html?show=project!PR_5D86BF1528E72D88:uebung#TS_551DAFD2FEA14116A87B54FD478169A6)</w:t>
      </w:r>
    </w:p>
    <w:p>
      <w:r>
        <w:rPr>
          <w:b w:val="0"/>
          <w:i w:val="0"/>
        </w:rPr>
        <w:t>Your purchasing department might have designed forms for certain types of purchases. You can find these forms by searching or browsing the catalog. When you open one, you'll see instructions that explain how to fill it out. Based on the type of item you're requesting, the category and suppliers might already be chosen.</w:t>
      </w:r>
    </w:p>
    <w:p>
      <w:r>
        <w:rPr>
          <w:b w:val="0"/>
          <w:i w:val="0"/>
        </w:rPr>
        <w:t>After you complete the form, a request for quotation (RFQ) is created automatically. In some cases, you might be in charge of accepting a quote from a particular supplier. After a supplier provides a quote and you accept it, you submit a purchase request for people in your organization to approve (for example, your supervisor or someone in the purchasing department). The resulting purchase order is sent to the supplier to fulfill.</w:t>
      </w:r>
    </w:p>
    <w:p>
      <w:r>
        <w:rPr>
          <w:b w:val="0"/>
          <w:i w:val="0"/>
        </w:rPr>
        <w:t xml:space="preserve">If you decide not to move forward with your RFQ, you can cancel it by clicking </w:t>
      </w:r>
      <w:r>
        <w:rPr>
          <w:b/>
          <w:i w:val="0"/>
        </w:rPr>
        <w:t>Cancel request</w:t>
      </w:r>
      <w:r>
        <w:rPr>
          <w:b w:val="0"/>
          <w:i w:val="0"/>
        </w:rPr>
        <w:t xml:space="preserve">. The RFQ moves to </w:t>
      </w:r>
      <w:r>
        <w:rPr>
          <w:b/>
          <w:i w:val="0"/>
        </w:rPr>
        <w:t>Canceled</w:t>
      </w:r>
      <w:r>
        <w:rPr>
          <w:b w:val="0"/>
          <w:i w:val="0"/>
        </w:rPr>
        <w:t xml:space="preserve"> status.</w:t>
      </w:r>
    </w:p>
    <w:p>
      <w:r>
        <w:rPr>
          <w:b/>
          <w:i w:val="0"/>
        </w:rPr>
        <w:t xml:space="preserve">Note: </w:t>
      </w:r>
      <w:r>
        <w:rPr>
          <w:b w:val="0"/>
          <w:i w:val="0"/>
        </w:rPr>
        <w:t xml:space="preserve">You can cancel RFQs in </w:t>
      </w:r>
      <w:r>
        <w:rPr>
          <w:b/>
          <w:i w:val="0"/>
        </w:rPr>
        <w:t>Awaiting quotes</w:t>
      </w:r>
      <w:r>
        <w:rPr>
          <w:b w:val="0"/>
          <w:i w:val="0"/>
        </w:rPr>
        <w:t xml:space="preserve"> or </w:t>
      </w:r>
      <w:r>
        <w:rPr>
          <w:b/>
          <w:i w:val="0"/>
        </w:rPr>
        <w:t>Awaiting award</w:t>
      </w:r>
      <w:r>
        <w:rPr>
          <w:b w:val="0"/>
          <w:i w:val="0"/>
        </w:rPr>
        <w:t xml:space="preserve"> status. You can't cancel awarded RFQs.</w:t>
      </w:r>
    </w:p>
    <w:p>
      <w:r>
        <w:rPr>
          <w:b/>
          <w:i w:val="0"/>
        </w:rPr>
        <w:t xml:space="preserve">Note: </w:t>
      </w:r>
      <w:r>
        <w:rPr>
          <w:b w:val="0"/>
          <w:i w:val="0"/>
        </w:rPr>
        <w:t>You can use on-behalf-of (OBO) by user and company code functionality for RFQs. They don't support on-behalf-of by purchasing unit or plant. The RFQ is created by the user or company code that you chose. When you award the RFQ, the award uses the on-behalf-of context of the RFQ. For more information about on-behalf-of functionality, see Buying on Behalf of Another User, Company Code, Purchasing Unit, or Plant (in this manual).</w:t>
      </w:r>
    </w:p>
    <w:p>
      <w:r>
        <w:rPr>
          <w:b w:val="0"/>
          <w:i w:val="0"/>
        </w:rPr>
        <w:t>RFQ forms might allow you to request up to 10 line items.</w:t>
      </w:r>
    </w:p>
    <w:p>
      <w:pPr>
        <w:spacing w:before="200"/>
      </w:pPr>
      <w:r>
        <w:rPr>
          <w:b/>
          <w:i w:val="0"/>
        </w:rPr>
        <w:t>Procedure</w:t>
      </w:r>
    </w:p>
    <w:p>
      <w:pPr>
        <w:ind w:left="720" w:hanging="360"/>
      </w:pPr>
      <w:r>
        <w:t xml:space="preserve">1. </w:t>
      </w:r>
      <w:r>
        <w:rPr>
          <w:b w:val="0"/>
          <w:i w:val="0"/>
        </w:rPr>
        <w:t>Search or browse your organization's customer catalog to find the required form for your purchase.</w:t>
      </w:r>
    </w:p>
    <w:p>
      <w:pPr>
        <w:ind w:left="720" w:hanging="360"/>
      </w:pPr>
      <w:r>
        <w:t xml:space="preserve">2. </w:t>
      </w:r>
      <w:r>
        <w:rPr>
          <w:b w:val="0"/>
          <w:i w:val="0"/>
        </w:rPr>
        <w:t>Click the form title to open the form.</w:t>
      </w:r>
    </w:p>
    <w:p>
      <w:pPr>
        <w:ind w:left="360"/>
      </w:pPr>
      <w:r>
        <w:rPr>
          <w:b w:val="0"/>
          <w:i w:val="0"/>
        </w:rPr>
        <w:t xml:space="preserve">The </w:t>
      </w:r>
      <w:r>
        <w:rPr>
          <w:b/>
          <w:i w:val="0"/>
        </w:rPr>
        <w:t>Request for quote</w:t>
      </w:r>
      <w:r>
        <w:rPr>
          <w:b w:val="0"/>
          <w:i w:val="0"/>
        </w:rPr>
        <w:t xml:space="preserve"> page shows the form type, form description, and fields that you need to complete. The description gives more details about the form with instructions for how to complete it.</w:t>
      </w:r>
    </w:p>
    <w:p>
      <w:pPr>
        <w:ind w:left="360"/>
      </w:pPr>
      <w:r>
        <w:rPr>
          <w:b/>
          <w:i w:val="0"/>
        </w:rPr>
        <w:t xml:space="preserve">Note: </w:t>
      </w:r>
      <w:r>
        <w:rPr>
          <w:b w:val="0"/>
          <w:i w:val="0"/>
        </w:rPr>
        <w:t>The default currency on the form is derived from the country/region of your ship-to address or plant. For example, if you have a ship-to country/region of the United States, your currency defaults to USD.</w:t>
      </w:r>
    </w:p>
    <w:p>
      <w:pPr>
        <w:ind w:left="720" w:hanging="360"/>
      </w:pPr>
      <w:r>
        <w:t xml:space="preserve">3. </w:t>
      </w:r>
      <w:r>
        <w:rPr>
          <w:b w:val="0"/>
          <w:i w:val="0"/>
        </w:rPr>
        <w:t>Fill in all the required fields (including the title) and any optional fields. Titles can contain up to 60 characters.</w:t>
      </w:r>
    </w:p>
    <w:p>
      <w:pPr>
        <w:ind w:left="360"/>
      </w:pPr>
      <w:r>
        <w:rPr>
          <w:b/>
          <w:i w:val="0"/>
        </w:rPr>
        <w:t xml:space="preserve">Note: </w:t>
      </w:r>
      <w:r>
        <w:rPr>
          <w:b w:val="0"/>
          <w:i w:val="0"/>
        </w:rPr>
        <w:t>A red asterisk (*) indicates that a field is required.</w:t>
      </w:r>
    </w:p>
    <w:p>
      <w:pPr>
        <w:ind w:left="360"/>
      </w:pPr>
      <w:r>
        <w:rPr>
          <w:b w:val="0"/>
          <w:i w:val="0"/>
        </w:rPr>
        <w:t>When you create a purchase requisition from the quote later, you won't be able to change the following values:</w:t>
      </w:r>
    </w:p>
    <w:p>
      <w:pPr>
        <w:pStyle w:val="ListBullet"/>
        <w:ind w:left="1080"/>
      </w:pPr>
      <w:r>
        <w:rPr>
          <w:b w:val="0"/>
          <w:i w:val="0"/>
        </w:rPr>
        <w:t>Commodity code</w:t>
      </w:r>
    </w:p>
    <w:p>
      <w:pPr>
        <w:pStyle w:val="ListBullet"/>
        <w:ind w:left="1080"/>
      </w:pPr>
      <w:r>
        <w:rPr>
          <w:b w:val="0"/>
          <w:i w:val="0"/>
        </w:rPr>
        <w:t>Material group</w:t>
      </w:r>
    </w:p>
    <w:p>
      <w:pPr>
        <w:pStyle w:val="ListBullet"/>
        <w:ind w:left="1080"/>
      </w:pPr>
      <w:r>
        <w:rPr>
          <w:b w:val="0"/>
          <w:i w:val="0"/>
        </w:rPr>
        <w:t>Quantity</w:t>
      </w:r>
    </w:p>
    <w:p>
      <w:pPr>
        <w:pStyle w:val="ListBullet"/>
        <w:ind w:left="1080"/>
      </w:pPr>
      <w:r>
        <w:rPr>
          <w:b w:val="0"/>
          <w:i w:val="0"/>
        </w:rPr>
        <w:t>Unit price</w:t>
      </w:r>
    </w:p>
    <w:p>
      <w:pPr>
        <w:pStyle w:val="ListBullet"/>
        <w:ind w:left="1080"/>
      </w:pPr>
      <w:r>
        <w:rPr>
          <w:b w:val="0"/>
          <w:i w:val="0"/>
        </w:rPr>
        <w:t>Unit of measure</w:t>
      </w:r>
    </w:p>
    <w:p>
      <w:pPr>
        <w:pStyle w:val="ListBullet"/>
        <w:ind w:left="1080"/>
      </w:pPr>
      <w:r>
        <w:rPr>
          <w:b w:val="0"/>
          <w:i w:val="0"/>
        </w:rPr>
        <w:t>Supplier</w:t>
      </w:r>
    </w:p>
    <w:p>
      <w:pPr>
        <w:ind w:left="720" w:hanging="360"/>
      </w:pPr>
      <w:r>
        <w:t xml:space="preserve">4. </w:t>
      </w:r>
      <w:r>
        <w:rPr>
          <w:b w:val="0"/>
          <w:i w:val="0"/>
        </w:rPr>
        <w:t xml:space="preserve">If the </w:t>
      </w:r>
      <w:r>
        <w:rPr>
          <w:b/>
          <w:i w:val="0"/>
        </w:rPr>
        <w:t>Estimated budget</w:t>
      </w:r>
      <w:r>
        <w:rPr>
          <w:b w:val="0"/>
          <w:i w:val="0"/>
        </w:rPr>
        <w:t xml:space="preserve"> field displays, enter the approximate total target price of all line items in the RFQ, which can't exceed the estimated budget value. Your organization might share this information with suppliers.</w:t>
      </w:r>
    </w:p>
    <w:p>
      <w:pPr>
        <w:ind w:left="360"/>
      </w:pPr>
      <w:r>
        <w:rPr>
          <w:b w:val="0"/>
          <w:i w:val="0"/>
        </w:rPr>
        <w:t xml:space="preserve">Click the </w:t>
      </w:r>
      <w:r>
        <w:rPr>
          <w:b/>
          <w:i w:val="0"/>
        </w:rPr>
        <w:t>same as total target price</w:t>
      </w:r>
      <w:r>
        <w:rPr>
          <w:b w:val="0"/>
          <w:i w:val="0"/>
        </w:rPr>
        <w:t xml:space="preserve"> checkbox to set estimated budget to the RFQ total target price value. It erases any value you entered in the </w:t>
      </w:r>
      <w:r>
        <w:rPr>
          <w:b/>
          <w:i w:val="0"/>
        </w:rPr>
        <w:t>Estimated budget</w:t>
      </w:r>
      <w:r>
        <w:rPr>
          <w:b w:val="0"/>
          <w:i w:val="0"/>
        </w:rPr>
        <w:t xml:space="preserve"> field and uses the sum of each item's target price, instead.</w:t>
      </w:r>
    </w:p>
    <w:p>
      <w:pPr>
        <w:ind w:left="720" w:hanging="360"/>
      </w:pPr>
      <w:r>
        <w:t xml:space="preserve">5. </w:t>
      </w:r>
      <w:r>
        <w:rPr>
          <w:b w:val="0"/>
          <w:i w:val="0"/>
        </w:rPr>
        <w:t xml:space="preserve">The </w:t>
      </w:r>
      <w:r>
        <w:rPr>
          <w:b/>
          <w:i w:val="0"/>
        </w:rPr>
        <w:t>Respond by date</w:t>
      </w:r>
      <w:r>
        <w:rPr>
          <w:b w:val="0"/>
          <w:i w:val="0"/>
        </w:rPr>
        <w:t xml:space="preserve"> field specifies the deadline for supplier responses. The RFQ event closes at midnight (in your time zone) of the date you specify.</w:t>
      </w:r>
    </w:p>
    <w:p>
      <w:pPr>
        <w:ind w:left="720" w:hanging="360"/>
      </w:pPr>
      <w:r>
        <w:t xml:space="preserve">6. </w:t>
      </w:r>
      <w:r>
        <w:rPr>
          <w:b w:val="0"/>
          <w:i w:val="0"/>
        </w:rPr>
        <w:t xml:space="preserve">An </w:t>
      </w:r>
      <w:r>
        <w:rPr>
          <w:b/>
          <w:i w:val="0"/>
        </w:rPr>
        <w:t>Add related items</w:t>
      </w:r>
      <w:r>
        <w:rPr>
          <w:b w:val="0"/>
          <w:i w:val="0"/>
        </w:rPr>
        <w:t xml:space="preserve"> list might display on the right-hand side of the form. To add one of those items to your RFQ, click the plus symbol (+) for that item. You can remove it from the RFQ by clicking the delete button that displays next to it.</w:t>
      </w:r>
    </w:p>
    <w:p>
      <w:pPr>
        <w:ind w:left="720" w:hanging="360"/>
      </w:pPr>
      <w:r>
        <w:t xml:space="preserve">7. </w:t>
      </w:r>
      <w:r>
        <w:rPr>
          <w:b w:val="0"/>
          <w:i w:val="0"/>
        </w:rPr>
        <w:t xml:space="preserve">If a line item has a </w:t>
      </w:r>
      <w:r>
        <w:rPr>
          <w:b/>
          <w:i w:val="0"/>
        </w:rPr>
        <w:t>Duplicate</w:t>
      </w:r>
      <w:r>
        <w:rPr>
          <w:b w:val="0"/>
          <w:i w:val="0"/>
        </w:rPr>
        <w:t xml:space="preserve"> icon, you can click it to make a copy of the line item and then make changes to the copy. RFQs can contain up to 10 line items.</w:t>
      </w:r>
    </w:p>
    <w:p>
      <w:pPr>
        <w:ind w:left="720" w:hanging="360"/>
      </w:pPr>
      <w:r>
        <w:t xml:space="preserve">8. </w:t>
      </w:r>
      <w:r>
        <w:rPr>
          <w:b w:val="0"/>
          <w:i w:val="0"/>
        </w:rPr>
        <w:t xml:space="preserve">If </w:t>
      </w:r>
      <w:r>
        <w:rPr>
          <w:b/>
          <w:i w:val="0"/>
        </w:rPr>
        <w:t>Next</w:t>
      </w:r>
      <w:r>
        <w:rPr>
          <w:b w:val="0"/>
          <w:i w:val="0"/>
        </w:rPr>
        <w:t xml:space="preserve"> appears at the top of the page, click it to move to the second page of the form.</w:t>
      </w:r>
    </w:p>
    <w:p>
      <w:pPr>
        <w:ind w:left="720" w:hanging="360"/>
      </w:pPr>
      <w:r>
        <w:t xml:space="preserve">9. </w:t>
      </w:r>
      <w:r>
        <w:rPr>
          <w:b w:val="0"/>
          <w:i w:val="0"/>
        </w:rPr>
        <w:t xml:space="preserve">If you have the option to choose suppliers, review the list of suppliers that your organization prefers or recommends for this type of purchase in the </w:t>
      </w:r>
      <w:r>
        <w:rPr>
          <w:b/>
          <w:i w:val="0"/>
        </w:rPr>
        <w:t>Suppliers</w:t>
      </w:r>
      <w:r>
        <w:rPr>
          <w:b w:val="0"/>
          <w:i w:val="0"/>
        </w:rPr>
        <w:t xml:space="preserve"> section.</w:t>
      </w:r>
    </w:p>
    <w:p>
      <w:pPr>
        <w:pStyle w:val="ListBullet"/>
        <w:ind w:left="1080"/>
      </w:pPr>
      <w:r>
        <w:rPr>
          <w:b w:val="0"/>
          <w:i w:val="0"/>
        </w:rPr>
        <w:t xml:space="preserve">Click </w:t>
      </w:r>
      <w:r>
        <w:rPr>
          <w:b/>
          <w:i w:val="0"/>
        </w:rPr>
        <w:t>Invite supplier</w:t>
      </w:r>
      <w:r>
        <w:rPr>
          <w:b w:val="0"/>
          <w:i w:val="0"/>
        </w:rPr>
        <w:t xml:space="preserve"> or </w:t>
      </w:r>
      <w:r>
        <w:rPr>
          <w:b/>
          <w:i w:val="0"/>
        </w:rPr>
        <w:t>Select</w:t>
      </w:r>
      <w:r>
        <w:rPr>
          <w:b w:val="0"/>
          <w:i w:val="0"/>
        </w:rPr>
        <w:t xml:space="preserve"> to include a supplier in the RFQ. You can choose more than one supplier. Click </w:t>
      </w:r>
      <w:r>
        <w:rPr>
          <w:b/>
          <w:i w:val="0"/>
        </w:rPr>
        <w:t>Select all</w:t>
      </w:r>
      <w:r>
        <w:rPr>
          <w:b w:val="0"/>
          <w:i w:val="0"/>
        </w:rPr>
        <w:t xml:space="preserve"> to include all suppliers.</w:t>
      </w:r>
    </w:p>
    <w:p>
      <w:pPr>
        <w:pStyle w:val="ListBullet"/>
        <w:ind w:left="1080"/>
      </w:pPr>
      <w:r>
        <w:rPr>
          <w:b w:val="0"/>
          <w:i w:val="0"/>
        </w:rPr>
        <w:t xml:space="preserve">Click </w:t>
      </w:r>
      <w:r>
        <w:rPr>
          <w:b/>
          <w:i w:val="0"/>
        </w:rPr>
        <w:t>Uninvite</w:t>
      </w:r>
      <w:r>
        <w:rPr>
          <w:b w:val="0"/>
          <w:i w:val="0"/>
        </w:rPr>
        <w:t xml:space="preserve"> or </w:t>
      </w:r>
      <w:r>
        <w:rPr>
          <w:b/>
          <w:i w:val="0"/>
        </w:rPr>
        <w:t>Unselect</w:t>
      </w:r>
      <w:r>
        <w:rPr>
          <w:b w:val="0"/>
          <w:i w:val="0"/>
        </w:rPr>
        <w:t xml:space="preserve"> to remove a supplier from the RFQ. Click </w:t>
      </w:r>
      <w:r>
        <w:rPr>
          <w:b/>
          <w:i w:val="0"/>
        </w:rPr>
        <w:t>Unselect all</w:t>
      </w:r>
      <w:r>
        <w:rPr>
          <w:b w:val="0"/>
          <w:i w:val="0"/>
        </w:rPr>
        <w:t xml:space="preserve"> to remove all suppliers.</w:t>
      </w:r>
    </w:p>
    <w:p>
      <w:pPr>
        <w:pStyle w:val="ListBullet"/>
        <w:ind w:left="1080"/>
      </w:pPr>
      <w:r>
        <w:rPr>
          <w:b w:val="0"/>
          <w:i w:val="0"/>
        </w:rPr>
        <w:t xml:space="preserve">If available, click </w:t>
      </w:r>
      <w:r>
        <w:rPr>
          <w:b/>
          <w:i w:val="0"/>
        </w:rPr>
        <w:t>Show more suppliers</w:t>
      </w:r>
      <w:r>
        <w:rPr>
          <w:b w:val="0"/>
          <w:i w:val="0"/>
        </w:rPr>
        <w:t xml:space="preserve"> to choose other potential suppliers to add to your RFQ.</w:t>
      </w:r>
    </w:p>
    <w:p>
      <w:pPr>
        <w:ind w:left="720"/>
      </w:pPr>
      <w:r>
        <w:rPr>
          <w:b/>
          <w:i w:val="0"/>
        </w:rPr>
        <w:t xml:space="preserve">Note: </w:t>
      </w:r>
      <w:r>
        <w:rPr>
          <w:b w:val="0"/>
          <w:i w:val="0"/>
        </w:rPr>
        <w:t>Depending on the type of purchase, your organization might require you to add a certain number of preferred suppliers to the RFQ.</w:t>
      </w:r>
    </w:p>
    <w:p>
      <w:pPr>
        <w:pStyle w:val="ListBullet"/>
        <w:ind w:left="1080"/>
      </w:pPr>
      <w:r>
        <w:rPr>
          <w:b w:val="0"/>
          <w:i w:val="0"/>
        </w:rPr>
        <w:t>Guided buying might rank each supplier with a percentage value based on your line items. To see more information about a supplier, click the down arrow below the supplier name. Guided buying displays contact information, preferred and qualified commodities provided by that supplier, and any contracts your organization has with that supplier. If a valid contract is available, guided buying automatically includes its number in the RFQ.</w:t>
      </w:r>
    </w:p>
    <w:p>
      <w:pPr>
        <w:ind w:left="720" w:hanging="360"/>
      </w:pPr>
      <w:r>
        <w:t xml:space="preserve">10. </w:t>
      </w:r>
      <w:r>
        <w:rPr>
          <w:b w:val="0"/>
          <w:i w:val="0"/>
        </w:rPr>
        <w:t xml:space="preserve">After you've filled in all the required fields and chosen your suppliers, click </w:t>
      </w:r>
      <w:r>
        <w:rPr>
          <w:b/>
          <w:i w:val="0"/>
        </w:rPr>
        <w:t>Request Quotes</w:t>
      </w:r>
      <w:r>
        <w:rPr>
          <w:b w:val="0"/>
          <w:i w:val="0"/>
        </w:rPr>
        <w:t xml:space="preserve"> or </w:t>
      </w:r>
      <w:r>
        <w:rPr>
          <w:b/>
          <w:i w:val="0"/>
        </w:rPr>
        <w:t>Submit</w:t>
      </w:r>
      <w:r>
        <w:rPr>
          <w:b w:val="0"/>
          <w:i w:val="0"/>
        </w:rPr>
        <w:t>.</w:t>
      </w:r>
    </w:p>
    <w:p>
      <w:pPr>
        <w:spacing w:before="200"/>
      </w:pPr>
      <w:r>
        <w:rPr>
          <w:b/>
          <w:i w:val="0"/>
        </w:rPr>
        <w:t>Results</w:t>
      </w:r>
    </w:p>
    <w:p>
      <w:r>
        <w:rPr>
          <w:b w:val="0"/>
          <w:i w:val="0"/>
        </w:rPr>
        <w:t xml:space="preserve">Guided buying can take up to three minutes to accept RFQs, because it must communicate with multiple systems to create the event, send line items, and add suppliers to invite. It then displays a confirmation that the RFQ was submitted successfully. Your request will be in </w:t>
      </w:r>
      <w:r>
        <w:rPr>
          <w:b/>
          <w:i w:val="0"/>
        </w:rPr>
        <w:t>Awaiting quotes</w:t>
      </w:r>
      <w:r>
        <w:rPr>
          <w:b w:val="0"/>
          <w:i w:val="0"/>
        </w:rPr>
        <w:t xml:space="preserve"> status until you get a quote from a supplier.</w:t>
      </w:r>
    </w:p>
    <w:p>
      <w:pPr>
        <w:spacing w:before="200"/>
      </w:pPr>
      <w:r>
        <w:rPr>
          <w:b/>
          <w:i w:val="0"/>
        </w:rPr>
        <w:t>Next Steps</w:t>
      </w:r>
    </w:p>
    <w:p>
      <w:r>
        <w:rPr>
          <w:b w:val="0"/>
          <w:i w:val="0"/>
        </w:rPr>
        <w:t xml:space="preserve">After you submit the form, you can check on the status (see "Finding the Status of Your Requests" in this manual) periodically. You'll also be notified by email and on your dashboard when suppliers respond with quotes, which moves the request to </w:t>
      </w:r>
      <w:r>
        <w:rPr>
          <w:b/>
          <w:i w:val="0"/>
        </w:rPr>
        <w:t>Awaiting award</w:t>
      </w:r>
      <w:r>
        <w:rPr>
          <w:b w:val="0"/>
          <w:i w:val="0"/>
        </w:rPr>
        <w:t xml:space="preserve"> status. You can click the link from the email or access the dashboard notification to review the quote from the supplier and choose whether to accept the quote.</w:t>
      </w:r>
    </w:p>
    <w:p>
      <w:r>
        <w:rPr>
          <w:b w:val="0"/>
          <w:i w:val="0"/>
        </w:rPr>
        <w:t xml:space="preserve">After guided buying creates a purchase requisition, if the supplier included an attachment (such as an image, document, or spreadsheet) in the quote, you can view it by clicking the RFQ link in the requisition. Guided buying opens the RFQ and displays a link to the attachment in the </w:t>
      </w:r>
      <w:r>
        <w:rPr>
          <w:b/>
          <w:i w:val="0"/>
        </w:rPr>
        <w:t>Invited suppliers</w:t>
      </w:r>
      <w:r>
        <w:rPr>
          <w:b w:val="0"/>
          <w:i w:val="0"/>
        </w:rPr>
        <w:t xml:space="preserve"> section.</w:t>
      </w:r>
    </w:p>
    <w:p>
      <w:r>
        <w:rPr>
          <w:b w:val="0"/>
          <w:i w:val="0"/>
        </w:rPr>
        <w:t>After creating an RFQ, you can:</w:t>
      </w:r>
    </w:p>
    <w:p>
      <w:pPr>
        <w:pStyle w:val="ListBullet"/>
        <w:ind w:left="720"/>
      </w:pPr>
      <w:r>
        <w:rPr>
          <w:b w:val="0"/>
          <w:i w:val="0"/>
        </w:rPr>
        <w:t>Save an RFQ in Composing state (see "Saving an RFQ in Composing State" in this manual)</w:t>
      </w:r>
    </w:p>
    <w:p>
      <w:pPr>
        <w:pStyle w:val="ListBullet"/>
        <w:ind w:left="720"/>
      </w:pPr>
      <w:r>
        <w:rPr>
          <w:b w:val="0"/>
          <w:i w:val="0"/>
        </w:rPr>
        <w:t>Change an RFQ (see "Changing an RFQ" in this manual)</w:t>
      </w:r>
    </w:p>
    <w:p>
      <w:pPr>
        <w:pStyle w:val="ListBullet"/>
        <w:ind w:left="720"/>
      </w:pPr>
      <w:r>
        <w:rPr>
          <w:b w:val="0"/>
          <w:i w:val="0"/>
        </w:rPr>
        <w:t>Duplicate an RFQ (see "Duplicating an RFQ" in this manual)</w:t>
      </w:r>
    </w:p>
    <w:p>
      <w:pPr>
        <w:pStyle w:val="ListBullet"/>
        <w:ind w:left="720"/>
      </w:pPr>
      <w:r>
        <w:rPr>
          <w:b w:val="0"/>
          <w:i w:val="0"/>
        </w:rPr>
        <w:t>Cancel an RFQ (see "Cancelling an RFQ" in this manual)</w:t>
      </w:r>
    </w:p>
    <w:p>
      <w:pPr>
        <w:pStyle w:val="ListBullet"/>
        <w:ind w:left="720"/>
      </w:pPr>
      <w:r>
        <w:rPr>
          <w:b w:val="0"/>
          <w:i w:val="0"/>
        </w:rPr>
        <w:t>Compare bids and award quotes (see "Comparing Bids and Awarding Quotes" in this manual)</w:t>
      </w:r>
    </w:p>
    <w:p>
      <w:pPr>
        <w:spacing w:before="200"/>
      </w:pPr>
      <w:r>
        <w:rPr>
          <w:b/>
          <w:i w:val="0"/>
        </w:rPr>
        <w:t>Related Information</w:t>
      </w:r>
    </w:p>
    <w:p>
      <w:r>
        <w:rPr>
          <w:b w:val="0"/>
          <w:i w:val="0"/>
        </w:rPr>
        <w:t>Related Information</w:t>
      </w:r>
    </w:p>
    <w:p>
      <w:r>
        <w:rPr>
          <w:b w:val="0"/>
          <w:i w:val="0"/>
        </w:rPr>
        <w:t>Creating a Team RFQ (in this manual)</w:t>
      </w:r>
    </w:p>
    <w:p>
      <w:pPr>
        <w:pStyle w:val="Heading2"/>
      </w:pPr>
      <w:r>
        <w:t>Saving an RFQ in Composing State</w:t>
      </w:r>
    </w:p>
    <w:p>
      <w:r>
        <w:rPr>
          <w:i/>
          <w:color w:val="666666"/>
          <w:sz w:val="17"/>
        </w:rPr>
        <w:t>Guided Buying (end user) &gt; Requesting Quotes from Suppliers &gt; Saving an RFQ in Composing State</w:t>
      </w:r>
    </w:p>
    <w:p>
      <w:r>
        <w:rPr>
          <w:b w:val="0"/>
          <w:i/>
        </w:rPr>
        <w:t>Before submitting an RFQ, you can save it in Composing state for editing later.</w:t>
      </w:r>
    </w:p>
    <w:p>
      <w:pPr>
        <w:spacing w:before="200"/>
      </w:pPr>
      <w:r>
        <w:rPr>
          <w:b/>
          <w:i w:val="0"/>
        </w:rPr>
        <w:t>Context</w:t>
      </w:r>
    </w:p>
    <w:p>
      <w:r>
        <w:rPr>
          <w:b w:val="0"/>
          <w:i w:val="0"/>
        </w:rPr>
        <w:t>RFQs that are complex or contain many items might require you to compose them over several sessions. Guided buying allows you to save RFQs in Composing state for later editing and submission.</w:t>
      </w:r>
    </w:p>
    <w:p>
      <w:r>
        <w:rPr>
          <w:b w:val="0"/>
          <w:i w:val="0"/>
        </w:rPr>
        <w:t>You can save RFQs without completing required forms. All your input and supplier selections are saved.</w:t>
      </w:r>
    </w:p>
    <w:p>
      <w:pPr>
        <w:spacing w:before="200"/>
      </w:pPr>
      <w:r>
        <w:rPr>
          <w:b/>
          <w:i w:val="0"/>
        </w:rPr>
        <w:t>Procedure</w:t>
      </w:r>
    </w:p>
    <w:p>
      <w:pPr>
        <w:ind w:left="720" w:hanging="360"/>
      </w:pPr>
      <w:r>
        <w:t xml:space="preserve">1. </w:t>
      </w:r>
      <w:r>
        <w:rPr>
          <w:b w:val="0"/>
          <w:i w:val="0"/>
        </w:rPr>
        <w:t xml:space="preserve">While editing an RFQ, click </w:t>
      </w:r>
      <w:r>
        <w:rPr>
          <w:b/>
          <w:i w:val="0"/>
        </w:rPr>
        <w:t>Save</w:t>
      </w:r>
      <w:r>
        <w:rPr>
          <w:b w:val="0"/>
          <w:i w:val="0"/>
        </w:rPr>
        <w:t>:</w:t>
      </w:r>
    </w:p>
    <w:p>
      <w:pPr>
        <w:ind w:left="720" w:hanging="360"/>
      </w:pPr>
      <w:r>
        <w:t xml:space="preserve">2. </w:t>
      </w:r>
      <w:r>
        <w:rPr>
          <w:b w:val="0"/>
          <w:i w:val="0"/>
        </w:rPr>
        <w:t xml:space="preserve">Click either </w:t>
      </w:r>
      <w:r>
        <w:rPr>
          <w:b/>
          <w:i w:val="0"/>
        </w:rPr>
        <w:t>Continue editing</w:t>
      </w:r>
      <w:r>
        <w:rPr>
          <w:b w:val="0"/>
          <w:i w:val="0"/>
        </w:rPr>
        <w:t xml:space="preserve"> to continue modifying the RFQ or </w:t>
      </w:r>
      <w:r>
        <w:rPr>
          <w:b/>
          <w:i w:val="0"/>
        </w:rPr>
        <w:t>Back to home</w:t>
      </w:r>
      <w:r>
        <w:rPr>
          <w:b w:val="0"/>
          <w:i w:val="0"/>
        </w:rPr>
        <w:t xml:space="preserve"> to go to your home page.</w:t>
      </w:r>
    </w:p>
    <w:p>
      <w:pPr>
        <w:spacing w:before="200"/>
      </w:pPr>
      <w:r>
        <w:rPr>
          <w:b/>
          <w:i w:val="0"/>
        </w:rPr>
        <w:t>Results</w:t>
      </w:r>
    </w:p>
    <w:p>
      <w:r>
        <w:rPr>
          <w:b w:val="0"/>
          <w:i w:val="0"/>
        </w:rPr>
        <w:t>Guided buying saves a draft of the RFQ. You can perform other tasks in guided buying or sign out, and your RFQ remains available for editing.</w:t>
      </w:r>
    </w:p>
    <w:p>
      <w:pPr>
        <w:spacing w:before="200"/>
      </w:pPr>
      <w:r>
        <w:rPr>
          <w:b/>
          <w:i w:val="0"/>
        </w:rPr>
        <w:t>Next Steps</w:t>
      </w:r>
    </w:p>
    <w:p>
      <w:r>
        <w:rPr>
          <w:b w:val="0"/>
          <w:i w:val="0"/>
        </w:rPr>
        <w:t xml:space="preserve">To continue editing the RFQ later, go to your </w:t>
      </w:r>
      <w:r>
        <w:rPr>
          <w:b/>
          <w:i w:val="0"/>
        </w:rPr>
        <w:t>Your requests</w:t>
      </w:r>
      <w:r>
        <w:rPr>
          <w:b w:val="0"/>
          <w:i w:val="0"/>
        </w:rPr>
        <w:t xml:space="preserve"> page, click </w:t>
      </w:r>
      <w:r>
        <w:rPr>
          <w:b/>
          <w:i w:val="0"/>
        </w:rPr>
        <w:t>Quotes</w:t>
      </w:r>
      <w:r>
        <w:rPr>
          <w:b w:val="0"/>
          <w:i w:val="0"/>
        </w:rPr>
        <w:t>, and click the RFQ, which is in Composing state.</w:t>
      </w:r>
    </w:p>
    <w:p>
      <w:r>
        <w:rPr>
          <w:b w:val="0"/>
          <w:i w:val="0"/>
        </w:rPr>
        <w:t>After submitting the RFQ, you can no longer save it in Composing state, even if you change it by editing it.</w:t>
      </w:r>
    </w:p>
    <w:p>
      <w:pPr>
        <w:spacing w:before="200"/>
      </w:pPr>
      <w:r>
        <w:rPr>
          <w:b/>
          <w:i w:val="0"/>
        </w:rPr>
        <w:t>Related Information</w:t>
      </w:r>
    </w:p>
    <w:p>
      <w:r>
        <w:rPr>
          <w:b w:val="0"/>
          <w:i w:val="0"/>
        </w:rPr>
        <w:t>Related Information</w:t>
      </w:r>
    </w:p>
    <w:p>
      <w:r>
        <w:rPr>
          <w:b w:val="0"/>
          <w:i w:val="0"/>
        </w:rPr>
        <w:t>Changing an RFQ (in this manual)</w:t>
      </w:r>
    </w:p>
    <w:p>
      <w:r>
        <w:rPr>
          <w:b w:val="0"/>
          <w:i w:val="0"/>
        </w:rPr>
        <w:t>Cancelling an RFQ (in this manual)</w:t>
      </w:r>
    </w:p>
    <w:p>
      <w:pPr>
        <w:pStyle w:val="Heading2"/>
      </w:pPr>
      <w:r>
        <w:t>Changing an RFQ</w:t>
      </w:r>
    </w:p>
    <w:p>
      <w:r>
        <w:rPr>
          <w:i/>
          <w:color w:val="666666"/>
          <w:sz w:val="17"/>
        </w:rPr>
        <w:t>Guided Buying (end user) &gt; Requesting Quotes from Suppliers &gt; Changing an RFQ</w:t>
      </w:r>
    </w:p>
    <w:p>
      <w:r>
        <w:rPr>
          <w:b w:val="0"/>
          <w:i/>
        </w:rPr>
        <w:t xml:space="preserve">You can change self-service RFQs after they reach </w:t>
      </w:r>
      <w:r>
        <w:rPr>
          <w:b/>
          <w:i/>
        </w:rPr>
        <w:t>Request sent</w:t>
      </w:r>
      <w:r>
        <w:rPr>
          <w:b w:val="0"/>
          <w:i/>
        </w:rPr>
        <w:t xml:space="preserve"> state. Changing an RFQ sends an email notification to suppliers who have submitted a bid for the original RFQ version.</w:t>
      </w:r>
    </w:p>
    <w:p>
      <w:pPr>
        <w:spacing w:before="200"/>
      </w:pPr>
      <w:r>
        <w:rPr>
          <w:b/>
          <w:i w:val="0"/>
        </w:rPr>
        <w:t>Prerequisites</w:t>
      </w:r>
    </w:p>
    <w:p>
      <w:r>
        <w:rPr>
          <w:b w:val="0"/>
          <w:i w:val="0"/>
        </w:rPr>
        <w:t>Guided buying allows changes for new multi-line RFQs, not legacy single-line RFQs. Your organization must have implemented new multi-line RFQs to use this feature.</w:t>
      </w:r>
    </w:p>
    <w:p>
      <w:r>
        <w:rPr>
          <w:b/>
          <w:i w:val="0"/>
        </w:rPr>
        <w:t xml:space="preserve">Note: </w:t>
      </w:r>
      <w:r>
        <w:rPr>
          <w:b w:val="0"/>
          <w:i w:val="0"/>
        </w:rPr>
        <w:t>You can change only self-service RFQs; you can't change low-touch, high-touch, or sourcing request RFQs.</w:t>
      </w:r>
    </w:p>
    <w:p>
      <w:r>
        <w:rPr>
          <w:b w:val="0"/>
          <w:i w:val="0"/>
        </w:rPr>
        <w:t xml:space="preserve">RFQs must be in either </w:t>
      </w:r>
      <w:r>
        <w:rPr>
          <w:b/>
          <w:i w:val="0"/>
        </w:rPr>
        <w:t>Request sent</w:t>
      </w:r>
      <w:r>
        <w:rPr>
          <w:b w:val="0"/>
          <w:i w:val="0"/>
        </w:rPr>
        <w:t xml:space="preserve"> or </w:t>
      </w:r>
      <w:r>
        <w:rPr>
          <w:b/>
          <w:i w:val="0"/>
        </w:rPr>
        <w:t>Receive quotes</w:t>
      </w:r>
      <w:r>
        <w:rPr>
          <w:b w:val="0"/>
          <w:i w:val="0"/>
        </w:rPr>
        <w:t xml:space="preserve"> state. You can't change them after they reach </w:t>
      </w:r>
      <w:r>
        <w:rPr>
          <w:b/>
          <w:i w:val="0"/>
        </w:rPr>
        <w:t>Awarded</w:t>
      </w:r>
      <w:r>
        <w:rPr>
          <w:b w:val="0"/>
          <w:i w:val="0"/>
        </w:rPr>
        <w:t xml:space="preserve"> or </w:t>
      </w:r>
      <w:r>
        <w:rPr>
          <w:b/>
          <w:i w:val="0"/>
        </w:rPr>
        <w:t>Requisition completed</w:t>
      </w:r>
      <w:r>
        <w:rPr>
          <w:b w:val="0"/>
          <w:i w:val="0"/>
        </w:rPr>
        <w:t xml:space="preserve"> state.</w:t>
      </w:r>
    </w:p>
    <w:p>
      <w:pPr>
        <w:spacing w:before="200"/>
      </w:pPr>
      <w:r>
        <w:rPr>
          <w:b/>
          <w:i w:val="0"/>
        </w:rPr>
        <w:t>Context</w:t>
      </w:r>
    </w:p>
    <w:p>
      <w:r>
        <w:rPr>
          <w:b w:val="0"/>
          <w:i w:val="0"/>
        </w:rPr>
        <w:t>You can change information in RFQs after they've been published to suppliers. For example, you can change descriptions or quantities, change the RFQ end date, or invite additional suppliers.</w:t>
      </w:r>
    </w:p>
    <w:p>
      <w:pPr>
        <w:spacing w:before="200"/>
      </w:pPr>
      <w:r>
        <w:rPr>
          <w:b/>
          <w:i w:val="0"/>
        </w:rPr>
        <w:t>Procedure</w:t>
      </w:r>
    </w:p>
    <w:p>
      <w:pPr>
        <w:ind w:left="720" w:hanging="360"/>
      </w:pPr>
      <w:r>
        <w:t xml:space="preserve">1. </w:t>
      </w:r>
      <w:r>
        <w:rPr>
          <w:b w:val="0"/>
          <w:i w:val="0"/>
        </w:rPr>
        <w:t xml:space="preserve">Click </w:t>
      </w:r>
      <w:r>
        <w:rPr>
          <w:b/>
          <w:i w:val="0"/>
        </w:rPr>
        <w:t>Your requests</w:t>
      </w:r>
      <w:r>
        <w:rPr>
          <w:b w:val="0"/>
          <w:i w:val="0"/>
        </w:rPr>
        <w:t xml:space="preserve"> and find the RFQ you want to change. (You can change RFQs after they reach </w:t>
      </w:r>
      <w:r>
        <w:rPr>
          <w:rFonts w:ascii="Consolas" w:hAnsi="Consolas"/>
          <w:b w:val="0"/>
          <w:i w:val="0"/>
        </w:rPr>
        <w:t>Request sent</w:t>
      </w:r>
      <w:r>
        <w:rPr>
          <w:b w:val="0"/>
          <w:i w:val="0"/>
        </w:rPr>
        <w:t xml:space="preserve"> state.)</w:t>
      </w:r>
    </w:p>
    <w:p>
      <w:pPr>
        <w:ind w:left="720" w:hanging="360"/>
      </w:pPr>
      <w:r>
        <w:t xml:space="preserve">2. </w:t>
      </w:r>
      <w:r>
        <w:rPr>
          <w:b w:val="0"/>
          <w:i w:val="0"/>
        </w:rPr>
        <w:t xml:space="preserve">In the RFQ, click </w:t>
      </w:r>
      <w:r>
        <w:rPr>
          <w:b/>
          <w:i w:val="0"/>
        </w:rPr>
        <w:t>Edit request</w:t>
      </w:r>
      <w:r>
        <w:rPr>
          <w:b w:val="0"/>
          <w:i w:val="0"/>
        </w:rPr>
        <w:t>:</w:t>
      </w:r>
    </w:p>
    <w:p>
      <w:pPr>
        <w:ind w:left="720" w:hanging="360"/>
      </w:pPr>
      <w:r>
        <w:t xml:space="preserve">3. </w:t>
      </w:r>
      <w:r>
        <w:rPr>
          <w:b w:val="0"/>
          <w:i w:val="0"/>
        </w:rPr>
        <w:t>Make any changes you need.</w:t>
      </w:r>
    </w:p>
    <w:p>
      <w:pPr>
        <w:ind w:left="360"/>
      </w:pPr>
      <w:r>
        <w:rPr>
          <w:b w:val="0"/>
          <w:i w:val="0"/>
        </w:rPr>
        <w:t>For more information about editing RFQ fields, see How to get quotes (https://help.sap.com/viewer/a50ade649ecd478ba2f086d9a7be387c/cloud/en-US/244261a89fde4f63a9b3f243a4a1cad7.html).</w:t>
      </w:r>
    </w:p>
    <w:p>
      <w:pPr>
        <w:ind w:left="360"/>
      </w:pPr>
      <w:r>
        <w:rPr>
          <w:b w:val="0"/>
          <w:i w:val="0"/>
        </w:rPr>
        <w:t>You can't save these RFQs in Composing state for editing later.</w:t>
      </w:r>
    </w:p>
    <w:p>
      <w:pPr>
        <w:ind w:left="720" w:hanging="360"/>
      </w:pPr>
      <w:r>
        <w:t xml:space="preserve">4. </w:t>
      </w:r>
      <w:r>
        <w:rPr>
          <w:b w:val="0"/>
          <w:i w:val="0"/>
        </w:rPr>
        <w:t xml:space="preserve">When you've finished editing the RFQ, click </w:t>
      </w:r>
      <w:r>
        <w:rPr>
          <w:b/>
          <w:i w:val="0"/>
        </w:rPr>
        <w:t>Submit</w:t>
      </w:r>
      <w:r>
        <w:rPr>
          <w:b w:val="0"/>
          <w:i w:val="0"/>
        </w:rPr>
        <w:t>.</w:t>
      </w:r>
    </w:p>
    <w:p>
      <w:pPr>
        <w:ind w:left="360"/>
      </w:pPr>
      <w:r>
        <w:rPr>
          <w:b w:val="0"/>
          <w:i w:val="0"/>
        </w:rPr>
        <w:t xml:space="preserve">To undo your changes, click the more menu and choose </w:t>
      </w:r>
      <w:r>
        <w:rPr>
          <w:b/>
          <w:i w:val="0"/>
        </w:rPr>
        <w:t>Cancel edits</w:t>
      </w:r>
      <w:r>
        <w:rPr>
          <w:b w:val="0"/>
          <w:i w:val="0"/>
        </w:rPr>
        <w:t>. The RFQ goes back to the previous state.</w:t>
      </w:r>
    </w:p>
    <w:p>
      <w:pPr>
        <w:spacing w:before="200"/>
      </w:pPr>
      <w:r>
        <w:rPr>
          <w:b/>
          <w:i w:val="0"/>
        </w:rPr>
        <w:t>Results</w:t>
      </w:r>
    </w:p>
    <w:p>
      <w:r>
        <w:rPr>
          <w:b w:val="0"/>
          <w:i w:val="0"/>
        </w:rPr>
        <w:t>If your changes alter the scenario (such as changing the flow from self-service to low-touch), guided buying cancels the original RFQ, creates a new RFQ containing the updated content, and assigns it a new RFQ number.</w:t>
      </w:r>
    </w:p>
    <w:p>
      <w:r>
        <w:rPr>
          <w:b/>
          <w:i w:val="0"/>
        </w:rPr>
        <w:t xml:space="preserve">Note: </w:t>
      </w:r>
      <w:r>
        <w:rPr>
          <w:b w:val="0"/>
          <w:i w:val="0"/>
        </w:rPr>
        <w:t>Depending on the changes you make, guided buying might use a different policy and workflow than it used for the original RFQ. For example, increasing the RFQ total amount might change the scenario from self-service to low-touch, requiring a different workflow. If the scenario changes, when you submit the RFQ guided buying displays a message indicating that the workflow changed.</w:t>
      </w:r>
    </w:p>
    <w:p>
      <w:r>
        <w:rPr>
          <w:b w:val="0"/>
          <w:i w:val="0"/>
        </w:rPr>
        <w:t>After you submit the changes, guided buying sends the RFQ to SAP Ariba Sourcing.</w:t>
      </w:r>
    </w:p>
    <w:p>
      <w:pPr>
        <w:spacing w:before="200"/>
      </w:pPr>
      <w:r>
        <w:rPr>
          <w:b/>
          <w:i w:val="0"/>
        </w:rPr>
        <w:t>Related Information</w:t>
      </w:r>
    </w:p>
    <w:p>
      <w:r>
        <w:rPr>
          <w:b w:val="0"/>
          <w:i w:val="0"/>
        </w:rPr>
        <w:t>Related Information</w:t>
      </w:r>
    </w:p>
    <w:p>
      <w:r>
        <w:rPr>
          <w:b w:val="0"/>
          <w:i w:val="0"/>
        </w:rPr>
        <w:t>Saving an RFQ in Composing State (in this manual)</w:t>
      </w:r>
    </w:p>
    <w:p>
      <w:r>
        <w:rPr>
          <w:b w:val="0"/>
          <w:i w:val="0"/>
        </w:rPr>
        <w:t>Cancelling an RFQ (in this manual)</w:t>
      </w:r>
    </w:p>
    <w:p>
      <w:pPr>
        <w:pStyle w:val="Heading2"/>
      </w:pPr>
      <w:r>
        <w:t>Comparing Bids and Awarding Quotes</w:t>
      </w:r>
    </w:p>
    <w:p>
      <w:r>
        <w:rPr>
          <w:i/>
          <w:color w:val="666666"/>
          <w:sz w:val="17"/>
        </w:rPr>
        <w:t>Guided Buying (end user) &gt; Requesting Quotes from Suppliers &gt; Comparing Bids and Awarding Quotes</w:t>
      </w:r>
    </w:p>
    <w:p>
      <w:r>
        <w:rPr>
          <w:b w:val="0"/>
          <w:i/>
        </w:rPr>
        <w:t>After you submit an RFQ and it's approved, the suppliers you invite provide bids. You can monitor the RFQ event to see bids as they are received, compare bids, award the business to a supplier, and create a purchase requisition containing the quote.</w:t>
      </w:r>
    </w:p>
    <w:p>
      <w:pPr>
        <w:spacing w:before="200"/>
      </w:pPr>
      <w:r>
        <w:rPr>
          <w:b/>
          <w:i w:val="0"/>
        </w:rPr>
        <w:t>Context</w:t>
      </w:r>
    </w:p>
    <w:p>
      <w:r>
        <w:rPr>
          <w:b/>
          <w:i w:val="0"/>
        </w:rPr>
        <w:t xml:space="preserve">Note: </w:t>
      </w:r>
      <w:r>
        <w:rPr>
          <w:b w:val="0"/>
          <w:i w:val="0"/>
        </w:rPr>
        <w:t>This interface does not apply to legacy single-line RFQs or sourcing requests.</w:t>
      </w:r>
    </w:p>
    <w:p>
      <w:r>
        <w:rPr>
          <w:b w:val="0"/>
          <w:i w:val="0"/>
        </w:rPr>
        <w:t>Guided buying displays a complete view of your RFQ event and gives you a real-time graphic comparison of bids as suppliers submit them. For large or complex RFQs, you can use filters to narrow the view to specific suppliers, items, or bidding terms. After the RFQ event ends, you compare bids, award the business to a supplier, and create a requisition to purchase the quoted items or services.</w:t>
      </w:r>
    </w:p>
    <w:p>
      <w:r>
        <w:rPr>
          <w:b w:val="0"/>
          <w:i w:val="0"/>
        </w:rPr>
        <w:t>Your professional buying group can add or replace line items or suppliers as needed. They also might be able to perform multiple awarding (awarding an RFQ to multiple suppliers by quantity or percentage) and partial awarding (awarding only part of an RFQ to a supplier). Guided buying displays these awarding scenarios. It supports multiple awarding and partial awarding for new-style RFQs or sourcing requests, not for legacy single-line RFQs or sourcing requests.</w:t>
      </w:r>
    </w:p>
    <w:p>
      <w:r>
        <w:rPr>
          <w:b/>
          <w:i w:val="0"/>
        </w:rPr>
        <w:t xml:space="preserve">Note: </w:t>
      </w:r>
      <w:r>
        <w:rPr>
          <w:b w:val="0"/>
          <w:i w:val="0"/>
        </w:rPr>
        <w:t>If your professional buying group takes over your RFQ, it monitors the RFQ event and awards suppliers. After the RFQ event ends, you can examine the awarded quote and create a requisition from it. In this case, legacy single-line RFQs display only awarded quotes and new-style, single- and multi-line RFQs display both awarded quotes and not-yet-awarded quotes.</w:t>
      </w:r>
    </w:p>
    <w:p>
      <w:r>
        <w:rPr>
          <w:b w:val="0"/>
          <w:i w:val="0"/>
        </w:rPr>
        <w:t>Your organization might allow suppliers to add items or services to their quotes and guided buying displays them in the RFQ results. For example, suppliers might add line items that make sense for the business scenario, such as specialized services or parts recommended for an item. Or, they might offer a promotional item as part of their bid.</w:t>
      </w:r>
    </w:p>
    <w:p>
      <w:r>
        <w:rPr>
          <w:b w:val="0"/>
          <w:i w:val="0"/>
        </w:rPr>
        <w:t>Additionally, your organization might allow suppliers to submit multiple bids for variations of their offerings. For example, they might provide three quotes for an item with one-, two-, and three-year warranties. Or, they might offer alternative bids with different term values, such as delivery time or quality.</w:t>
      </w:r>
    </w:p>
    <w:p>
      <w:pPr>
        <w:spacing w:before="200"/>
      </w:pPr>
      <w:r>
        <w:rPr>
          <w:b/>
          <w:i w:val="0"/>
        </w:rPr>
        <w:t>Procedure</w:t>
      </w:r>
    </w:p>
    <w:p>
      <w:pPr>
        <w:ind w:left="720" w:hanging="360"/>
      </w:pPr>
      <w:r>
        <w:t xml:space="preserve">1. </w:t>
      </w:r>
      <w:r>
        <w:rPr>
          <w:b w:val="0"/>
          <w:i w:val="0"/>
        </w:rPr>
        <w:t xml:space="preserve">Go to </w:t>
      </w:r>
      <w:r>
        <w:rPr>
          <w:b/>
          <w:i w:val="0"/>
        </w:rPr>
        <w:t>Your requests</w:t>
      </w:r>
      <w:r>
        <w:rPr>
          <w:b w:val="0"/>
          <w:i w:val="0"/>
        </w:rPr>
        <w:t xml:space="preserve"> and click the </w:t>
      </w:r>
      <w:r>
        <w:rPr>
          <w:b/>
          <w:i w:val="0"/>
        </w:rPr>
        <w:t>Quotes</w:t>
      </w:r>
      <w:r>
        <w:rPr>
          <w:b w:val="0"/>
          <w:i w:val="0"/>
        </w:rPr>
        <w:t xml:space="preserve"> tab.</w:t>
      </w:r>
    </w:p>
    <w:p>
      <w:pPr>
        <w:ind w:left="360"/>
      </w:pPr>
      <w:r>
        <w:rPr>
          <w:b w:val="0"/>
          <w:i w:val="0"/>
        </w:rPr>
        <w:t>Alternatively, you can click the notification bell icon at the top of the guided buying window.</w:t>
      </w:r>
    </w:p>
    <w:p>
      <w:pPr>
        <w:ind w:left="720" w:hanging="360"/>
      </w:pPr>
      <w:r>
        <w:t xml:space="preserve">2. </w:t>
      </w:r>
      <w:r>
        <w:rPr>
          <w:b w:val="0"/>
          <w:i w:val="0"/>
        </w:rPr>
        <w:t>Click the RFQ that you submitted.</w:t>
      </w:r>
    </w:p>
    <w:p>
      <w:pPr>
        <w:ind w:left="360"/>
      </w:pPr>
      <w:r>
        <w:rPr>
          <w:b w:val="0"/>
          <w:i w:val="0"/>
        </w:rPr>
        <w:t>Guided buying displays the RFQ and its current status. The following figure shows the top section of an example RFQ:</w:t>
      </w:r>
    </w:p>
    <w:p>
      <w:pPr>
        <w:ind w:left="360"/>
      </w:pPr>
      <w:r>
        <w:rPr>
          <w:b w:val="0"/>
          <w:i w:val="0"/>
        </w:rPr>
        <w:t>Each step in the process flow displays information and instructions.</w:t>
      </w:r>
    </w:p>
    <w:p>
      <w:pPr>
        <w:ind w:left="360"/>
      </w:pPr>
      <w:r>
        <w:rPr>
          <w:b w:val="0"/>
          <w:i w:val="0"/>
        </w:rPr>
        <w:t>Basic information about the RFQ displays below the process flow:</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w:t>
            </w:r>
          </w:p>
        </w:tc>
      </w:tr>
      <w:tr>
        <w:tc>
          <w:tcPr>
            <w:tcW w:type="dxa" w:w="4320"/>
          </w:tcPr>
          <w:p>
            <w:r>
              <w:t>Requester</w:t>
            </w:r>
          </w:p>
        </w:tc>
        <w:tc>
          <w:tcPr>
            <w:tcW w:type="dxa" w:w="4320"/>
          </w:tcPr>
          <w:p>
            <w:r>
              <w:t>The user who submitted the RFQ</w:t>
            </w:r>
          </w:p>
        </w:tc>
      </w:tr>
      <w:tr>
        <w:tc>
          <w:tcPr>
            <w:tcW w:type="dxa" w:w="4320"/>
          </w:tcPr>
          <w:p>
            <w:r>
              <w:t>Ship to</w:t>
            </w:r>
          </w:p>
        </w:tc>
        <w:tc>
          <w:tcPr>
            <w:tcW w:type="dxa" w:w="4320"/>
          </w:tcPr>
          <w:p>
            <w:r>
              <w:t>The ship to address for the requested items or services</w:t>
            </w:r>
          </w:p>
        </w:tc>
      </w:tr>
      <w:tr>
        <w:tc>
          <w:tcPr>
            <w:tcW w:type="dxa" w:w="4320"/>
          </w:tcPr>
          <w:p>
            <w:r>
              <w:t>Respond by date</w:t>
            </w:r>
          </w:p>
        </w:tc>
        <w:tc>
          <w:tcPr>
            <w:tcW w:type="dxa" w:w="4320"/>
          </w:tcPr>
          <w:p>
            <w:r>
              <w:t>The date when suppliers can no longer provide bids. Bidding ends at midnight (in the requester's time zone) on the specified date.</w:t>
            </w:r>
          </w:p>
        </w:tc>
      </w:tr>
      <w:tr>
        <w:tc>
          <w:tcPr>
            <w:tcW w:type="dxa" w:w="4320"/>
          </w:tcPr>
          <w:p>
            <w:r>
              <w:t>Estimated budget</w:t>
            </w:r>
          </w:p>
        </w:tc>
        <w:tc>
          <w:tcPr>
            <w:tcW w:type="dxa" w:w="4320"/>
          </w:tcPr>
          <w:p>
            <w:r>
              <w:t>The approximate budget entered by the requester for the items or services</w:t>
            </w:r>
          </w:p>
        </w:tc>
      </w:tr>
    </w:tbl>
    <w:p/>
    <w:p>
      <w:pPr>
        <w:ind w:left="720" w:hanging="360"/>
      </w:pPr>
      <w:r>
        <w:t xml:space="preserve">3. </w:t>
      </w:r>
      <w:r>
        <w:rPr>
          <w:b w:val="0"/>
          <w:i w:val="0"/>
        </w:rPr>
        <w:t xml:space="preserve">Click </w:t>
      </w:r>
      <w:r>
        <w:rPr>
          <w:b/>
          <w:i w:val="0"/>
        </w:rPr>
        <w:t>Show details</w:t>
      </w:r>
      <w:r>
        <w:rPr>
          <w:b w:val="0"/>
          <w:i w:val="0"/>
        </w:rPr>
        <w:t xml:space="preserve"> to see any comments that have been added to the RFQ by the requester or approvers.</w:t>
      </w:r>
    </w:p>
    <w:p>
      <w:pPr>
        <w:ind w:left="720" w:hanging="360"/>
      </w:pPr>
      <w:r>
        <w:t xml:space="preserve">4. </w:t>
      </w:r>
      <w:r>
        <w:rPr>
          <w:b w:val="0"/>
          <w:i w:val="0"/>
        </w:rPr>
        <w:t xml:space="preserve">Scroll down to </w:t>
      </w:r>
      <w:r>
        <w:rPr>
          <w:b/>
          <w:i w:val="0"/>
        </w:rPr>
        <w:t>Supplier participation</w:t>
      </w:r>
      <w:r>
        <w:rPr>
          <w:b w:val="0"/>
          <w:i w:val="0"/>
        </w:rPr>
        <w:t>. This section displays a real-time count of suppliers that have participated so you can see the progress of the RFQ:</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Participation field</w:t>
            </w:r>
          </w:p>
        </w:tc>
        <w:tc>
          <w:tcPr>
            <w:tcW w:type="dxa" w:w="4320"/>
          </w:tcPr>
          <w:p>
            <w:r>
              <w:rPr>
                <w:b/>
              </w:rPr>
              <w:t>The count of suppliers that have...</w:t>
            </w:r>
          </w:p>
        </w:tc>
      </w:tr>
      <w:tr>
        <w:tc>
          <w:tcPr>
            <w:tcW w:type="dxa" w:w="4320"/>
          </w:tcPr>
          <w:p>
            <w:r>
              <w:t>Participated</w:t>
            </w:r>
          </w:p>
        </w:tc>
        <w:tc>
          <w:tcPr>
            <w:tcW w:type="dxa" w:w="4320"/>
          </w:tcPr>
          <w:p>
            <w:r>
              <w:t>Successfully submitted bids</w:t>
            </w:r>
          </w:p>
        </w:tc>
      </w:tr>
      <w:tr>
        <w:tc>
          <w:tcPr>
            <w:tcW w:type="dxa" w:w="4320"/>
          </w:tcPr>
          <w:p>
            <w:r>
              <w:t>Intend to participate</w:t>
            </w:r>
          </w:p>
        </w:tc>
        <w:tc>
          <w:tcPr>
            <w:tcW w:type="dxa" w:w="4320"/>
          </w:tcPr>
          <w:p>
            <w:r>
              <w:t>Viewed the RFQ and indicated that they plan to bid</w:t>
            </w:r>
          </w:p>
        </w:tc>
      </w:tr>
      <w:tr>
        <w:tc>
          <w:tcPr>
            <w:tcW w:type="dxa" w:w="4320"/>
          </w:tcPr>
          <w:p>
            <w:r>
              <w:t>Declined</w:t>
            </w:r>
          </w:p>
        </w:tc>
        <w:tc>
          <w:tcPr>
            <w:tcW w:type="dxa" w:w="4320"/>
          </w:tcPr>
          <w:p>
            <w:r>
              <w:t>Viewed the RFQ, but do not plan to bid</w:t>
            </w:r>
          </w:p>
        </w:tc>
      </w:tr>
      <w:tr>
        <w:tc>
          <w:tcPr>
            <w:tcW w:type="dxa" w:w="4320"/>
          </w:tcPr>
          <w:p>
            <w:r>
              <w:t>No response</w:t>
            </w:r>
          </w:p>
        </w:tc>
        <w:tc>
          <w:tcPr>
            <w:tcW w:type="dxa" w:w="4320"/>
          </w:tcPr>
          <w:p>
            <w:r>
              <w:t>Not viewed the RFQ</w:t>
            </w:r>
          </w:p>
        </w:tc>
      </w:tr>
    </w:tbl>
    <w:p/>
    <w:p>
      <w:pPr>
        <w:ind w:left="360"/>
      </w:pPr>
      <w:r>
        <w:rPr>
          <w:b w:val="0"/>
          <w:i w:val="0"/>
        </w:rPr>
        <w:t>This section also lists supplier contact information so you can ask questions about the bids.</w:t>
      </w:r>
    </w:p>
    <w:p>
      <w:pPr>
        <w:ind w:left="720" w:hanging="360"/>
      </w:pPr>
      <w:r>
        <w:t xml:space="preserve">5. </w:t>
      </w:r>
      <w:r>
        <w:rPr>
          <w:b w:val="0"/>
          <w:i w:val="0"/>
        </w:rPr>
        <w:t xml:space="preserve">Click </w:t>
      </w:r>
      <w:r>
        <w:rPr>
          <w:b/>
          <w:i w:val="0"/>
        </w:rPr>
        <w:t>Show details</w:t>
      </w:r>
      <w:r>
        <w:rPr>
          <w:b w:val="0"/>
          <w:i w:val="0"/>
        </w:rPr>
        <w:t xml:space="preserve"> to see the name of each supplier including contact information. Use this information if you need to contact suppliers about their bids.</w:t>
      </w:r>
    </w:p>
    <w:p>
      <w:pPr>
        <w:ind w:left="360"/>
      </w:pPr>
      <w:r>
        <w:rPr>
          <w:b w:val="0"/>
          <w:i w:val="0"/>
        </w:rPr>
        <w:t>This section displays primary and alternate bids if suppliers provided multiple bids. For example, they might provide three quotes for an item with one-, two-, and three-year warranties. Or, they might offer alternative bids with different term values, such as delivery time or quality.</w:t>
      </w:r>
    </w:p>
    <w:p>
      <w:pPr>
        <w:ind w:left="360"/>
      </w:pPr>
      <w:r>
        <w:rPr>
          <w:b w:val="0"/>
          <w:i w:val="0"/>
        </w:rPr>
        <w:t>This section also displays the reason suppliers entered if they declined to bid.</w:t>
      </w:r>
    </w:p>
    <w:p>
      <w:pPr>
        <w:ind w:left="720" w:hanging="360"/>
      </w:pPr>
      <w:r>
        <w:t xml:space="preserve">6. </w:t>
      </w:r>
      <w:r>
        <w:rPr>
          <w:b w:val="0"/>
          <w:i w:val="0"/>
        </w:rPr>
        <w:t xml:space="preserve">Scroll down to </w:t>
      </w:r>
      <w:r>
        <w:rPr>
          <w:b/>
          <w:i w:val="0"/>
        </w:rPr>
        <w:t>Overview</w:t>
      </w:r>
      <w:r>
        <w:rPr>
          <w:b w:val="0"/>
          <w:i w:val="0"/>
        </w:rPr>
        <w:t>:</w:t>
      </w:r>
    </w:p>
    <w:p>
      <w:pPr>
        <w:ind w:left="360"/>
      </w:pPr>
      <w:r>
        <w:rPr>
          <w:b w:val="0"/>
          <w:i w:val="0"/>
        </w:rPr>
        <w:t>This section displays the bid graph, which is a comparison of all received bids. Complete bids (bids for all items in the RFQ) display in blue and incomplete bids (bids for only some of the items in the RFQ) display in orange. A trophy icon displays for the lowest complete bid.</w:t>
      </w:r>
    </w:p>
    <w:p>
      <w:pPr>
        <w:ind w:left="1080" w:hanging="360"/>
      </w:pPr>
      <w:r>
        <w:t xml:space="preserve">1. </w:t>
      </w:r>
      <w:r>
        <w:rPr>
          <w:b w:val="0"/>
          <w:i w:val="0"/>
        </w:rPr>
        <w:t>You can filter the displayed bids by supplier or rollup terms. If suppliers provided multiple bids, you can select their primary bids or alternate bids.</w:t>
      </w:r>
    </w:p>
    <w:p>
      <w:pPr>
        <w:ind w:left="1080" w:hanging="360"/>
      </w:pPr>
      <w:r>
        <w:t xml:space="preserve">2. </w:t>
      </w:r>
      <w:r>
        <w:rPr>
          <w:b w:val="0"/>
          <w:i w:val="0"/>
        </w:rPr>
        <w:t>Click the download icon to download the currently displayed bid graph in PNG format.</w:t>
      </w:r>
    </w:p>
    <w:p>
      <w:pPr>
        <w:ind w:left="1080" w:hanging="360"/>
      </w:pPr>
      <w:r>
        <w:t xml:space="preserve">3. </w:t>
      </w:r>
      <w:r>
        <w:rPr>
          <w:b w:val="0"/>
          <w:i w:val="0"/>
        </w:rPr>
        <w:t>Place your pointer over each bid to display bid details: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Bid detail field</w:t>
            </w:r>
          </w:p>
        </w:tc>
        <w:tc>
          <w:tcPr>
            <w:tcW w:type="dxa" w:w="4320"/>
          </w:tcPr>
          <w:p>
            <w:r>
              <w:rPr>
                <w:b/>
              </w:rPr>
              <w:t>Description</w:t>
            </w:r>
          </w:p>
        </w:tc>
      </w:tr>
      <w:tr>
        <w:tc>
          <w:tcPr>
            <w:tcW w:type="dxa" w:w="4320"/>
          </w:tcPr>
          <w:p>
            <w:r>
              <w:t>Total bid</w:t>
            </w:r>
          </w:p>
        </w:tc>
        <w:tc>
          <w:tcPr>
            <w:tcW w:type="dxa" w:w="4320"/>
          </w:tcPr>
          <w:p>
            <w:r>
              <w:t>The bid amount provided by the supplier</w:t>
            </w:r>
          </w:p>
        </w:tc>
      </w:tr>
      <w:tr>
        <w:tc>
          <w:tcPr>
            <w:tcW w:type="dxa" w:w="4320"/>
          </w:tcPr>
          <w:p>
            <w:r>
              <w:t>Under budget</w:t>
            </w:r>
          </w:p>
        </w:tc>
        <w:tc>
          <w:tcPr>
            <w:tcW w:type="dxa" w:w="4320"/>
          </w:tcPr>
          <w:p>
            <w:r>
              <w:t>The amount below your estimated amount</w:t>
            </w:r>
          </w:p>
        </w:tc>
      </w:tr>
      <w:tr>
        <w:tc>
          <w:tcPr>
            <w:tcW w:type="dxa" w:w="4320"/>
          </w:tcPr>
          <w:p>
            <w:r>
              <w:t>Savings</w:t>
            </w:r>
          </w:p>
        </w:tc>
        <w:tc>
          <w:tcPr>
            <w:tcW w:type="dxa" w:w="4320"/>
          </w:tcPr>
          <w:p>
            <w:r>
              <w:t>The percentage below your estimated amount</w:t>
            </w:r>
          </w:p>
        </w:tc>
      </w:tr>
      <w:tr>
        <w:tc>
          <w:tcPr>
            <w:tcW w:type="dxa" w:w="4320"/>
          </w:tcPr>
          <w:p>
            <w:r>
              <w:t>Fulfillment</w:t>
            </w:r>
          </w:p>
        </w:tc>
        <w:tc>
          <w:tcPr>
            <w:tcW w:type="dxa" w:w="4320"/>
          </w:tcPr>
          <w:p>
            <w:r>
              <w:t>The bid quantity compared to your requested quantity</w:t>
            </w:r>
          </w:p>
        </w:tc>
      </w:tr>
    </w:tbl>
    <w:p/>
    <w:p>
      <w:pPr>
        <w:ind w:left="720" w:hanging="360"/>
      </w:pPr>
      <w:r>
        <w:t xml:space="preserve">7. </w:t>
      </w:r>
      <w:r>
        <w:rPr>
          <w:b w:val="0"/>
          <w:i w:val="0"/>
        </w:rPr>
        <w:t xml:space="preserve">Scroll down to </w:t>
      </w:r>
      <w:r>
        <w:rPr>
          <w:b/>
          <w:i w:val="0"/>
        </w:rPr>
        <w:t>Compare bids</w:t>
      </w:r>
      <w:r>
        <w:rPr>
          <w:b w:val="0"/>
          <w:i w:val="0"/>
        </w:rPr>
        <w:t>:</w:t>
      </w:r>
    </w:p>
    <w:p>
      <w:pPr>
        <w:ind w:left="360"/>
      </w:pPr>
      <w:r>
        <w:rPr>
          <w:b w:val="0"/>
          <w:i w:val="0"/>
        </w:rPr>
        <w:t>This section displays an interactive table for comparing bid details, including all RFQ items. Bid items and terms are hierarchical; expand them by clicking them.</w:t>
      </w:r>
    </w:p>
    <w:p>
      <w:pPr>
        <w:ind w:left="360"/>
      </w:pPr>
      <w:r>
        <w:rPr>
          <w:b w:val="0"/>
          <w:i w:val="0"/>
        </w:rPr>
        <w:t>Depending on your configuration, suppliers might be able to add additional items to their bids. If they add items they have a plus symbol (+) and the number of additional items below their names.</w:t>
      </w:r>
    </w:p>
    <w:p>
      <w:pPr>
        <w:ind w:left="1080" w:hanging="360"/>
      </w:pPr>
      <w:r>
        <w:t xml:space="preserve">1. </w:t>
      </w:r>
      <w:r>
        <w:rPr>
          <w:b w:val="0"/>
          <w:i w:val="0"/>
        </w:rPr>
        <w:t xml:space="preserve">You can filter the displayed bids by items, suppliers, or terms. Click </w:t>
      </w:r>
      <w:r>
        <w:rPr>
          <w:b/>
          <w:i w:val="0"/>
        </w:rPr>
        <w:t>Apply</w:t>
      </w:r>
      <w:r>
        <w:rPr>
          <w:b w:val="0"/>
          <w:i w:val="0"/>
        </w:rPr>
        <w:t xml:space="preserve"> to display the results.</w:t>
      </w:r>
    </w:p>
    <w:p>
      <w:pPr>
        <w:ind w:left="1080" w:hanging="360"/>
      </w:pPr>
      <w:r>
        <w:t xml:space="preserve">2. </w:t>
      </w:r>
      <w:r>
        <w:rPr>
          <w:b w:val="0"/>
          <w:i w:val="0"/>
        </w:rPr>
        <w:t xml:space="preserve">Click </w:t>
      </w:r>
      <w:r>
        <w:rPr>
          <w:b/>
          <w:i w:val="0"/>
        </w:rPr>
        <w:t>Show advanced options</w:t>
      </w:r>
      <w:r>
        <w:rPr>
          <w:b w:val="0"/>
          <w:i w:val="0"/>
        </w:rPr>
        <w:t xml:space="preserve"> for controls that allow you to filter by ranges of terms and display questions and outlying bids: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Option</w:t>
            </w:r>
          </w:p>
        </w:tc>
        <w:tc>
          <w:tcPr>
            <w:tcW w:type="dxa" w:w="4320"/>
          </w:tcPr>
          <w:p>
            <w:r>
              <w:rPr>
                <w:b/>
              </w:rPr>
              <w:t>Description</w:t>
            </w:r>
          </w:p>
        </w:tc>
      </w:tr>
      <w:tr>
        <w:tc>
          <w:tcPr>
            <w:tcW w:type="dxa" w:w="4320"/>
          </w:tcPr>
          <w:p>
            <w:r>
              <w:t>Add range filter</w:t>
            </w:r>
          </w:p>
        </w:tc>
        <w:tc>
          <w:tcPr>
            <w:tcW w:type="dxa" w:w="4320"/>
          </w:tcPr>
          <w:p>
            <w:r>
              <w:t>Allows you to filter displayed items by setting a minimum and maximum range for bidding terms, such as Price, Tax, or Shipping Cost. Items whose terms fall outside the specified range to do not display. You can add multiple filters, but only one filter per term. Remove a range filter by clicking the "x" symbol.</w:t>
            </w:r>
          </w:p>
        </w:tc>
      </w:tr>
      <w:tr>
        <w:tc>
          <w:tcPr>
            <w:tcW w:type="dxa" w:w="4320"/>
          </w:tcPr>
          <w:p>
            <w:r>
              <w:t>Show Questions</w:t>
            </w:r>
          </w:p>
        </w:tc>
        <w:tc>
          <w:tcPr>
            <w:tcW w:type="dxa" w:w="4320"/>
          </w:tcPr>
          <w:p>
            <w:r>
              <w:t>(Default = on) Displays terms of type "question" and supplier responses, including comments and attachments.</w:t>
            </w:r>
          </w:p>
        </w:tc>
      </w:tr>
      <w:tr>
        <w:tc>
          <w:tcPr>
            <w:tcW w:type="dxa" w:w="4320"/>
          </w:tcPr>
          <w:p>
            <w:r>
              <w:t>Show outliers</w:t>
            </w:r>
          </w:p>
        </w:tc>
        <w:tc>
          <w:tcPr>
            <w:tcW w:type="dxa" w:w="4320"/>
          </w:tcPr>
          <w:p>
            <w:r>
              <w:t>If you add range filters, this control enables guided buying to display bidding items that display outside the range.</w:t>
            </w:r>
          </w:p>
        </w:tc>
      </w:tr>
    </w:tbl>
    <w:p/>
    <w:p>
      <w:pPr>
        <w:ind w:left="720"/>
      </w:pPr>
      <w:r>
        <w:rPr>
          <w:b w:val="0"/>
          <w:i w:val="0"/>
        </w:rPr>
        <w:t xml:space="preserve">After changing </w:t>
      </w:r>
      <w:r>
        <w:rPr>
          <w:b/>
          <w:i w:val="0"/>
        </w:rPr>
        <w:t>Add range filter</w:t>
      </w:r>
      <w:r>
        <w:rPr>
          <w:b w:val="0"/>
          <w:i w:val="0"/>
        </w:rPr>
        <w:t xml:space="preserve"> or </w:t>
      </w:r>
      <w:r>
        <w:rPr>
          <w:b/>
          <w:i w:val="0"/>
        </w:rPr>
        <w:t>Show Questions</w:t>
      </w:r>
      <w:r>
        <w:rPr>
          <w:b w:val="0"/>
          <w:i w:val="0"/>
        </w:rPr>
        <w:t xml:space="preserve">, click </w:t>
      </w:r>
      <w:r>
        <w:rPr>
          <w:b/>
          <w:i w:val="0"/>
        </w:rPr>
        <w:t>Apply</w:t>
      </w:r>
      <w:r>
        <w:rPr>
          <w:b w:val="0"/>
          <w:i w:val="0"/>
        </w:rPr>
        <w:t xml:space="preserve"> to display the results.</w:t>
      </w:r>
    </w:p>
    <w:p>
      <w:pPr>
        <w:ind w:left="1080" w:hanging="360"/>
      </w:pPr>
      <w:r>
        <w:t xml:space="preserve">3. </w:t>
      </w:r>
      <w:r>
        <w:rPr>
          <w:b w:val="0"/>
          <w:i w:val="0"/>
        </w:rPr>
        <w:t>Click the download icon to download the currently displayed table as a spreadsheet.</w:t>
      </w:r>
    </w:p>
    <w:p>
      <w:pPr>
        <w:ind w:left="1080" w:hanging="360"/>
      </w:pPr>
      <w:r>
        <w:t xml:space="preserve">4. </w:t>
      </w:r>
      <w:r>
        <w:rPr>
          <w:b w:val="0"/>
          <w:i w:val="0"/>
        </w:rPr>
        <w:t>For large or complex RFQs, click the next icons and previous icons at the bottom to go to the next or previous page of the table.</w:t>
      </w:r>
    </w:p>
    <w:p>
      <w:pPr>
        <w:ind w:left="720" w:hanging="360"/>
      </w:pPr>
      <w:r>
        <w:t xml:space="preserve">8. </w:t>
      </w:r>
      <w:r>
        <w:rPr>
          <w:b w:val="0"/>
          <w:i w:val="0"/>
        </w:rPr>
        <w:t xml:space="preserve">If the RFQ status has progressed to Award, click </w:t>
      </w:r>
      <w:r>
        <w:rPr>
          <w:b/>
          <w:i w:val="0"/>
        </w:rPr>
        <w:t>Award</w:t>
      </w:r>
      <w:r>
        <w:rPr>
          <w:b w:val="0"/>
          <w:i w:val="0"/>
        </w:rPr>
        <w:t xml:space="preserve"> for a supplier to accept that particular quote.</w:t>
      </w:r>
    </w:p>
    <w:p>
      <w:pPr>
        <w:ind w:left="360"/>
      </w:pPr>
      <w:r>
        <w:rPr>
          <w:b w:val="0"/>
          <w:i w:val="0"/>
        </w:rPr>
        <w:t xml:space="preserve">Guided buying might prompt you to enter a justification. Enter the business reason for accepting the quote and click </w:t>
      </w:r>
      <w:r>
        <w:rPr>
          <w:b/>
          <w:i w:val="0"/>
        </w:rPr>
        <w:t>Award</w:t>
      </w:r>
      <w:r>
        <w:rPr>
          <w:b w:val="0"/>
          <w:i w:val="0"/>
        </w:rPr>
        <w:t>.</w:t>
      </w:r>
    </w:p>
    <w:p>
      <w:pPr>
        <w:ind w:left="360"/>
      </w:pPr>
      <w:r>
        <w:rPr>
          <w:b w:val="0"/>
          <w:i w:val="0"/>
        </w:rPr>
        <w:t>The top of the RFQ page displays a new section that lists the awarded items, quantities, prices, and suppliers:</w:t>
      </w:r>
    </w:p>
    <w:p>
      <w:pPr>
        <w:ind w:left="360"/>
      </w:pPr>
      <w:r>
        <w:rPr>
          <w:b w:val="0"/>
          <w:i w:val="0"/>
        </w:rPr>
        <w:t>If your professional buying group performed the awarding, this section can list multiple suppliers.</w:t>
      </w:r>
    </w:p>
    <w:p>
      <w:pPr>
        <w:ind w:left="720" w:hanging="360"/>
      </w:pPr>
      <w:r>
        <w:t xml:space="preserve">9. </w:t>
      </w:r>
      <w:r>
        <w:rPr>
          <w:b w:val="0"/>
          <w:i w:val="0"/>
        </w:rPr>
        <w:t xml:space="preserve">Click </w:t>
      </w:r>
      <w:r>
        <w:rPr>
          <w:b/>
          <w:i w:val="0"/>
        </w:rPr>
        <w:t>Create purchase requisition</w:t>
      </w:r>
      <w:r>
        <w:rPr>
          <w:b w:val="0"/>
          <w:i w:val="0"/>
        </w:rPr>
        <w:t xml:space="preserve"> to convert the quote to a new requisition. If multiple suppliers were awarded, order from them by creating a single requisition. Guided buying redirects you to the new requisition, where you can add values and comments, and submit it for approval.</w:t>
      </w:r>
    </w:p>
    <w:p>
      <w:pPr>
        <w:ind w:left="360"/>
      </w:pPr>
      <w:r>
        <w:rPr>
          <w:b w:val="0"/>
          <w:i w:val="0"/>
        </w:rPr>
        <w:t>When you create a purchase requisition from a quote, you can't change the following values:</w:t>
      </w:r>
    </w:p>
    <w:p>
      <w:pPr>
        <w:pStyle w:val="ListBullet"/>
        <w:ind w:left="1080"/>
      </w:pPr>
      <w:r>
        <w:rPr>
          <w:b w:val="0"/>
          <w:i w:val="0"/>
        </w:rPr>
        <w:t>Commodity code</w:t>
      </w:r>
    </w:p>
    <w:p>
      <w:pPr>
        <w:pStyle w:val="ListBullet"/>
        <w:ind w:left="1080"/>
      </w:pPr>
      <w:r>
        <w:rPr>
          <w:b w:val="0"/>
          <w:i w:val="0"/>
        </w:rPr>
        <w:t>Material group</w:t>
      </w:r>
    </w:p>
    <w:p>
      <w:pPr>
        <w:pStyle w:val="ListBullet"/>
        <w:ind w:left="1080"/>
      </w:pPr>
      <w:r>
        <w:rPr>
          <w:b w:val="0"/>
          <w:i w:val="0"/>
        </w:rPr>
        <w:t>Quantity</w:t>
      </w:r>
    </w:p>
    <w:p>
      <w:pPr>
        <w:pStyle w:val="ListBullet"/>
        <w:ind w:left="1080"/>
      </w:pPr>
      <w:r>
        <w:rPr>
          <w:b w:val="0"/>
          <w:i w:val="0"/>
        </w:rPr>
        <w:t>Unit price</w:t>
      </w:r>
    </w:p>
    <w:p>
      <w:pPr>
        <w:pStyle w:val="ListBullet"/>
        <w:ind w:left="1080"/>
      </w:pPr>
      <w:r>
        <w:rPr>
          <w:b w:val="0"/>
          <w:i w:val="0"/>
        </w:rPr>
        <w:t>Unit of measure</w:t>
      </w:r>
    </w:p>
    <w:p>
      <w:pPr>
        <w:pStyle w:val="ListBullet"/>
        <w:ind w:left="1080"/>
      </w:pPr>
      <w:r>
        <w:rPr>
          <w:b w:val="0"/>
          <w:i w:val="0"/>
        </w:rPr>
        <w:t>Supplier</w:t>
      </w:r>
    </w:p>
    <w:p>
      <w:pPr>
        <w:ind w:left="360"/>
      </w:pPr>
      <w:r>
        <w:rPr>
          <w:b w:val="0"/>
          <w:i w:val="0"/>
        </w:rPr>
        <w:t>If a valid contract is available, guided buying automatically includes its number in the requisition.</w:t>
      </w:r>
    </w:p>
    <w:p>
      <w:pPr>
        <w:spacing w:before="200"/>
      </w:pPr>
      <w:r>
        <w:rPr>
          <w:b/>
          <w:i w:val="0"/>
        </w:rPr>
        <w:t>Results</w:t>
      </w:r>
    </w:p>
    <w:p>
      <w:r>
        <w:rPr>
          <w:b w:val="0"/>
          <w:i w:val="0"/>
        </w:rPr>
        <w:t xml:space="preserve">After the RFQ reaches Awarded status, you can keep the quote for use later. If the supplier adds an expiration date, use the quote before the specified date; when it expires, </w:t>
      </w:r>
      <w:r>
        <w:rPr>
          <w:b/>
          <w:i w:val="0"/>
        </w:rPr>
        <w:t>Create purchase requisition</w:t>
      </w:r>
      <w:r>
        <w:rPr>
          <w:b w:val="0"/>
          <w:i w:val="0"/>
        </w:rPr>
        <w:t xml:space="preserve"> is grayed out.</w:t>
      </w:r>
    </w:p>
    <w:p>
      <w:r>
        <w:rPr>
          <w:b w:val="0"/>
          <w:i w:val="0"/>
        </w:rPr>
        <w:t xml:space="preserve">Suppliers determine whether a quote is valid for multiple purchases, in which case the quote displays the "Reusable" icon . Re-order reusable quotes later by displaying the RFQ and clicking </w:t>
      </w:r>
      <w:r>
        <w:rPr>
          <w:b/>
          <w:i w:val="0"/>
        </w:rPr>
        <w:t>Create purchase requisition</w:t>
      </w:r>
      <w:r>
        <w:rPr>
          <w:b w:val="0"/>
          <w:i w:val="0"/>
        </w:rPr>
        <w:t xml:space="preserve"> again.</w:t>
      </w:r>
    </w:p>
    <w:p>
      <w:pPr>
        <w:pStyle w:val="Heading2"/>
      </w:pPr>
      <w:r>
        <w:t>Duplicating an RFQ</w:t>
      </w:r>
    </w:p>
    <w:p>
      <w:r>
        <w:rPr>
          <w:i/>
          <w:color w:val="666666"/>
          <w:sz w:val="17"/>
        </w:rPr>
        <w:t>Guided Buying (end user) &gt; Requesting Quotes from Suppliers &gt; Duplicating an RFQ</w:t>
      </w:r>
    </w:p>
    <w:p>
      <w:r>
        <w:rPr>
          <w:b w:val="0"/>
          <w:i/>
        </w:rPr>
        <w:t>You might want to duplicate an existing RFQ, which copies its contents to a new RFQ.</w:t>
      </w:r>
    </w:p>
    <w:p>
      <w:pPr>
        <w:spacing w:before="200"/>
      </w:pPr>
      <w:r>
        <w:rPr>
          <w:b/>
          <w:i w:val="0"/>
        </w:rPr>
        <w:t>Context</w:t>
      </w:r>
    </w:p>
    <w:p>
      <w:r>
        <w:rPr>
          <w:b w:val="0"/>
          <w:i w:val="0"/>
        </w:rPr>
        <w:t>Duplicating an RFQ can save you work when you need to get quotes for similar items or services, especially for complex RFQs or ones that contain many line items.</w:t>
      </w:r>
    </w:p>
    <w:p>
      <w:r>
        <w:rPr>
          <w:b w:val="0"/>
          <w:i w:val="0"/>
        </w:rPr>
        <w:t>You can duplicate RFQs in any scenario (self-service, low-touch, high-touch, and sourcing requests) and in any state.</w:t>
      </w:r>
    </w:p>
    <w:p>
      <w:r>
        <w:rPr>
          <w:b w:val="0"/>
          <w:i w:val="0"/>
        </w:rPr>
        <w:t>Duplicating copies all line items, quantities, and costs, but it doesn't copy comments, attachments, or selected suppliers.</w:t>
      </w:r>
    </w:p>
    <w:p>
      <w:r>
        <w:rPr>
          <w:b w:val="0"/>
          <w:i w:val="0"/>
        </w:rPr>
        <w:t>If you duplicate an RFQ while you're in an on-behalf-of session, the duplicate uses your on-behalf-of context. If you duplicate an RFQ in a regular session, the duplicate uses your default context, not the on-behalf-of context of the original RFQ.</w:t>
      </w:r>
    </w:p>
    <w:p>
      <w:pPr>
        <w:spacing w:before="200"/>
      </w:pPr>
      <w:r>
        <w:rPr>
          <w:b/>
          <w:i w:val="0"/>
        </w:rPr>
        <w:t>Procedure</w:t>
      </w:r>
    </w:p>
    <w:p>
      <w:pPr>
        <w:ind w:left="720" w:hanging="360"/>
      </w:pPr>
      <w:r>
        <w:t xml:space="preserve">1. </w:t>
      </w:r>
      <w:r>
        <w:rPr>
          <w:b w:val="0"/>
          <w:i w:val="0"/>
        </w:rPr>
        <w:t xml:space="preserve">Go to your </w:t>
      </w:r>
      <w:r>
        <w:rPr>
          <w:b/>
          <w:i w:val="0"/>
        </w:rPr>
        <w:t>Your requests</w:t>
      </w:r>
      <w:r>
        <w:rPr>
          <w:b w:val="0"/>
          <w:i w:val="0"/>
        </w:rPr>
        <w:t xml:space="preserve"> page and click an RFQ.</w:t>
      </w:r>
    </w:p>
    <w:p>
      <w:pPr>
        <w:ind w:left="720" w:hanging="360"/>
      </w:pPr>
      <w:r>
        <w:t xml:space="preserve">2. </w:t>
      </w:r>
      <w:r>
        <w:rPr>
          <w:b w:val="0"/>
          <w:i w:val="0"/>
        </w:rPr>
        <w:t xml:space="preserve">Before or after submitting the RFQ, click the more menu and choose </w:t>
      </w:r>
      <w:r>
        <w:rPr>
          <w:b/>
          <w:i w:val="0"/>
        </w:rPr>
        <w:t>Duplicate</w:t>
      </w:r>
      <w:r>
        <w:rPr>
          <w:b w:val="0"/>
          <w:i w:val="0"/>
        </w:rPr>
        <w:t>:</w:t>
      </w:r>
    </w:p>
    <w:p>
      <w:pPr>
        <w:ind w:left="360"/>
      </w:pPr>
      <w:r>
        <w:rPr>
          <w:b w:val="0"/>
          <w:i w:val="0"/>
        </w:rPr>
        <w:t>Guided buying copies the original RFQ content into a new RFQ and sets the new RFQ to Composing state.</w:t>
      </w:r>
    </w:p>
    <w:p>
      <w:pPr>
        <w:ind w:left="720" w:hanging="360"/>
      </w:pPr>
      <w:r>
        <w:t xml:space="preserve">3. </w:t>
      </w:r>
      <w:r>
        <w:rPr>
          <w:b w:val="0"/>
          <w:i w:val="0"/>
        </w:rPr>
        <w:t xml:space="preserve">Click </w:t>
      </w:r>
      <w:r>
        <w:rPr>
          <w:b/>
          <w:i w:val="0"/>
        </w:rPr>
        <w:t>Save</w:t>
      </w:r>
      <w:r>
        <w:rPr>
          <w:b w:val="0"/>
          <w:i w:val="0"/>
        </w:rPr>
        <w:t xml:space="preserve"> to save the RFQ.</w:t>
      </w:r>
    </w:p>
    <w:p>
      <w:pPr>
        <w:ind w:left="720" w:hanging="360"/>
      </w:pPr>
      <w:r>
        <w:t xml:space="preserve">4. </w:t>
      </w:r>
      <w:r>
        <w:rPr>
          <w:b w:val="0"/>
          <w:i w:val="0"/>
        </w:rPr>
        <w:t xml:space="preserve">To edit the copy later, go to your </w:t>
      </w:r>
      <w:r>
        <w:rPr>
          <w:b/>
          <w:i w:val="0"/>
        </w:rPr>
        <w:t>Your requests</w:t>
      </w:r>
      <w:r>
        <w:rPr>
          <w:b w:val="0"/>
          <w:i w:val="0"/>
        </w:rPr>
        <w:t xml:space="preserve"> page, click </w:t>
      </w:r>
      <w:r>
        <w:rPr>
          <w:b/>
          <w:i w:val="0"/>
        </w:rPr>
        <w:t>Quotes</w:t>
      </w:r>
      <w:r>
        <w:rPr>
          <w:b w:val="0"/>
          <w:i w:val="0"/>
        </w:rPr>
        <w:t>, and click the RFQ copy, which is in Composing state.</w:t>
      </w:r>
    </w:p>
    <w:p>
      <w:pPr>
        <w:spacing w:before="200"/>
      </w:pPr>
      <w:r>
        <w:rPr>
          <w:b/>
          <w:i w:val="0"/>
        </w:rPr>
        <w:t>Related Information</w:t>
      </w:r>
    </w:p>
    <w:p>
      <w:r>
        <w:rPr>
          <w:b w:val="0"/>
          <w:i w:val="0"/>
        </w:rPr>
        <w:t>Related Information</w:t>
      </w:r>
    </w:p>
    <w:p>
      <w:r>
        <w:rPr>
          <w:b w:val="0"/>
          <w:i w:val="0"/>
        </w:rPr>
        <w:t>Saving an RFQ in Composing State (in this manual)</w:t>
      </w:r>
    </w:p>
    <w:p>
      <w:pPr>
        <w:pStyle w:val="Heading2"/>
      </w:pPr>
      <w:r>
        <w:t>Cancelling an RFQ</w:t>
      </w:r>
    </w:p>
    <w:p>
      <w:r>
        <w:rPr>
          <w:i/>
          <w:color w:val="666666"/>
          <w:sz w:val="17"/>
        </w:rPr>
        <w:t>Guided Buying (end user) &gt; Requesting Quotes from Suppliers &gt; Cancelling an RFQ</w:t>
      </w:r>
    </w:p>
    <w:p>
      <w:r>
        <w:rPr>
          <w:b w:val="0"/>
          <w:i/>
        </w:rPr>
        <w:t>You can cancel RFQs, which cancels the request.</w:t>
      </w:r>
    </w:p>
    <w:p>
      <w:pPr>
        <w:spacing w:before="200"/>
      </w:pPr>
      <w:r>
        <w:rPr>
          <w:b/>
          <w:i w:val="0"/>
        </w:rPr>
        <w:t>Context</w:t>
      </w:r>
    </w:p>
    <w:p>
      <w:r>
        <w:rPr>
          <w:b w:val="0"/>
          <w:i w:val="0"/>
        </w:rPr>
        <w:t>Cancel an RFQ if you made a mistake or created it in error. If guided buying has sent the RFQ to suppliers, it sends them a notice indicating that you canceled the event.</w:t>
      </w:r>
    </w:p>
    <w:p>
      <w:r>
        <w:rPr>
          <w:b w:val="0"/>
          <w:i w:val="0"/>
        </w:rPr>
        <w:t>You can cancel RFQs that are in specific states: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rPr>
              <w:t>Communication Channel</w:t>
            </w:r>
          </w:p>
        </w:tc>
        <w:tc>
          <w:tcPr>
            <w:tcW w:type="dxa" w:w="2880"/>
          </w:tcPr>
          <w:p>
            <w:r>
              <w:rPr>
                <w:b/>
              </w:rPr>
              <w:t>Old-Style Single-Line RFQs</w:t>
            </w:r>
          </w:p>
        </w:tc>
        <w:tc>
          <w:tcPr>
            <w:tcW w:type="dxa" w:w="2880"/>
          </w:tcPr>
          <w:p>
            <w:r>
              <w:rPr>
                <w:b/>
              </w:rPr>
              <w:t>New-Style Multiple-Line RFQs</w:t>
            </w:r>
          </w:p>
        </w:tc>
      </w:tr>
      <w:tr>
        <w:tc>
          <w:tcPr>
            <w:tcW w:type="dxa" w:w="2880"/>
          </w:tcPr>
          <w:p>
            <w:r>
              <w:t>API</w:t>
            </w:r>
          </w:p>
        </w:tc>
        <w:tc>
          <w:tcPr>
            <w:tcW w:type="dxa" w:w="2880"/>
          </w:tcPr>
          <w:p>
            <w:r>
              <w:t>You can cancel self-service and low-touch RFQs after you submit them and they reach Request sent state. You can cancel low-touch and high-touch RFQs if your procurement department hasn't yet published the event, which deletes the request in SAP Ariba Sourcing. You can cancel sourcing requests if your procurement department hasn't yet performed action on them or started any task, which deletes the request in SAP Ariba Sourcing.</w:t>
            </w:r>
          </w:p>
        </w:tc>
        <w:tc>
          <w:tcPr>
            <w:tcW w:type="dxa" w:w="2880"/>
          </w:tcPr>
          <w:p>
            <w:r>
              <w:t>You can cancel RFQs that were saved before submission by editing them and clicking Cancel. You can cancel self-service and low-touch RFQs after you submit them and they reach Request sent state. You can cancel low-touch and high-touch RFQs if your procurement department hasn't yet published the event, which deletes the request in SAP Ariba Sourcing. You can cancel sourcing requests if your procurement department hasn't yet performed action on them or started any task, which deletes the request in SAP Ariba Sourcing. Canceling isn't available for intermediate states, such as Submitting or Awarding.</w:t>
            </w:r>
          </w:p>
        </w:tc>
      </w:tr>
      <w:tr>
        <w:tc>
          <w:tcPr>
            <w:tcW w:type="dxa" w:w="2880"/>
          </w:tcPr>
          <w:p>
            <w:r>
              <w:t>cXML</w:t>
            </w:r>
          </w:p>
        </w:tc>
        <w:tc>
          <w:tcPr>
            <w:tcW w:type="dxa" w:w="2880"/>
          </w:tcPr>
          <w:p>
            <w:r>
              <w:t>You can cancel self-service and low-touch RFQs after you submit them and they reach Request sent state. You can cancel low-touch and high-touch RFQs if your procurement department hasn't yet published the event, which deletes the request in SAP Ariba Sourcing. You can cancel sourcing requests if your procurement department hasn't yet performed action on them or started any task, which deletes the request in SAP Ariba Sourcing.</w:t>
            </w:r>
          </w:p>
        </w:tc>
        <w:tc>
          <w:tcPr>
            <w:tcW w:type="dxa" w:w="2880"/>
          </w:tcPr>
          <w:p>
            <w:r/>
          </w:p>
        </w:tc>
      </w:tr>
    </w:tbl>
    <w:p/>
    <w:p>
      <w:pPr>
        <w:spacing w:before="200"/>
      </w:pPr>
      <w:r>
        <w:rPr>
          <w:b/>
          <w:i w:val="0"/>
        </w:rPr>
        <w:t>Procedure</w:t>
      </w:r>
    </w:p>
    <w:p>
      <w:pPr>
        <w:ind w:left="720" w:hanging="360"/>
      </w:pPr>
      <w:r>
        <w:t xml:space="preserve">1. </w:t>
      </w:r>
      <w:r>
        <w:rPr>
          <w:b w:val="0"/>
          <w:i w:val="0"/>
        </w:rPr>
        <w:t xml:space="preserve">While editing an RFQ, if you haven't saved it, cancel it by clicking the more menu and choosing </w:t>
      </w:r>
      <w:r>
        <w:rPr>
          <w:b/>
          <w:i w:val="0"/>
        </w:rPr>
        <w:t>Cancel</w:t>
      </w:r>
      <w:r>
        <w:rPr>
          <w:b w:val="0"/>
          <w:i w:val="0"/>
        </w:rPr>
        <w:t>:</w:t>
      </w:r>
    </w:p>
    <w:p>
      <w:pPr>
        <w:ind w:left="720" w:hanging="360"/>
      </w:pPr>
      <w:r>
        <w:t xml:space="preserve">2. </w:t>
      </w:r>
      <w:r>
        <w:rPr>
          <w:b w:val="0"/>
          <w:i w:val="0"/>
        </w:rPr>
        <w:t xml:space="preserve">If you saved an RFQ, you can delete it in </w:t>
      </w:r>
      <w:r>
        <w:rPr>
          <w:b/>
          <w:i w:val="0"/>
        </w:rPr>
        <w:t>Composing</w:t>
      </w:r>
      <w:r>
        <w:rPr>
          <w:b w:val="0"/>
          <w:i w:val="0"/>
        </w:rPr>
        <w:t xml:space="preserve"> state by opening it, clicking the more menu , and choosing </w:t>
      </w:r>
      <w:r>
        <w:rPr>
          <w:b/>
          <w:i w:val="0"/>
        </w:rPr>
        <w:t>Delete</w:t>
      </w:r>
      <w:r>
        <w:rPr>
          <w:b w:val="0"/>
          <w:i w:val="0"/>
        </w:rPr>
        <w:t>:</w:t>
      </w:r>
    </w:p>
    <w:p>
      <w:pPr>
        <w:ind w:left="720" w:hanging="360"/>
      </w:pPr>
      <w:r>
        <w:t xml:space="preserve">3. </w:t>
      </w:r>
      <w:r>
        <w:rPr>
          <w:b w:val="0"/>
          <w:i w:val="0"/>
        </w:rPr>
        <w:t xml:space="preserve">To delete only your current changes while editing, click the more menu and choose </w:t>
      </w:r>
      <w:r>
        <w:rPr>
          <w:b/>
          <w:i w:val="0"/>
        </w:rPr>
        <w:t>Cancel edits</w:t>
      </w:r>
      <w:r>
        <w:rPr>
          <w:b w:val="0"/>
          <w:i w:val="0"/>
        </w:rPr>
        <w:t>:</w:t>
      </w:r>
    </w:p>
    <w:p>
      <w:pPr>
        <w:ind w:left="720" w:hanging="360"/>
      </w:pPr>
      <w:r>
        <w:t xml:space="preserve">4. </w:t>
      </w:r>
      <w:r>
        <w:rPr>
          <w:b w:val="0"/>
          <w:i w:val="0"/>
        </w:rPr>
        <w:t xml:space="preserve">To cancel an RFQ after it reaches </w:t>
      </w:r>
      <w:r>
        <w:rPr>
          <w:b/>
          <w:i w:val="0"/>
        </w:rPr>
        <w:t>Request sent</w:t>
      </w:r>
      <w:r>
        <w:rPr>
          <w:b w:val="0"/>
          <w:i w:val="0"/>
        </w:rPr>
        <w:t xml:space="preserve"> state but before it reaches </w:t>
      </w:r>
      <w:r>
        <w:rPr>
          <w:b/>
          <w:i w:val="0"/>
        </w:rPr>
        <w:t>Receive quotes</w:t>
      </w:r>
      <w:r>
        <w:rPr>
          <w:b w:val="0"/>
          <w:i w:val="0"/>
        </w:rPr>
        <w:t xml:space="preserve"> state, display the RFQ and click </w:t>
      </w:r>
      <w:r>
        <w:rPr>
          <w:b/>
          <w:i w:val="0"/>
        </w:rPr>
        <w:t>Cancel request</w:t>
      </w:r>
      <w:r>
        <w:rPr>
          <w:b w:val="0"/>
          <w:i w:val="0"/>
        </w:rPr>
        <w:t>:</w:t>
      </w:r>
    </w:p>
    <w:p>
      <w:pPr>
        <w:spacing w:before="200"/>
      </w:pPr>
      <w:r>
        <w:rPr>
          <w:b/>
          <w:i w:val="0"/>
        </w:rPr>
        <w:t>Related Information</w:t>
      </w:r>
    </w:p>
    <w:p>
      <w:r>
        <w:rPr>
          <w:b w:val="0"/>
          <w:i w:val="0"/>
        </w:rPr>
        <w:t>Related Information</w:t>
      </w:r>
    </w:p>
    <w:p>
      <w:r>
        <w:rPr>
          <w:b w:val="0"/>
          <w:i w:val="0"/>
        </w:rPr>
        <w:t>RFQ Statuses (in this manual)</w:t>
      </w:r>
    </w:p>
    <w:p>
      <w:pPr>
        <w:pStyle w:val="Heading1"/>
      </w:pPr>
      <w:r>
        <w:t>Buying on Behalf of Another User, Company Code, Purchasing Unit, or Plant</w:t>
      </w:r>
    </w:p>
    <w:p>
      <w:r>
        <w:rPr>
          <w:i/>
          <w:color w:val="666666"/>
          <w:sz w:val="17"/>
        </w:rPr>
        <w:t>Guided Buying (end user) &gt; Buying on Behalf of Another User, Company Code, Purchasing Unit, or Plant</w:t>
      </w:r>
    </w:p>
    <w:p>
      <w:r>
        <w:rPr>
          <w:b w:val="0"/>
          <w:i/>
        </w:rPr>
        <w:t>You can make purchases on behalf of (OBO) someone else or another location, where you handle the administrative part of the purchase while using the on-behalf-of person's or location's catalog items, delivery information, and accounting information.</w:t>
      </w:r>
    </w:p>
    <w:p>
      <w:pPr>
        <w:spacing w:before="200"/>
      </w:pPr>
      <w:r>
        <w:rPr>
          <w:b/>
          <w:i w:val="0"/>
        </w:rPr>
        <w:t>Context</w:t>
      </w:r>
    </w:p>
    <w:p>
      <w:r>
        <w:rPr>
          <w:b w:val="0"/>
          <w:i w:val="0"/>
        </w:rPr>
        <w:t xml:space="preserve">When buying on behalf of a user, you're the </w:t>
      </w:r>
      <w:r>
        <w:rPr>
          <w:b w:val="0"/>
          <w:i/>
        </w:rPr>
        <w:t>preparer</w:t>
      </w:r>
      <w:r>
        <w:rPr>
          <w:b w:val="0"/>
          <w:i w:val="0"/>
        </w:rPr>
        <w:t xml:space="preserve"> and the person you're buying for is the </w:t>
      </w:r>
      <w:r>
        <w:rPr>
          <w:b w:val="0"/>
          <w:i/>
        </w:rPr>
        <w:t>requester</w:t>
      </w:r>
      <w:r>
        <w:rPr>
          <w:b w:val="0"/>
          <w:i w:val="0"/>
        </w:rPr>
        <w:t>. When you buy on behalf of another person or business entity, you see the landing pages, catalog items, and suppliers that person or entity has permission to view.</w:t>
      </w:r>
    </w:p>
    <w:p>
      <w:r>
        <w:rPr>
          <w:b/>
          <w:i w:val="0"/>
        </w:rPr>
        <w:t xml:space="preserve">Note: </w:t>
      </w:r>
      <w:r>
        <w:rPr>
          <w:b w:val="0"/>
          <w:i w:val="0"/>
        </w:rPr>
        <w:t>You can use on-behalf-of by user and company code functionality for RFQs. They don't support on-behalf-of by purchasing unit or plant. The RFQ is created by the user or company code that you chose. When you award the RFQ, the award uses the on-behalf-of context of the RFQ. For more information about RFQs, see Requesting Quotes from Suppliers (in this manual).</w:t>
      </w:r>
    </w:p>
    <w:p>
      <w:pPr>
        <w:spacing w:before="200"/>
      </w:pPr>
      <w:r>
        <w:rPr>
          <w:b/>
          <w:i w:val="0"/>
        </w:rPr>
        <w:t>Procedure</w:t>
      </w:r>
    </w:p>
    <w:p>
      <w:pPr>
        <w:ind w:left="720" w:hanging="360"/>
      </w:pPr>
      <w:r>
        <w:t xml:space="preserve">1. </w:t>
      </w:r>
      <w:r>
        <w:rPr>
          <w:b w:val="0"/>
          <w:i w:val="0"/>
        </w:rPr>
        <w:t>On the right side of your dashboard,</w:t>
      </w:r>
    </w:p>
    <w:p>
      <w:pPr>
        <w:pStyle w:val="ListBullet"/>
        <w:ind w:left="1080"/>
      </w:pPr>
      <w:r>
        <w:rPr>
          <w:b w:val="0"/>
          <w:i w:val="0"/>
        </w:rPr>
        <w:t xml:space="preserve">Choose </w:t>
      </w:r>
      <w:r>
        <w:rPr>
          <w:b/>
          <w:i w:val="0"/>
        </w:rPr>
        <w:t>Quick Links</w:t>
      </w:r>
      <w:r>
        <w:rPr>
          <w:b w:val="0"/>
          <w:i w:val="0"/>
        </w:rPr>
        <w:t>.</w:t>
      </w:r>
    </w:p>
    <w:p>
      <w:pPr>
        <w:pStyle w:val="ListBullet"/>
        <w:ind w:left="1080"/>
      </w:pPr>
      <w:r>
        <w:rPr>
          <w:b w:val="0"/>
          <w:i w:val="0"/>
        </w:rPr>
        <w:t xml:space="preserve">If you don't see </w:t>
      </w:r>
      <w:r>
        <w:rPr>
          <w:b/>
          <w:i w:val="0"/>
        </w:rPr>
        <w:t>Quick Links</w:t>
      </w:r>
      <w:r>
        <w:rPr>
          <w:b w:val="0"/>
          <w:i w:val="0"/>
        </w:rPr>
        <w:t xml:space="preserve">, click </w:t>
      </w:r>
      <w:r>
        <w:rPr>
          <w:b/>
          <w:i w:val="0"/>
        </w:rPr>
        <w:t>Request on behalf of</w:t>
      </w:r>
      <w:r>
        <w:rPr>
          <w:b w:val="0"/>
          <w:i w:val="0"/>
        </w:rPr>
        <w:t>.</w:t>
      </w:r>
    </w:p>
    <w:p>
      <w:pPr>
        <w:ind w:left="720" w:hanging="360"/>
      </w:pPr>
      <w:r>
        <w:t xml:space="preserve">2. </w:t>
      </w:r>
      <w:r>
        <w:rPr>
          <w:b w:val="0"/>
          <w:i w:val="0"/>
        </w:rPr>
        <w:t>Choose an on-behalf-of option:</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Option</w:t>
            </w:r>
          </w:p>
        </w:tc>
        <w:tc>
          <w:tcPr>
            <w:tcW w:type="dxa" w:w="4320"/>
          </w:tcPr>
          <w:p>
            <w:r>
              <w:rPr>
                <w:b/>
              </w:rPr>
              <w:t>Description</w:t>
            </w:r>
          </w:p>
        </w:tc>
      </w:tr>
      <w:tr>
        <w:tc>
          <w:tcPr>
            <w:tcW w:type="dxa" w:w="4320"/>
          </w:tcPr>
          <w:p>
            <w:r>
              <w:t>Request on behalf of</w:t>
            </w:r>
          </w:p>
        </w:tc>
        <w:tc>
          <w:tcPr>
            <w:tcW w:type="dxa" w:w="4320"/>
          </w:tcPr>
          <w:p>
            <w:r>
              <w:t>Selects another user.</w:t>
            </w:r>
          </w:p>
        </w:tc>
      </w:tr>
      <w:tr>
        <w:tc>
          <w:tcPr>
            <w:tcW w:type="dxa" w:w="4320"/>
          </w:tcPr>
          <w:p>
            <w:r>
              <w:t>Request by company code</w:t>
            </w:r>
          </w:p>
        </w:tc>
        <w:tc>
          <w:tcPr>
            <w:tcW w:type="dxa" w:w="4320"/>
          </w:tcPr>
          <w:p>
            <w:r>
              <w:t>Selects another company code.</w:t>
            </w:r>
          </w:p>
        </w:tc>
      </w:tr>
      <w:tr>
        <w:tc>
          <w:tcPr>
            <w:tcW w:type="dxa" w:w="4320"/>
          </w:tcPr>
          <w:p>
            <w:r>
              <w:t>Request by purchasing unit</w:t>
            </w:r>
          </w:p>
        </w:tc>
        <w:tc>
          <w:tcPr>
            <w:tcW w:type="dxa" w:w="4320"/>
          </w:tcPr>
          <w:p>
            <w:r>
              <w:t>Selects another purchasing unit.</w:t>
            </w:r>
          </w:p>
        </w:tc>
      </w:tr>
      <w:tr>
        <w:tc>
          <w:tcPr>
            <w:tcW w:type="dxa" w:w="4320"/>
          </w:tcPr>
          <w:p>
            <w:r>
              <w:t>Request by plant</w:t>
            </w:r>
          </w:p>
        </w:tc>
        <w:tc>
          <w:tcPr>
            <w:tcW w:type="dxa" w:w="4320"/>
          </w:tcPr>
          <w:p>
            <w:r>
              <w:t>Selects another plant.</w:t>
            </w:r>
          </w:p>
        </w:tc>
      </w:tr>
    </w:tbl>
    <w:p/>
    <w:p>
      <w:pPr>
        <w:ind w:left="360"/>
      </w:pPr>
      <w:r>
        <w:rPr>
          <w:b w:val="0"/>
          <w:i w:val="0"/>
        </w:rPr>
        <w:t>Some of these options might not be available.</w:t>
      </w:r>
    </w:p>
    <w:p>
      <w:pPr>
        <w:ind w:left="360"/>
      </w:pPr>
      <w:r>
        <w:rPr>
          <w:b/>
          <w:i w:val="0"/>
        </w:rPr>
        <w:t xml:space="preserve">Tip: </w:t>
      </w:r>
      <w:r>
        <w:rPr>
          <w:b w:val="0"/>
          <w:i w:val="0"/>
        </w:rPr>
        <w:t xml:space="preserve">If there are items in your cart when you start an on-behalf-of session, guided buying prompts you to save them in a new requisition in </w:t>
      </w:r>
      <w:r>
        <w:rPr>
          <w:b/>
          <w:i w:val="0"/>
        </w:rPr>
        <w:t>Composing</w:t>
      </w:r>
      <w:r>
        <w:rPr>
          <w:b w:val="0"/>
          <w:i w:val="0"/>
        </w:rPr>
        <w:t xml:space="preserve"> state or clear the cart.</w:t>
      </w:r>
    </w:p>
    <w:p>
      <w:pPr>
        <w:ind w:left="720" w:hanging="360"/>
      </w:pPr>
      <w:r>
        <w:t xml:space="preserve">3. </w:t>
      </w:r>
      <w:r>
        <w:rPr>
          <w:b w:val="0"/>
          <w:i w:val="0"/>
        </w:rPr>
        <w:t xml:space="preserve">For </w:t>
      </w:r>
      <w:r>
        <w:rPr>
          <w:b/>
          <w:i w:val="0"/>
        </w:rPr>
        <w:t>Request on behalf of</w:t>
      </w:r>
      <w:r>
        <w:rPr>
          <w:b w:val="0"/>
          <w:i w:val="0"/>
        </w:rPr>
        <w:t>:</w:t>
      </w:r>
    </w:p>
    <w:p>
      <w:pPr>
        <w:ind w:left="1080" w:hanging="360"/>
      </w:pPr>
      <w:r>
        <w:t xml:space="preserve">1. </w:t>
      </w:r>
      <w:r>
        <w:rPr>
          <w:b w:val="0"/>
          <w:i w:val="0"/>
        </w:rPr>
        <w:t>Search for a user by the user ID or name.</w:t>
      </w:r>
    </w:p>
    <w:p>
      <w:pPr>
        <w:ind w:left="1080" w:hanging="360"/>
      </w:pPr>
      <w:r>
        <w:t xml:space="preserve">2. </w:t>
      </w:r>
      <w:r>
        <w:rPr>
          <w:b w:val="0"/>
          <w:i w:val="0"/>
        </w:rPr>
        <w:t>Select the user for whom you're buying.</w:t>
      </w:r>
    </w:p>
    <w:p>
      <w:pPr>
        <w:ind w:left="1080" w:hanging="360"/>
      </w:pPr>
      <w:r>
        <w:t xml:space="preserve">3. </w:t>
      </w:r>
      <w:r>
        <w:rPr>
          <w:b w:val="0"/>
          <w:i w:val="0"/>
        </w:rPr>
        <w:t xml:space="preserve">Your configuration might allow you to skip the review step; select a </w:t>
      </w:r>
      <w:r>
        <w:rPr>
          <w:b/>
          <w:i w:val="0"/>
        </w:rPr>
        <w:t>Ship To</w:t>
      </w:r>
      <w:r>
        <w:rPr>
          <w:b w:val="0"/>
          <w:i w:val="0"/>
        </w:rPr>
        <w:t xml:space="preserve"> address and click </w:t>
      </w:r>
      <w:r>
        <w:rPr>
          <w:b/>
          <w:i w:val="0"/>
        </w:rPr>
        <w:t>Start requesting on behalf of</w:t>
      </w:r>
      <w:r>
        <w:rPr>
          <w:b w:val="0"/>
          <w:i w:val="0"/>
        </w:rPr>
        <w:t>.</w:t>
      </w:r>
    </w:p>
    <w:p>
      <w:pPr>
        <w:ind w:left="360"/>
      </w:pPr>
      <w:r>
        <w:rPr>
          <w:b w:val="0"/>
          <w:i w:val="0"/>
        </w:rPr>
        <w:t>The following example shows a request on behalf of session that skips the review step:</w:t>
      </w:r>
    </w:p>
    <w:p>
      <w:pPr>
        <w:ind w:left="360"/>
      </w:pPr>
      <w:r>
        <w:rPr>
          <w:b/>
          <w:i w:val="0"/>
        </w:rPr>
        <w:t xml:space="preserve">Note: </w:t>
      </w:r>
      <w:r>
        <w:rPr>
          <w:b w:val="0"/>
          <w:i w:val="0"/>
        </w:rPr>
        <w:t xml:space="preserve">If you can't find a user from another procurement unit, ensure the parameter </w:t>
      </w:r>
      <w:r>
        <w:rPr>
          <w:b/>
          <w:i w:val="0"/>
        </w:rPr>
        <w:t>Show OBO requesters from limited responsibility procurement units</w:t>
      </w:r>
      <w:r>
        <w:rPr>
          <w:b w:val="0"/>
          <w:i w:val="0"/>
        </w:rPr>
        <w:t xml:space="preserve"> (</w:t>
      </w:r>
      <w:r>
        <w:rPr>
          <w:rFonts w:ascii="Consolas" w:hAnsi="Consolas"/>
          <w:b w:val="0"/>
          <w:i w:val="0"/>
        </w:rPr>
        <w:t>Application.User.ShowOBORequestersFromLimitedResponsibilityPUs</w:t>
      </w:r>
      <w:r>
        <w:rPr>
          <w:b w:val="0"/>
          <w:i w:val="0"/>
        </w:rPr>
        <w:t xml:space="preserve">) is enabled. This parameter allows you to find and select users from procurement units listed in the </w:t>
      </w:r>
      <w:r>
        <w:rPr>
          <w:b/>
          <w:i w:val="0"/>
        </w:rPr>
        <w:t>Limited Responsibility</w:t>
      </w:r>
      <w:r>
        <w:rPr>
          <w:b w:val="0"/>
          <w:i w:val="0"/>
        </w:rPr>
        <w:t xml:space="preserve"> section of your profile. For more information, see Show OBO requesters from limited responsibility procurement units.</w:t>
      </w:r>
    </w:p>
    <w:p>
      <w:pPr>
        <w:ind w:left="720" w:hanging="360"/>
      </w:pPr>
      <w:r>
        <w:t xml:space="preserve">4. </w:t>
      </w:r>
      <w:r>
        <w:rPr>
          <w:b w:val="0"/>
          <w:i w:val="0"/>
        </w:rPr>
        <w:t xml:space="preserve">For </w:t>
      </w:r>
      <w:r>
        <w:rPr>
          <w:b/>
          <w:i w:val="0"/>
        </w:rPr>
        <w:t>Request by company code</w:t>
      </w:r>
      <w:r>
        <w:rPr>
          <w:b w:val="0"/>
          <w:i w:val="0"/>
        </w:rPr>
        <w:t>:</w:t>
      </w:r>
    </w:p>
    <w:p>
      <w:pPr>
        <w:ind w:left="1080" w:hanging="360"/>
      </w:pPr>
      <w:r>
        <w:t xml:space="preserve">1. </w:t>
      </w:r>
      <w:r>
        <w:rPr>
          <w:b w:val="0"/>
          <w:i w:val="0"/>
        </w:rPr>
        <w:t xml:space="preserve">Select a company code, either by clicking a displayed code or by searching, then click </w:t>
      </w:r>
      <w:r>
        <w:rPr>
          <w:b/>
          <w:i w:val="0"/>
        </w:rPr>
        <w:t>Next</w:t>
      </w:r>
      <w:r>
        <w:rPr>
          <w:b w:val="0"/>
          <w:i w:val="0"/>
        </w:rPr>
        <w:t>.</w:t>
      </w:r>
    </w:p>
    <w:p>
      <w:pPr>
        <w:ind w:left="1080" w:hanging="360"/>
      </w:pPr>
      <w:r>
        <w:t xml:space="preserve">2. </w:t>
      </w:r>
      <w:r>
        <w:rPr>
          <w:b w:val="0"/>
          <w:i w:val="0"/>
        </w:rPr>
        <w:t>Your organization might require you to also select a purchasing unit code. A code might be pre-selected for you; you can manually change it, if needed.</w:t>
      </w:r>
    </w:p>
    <w:p>
      <w:pPr>
        <w:ind w:left="1080" w:hanging="360"/>
      </w:pPr>
      <w:r>
        <w:t xml:space="preserve">3. </w:t>
      </w:r>
      <w:r>
        <w:rPr>
          <w:b w:val="0"/>
          <w:i w:val="0"/>
        </w:rPr>
        <w:t xml:space="preserve">After making selections, click </w:t>
      </w:r>
      <w:r>
        <w:rPr>
          <w:b/>
          <w:i w:val="0"/>
        </w:rPr>
        <w:t>Start requesting</w:t>
      </w:r>
      <w:r>
        <w:rPr>
          <w:b w:val="0"/>
          <w:i w:val="0"/>
        </w:rPr>
        <w:t>.</w:t>
      </w:r>
    </w:p>
    <w:p>
      <w:pPr>
        <w:ind w:left="720" w:hanging="360"/>
      </w:pPr>
      <w:r>
        <w:t xml:space="preserve">5. </w:t>
      </w:r>
      <w:r>
        <w:rPr>
          <w:b w:val="0"/>
          <w:i w:val="0"/>
        </w:rPr>
        <w:t xml:space="preserve">For </w:t>
      </w:r>
      <w:r>
        <w:rPr>
          <w:b/>
          <w:i w:val="0"/>
        </w:rPr>
        <w:t>Request by purchasing unit</w:t>
      </w:r>
      <w:r>
        <w:rPr>
          <w:b w:val="0"/>
          <w:i w:val="0"/>
        </w:rPr>
        <w:t xml:space="preserve"> or </w:t>
      </w:r>
      <w:r>
        <w:rPr>
          <w:b/>
          <w:i w:val="0"/>
        </w:rPr>
        <w:t>Request by plant</w:t>
      </w:r>
      <w:r>
        <w:rPr>
          <w:b w:val="0"/>
          <w:i w:val="0"/>
        </w:rPr>
        <w:t>:</w:t>
      </w:r>
    </w:p>
    <w:p>
      <w:pPr>
        <w:ind w:left="1080" w:hanging="360"/>
      </w:pPr>
      <w:r>
        <w:t xml:space="preserve">1. </w:t>
      </w:r>
      <w:r>
        <w:rPr>
          <w:b w:val="0"/>
          <w:i w:val="0"/>
        </w:rPr>
        <w:t>Find a purchasing unit or plant, either by scrolling to a name or by searching.</w:t>
      </w:r>
    </w:p>
    <w:p>
      <w:pPr>
        <w:ind w:left="1080" w:hanging="360"/>
      </w:pPr>
      <w:r>
        <w:t xml:space="preserve">2. </w:t>
      </w:r>
      <w:r>
        <w:rPr>
          <w:b w:val="0"/>
          <w:i w:val="0"/>
        </w:rPr>
        <w:t xml:space="preserve">Click </w:t>
      </w:r>
      <w:r>
        <w:rPr>
          <w:b/>
          <w:i w:val="0"/>
        </w:rPr>
        <w:t>Choose</w:t>
      </w:r>
      <w:r>
        <w:rPr>
          <w:b w:val="0"/>
          <w:i w:val="0"/>
        </w:rPr>
        <w:t xml:space="preserve"> next to the purchasing unit or plant for which you're buying.</w:t>
      </w:r>
    </w:p>
    <w:p>
      <w:pPr>
        <w:ind w:left="360"/>
      </w:pPr>
      <w:r>
        <w:rPr>
          <w:b/>
          <w:i w:val="0"/>
        </w:rPr>
        <w:t xml:space="preserve">Note: </w:t>
      </w:r>
      <w:r>
        <w:rPr>
          <w:b w:val="0"/>
          <w:i w:val="0"/>
        </w:rPr>
        <w:t xml:space="preserve">For increased flexibility, </w:t>
      </w:r>
      <w:r>
        <w:rPr>
          <w:b/>
          <w:i w:val="0"/>
        </w:rPr>
        <w:t>Request by purchasing unit</w:t>
      </w:r>
      <w:r>
        <w:rPr>
          <w:b w:val="0"/>
          <w:i w:val="0"/>
        </w:rPr>
        <w:t xml:space="preserve"> allows you to select any company code. However, if you use an invalid purchasing unit and company code combination, errors are issued later. To avoid errors, use </w:t>
      </w:r>
      <w:r>
        <w:rPr>
          <w:b/>
          <w:i w:val="0"/>
        </w:rPr>
        <w:t>Request by company code</w:t>
      </w:r>
      <w:r>
        <w:rPr>
          <w:b w:val="0"/>
          <w:i w:val="0"/>
        </w:rPr>
        <w:t>, which provides valid purchasing unit and company code combinations.</w:t>
      </w:r>
    </w:p>
    <w:p>
      <w:pPr>
        <w:ind w:left="720" w:hanging="360"/>
      </w:pPr>
      <w:r>
        <w:t xml:space="preserve">6. </w:t>
      </w:r>
      <w:r>
        <w:rPr>
          <w:b w:val="0"/>
          <w:i w:val="0"/>
        </w:rPr>
        <w:t>Review the selected business entities and make any changes needed.</w:t>
      </w:r>
    </w:p>
    <w:p>
      <w:pPr>
        <w:ind w:left="360"/>
      </w:pPr>
      <w:r>
        <w:rPr>
          <w:b w:val="0"/>
          <w:i w:val="0"/>
        </w:rPr>
        <w:t>The following example shows the review step (the available options depend on the structure of your organization):</w:t>
      </w:r>
    </w:p>
    <w:p>
      <w:pPr>
        <w:ind w:left="360"/>
      </w:pPr>
      <w:r>
        <w:rPr>
          <w:b w:val="0"/>
          <w:i w:val="0"/>
        </w:rPr>
        <w:t>Select a Ship To address. Guided buying displays only addresses that make sense for the selected user or business entity.</w:t>
      </w:r>
    </w:p>
    <w:p>
      <w:pPr>
        <w:ind w:left="360"/>
      </w:pPr>
      <w:r>
        <w:rPr>
          <w:b/>
          <w:i w:val="0"/>
        </w:rPr>
        <w:t xml:space="preserve">Note: </w:t>
      </w:r>
      <w:r>
        <w:rPr>
          <w:b w:val="0"/>
          <w:i w:val="0"/>
        </w:rPr>
        <w:t xml:space="preserve">If you selected on-behalf-of by </w:t>
      </w:r>
      <w:r>
        <w:rPr>
          <w:b w:val="0"/>
          <w:i/>
        </w:rPr>
        <w:t>company code</w:t>
      </w:r>
      <w:r>
        <w:rPr>
          <w:b w:val="0"/>
          <w:i w:val="0"/>
        </w:rPr>
        <w:t xml:space="preserve"> or </w:t>
      </w:r>
      <w:r>
        <w:rPr>
          <w:b w:val="0"/>
          <w:i/>
        </w:rPr>
        <w:t>plant</w:t>
      </w:r>
      <w:r>
        <w:rPr>
          <w:b w:val="0"/>
          <w:i w:val="0"/>
        </w:rPr>
        <w:t>, guided buying uses your Ship To address; change it to the address of the company code or plant.</w:t>
      </w:r>
    </w:p>
    <w:p>
      <w:pPr>
        <w:ind w:left="720" w:hanging="360"/>
      </w:pPr>
      <w:r>
        <w:t xml:space="preserve">7. </w:t>
      </w:r>
      <w:r>
        <w:rPr>
          <w:b w:val="0"/>
          <w:i w:val="0"/>
        </w:rPr>
        <w:t xml:space="preserve">Click </w:t>
      </w:r>
      <w:r>
        <w:rPr>
          <w:b/>
          <w:i w:val="0"/>
        </w:rPr>
        <w:t>Start requesting on behalf of</w:t>
      </w:r>
      <w:r>
        <w:rPr>
          <w:b w:val="0"/>
          <w:i w:val="0"/>
        </w:rPr>
        <w:t>.</w:t>
      </w:r>
    </w:p>
    <w:p>
      <w:pPr>
        <w:ind w:left="360"/>
      </w:pPr>
      <w:r>
        <w:rPr>
          <w:b w:val="0"/>
          <w:i w:val="0"/>
        </w:rPr>
        <w:t>A banner at the top of the page confirms the name of the user or business entity for which you're buying. If you place your pointer over this name, guided buying displays full session information:</w:t>
      </w:r>
    </w:p>
    <w:p>
      <w:pPr>
        <w:ind w:left="360"/>
      </w:pPr>
      <w:r>
        <w:rPr>
          <w:b w:val="0"/>
          <w:i w:val="0"/>
        </w:rPr>
        <w:t xml:space="preserve">To make purchases for yourself again, click </w:t>
      </w:r>
      <w:r>
        <w:rPr>
          <w:b/>
          <w:i w:val="0"/>
        </w:rPr>
        <w:t>Stop</w:t>
      </w:r>
      <w:r>
        <w:rPr>
          <w:b w:val="0"/>
          <w:i w:val="0"/>
        </w:rPr>
        <w:t xml:space="preserve"> within the blue banner at any time.</w:t>
      </w:r>
    </w:p>
    <w:p>
      <w:pPr>
        <w:ind w:left="720" w:hanging="360"/>
      </w:pPr>
      <w:r>
        <w:t xml:space="preserve">8. </w:t>
      </w:r>
      <w:r>
        <w:rPr>
          <w:b w:val="0"/>
          <w:i w:val="0"/>
        </w:rPr>
        <w:t>Search or browse the customer catalog for the needed items.</w:t>
      </w:r>
    </w:p>
    <w:p>
      <w:pPr>
        <w:ind w:left="720" w:hanging="360"/>
      </w:pPr>
      <w:r>
        <w:t xml:space="preserve">9. </w:t>
      </w:r>
      <w:r>
        <w:rPr>
          <w:b w:val="0"/>
          <w:i w:val="0"/>
        </w:rPr>
        <w:t xml:space="preserve">Add items to your cart, and click </w:t>
      </w:r>
      <w:r>
        <w:rPr>
          <w:b/>
          <w:i w:val="0"/>
        </w:rPr>
        <w:t>Check out</w:t>
      </w:r>
      <w:r>
        <w:rPr>
          <w:b w:val="0"/>
          <w:i w:val="0"/>
        </w:rPr>
        <w:t>.</w:t>
      </w:r>
    </w:p>
    <w:p>
      <w:pPr>
        <w:ind w:left="720" w:hanging="360"/>
      </w:pPr>
      <w:r>
        <w:t xml:space="preserve">10. </w:t>
      </w:r>
      <w:r>
        <w:rPr>
          <w:b w:val="0"/>
          <w:i w:val="0"/>
        </w:rPr>
        <w:t>Review all request fields, including line-item accounting information, and correct any errors.</w:t>
      </w:r>
    </w:p>
    <w:p>
      <w:pPr>
        <w:ind w:left="360"/>
      </w:pPr>
      <w:r>
        <w:rPr>
          <w:b w:val="0"/>
          <w:i w:val="0"/>
        </w:rPr>
        <w:t>The request header doesn't allow you to change the entity value (user, company code, purchasing unit, or plant) you selected when you initiated the on-behalf-of session. However, you can change it in line items.</w:t>
      </w:r>
    </w:p>
    <w:p>
      <w:pPr>
        <w:ind w:left="360"/>
      </w:pPr>
      <w:r>
        <w:rPr>
          <w:b w:val="0"/>
          <w:i w:val="0"/>
        </w:rPr>
        <w:t>Depending on the items you chose, you might need to change the Ship To address, because some categories might have default addresses.</w:t>
      </w:r>
    </w:p>
    <w:p>
      <w:pPr>
        <w:ind w:left="720" w:hanging="360"/>
      </w:pPr>
      <w:r>
        <w:t xml:space="preserve">11. </w:t>
      </w:r>
      <w:r>
        <w:rPr>
          <w:b w:val="0"/>
          <w:i w:val="0"/>
        </w:rPr>
        <w:t xml:space="preserve">Scroll down to the </w:t>
      </w:r>
      <w:r>
        <w:rPr>
          <w:b/>
          <w:i w:val="0"/>
        </w:rPr>
        <w:t>Approval Flow</w:t>
      </w:r>
      <w:r>
        <w:rPr>
          <w:b w:val="0"/>
          <w:i w:val="0"/>
        </w:rPr>
        <w:t xml:space="preserve"> section to review the approvers.</w:t>
      </w:r>
    </w:p>
    <w:p>
      <w:pPr>
        <w:ind w:left="360"/>
      </w:pPr>
      <w:r>
        <w:rPr>
          <w:b/>
          <w:i w:val="0"/>
        </w:rPr>
        <w:t xml:space="preserve">Note: </w:t>
      </w:r>
      <w:r>
        <w:rPr>
          <w:b w:val="0"/>
          <w:i w:val="0"/>
        </w:rPr>
        <w:t>Depending on your organization's approval requirements, the person you're buying for is added to the approval flow as a watcher, which keeps that user informed about the request.</w:t>
      </w:r>
    </w:p>
    <w:p>
      <w:pPr>
        <w:ind w:left="720" w:hanging="360"/>
      </w:pPr>
      <w:r>
        <w:t xml:space="preserve">12. </w:t>
      </w:r>
      <w:r>
        <w:rPr>
          <w:b w:val="0"/>
          <w:i w:val="0"/>
        </w:rPr>
        <w:t>Submit the request for approval.</w:t>
      </w:r>
    </w:p>
    <w:p>
      <w:pPr>
        <w:ind w:left="360"/>
      </w:pPr>
      <w:r>
        <w:rPr>
          <w:b/>
          <w:i w:val="0"/>
        </w:rPr>
        <w:t xml:space="preserve">Tip: </w:t>
      </w:r>
      <w:r>
        <w:rPr>
          <w:b w:val="0"/>
          <w:i w:val="0"/>
        </w:rPr>
        <w:t xml:space="preserve">If you stop the on-behalf-of session before submitting the request, guided buying prompts you to save the request in </w:t>
      </w:r>
      <w:r>
        <w:rPr>
          <w:b/>
          <w:i w:val="0"/>
        </w:rPr>
        <w:t>Composing</w:t>
      </w:r>
      <w:r>
        <w:rPr>
          <w:b w:val="0"/>
          <w:i w:val="0"/>
        </w:rPr>
        <w:t xml:space="preserve"> state or clear the cart.</w:t>
      </w:r>
    </w:p>
    <w:p>
      <w:pPr>
        <w:spacing w:before="200"/>
      </w:pPr>
      <w:r>
        <w:rPr>
          <w:b/>
          <w:i w:val="0"/>
        </w:rPr>
        <w:t>Results</w:t>
      </w:r>
    </w:p>
    <w:p>
      <w:pPr>
        <w:pStyle w:val="ListBullet"/>
        <w:ind w:left="720"/>
      </w:pPr>
      <w:r>
        <w:rPr>
          <w:b w:val="0"/>
          <w:i w:val="0"/>
        </w:rPr>
        <w:t xml:space="preserve">In on-behalf-of sessions, you can't buy for yet another user or business entity (nested on-behalf-of sessions). Instead, you must click </w:t>
      </w:r>
      <w:r>
        <w:rPr>
          <w:b/>
          <w:i w:val="0"/>
        </w:rPr>
        <w:t>Stop</w:t>
      </w:r>
      <w:r>
        <w:rPr>
          <w:b w:val="0"/>
          <w:i w:val="0"/>
        </w:rPr>
        <w:t xml:space="preserve"> and then select another user or business entity. Similarly, you can't perform team buying in on-behalf-of sessions.</w:t>
      </w:r>
    </w:p>
    <w:p>
      <w:pPr>
        <w:pStyle w:val="ListBullet"/>
        <w:ind w:left="720"/>
      </w:pPr>
      <w:r>
        <w:rPr>
          <w:b w:val="0"/>
          <w:i w:val="0"/>
        </w:rPr>
        <w:t xml:space="preserve">You (the preparer) can check the status of the request by choosing </w:t>
      </w:r>
      <w:r>
        <w:rPr>
          <w:b/>
          <w:i w:val="0"/>
        </w:rPr>
        <w:t>Your requests</w:t>
      </w:r>
      <w:r>
        <w:rPr>
          <w:b w:val="0"/>
          <w:i w:val="0"/>
        </w:rPr>
        <w:t xml:space="preserve"> on the home page. However, on-behalf-of users (requesters) can't see it there; instead they see it in their </w:t>
      </w:r>
      <w:r>
        <w:rPr>
          <w:b/>
          <w:i w:val="0"/>
        </w:rPr>
        <w:t>Your Approvals To watch</w:t>
      </w:r>
      <w:r>
        <w:rPr>
          <w:b w:val="0"/>
          <w:i w:val="0"/>
        </w:rPr>
        <w:t xml:space="preserve"> list.</w:t>
      </w:r>
    </w:p>
    <w:p>
      <w:pPr>
        <w:pStyle w:val="ListBullet"/>
        <w:ind w:left="720"/>
      </w:pPr>
      <w:r>
        <w:rPr>
          <w:b w:val="0"/>
          <w:i w:val="0"/>
        </w:rPr>
        <w:t xml:space="preserve">In on-behalf-of sessions, you must use the </w:t>
      </w:r>
      <w:r>
        <w:rPr>
          <w:b/>
          <w:i w:val="0"/>
        </w:rPr>
        <w:t>All</w:t>
      </w:r>
      <w:r>
        <w:rPr>
          <w:b w:val="0"/>
          <w:i w:val="0"/>
        </w:rPr>
        <w:t xml:space="preserve"> filter in the Requested-by type filter to find on-behalf-of requisitions, as shown in the following figure:</w:t>
      </w:r>
    </w:p>
    <w:p>
      <w:pPr>
        <w:pStyle w:val="Heading1"/>
      </w:pPr>
      <w:r>
        <w:t>Approving Someone Else's Request, Document, or Task</w:t>
      </w:r>
    </w:p>
    <w:p>
      <w:r>
        <w:rPr>
          <w:i/>
          <w:color w:val="666666"/>
          <w:sz w:val="17"/>
        </w:rPr>
        <w:t>Guided Buying (end user) &gt; Approving Someone Else's Request, Document, or Task</w:t>
      </w:r>
    </w:p>
    <w:p>
      <w:r>
        <w:rPr>
          <w:b w:val="0"/>
          <w:i/>
        </w:rPr>
        <w:t>If you're an approver of a request, document, or task created by someone else, you need to approve or deny it.</w:t>
      </w:r>
    </w:p>
    <w:p>
      <w:pPr>
        <w:spacing w:before="200"/>
      </w:pPr>
      <w:r>
        <w:rPr>
          <w:b/>
          <w:i w:val="0"/>
        </w:rPr>
        <w:t>Context</w:t>
      </w:r>
    </w:p>
    <w:p>
      <w:r>
        <w:rPr>
          <w:b w:val="0"/>
          <w:i w:val="0"/>
        </w:rPr>
        <w:t>You might be an approver or a watcher. Approvers receive notifications on their dashboard when it's their turn to review an item and approve or deny it. Watchers also receive notifications, but they can only review items; they can't approve or deny them.</w:t>
      </w:r>
    </w:p>
    <w:p>
      <w:r>
        <w:rPr>
          <w:b w:val="0"/>
          <w:i w:val="0"/>
        </w:rPr>
        <w:t xml:space="preserve">If your organization allows approval through email, you can choose to approve or deny items without having to sign in and view them. Otherwise, you need to choose the </w:t>
      </w:r>
      <w:r>
        <w:rPr>
          <w:b/>
          <w:i w:val="0"/>
        </w:rPr>
        <w:t>View</w:t>
      </w:r>
      <w:r>
        <w:rPr>
          <w:b w:val="0"/>
          <w:i w:val="0"/>
        </w:rPr>
        <w:t xml:space="preserve"> option in the approval email to open each item. The following process applies to approving or denying items while signed in.</w:t>
      </w:r>
    </w:p>
    <w:p>
      <w:r>
        <w:rPr>
          <w:b w:val="0"/>
          <w:i w:val="0"/>
        </w:rPr>
        <w:t xml:space="preserve">If the invoice or service sheet was created in SAP Ariba Buying and Invoicing, your session is redirected to SAP Ariba Buying and Invoicing where you can approve or deny the request. After reviewing the document, you're taken back to the </w:t>
      </w:r>
      <w:r>
        <w:rPr>
          <w:b/>
          <w:i w:val="0"/>
        </w:rPr>
        <w:t>Your approvals</w:t>
      </w:r>
      <w:r>
        <w:rPr>
          <w:b w:val="0"/>
          <w:i w:val="0"/>
        </w:rPr>
        <w:t xml:space="preserve"> page in guided buying.</w:t>
      </w:r>
    </w:p>
    <w:p>
      <w:pPr>
        <w:spacing w:before="200"/>
      </w:pPr>
      <w:r>
        <w:rPr>
          <w:b/>
          <w:i w:val="0"/>
        </w:rPr>
        <w:t>Procedure</w:t>
      </w:r>
    </w:p>
    <w:p>
      <w:pPr>
        <w:ind w:left="720" w:hanging="360"/>
      </w:pPr>
      <w:r>
        <w:t xml:space="preserve">1. </w:t>
      </w:r>
      <w:r>
        <w:rPr>
          <w:b w:val="0"/>
          <w:i w:val="0"/>
        </w:rPr>
        <w:t>To review a request, document, or task, do one of the following:</w:t>
      </w:r>
    </w:p>
    <w:p>
      <w:pPr>
        <w:pStyle w:val="ListBullet"/>
        <w:ind w:left="1080"/>
      </w:pPr>
      <w:r>
        <w:rPr>
          <w:b w:val="0"/>
          <w:i w:val="0"/>
        </w:rPr>
        <w:t>In the upper right corner, click the notification bell icon and choose an item that is pending your action.</w:t>
      </w:r>
    </w:p>
    <w:p>
      <w:pPr>
        <w:pStyle w:val="ListBullet"/>
        <w:ind w:left="1080"/>
      </w:pPr>
      <w:r>
        <w:rPr>
          <w:b w:val="0"/>
          <w:i w:val="0"/>
        </w:rPr>
        <w:t xml:space="preserve">To see a full list of items waiting to be approved, go to the home page and choose </w:t>
      </w:r>
      <w:r>
        <w:rPr>
          <w:b/>
          <w:i w:val="0"/>
        </w:rPr>
        <w:t>Your approvals</w:t>
      </w:r>
      <w:r>
        <w:rPr>
          <w:b w:val="0"/>
          <w:i w:val="0"/>
        </w:rPr>
        <w:t xml:space="preserve">. Scroll through the </w:t>
      </w:r>
      <w:r>
        <w:rPr>
          <w:b/>
          <w:i w:val="0"/>
        </w:rPr>
        <w:t>To approve</w:t>
      </w:r>
      <w:r>
        <w:rPr>
          <w:b w:val="0"/>
          <w:i w:val="0"/>
        </w:rPr>
        <w:t xml:space="preserve">, </w:t>
      </w:r>
      <w:r>
        <w:rPr>
          <w:b/>
          <w:i w:val="0"/>
        </w:rPr>
        <w:t>To watch</w:t>
      </w:r>
      <w:r>
        <w:rPr>
          <w:b w:val="0"/>
          <w:i w:val="0"/>
        </w:rPr>
        <w:t xml:space="preserve">, or </w:t>
      </w:r>
      <w:r>
        <w:rPr>
          <w:b/>
          <w:i w:val="0"/>
        </w:rPr>
        <w:t>Custom forms</w:t>
      </w:r>
      <w:r>
        <w:rPr>
          <w:b w:val="0"/>
          <w:i w:val="0"/>
        </w:rPr>
        <w:t xml:space="preserve"> list, filter by date, or use the </w:t>
      </w:r>
      <w:r>
        <w:rPr>
          <w:b/>
          <w:i w:val="0"/>
        </w:rPr>
        <w:t>Find a request</w:t>
      </w:r>
      <w:r>
        <w:rPr>
          <w:b w:val="0"/>
          <w:i w:val="0"/>
        </w:rPr>
        <w:t xml:space="preserve"> search box to locate a request that requires your action.</w:t>
      </w:r>
    </w:p>
    <w:p>
      <w:pPr>
        <w:pStyle w:val="ListBullet"/>
        <w:ind w:left="1080"/>
      </w:pPr>
      <w:r>
        <w:rPr>
          <w:b w:val="0"/>
          <w:i w:val="0"/>
        </w:rPr>
        <w:t>This list can display the following types of items:</w:t>
      </w:r>
    </w:p>
    <w:p>
      <w:pPr>
        <w:pStyle w:val="ListBullet"/>
        <w:ind w:left="1440"/>
      </w:pPr>
      <w:r>
        <w:rPr>
          <w:b/>
          <w:i w:val="0"/>
        </w:rPr>
        <w:t>All</w:t>
      </w:r>
      <w:r>
        <w:rPr>
          <w:b w:val="0"/>
          <w:i w:val="0"/>
        </w:rPr>
        <w:t>: all document types</w:t>
      </w:r>
    </w:p>
    <w:p>
      <w:pPr>
        <w:pStyle w:val="ListBullet"/>
        <w:ind w:left="1440"/>
      </w:pPr>
      <w:r>
        <w:rPr>
          <w:b/>
          <w:i w:val="0"/>
        </w:rPr>
        <w:t>Requisition</w:t>
      </w:r>
      <w:r>
        <w:rPr>
          <w:b w:val="0"/>
          <w:i w:val="0"/>
        </w:rPr>
        <w:t>: purchase requisitions (PR)</w:t>
      </w:r>
    </w:p>
    <w:p>
      <w:pPr>
        <w:pStyle w:val="ListBullet"/>
        <w:ind w:left="1440"/>
      </w:pPr>
      <w:r>
        <w:rPr>
          <w:b/>
          <w:i w:val="0"/>
        </w:rPr>
        <w:t>User profile</w:t>
      </w:r>
      <w:r>
        <w:rPr>
          <w:b w:val="0"/>
          <w:i w:val="0"/>
        </w:rPr>
        <w:t>: user profile change requests (UP)</w:t>
      </w:r>
    </w:p>
    <w:p>
      <w:pPr>
        <w:pStyle w:val="ListBullet"/>
        <w:ind w:left="1440"/>
      </w:pPr>
      <w:r>
        <w:rPr>
          <w:b/>
          <w:i w:val="0"/>
        </w:rPr>
        <w:t>Invoice</w:t>
      </w:r>
      <w:r>
        <w:rPr>
          <w:b w:val="0"/>
          <w:i w:val="0"/>
        </w:rPr>
        <w:t>: invoice and invoice reconciliation documents (INV) or (IR)</w:t>
      </w:r>
    </w:p>
    <w:p>
      <w:pPr>
        <w:pStyle w:val="ListBullet"/>
        <w:ind w:left="1440"/>
      </w:pPr>
      <w:r>
        <w:rPr>
          <w:b/>
          <w:i w:val="0"/>
        </w:rPr>
        <w:t>Service sheet</w:t>
      </w:r>
      <w:r>
        <w:rPr>
          <w:b w:val="0"/>
          <w:i w:val="0"/>
        </w:rPr>
        <w:t>: service entry sheets (SS)</w:t>
      </w:r>
    </w:p>
    <w:p>
      <w:pPr>
        <w:pStyle w:val="ListBullet"/>
        <w:ind w:left="1440"/>
      </w:pPr>
      <w:r>
        <w:rPr>
          <w:b/>
          <w:i w:val="0"/>
        </w:rPr>
        <w:t>Task</w:t>
      </w:r>
      <w:r>
        <w:rPr>
          <w:b w:val="0"/>
          <w:i w:val="0"/>
        </w:rPr>
        <w:t>: approval tasks from SAP Ariba Strategic Sourcing and Supplier Management solutions:</w:t>
      </w:r>
    </w:p>
    <w:p>
      <w:pPr>
        <w:pStyle w:val="ListBullet"/>
        <w:ind w:left="1800"/>
      </w:pPr>
      <w:r>
        <w:rPr>
          <w:b/>
          <w:i w:val="0"/>
        </w:rPr>
        <w:t>Sourcing project</w:t>
      </w:r>
      <w:r>
        <w:rPr>
          <w:b w:val="0"/>
          <w:i w:val="0"/>
        </w:rPr>
        <w:t>: sourcing projects (WS)</w:t>
      </w:r>
    </w:p>
    <w:p>
      <w:pPr>
        <w:pStyle w:val="ListBullet"/>
        <w:ind w:left="1800"/>
      </w:pPr>
      <w:r>
        <w:rPr>
          <w:b/>
          <w:i w:val="0"/>
        </w:rPr>
        <w:t>Sourcing request</w:t>
      </w:r>
      <w:r>
        <w:rPr>
          <w:b w:val="0"/>
          <w:i w:val="0"/>
        </w:rPr>
        <w:t>: sourcing requests (SR)</w:t>
      </w:r>
    </w:p>
    <w:p>
      <w:pPr>
        <w:pStyle w:val="ListBullet"/>
        <w:ind w:left="1800"/>
      </w:pPr>
      <w:r>
        <w:rPr>
          <w:b/>
          <w:i w:val="0"/>
        </w:rPr>
        <w:t>Supplier project</w:t>
      </w:r>
      <w:r>
        <w:rPr>
          <w:b w:val="0"/>
          <w:i w:val="0"/>
        </w:rPr>
        <w:t>: supplier projects (SP)</w:t>
      </w:r>
    </w:p>
    <w:p>
      <w:pPr>
        <w:pStyle w:val="ListBullet"/>
        <w:ind w:left="1800"/>
      </w:pPr>
      <w:r>
        <w:rPr>
          <w:b/>
          <w:i w:val="0"/>
        </w:rPr>
        <w:t>Contract request</w:t>
      </w:r>
      <w:r>
        <w:rPr>
          <w:b w:val="0"/>
          <w:i w:val="0"/>
        </w:rPr>
        <w:t>: contract requests (CR)</w:t>
      </w:r>
    </w:p>
    <w:p>
      <w:pPr>
        <w:pStyle w:val="ListBullet"/>
        <w:ind w:left="1800"/>
      </w:pPr>
      <w:r>
        <w:rPr>
          <w:b/>
          <w:i w:val="0"/>
        </w:rPr>
        <w:t>Contract workspace</w:t>
      </w:r>
      <w:r>
        <w:rPr>
          <w:b w:val="0"/>
          <w:i w:val="0"/>
        </w:rPr>
        <w:t>: contract workspaces (CW)</w:t>
      </w:r>
    </w:p>
    <w:p>
      <w:pPr>
        <w:pStyle w:val="ListBullet"/>
        <w:ind w:left="1800"/>
      </w:pPr>
      <w:r>
        <w:rPr>
          <w:b/>
          <w:i w:val="0"/>
        </w:rPr>
        <w:t>Procurement workspace</w:t>
      </w:r>
      <w:r>
        <w:rPr>
          <w:b w:val="0"/>
          <w:i w:val="0"/>
        </w:rPr>
        <w:t>: procurement workspaces (PW)</w:t>
      </w:r>
    </w:p>
    <w:p>
      <w:pPr>
        <w:pStyle w:val="ListBullet"/>
        <w:ind w:left="1440"/>
      </w:pPr>
      <w:r>
        <w:rPr>
          <w:b/>
          <w:i w:val="0"/>
        </w:rPr>
        <w:t>(Form name)</w:t>
      </w:r>
      <w:r>
        <w:rPr>
          <w:b w:val="0"/>
          <w:i w:val="0"/>
        </w:rPr>
        <w:t>: custom forms designed specifically for your organization (CF)</w:t>
      </w:r>
    </w:p>
    <w:p>
      <w:pPr>
        <w:ind w:left="720" w:hanging="360"/>
      </w:pPr>
      <w:r>
        <w:t xml:space="preserve">2. </w:t>
      </w:r>
      <w:r>
        <w:rPr>
          <w:b w:val="0"/>
          <w:i w:val="0"/>
        </w:rPr>
        <w:t>Do one of the following:</w:t>
      </w:r>
    </w:p>
    <w:p>
      <w:pPr>
        <w:pStyle w:val="ListBullet"/>
        <w:ind w:left="1080"/>
      </w:pPr>
      <w:r>
        <w:rPr>
          <w:b w:val="0"/>
          <w:i w:val="0"/>
        </w:rPr>
        <w:t xml:space="preserve">Choose </w:t>
      </w:r>
      <w:r>
        <w:rPr>
          <w:b/>
          <w:i w:val="0"/>
        </w:rPr>
        <w:t>Approve</w:t>
      </w:r>
      <w:r>
        <w:rPr>
          <w:b w:val="0"/>
          <w:i w:val="0"/>
        </w:rPr>
        <w:t xml:space="preserve"> next to the request, and then enter comments that explain why you're approving it.</w:t>
      </w:r>
    </w:p>
    <w:p>
      <w:pPr>
        <w:pStyle w:val="ListBullet"/>
        <w:ind w:left="1080"/>
      </w:pPr>
      <w:r>
        <w:rPr>
          <w:b w:val="0"/>
          <w:i w:val="0"/>
        </w:rPr>
        <w:t xml:space="preserve">Click </w:t>
      </w:r>
      <w:r>
        <w:rPr>
          <w:b/>
          <w:i w:val="0"/>
        </w:rPr>
        <w:t>See details</w:t>
      </w:r>
      <w:r>
        <w:rPr>
          <w:b w:val="0"/>
          <w:i w:val="0"/>
        </w:rPr>
        <w:t xml:space="preserve"> next to the request to take a closer look before deciding how to handle the request.After you click </w:t>
      </w:r>
      <w:r>
        <w:rPr>
          <w:b/>
          <w:i w:val="0"/>
        </w:rPr>
        <w:t>See details</w:t>
      </w:r>
      <w:r>
        <w:rPr>
          <w:b w:val="0"/>
          <w:i w:val="0"/>
        </w:rPr>
        <w:t>, the following options are available:</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Option</w:t>
            </w:r>
          </w:p>
        </w:tc>
        <w:tc>
          <w:tcPr>
            <w:tcW w:type="dxa" w:w="4320"/>
          </w:tcPr>
          <w:p>
            <w:r>
              <w:rPr>
                <w:b/>
              </w:rPr>
              <w:t>Description</w:t>
            </w:r>
          </w:p>
        </w:tc>
      </w:tr>
      <w:tr>
        <w:tc>
          <w:tcPr>
            <w:tcW w:type="dxa" w:w="4320"/>
          </w:tcPr>
          <w:p>
            <w:r>
              <w:t>Approve</w:t>
            </w:r>
          </w:p>
        </w:tc>
        <w:tc>
          <w:tcPr>
            <w:tcW w:type="dxa" w:w="4320"/>
          </w:tcPr>
          <w:p>
            <w:r>
              <w:t>Approves the request</w:t>
            </w:r>
          </w:p>
        </w:tc>
      </w:tr>
      <w:tr>
        <w:tc>
          <w:tcPr>
            <w:tcW w:type="dxa" w:w="4320"/>
          </w:tcPr>
          <w:p>
            <w:r>
              <w:t>Deny</w:t>
            </w:r>
          </w:p>
        </w:tc>
        <w:tc>
          <w:tcPr>
            <w:tcW w:type="dxa" w:w="4320"/>
          </w:tcPr>
          <w:p>
            <w:r>
              <w:t>Denies the request and sends it back to the requester.If you deny the request, you must add comments explaining why you withheld approval. Requesters and approvers read your comments to understand what subsequent steps they must take.</w:t>
            </w:r>
          </w:p>
        </w:tc>
      </w:tr>
      <w:tr>
        <w:tc>
          <w:tcPr>
            <w:tcW w:type="dxa" w:w="4320"/>
          </w:tcPr>
          <w:p>
            <w:r>
              <w:t>Edit</w:t>
            </w:r>
          </w:p>
        </w:tc>
        <w:tc>
          <w:tcPr>
            <w:tcW w:type="dxa" w:w="4320"/>
          </w:tcPr>
          <w:p>
            <w:r>
              <w:t>Opens the request in edit mode.This option is available only if you are a member of both the Purchasing User group and a group that gives you edit permission; otherwise it's greyed out.</w:t>
            </w:r>
          </w:p>
        </w:tc>
      </w:tr>
    </w:tbl>
    <w:p/>
    <w:p>
      <w:pPr>
        <w:pStyle w:val="ListBullet"/>
        <w:ind w:left="1080"/>
      </w:pPr>
      <w:r>
        <w:rPr>
          <w:b w:val="0"/>
          <w:i w:val="0"/>
        </w:rPr>
        <w:t>If you don't see these options, click the more options menu to access more options.</w:t>
      </w:r>
    </w:p>
    <w:p>
      <w:pPr>
        <w:ind w:left="360"/>
      </w:pPr>
      <w:r>
        <w:rPr>
          <w:b/>
          <w:i w:val="0"/>
        </w:rPr>
        <w:t xml:space="preserve">Note: </w:t>
      </w:r>
      <w:r>
        <w:rPr>
          <w:b w:val="0"/>
          <w:i w:val="0"/>
        </w:rPr>
        <w:t>If you deny or reject an item, make it clear to the requester why you didn't approve it and include instructions for how to correct any issues. The following are examples of helpful comments: "Denying requisition because we already have this item. Check the supply cabinet." "Please change line item #2 to part number 276, and resubmit the request. We tried the original part number, but it doesn't fit."</w:t>
      </w:r>
    </w:p>
    <w:p>
      <w:pPr>
        <w:ind w:left="720" w:hanging="360"/>
      </w:pPr>
      <w:r>
        <w:t xml:space="preserve">3. </w:t>
      </w:r>
      <w:r>
        <w:rPr>
          <w:b w:val="0"/>
          <w:i w:val="0"/>
        </w:rPr>
        <w:t>On the document details page, do any of the following:</w:t>
      </w:r>
    </w:p>
    <w:p>
      <w:pPr>
        <w:pStyle w:val="ListBullet"/>
        <w:ind w:left="1080"/>
      </w:pPr>
      <w:r>
        <w:rPr>
          <w:b w:val="0"/>
          <w:i w:val="0"/>
        </w:rPr>
        <w:t xml:space="preserve">To add a comment, enter text in the </w:t>
      </w:r>
      <w:r>
        <w:rPr>
          <w:b/>
          <w:i w:val="0"/>
        </w:rPr>
        <w:t>Comments</w:t>
      </w:r>
      <w:r>
        <w:rPr>
          <w:b w:val="0"/>
          <w:i w:val="0"/>
        </w:rPr>
        <w:t xml:space="preserve"> box at the bottom of the document and click </w:t>
      </w:r>
      <w:r>
        <w:rPr>
          <w:b/>
          <w:i w:val="0"/>
        </w:rPr>
        <w:t>Add</w:t>
      </w:r>
      <w:r>
        <w:rPr>
          <w:b w:val="0"/>
          <w:i w:val="0"/>
        </w:rPr>
        <w:t xml:space="preserve">. If there's a header and line items, click </w:t>
      </w:r>
      <w:r>
        <w:rPr>
          <w:b/>
          <w:i w:val="0"/>
        </w:rPr>
        <w:t>Header actions</w:t>
      </w:r>
      <w:r>
        <w:rPr>
          <w:b w:val="0"/>
          <w:i w:val="0"/>
        </w:rPr>
        <w:t xml:space="preserve"> or </w:t>
      </w:r>
      <w:r>
        <w:rPr>
          <w:b/>
          <w:i w:val="0"/>
        </w:rPr>
        <w:t>Line item actions</w:t>
      </w:r>
      <w:r>
        <w:rPr>
          <w:b w:val="0"/>
          <w:i w:val="0"/>
        </w:rPr>
        <w:t xml:space="preserve"> and choose </w:t>
      </w:r>
      <w:r>
        <w:rPr>
          <w:b/>
          <w:i w:val="0"/>
        </w:rPr>
        <w:t>Add comment</w:t>
      </w:r>
      <w:r>
        <w:rPr>
          <w:b w:val="0"/>
          <w:i w:val="0"/>
        </w:rPr>
        <w:t>.</w:t>
      </w:r>
    </w:p>
    <w:p>
      <w:pPr>
        <w:pStyle w:val="ListBullet"/>
        <w:ind w:left="1080"/>
      </w:pPr>
      <w:r>
        <w:rPr>
          <w:b w:val="0"/>
          <w:i w:val="0"/>
        </w:rPr>
        <w:t xml:space="preserve">To add an attachment, drag a file to the </w:t>
      </w:r>
      <w:r>
        <w:rPr>
          <w:b/>
          <w:i w:val="0"/>
        </w:rPr>
        <w:t>Attachments</w:t>
      </w:r>
      <w:r>
        <w:rPr>
          <w:b w:val="0"/>
          <w:i w:val="0"/>
        </w:rPr>
        <w:t xml:space="preserve"> box at the bottom of the document (or click </w:t>
      </w:r>
      <w:r>
        <w:rPr>
          <w:b/>
          <w:i w:val="0"/>
        </w:rPr>
        <w:t>browse</w:t>
      </w:r>
      <w:r>
        <w:rPr>
          <w:b w:val="0"/>
          <w:i w:val="0"/>
        </w:rPr>
        <w:t xml:space="preserve">) and click </w:t>
      </w:r>
      <w:r>
        <w:rPr>
          <w:b/>
          <w:i w:val="0"/>
        </w:rPr>
        <w:t>Add</w:t>
      </w:r>
      <w:r>
        <w:rPr>
          <w:b w:val="0"/>
          <w:i w:val="0"/>
        </w:rPr>
        <w:t xml:space="preserve">. If there's a header and line items, click </w:t>
      </w:r>
      <w:r>
        <w:rPr>
          <w:b/>
          <w:i w:val="0"/>
        </w:rPr>
        <w:t>Header actions</w:t>
      </w:r>
      <w:r>
        <w:rPr>
          <w:b w:val="0"/>
          <w:i w:val="0"/>
        </w:rPr>
        <w:t xml:space="preserve"> or </w:t>
      </w:r>
      <w:r>
        <w:rPr>
          <w:b/>
          <w:i w:val="0"/>
        </w:rPr>
        <w:t>Line item actions</w:t>
      </w:r>
      <w:r>
        <w:rPr>
          <w:b w:val="0"/>
          <w:i w:val="0"/>
        </w:rPr>
        <w:t xml:space="preserve"> and choose </w:t>
      </w:r>
      <w:r>
        <w:rPr>
          <w:b/>
          <w:i w:val="0"/>
        </w:rPr>
        <w:t>Add attachment</w:t>
      </w:r>
      <w:r>
        <w:rPr>
          <w:b w:val="0"/>
          <w:i w:val="0"/>
        </w:rPr>
        <w:t>.</w:t>
      </w:r>
    </w:p>
    <w:p>
      <w:pPr>
        <w:pStyle w:val="ListBullet"/>
        <w:ind w:left="1080"/>
      </w:pPr>
      <w:r>
        <w:rPr>
          <w:b w:val="0"/>
          <w:i w:val="0"/>
        </w:rPr>
        <w:t xml:space="preserve">To share your comment or attachment with the supplier, click </w:t>
      </w:r>
      <w:r>
        <w:rPr>
          <w:b/>
          <w:i w:val="0"/>
        </w:rPr>
        <w:t>Share with supplier</w:t>
      </w:r>
      <w:r>
        <w:rPr>
          <w:b w:val="0"/>
          <w:i w:val="0"/>
        </w:rPr>
        <w:t>. If you don't share with the supplier, your comment and attachment are visible only within your organization.</w:t>
      </w:r>
    </w:p>
    <w:p>
      <w:pPr>
        <w:pStyle w:val="ListBullet"/>
        <w:ind w:left="1080"/>
      </w:pPr>
      <w:r>
        <w:rPr>
          <w:b w:val="0"/>
          <w:i w:val="0"/>
        </w:rPr>
        <w:t>If you were added to resolve an invoice exception on an invoice reconciliation document, do one of the following:</w:t>
      </w:r>
    </w:p>
    <w:p>
      <w:pPr>
        <w:pStyle w:val="ListBullet"/>
        <w:ind w:left="1440"/>
      </w:pPr>
      <w:r>
        <w:rPr>
          <w:b w:val="0"/>
          <w:i w:val="0"/>
        </w:rPr>
        <w:t xml:space="preserve">Resolve the exception according to your organization's processes, and click </w:t>
      </w:r>
      <w:r>
        <w:rPr>
          <w:b/>
          <w:i w:val="0"/>
        </w:rPr>
        <w:t>Submit</w:t>
      </w:r>
      <w:r>
        <w:rPr>
          <w:b w:val="0"/>
          <w:i w:val="0"/>
        </w:rPr>
        <w:t xml:space="preserve"> to route the invoice reconciliation to the next approver.</w:t>
      </w:r>
    </w:p>
    <w:p>
      <w:pPr>
        <w:pStyle w:val="ListBullet"/>
        <w:ind w:left="1440"/>
      </w:pPr>
      <w:r>
        <w:rPr>
          <w:b w:val="0"/>
          <w:i w:val="0"/>
        </w:rPr>
        <w:t xml:space="preserve">Click </w:t>
      </w:r>
      <w:r>
        <w:rPr>
          <w:b/>
          <w:i w:val="0"/>
        </w:rPr>
        <w:t>Refer</w:t>
      </w:r>
      <w:r>
        <w:rPr>
          <w:b w:val="0"/>
          <w:i w:val="0"/>
        </w:rPr>
        <w:t xml:space="preserve"> to refer the exception to another user.</w:t>
      </w:r>
    </w:p>
    <w:p>
      <w:pPr>
        <w:pStyle w:val="ListBullet"/>
        <w:ind w:left="1440"/>
      </w:pPr>
      <w:r>
        <w:rPr>
          <w:b w:val="0"/>
          <w:i w:val="0"/>
        </w:rPr>
        <w:t xml:space="preserve">Click </w:t>
      </w:r>
      <w:r>
        <w:rPr>
          <w:b/>
          <w:i w:val="0"/>
        </w:rPr>
        <w:t>Manual match</w:t>
      </w:r>
      <w:r>
        <w:rPr>
          <w:b w:val="0"/>
          <w:i w:val="0"/>
        </w:rPr>
        <w:t xml:space="preserve"> to manually match the information on the invoice with a purchase order or contract.</w:t>
      </w:r>
    </w:p>
    <w:p>
      <w:pPr>
        <w:ind w:left="720"/>
      </w:pPr>
      <w:r>
        <w:rPr>
          <w:b/>
          <w:i w:val="0"/>
        </w:rPr>
        <w:t xml:space="preserve">Note: </w:t>
      </w:r>
      <w:r>
        <w:rPr>
          <w:b w:val="0"/>
          <w:i w:val="0"/>
        </w:rPr>
        <w:t>For more information on handling invoice exceptions, see the Reconciling Invoices guide or refer to your organization's custom invoice processing help resources.</w:t>
      </w:r>
    </w:p>
    <w:p>
      <w:pPr>
        <w:spacing w:before="200"/>
      </w:pPr>
      <w:r>
        <w:rPr>
          <w:b/>
          <w:i w:val="0"/>
        </w:rPr>
        <w:t>Results</w:t>
      </w:r>
    </w:p>
    <w:p>
      <w:r>
        <w:rPr>
          <w:b w:val="0"/>
          <w:i w:val="0"/>
        </w:rPr>
        <w:t xml:space="preserve">After you take action on an item, you are returned to the </w:t>
      </w:r>
      <w:r>
        <w:rPr>
          <w:b/>
          <w:i w:val="0"/>
        </w:rPr>
        <w:t>Your approvals</w:t>
      </w:r>
      <w:r>
        <w:rPr>
          <w:b w:val="0"/>
          <w:i w:val="0"/>
        </w:rPr>
        <w:t xml:space="preserve"> page.</w:t>
      </w:r>
    </w:p>
    <w:p>
      <w:pPr>
        <w:spacing w:before="200"/>
      </w:pPr>
      <w:r>
        <w:rPr>
          <w:b/>
          <w:i w:val="0"/>
        </w:rPr>
        <w:t>Next Steps</w:t>
      </w:r>
    </w:p>
    <w:p>
      <w:r>
        <w:rPr>
          <w:b w:val="0"/>
          <w:i w:val="0"/>
        </w:rPr>
        <w:t xml:space="preserve">To view items that you recently approved or denied, view the </w:t>
      </w:r>
      <w:r>
        <w:rPr>
          <w:b/>
          <w:i w:val="0"/>
        </w:rPr>
        <w:t>Recent approvals</w:t>
      </w:r>
      <w:r>
        <w:rPr>
          <w:b w:val="0"/>
          <w:i w:val="0"/>
        </w:rPr>
        <w:t xml:space="preserve"> list on the </w:t>
      </w:r>
      <w:r>
        <w:rPr>
          <w:b/>
          <w:i w:val="0"/>
        </w:rPr>
        <w:t>Your approvals</w:t>
      </w:r>
      <w:r>
        <w:rPr>
          <w:b w:val="0"/>
          <w:i w:val="0"/>
        </w:rPr>
        <w:t xml:space="preserve"> page. (Note that this page doesn't list custom forms.) Depending on your permissions and based on what your organization allows, you might be able to:</w:t>
      </w:r>
    </w:p>
    <w:p>
      <w:pPr>
        <w:pStyle w:val="ListBullet"/>
        <w:ind w:left="720"/>
      </w:pPr>
      <w:r>
        <w:rPr>
          <w:b w:val="0"/>
          <w:i w:val="0"/>
        </w:rPr>
        <w:t>Edit items that you previously approved or denied.</w:t>
      </w:r>
    </w:p>
    <w:p>
      <w:pPr>
        <w:pStyle w:val="ListBullet"/>
        <w:ind w:left="720"/>
      </w:pPr>
      <w:r>
        <w:rPr>
          <w:b w:val="0"/>
          <w:i w:val="0"/>
        </w:rPr>
        <w:t>Approve items that you previously denied.</w:t>
      </w:r>
    </w:p>
    <w:p>
      <w:pPr>
        <w:pStyle w:val="Heading2"/>
      </w:pPr>
      <w:r>
        <w:t>Delegating Your Approval Authority</w:t>
      </w:r>
    </w:p>
    <w:p>
      <w:r>
        <w:rPr>
          <w:i/>
          <w:color w:val="666666"/>
          <w:sz w:val="17"/>
        </w:rPr>
        <w:t>Guided Buying (end user) &gt; Approving Someone Else's Request, Document, or Task &gt; Delegating Your Approval Authority</w:t>
      </w:r>
    </w:p>
    <w:p>
      <w:r>
        <w:rPr>
          <w:b w:val="0"/>
          <w:i/>
        </w:rPr>
        <w:t>If you need someone to take over your approval duties temporarily, such as when you go on vacation, you can delegate your approval authority to your manager or a coworker.</w:t>
      </w:r>
    </w:p>
    <w:p>
      <w:pPr>
        <w:spacing w:before="200"/>
      </w:pPr>
      <w:r>
        <w:rPr>
          <w:b/>
          <w:i w:val="0"/>
        </w:rPr>
        <w:t>Context</w:t>
      </w:r>
    </w:p>
    <w:p>
      <w:r>
        <w:rPr>
          <w:b w:val="0"/>
          <w:i w:val="0"/>
        </w:rPr>
        <w:t xml:space="preserve">When you delegate authority, you are the </w:t>
      </w:r>
      <w:r>
        <w:rPr>
          <w:b w:val="0"/>
          <w:i/>
        </w:rPr>
        <w:t>delegator</w:t>
      </w:r>
      <w:r>
        <w:rPr>
          <w:b w:val="0"/>
          <w:i w:val="0"/>
        </w:rPr>
        <w:t xml:space="preserve">, and the user to whom you delegate authority is the </w:t>
      </w:r>
      <w:r>
        <w:rPr>
          <w:b w:val="0"/>
          <w:i/>
        </w:rPr>
        <w:t>delegatee</w:t>
      </w:r>
      <w:r>
        <w:rPr>
          <w:b w:val="0"/>
          <w:i w:val="0"/>
        </w:rPr>
        <w:t xml:space="preserve">. The delegatee receives email notifications regarding requests that require your attention. That user can sign in and </w:t>
      </w:r>
      <w:r>
        <w:rPr>
          <w:b w:val="0"/>
          <w:i/>
        </w:rPr>
        <w:t>act as</w:t>
      </w:r>
      <w:r>
        <w:rPr>
          <w:b w:val="0"/>
          <w:i w:val="0"/>
        </w:rPr>
        <w:t xml:space="preserve"> you in order to review, approve, and deny those requests on your behalf.</w:t>
      </w:r>
    </w:p>
    <w:p>
      <w:r>
        <w:rPr>
          <w:b w:val="0"/>
          <w:i w:val="0"/>
        </w:rPr>
        <w:t>When a delegatee receives a notification on behalf of a delegator, the notification mentions the delegation so the user knows why the notification was sent. If a request is approved by a delegatee, the name of the delegatee is shown in the approval flow diagram for the request, followed by the name of the delegator in parentheses.</w:t>
      </w:r>
    </w:p>
    <w:p>
      <w:r>
        <w:rPr>
          <w:b/>
          <w:i w:val="0"/>
        </w:rPr>
        <w:t xml:space="preserve">Note: </w:t>
      </w:r>
      <w:r>
        <w:rPr>
          <w:b w:val="0"/>
          <w:i w:val="0"/>
        </w:rPr>
        <w:t>The "Reminder Envelope email notification" (for notification of RFQ envelope opening) is sent to only the delegator, not the delegatee.</w:t>
      </w:r>
    </w:p>
    <w:p>
      <w:r>
        <w:rPr>
          <w:b w:val="0"/>
          <w:i w:val="0"/>
        </w:rPr>
        <w:t>The following are important factors to keep in mind about delegations:</w:t>
      </w:r>
    </w:p>
    <w:p>
      <w:pPr>
        <w:pStyle w:val="ListBullet"/>
        <w:ind w:left="720"/>
      </w:pPr>
      <w:r>
        <w:rPr>
          <w:b w:val="0"/>
          <w:i w:val="0"/>
        </w:rPr>
        <w:t>Delegation gives the delegatee access to documents only when the delegator is an active approver in the approval flow.</w:t>
      </w:r>
    </w:p>
    <w:p>
      <w:pPr>
        <w:pStyle w:val="ListBullet"/>
        <w:ind w:left="720"/>
      </w:pPr>
      <w:r>
        <w:rPr>
          <w:b w:val="0"/>
          <w:i w:val="0"/>
        </w:rPr>
        <w:t>The delegatee can't delegate authority back to the initial approver if the start date is only one day away.</w:t>
      </w:r>
    </w:p>
    <w:p>
      <w:pPr>
        <w:pStyle w:val="ListBullet"/>
        <w:ind w:left="720"/>
      </w:pPr>
      <w:r>
        <w:rPr>
          <w:b w:val="0"/>
          <w:i w:val="0"/>
        </w:rPr>
        <w:t>You can have only one delegation configured at a time. If you create a delegation, you can't create another one until the time period for the first delegation has passed.</w:t>
      </w:r>
    </w:p>
    <w:p>
      <w:pPr>
        <w:pStyle w:val="ListBullet"/>
        <w:ind w:left="720"/>
      </w:pPr>
      <w:r>
        <w:rPr>
          <w:b w:val="0"/>
          <w:i w:val="0"/>
        </w:rPr>
        <w:t>Your organization might prevent delegatees from approving their own requests when the delegator is their supervisor.</w:t>
      </w:r>
    </w:p>
    <w:p>
      <w:pPr>
        <w:pStyle w:val="ListBullet"/>
        <w:ind w:left="720"/>
      </w:pPr>
      <w:r>
        <w:rPr>
          <w:b w:val="0"/>
          <w:i w:val="0"/>
        </w:rPr>
        <w:t>If you have delegated your approval authority to another user, you can modify the delegation settings anytime. For example, you might want to change the dates of the delegation period.</w:t>
      </w:r>
    </w:p>
    <w:p>
      <w:pPr>
        <w:pStyle w:val="ListBullet"/>
        <w:ind w:left="720"/>
      </w:pPr>
      <w:r>
        <w:rPr>
          <w:b w:val="0"/>
          <w:i w:val="0"/>
        </w:rPr>
        <w:t xml:space="preserve">If you have delegated your approval authority to another user, you can stop the delegation manually at any time by signing in and choosing </w:t>
      </w:r>
      <w:r>
        <w:rPr>
          <w:b/>
          <w:i w:val="0"/>
        </w:rPr>
        <w:t>Stop</w:t>
      </w:r>
      <w:r>
        <w:rPr>
          <w:b w:val="0"/>
          <w:i w:val="0"/>
        </w:rPr>
        <w:t>. If you don't stop the delegation manually, it stops automatically on the end date specified in the delegation.</w:t>
      </w:r>
    </w:p>
    <w:p>
      <w:pPr>
        <w:pStyle w:val="ListBullet"/>
        <w:ind w:left="720"/>
      </w:pPr>
      <w:r>
        <w:rPr>
          <w:b w:val="0"/>
          <w:i w:val="0"/>
        </w:rPr>
        <w:t>Delegatees cannot delegate to other users; only one level of delegation is allowed.</w:t>
      </w:r>
    </w:p>
    <w:p>
      <w:pPr>
        <w:spacing w:before="200"/>
      </w:pPr>
      <w:r>
        <w:rPr>
          <w:b/>
          <w:i w:val="0"/>
        </w:rPr>
        <w:t>Procedure</w:t>
      </w:r>
    </w:p>
    <w:p>
      <w:pPr>
        <w:ind w:left="720" w:hanging="360"/>
      </w:pPr>
      <w:r>
        <w:t xml:space="preserve">1. </w:t>
      </w:r>
      <w:r>
        <w:rPr>
          <w:b w:val="0"/>
          <w:i w:val="0"/>
        </w:rPr>
        <w:t>On the guided buying home page (your dashboard), click the user icon at the top.</w:t>
      </w:r>
    </w:p>
    <w:p>
      <w:pPr>
        <w:ind w:left="720" w:hanging="360"/>
      </w:pPr>
      <w:r>
        <w:t xml:space="preserve">2. </w:t>
      </w:r>
      <w:r>
        <w:rPr>
          <w:b w:val="0"/>
          <w:i w:val="0"/>
        </w:rPr>
        <w:t xml:space="preserve">Choose </w:t>
      </w:r>
      <w:r>
        <w:rPr>
          <w:b/>
          <w:i w:val="0"/>
        </w:rPr>
        <w:t>App settings Delegate authority</w:t>
      </w:r>
      <w:r>
        <w:rPr>
          <w:b w:val="0"/>
          <w:i w:val="0"/>
        </w:rPr>
        <w:t xml:space="preserve"> from the menu.</w:t>
      </w:r>
    </w:p>
    <w:p>
      <w:pPr>
        <w:ind w:left="720" w:hanging="360"/>
      </w:pPr>
      <w:r>
        <w:t xml:space="preserve">3. </w:t>
      </w:r>
      <w:r>
        <w:rPr>
          <w:b w:val="0"/>
          <w:i w:val="0"/>
        </w:rPr>
        <w:t>Provide the details of the delegation as described in the following table.</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Option</w:t>
            </w:r>
          </w:p>
        </w:tc>
        <w:tc>
          <w:tcPr>
            <w:tcW w:type="dxa" w:w="4320"/>
          </w:tcPr>
          <w:p>
            <w:r>
              <w:rPr>
                <w:b/>
              </w:rPr>
              <w:t>Action</w:t>
            </w:r>
          </w:p>
        </w:tc>
      </w:tr>
      <w:tr>
        <w:tc>
          <w:tcPr>
            <w:tcW w:type="dxa" w:w="4320"/>
          </w:tcPr>
          <w:p>
            <w:r>
              <w:t>Delegatee</w:t>
            </w:r>
          </w:p>
        </w:tc>
        <w:tc>
          <w:tcPr>
            <w:tcW w:type="dxa" w:w="4320"/>
          </w:tcPr>
          <w:p>
            <w:r>
              <w:t>Choose a name from the available choices, or click Search more to choose a different name.Tip The delegatee doesn't get notified when the delegation is created. It's a good idea to inform the delegatee yourself so that he or she will know to expect approval notifications on your behalf.</w:t>
            </w:r>
          </w:p>
        </w:tc>
      </w:tr>
      <w:tr>
        <w:tc>
          <w:tcPr>
            <w:tcW w:type="dxa" w:w="4320"/>
          </w:tcPr>
          <w:p>
            <w:r>
              <w:t>Delegation Start Date</w:t>
            </w:r>
          </w:p>
        </w:tc>
        <w:tc>
          <w:tcPr>
            <w:tcW w:type="dxa" w:w="4320"/>
          </w:tcPr>
          <w:p>
            <w:r>
              <w:t>Select the start date and time.</w:t>
            </w:r>
          </w:p>
        </w:tc>
      </w:tr>
      <w:tr>
        <w:tc>
          <w:tcPr>
            <w:tcW w:type="dxa" w:w="4320"/>
          </w:tcPr>
          <w:p>
            <w:r>
              <w:t>Delegation End Date</w:t>
            </w:r>
          </w:p>
        </w:tc>
        <w:tc>
          <w:tcPr>
            <w:tcW w:type="dxa" w:w="4320"/>
          </w:tcPr>
          <w:p>
            <w:r>
              <w:t>Select the end date and time.</w:t>
            </w:r>
          </w:p>
        </w:tc>
      </w:tr>
      <w:tr>
        <w:tc>
          <w:tcPr>
            <w:tcW w:type="dxa" w:w="4320"/>
          </w:tcPr>
          <w:p>
            <w:r>
              <w:t>Delegation Reason</w:t>
            </w:r>
          </w:p>
        </w:tc>
        <w:tc>
          <w:tcPr>
            <w:tcW w:type="dxa" w:w="4320"/>
          </w:tcPr>
          <w:p>
            <w:r>
              <w:t>Enter the reason you are delegating your approval authority to the user.</w:t>
            </w:r>
          </w:p>
        </w:tc>
      </w:tr>
      <w:tr>
        <w:tc>
          <w:tcPr>
            <w:tcW w:type="dxa" w:w="4320"/>
          </w:tcPr>
          <w:p>
            <w:r>
              <w:t>Notification</w:t>
            </w:r>
          </w:p>
        </w:tc>
        <w:tc>
          <w:tcPr>
            <w:tcW w:type="dxa" w:w="4320"/>
          </w:tcPr>
          <w:p>
            <w:r>
              <w:t>Choose the check box to continue to receive email regarding approval requests during the time your authority is delegated to the other user. The user to whom you delegate your approval authority also receives the email.</w:t>
            </w:r>
          </w:p>
        </w:tc>
      </w:tr>
    </w:tbl>
    <w:p/>
    <w:p>
      <w:pPr>
        <w:ind w:left="720" w:hanging="360"/>
      </w:pPr>
      <w:r>
        <w:t xml:space="preserve">4. </w:t>
      </w:r>
      <w:r>
        <w:rPr>
          <w:b w:val="0"/>
          <w:i w:val="0"/>
        </w:rPr>
        <w:t xml:space="preserve">Click </w:t>
      </w:r>
      <w:r>
        <w:rPr>
          <w:b/>
          <w:i w:val="0"/>
        </w:rPr>
        <w:t>Next</w:t>
      </w:r>
      <w:r>
        <w:rPr>
          <w:b w:val="0"/>
          <w:i w:val="0"/>
        </w:rPr>
        <w:t>.</w:t>
      </w:r>
    </w:p>
    <w:p>
      <w:pPr>
        <w:ind w:left="720" w:hanging="360"/>
      </w:pPr>
      <w:r>
        <w:t xml:space="preserve">5. </w:t>
      </w:r>
      <w:r>
        <w:rPr>
          <w:b w:val="0"/>
          <w:i w:val="0"/>
        </w:rPr>
        <w:t>Review the approval flow required to let you delegate authority. You can add approvers if needed.</w:t>
      </w:r>
    </w:p>
    <w:p>
      <w:pPr>
        <w:ind w:left="720" w:hanging="360"/>
      </w:pPr>
      <w:r>
        <w:t xml:space="preserve">6. </w:t>
      </w:r>
      <w:r>
        <w:rPr>
          <w:b w:val="0"/>
          <w:i w:val="0"/>
        </w:rPr>
        <w:t xml:space="preserve">Click </w:t>
      </w:r>
      <w:r>
        <w:rPr>
          <w:b/>
          <w:i w:val="0"/>
        </w:rPr>
        <w:t>Next</w:t>
      </w:r>
      <w:r>
        <w:rPr>
          <w:b w:val="0"/>
          <w:i w:val="0"/>
        </w:rPr>
        <w:t>.</w:t>
      </w:r>
    </w:p>
    <w:p>
      <w:pPr>
        <w:ind w:left="360"/>
      </w:pPr>
      <w:r>
        <w:rPr>
          <w:b w:val="0"/>
          <w:i w:val="0"/>
        </w:rPr>
        <w:t xml:space="preserve">Review the details of your delegation. To make changes, click </w:t>
      </w:r>
      <w:r>
        <w:rPr>
          <w:b/>
          <w:i w:val="0"/>
        </w:rPr>
        <w:t>Prev</w:t>
      </w:r>
      <w:r>
        <w:rPr>
          <w:b w:val="0"/>
          <w:i w:val="0"/>
        </w:rPr>
        <w:t xml:space="preserve"> to return to previous pages.</w:t>
      </w:r>
    </w:p>
    <w:p>
      <w:pPr>
        <w:ind w:left="720" w:hanging="360"/>
      </w:pPr>
      <w:r>
        <w:t xml:space="preserve">7. </w:t>
      </w:r>
      <w:r>
        <w:rPr>
          <w:b w:val="0"/>
          <w:i w:val="0"/>
        </w:rPr>
        <w:t xml:space="preserve">Click </w:t>
      </w:r>
      <w:r>
        <w:rPr>
          <w:b/>
          <w:i w:val="0"/>
        </w:rPr>
        <w:t>Submit</w:t>
      </w:r>
      <w:r>
        <w:rPr>
          <w:b w:val="0"/>
          <w:i w:val="0"/>
        </w:rPr>
        <w:t>.</w:t>
      </w:r>
    </w:p>
    <w:p>
      <w:pPr>
        <w:spacing w:before="200"/>
      </w:pPr>
      <w:r>
        <w:rPr>
          <w:b/>
          <w:i w:val="0"/>
        </w:rPr>
        <w:t>Results</w:t>
      </w:r>
    </w:p>
    <w:p>
      <w:r>
        <w:rPr>
          <w:b w:val="0"/>
          <w:i w:val="0"/>
        </w:rPr>
        <w:t>The delegation request is submitted for approval. The delegation takes effect only if the request is fully approved.</w:t>
      </w:r>
    </w:p>
    <w:p>
      <w:r>
        <w:rPr>
          <w:b w:val="0"/>
          <w:i w:val="0"/>
        </w:rPr>
        <w:t>If you sign in during the delegation period, you are asked whether to continue or stop the delegation.</w:t>
      </w:r>
    </w:p>
    <w:p>
      <w:r>
        <w:rPr>
          <w:b w:val="0"/>
          <w:i w:val="0"/>
        </w:rPr>
        <w:t xml:space="preserve">When the delegatee signs in, guided buying immediately displays the </w:t>
      </w:r>
      <w:r>
        <w:rPr>
          <w:b/>
          <w:i w:val="0"/>
        </w:rPr>
        <w:t>Act as User</w:t>
      </w:r>
      <w:r>
        <w:rPr>
          <w:b w:val="0"/>
          <w:i w:val="0"/>
        </w:rPr>
        <w:t xml:space="preserve"> page, which lists the names of the delegator and delegatee. The user selects the delegator to act as that user, or the delegatee to start a normal session under the delegatee's own name. If the user selects the delegator, the user icon in the upper right indicates delegator's initials. The user can stop the session by either signing out or selecting the user icon and clicking </w:t>
      </w:r>
      <w:r>
        <w:rPr>
          <w:b/>
          <w:i w:val="0"/>
        </w:rPr>
        <w:t>Stop acting</w:t>
      </w:r>
      <w:r>
        <w:rPr>
          <w:b w:val="0"/>
          <w:i w:val="0"/>
        </w:rPr>
        <w:t>.</w:t>
      </w:r>
    </w:p>
    <w:p>
      <w:pPr>
        <w:pStyle w:val="Heading1"/>
      </w:pPr>
      <w:r>
        <w:t>Transferring Ownership of Documents</w:t>
      </w:r>
    </w:p>
    <w:p>
      <w:r>
        <w:rPr>
          <w:i/>
          <w:color w:val="666666"/>
          <w:sz w:val="17"/>
        </w:rPr>
        <w:t>Guided Buying (end user) &gt; Transferring Ownership of Documents</w:t>
      </w:r>
    </w:p>
    <w:p>
      <w:r>
        <w:rPr>
          <w:b w:val="0"/>
          <w:i/>
        </w:rPr>
        <w:t>Transferring ownership of an approvable document is helpful if an employee leaves the organization, changes roles, or takes an extended leave of absence.</w:t>
      </w:r>
    </w:p>
    <w:p>
      <w:pPr>
        <w:spacing w:before="200"/>
      </w:pPr>
      <w:r>
        <w:rPr>
          <w:b/>
          <w:i w:val="0"/>
        </w:rPr>
        <w:t>Context</w:t>
      </w:r>
    </w:p>
    <w:p>
      <w:r>
        <w:rPr>
          <w:b w:val="0"/>
          <w:i w:val="0"/>
        </w:rPr>
        <w:t>Your administrator must first create a transfer of ownership form based on your organization's requirements for transferring ownership of documents. Once the form is ready, it displays as a tile on your home page.</w:t>
      </w:r>
    </w:p>
    <w:p>
      <w:r>
        <w:rPr>
          <w:b w:val="0"/>
          <w:i w:val="0"/>
        </w:rPr>
        <w:t>Consider the following when working with transfer of ownership documents:</w:t>
      </w:r>
    </w:p>
    <w:p>
      <w:pPr>
        <w:pStyle w:val="ListBullet"/>
        <w:ind w:left="720"/>
      </w:pPr>
      <w:r>
        <w:rPr>
          <w:b w:val="0"/>
          <w:i w:val="0"/>
        </w:rPr>
        <w:t>You can submit a transfer of ownership request for documents created by other users.</w:t>
      </w:r>
    </w:p>
    <w:p>
      <w:pPr>
        <w:pStyle w:val="ListBullet"/>
        <w:ind w:left="720"/>
      </w:pPr>
      <w:r>
        <w:rPr>
          <w:b w:val="0"/>
          <w:i w:val="0"/>
        </w:rPr>
        <w:t>Ownership of a document can be transferred between users in your organization, regardless of a user's assigned team or group</w:t>
      </w:r>
    </w:p>
    <w:p>
      <w:pPr>
        <w:pStyle w:val="ListBullet"/>
        <w:ind w:left="720"/>
      </w:pPr>
      <w:r>
        <w:rPr>
          <w:b w:val="0"/>
          <w:i w:val="0"/>
        </w:rPr>
        <w:t>If a user has left the organization (inactive user), ownership of that document can be transferred to an existing employee.</w:t>
      </w:r>
    </w:p>
    <w:p>
      <w:pPr>
        <w:spacing w:before="200"/>
      </w:pPr>
      <w:r>
        <w:rPr>
          <w:b/>
          <w:i w:val="0"/>
        </w:rPr>
        <w:t>Procedure</w:t>
      </w:r>
    </w:p>
    <w:p>
      <w:pPr>
        <w:ind w:left="720" w:hanging="360"/>
      </w:pPr>
      <w:r>
        <w:t xml:space="preserve">1. </w:t>
      </w:r>
      <w:r>
        <w:rPr>
          <w:b w:val="0"/>
          <w:i w:val="0"/>
        </w:rPr>
        <w:t>Click the "Transfer of Ownership" tile on the guided buying dashboard to open the form.</w:t>
      </w:r>
    </w:p>
    <w:p>
      <w:pPr>
        <w:ind w:left="720" w:hanging="360"/>
      </w:pPr>
      <w:r>
        <w:t xml:space="preserve">2. </w:t>
      </w:r>
      <w:r>
        <w:rPr>
          <w:b w:val="0"/>
          <w:i w:val="0"/>
        </w:rPr>
        <w:t xml:space="preserve">In the </w:t>
      </w:r>
      <w:r>
        <w:rPr>
          <w:b/>
          <w:i w:val="0"/>
        </w:rPr>
        <w:t>From user</w:t>
      </w:r>
      <w:r>
        <w:rPr>
          <w:b w:val="0"/>
          <w:i w:val="0"/>
        </w:rPr>
        <w:t xml:space="preserve"> field, type the first few letters of the user, and then choose from the list of suggested users.</w:t>
      </w:r>
    </w:p>
    <w:p>
      <w:pPr>
        <w:ind w:left="720" w:hanging="360"/>
      </w:pPr>
      <w:r>
        <w:t xml:space="preserve">3. </w:t>
      </w:r>
      <w:r>
        <w:rPr>
          <w:b w:val="0"/>
          <w:i w:val="0"/>
        </w:rPr>
        <w:t xml:space="preserve">In the </w:t>
      </w:r>
      <w:r>
        <w:rPr>
          <w:b/>
          <w:i w:val="0"/>
        </w:rPr>
        <w:t>To user</w:t>
      </w:r>
      <w:r>
        <w:rPr>
          <w:b w:val="0"/>
          <w:i w:val="0"/>
        </w:rPr>
        <w:t xml:space="preserve"> field, choose the new owner of the approvable.</w:t>
      </w:r>
    </w:p>
    <w:p>
      <w:pPr>
        <w:ind w:left="720" w:hanging="360"/>
      </w:pPr>
      <w:r>
        <w:t xml:space="preserve">4. </w:t>
      </w:r>
      <w:r>
        <w:rPr>
          <w:b w:val="0"/>
          <w:i w:val="0"/>
        </w:rPr>
        <w:t xml:space="preserve">From the </w:t>
      </w:r>
      <w:r>
        <w:rPr>
          <w:b/>
          <w:i w:val="0"/>
        </w:rPr>
        <w:t>Approvable type</w:t>
      </w:r>
      <w:r>
        <w:rPr>
          <w:b w:val="0"/>
          <w:i w:val="0"/>
        </w:rPr>
        <w:t xml:space="preserve"> dropdown, select the approvable type.</w:t>
      </w:r>
    </w:p>
    <w:p>
      <w:pPr>
        <w:ind w:left="720" w:hanging="360"/>
      </w:pPr>
      <w:r>
        <w:t xml:space="preserve">5. </w:t>
      </w:r>
      <w:r>
        <w:rPr>
          <w:b w:val="0"/>
          <w:i w:val="0"/>
        </w:rPr>
        <w:t xml:space="preserve">From the </w:t>
      </w:r>
      <w:r>
        <w:rPr>
          <w:b/>
          <w:i w:val="0"/>
        </w:rPr>
        <w:t>Approvable status</w:t>
      </w:r>
      <w:r>
        <w:rPr>
          <w:b w:val="0"/>
          <w:i w:val="0"/>
        </w:rPr>
        <w:t xml:space="preserve"> dropdown, select the status of the approvable.</w:t>
      </w:r>
    </w:p>
    <w:p>
      <w:pPr>
        <w:ind w:left="720" w:hanging="360"/>
      </w:pPr>
      <w:r>
        <w:t xml:space="preserve">6. </w:t>
      </w:r>
      <w:r>
        <w:rPr>
          <w:b w:val="0"/>
          <w:i w:val="0"/>
        </w:rPr>
        <w:t xml:space="preserve">From the </w:t>
      </w:r>
      <w:r>
        <w:rPr>
          <w:b/>
          <w:i w:val="0"/>
        </w:rPr>
        <w:t>Date range</w:t>
      </w:r>
      <w:r>
        <w:rPr>
          <w:b w:val="0"/>
          <w:i w:val="0"/>
        </w:rPr>
        <w:t xml:space="preserve"> dropdown, select the date range for when the approvable was created: </w:t>
      </w:r>
      <w:r>
        <w:rPr>
          <w:b/>
          <w:i w:val="0"/>
        </w:rPr>
        <w:t>All</w:t>
      </w:r>
      <w:r>
        <w:rPr>
          <w:b w:val="0"/>
          <w:i w:val="0"/>
        </w:rPr>
        <w:t>,</w:t>
      </w:r>
      <w:r>
        <w:rPr>
          <w:b/>
          <w:i w:val="0"/>
        </w:rPr>
        <w:t xml:space="preserve"> Last One Week</w:t>
      </w:r>
      <w:r>
        <w:rPr>
          <w:b w:val="0"/>
          <w:i w:val="0"/>
        </w:rPr>
        <w:t xml:space="preserve">, </w:t>
      </w:r>
      <w:r>
        <w:rPr>
          <w:b/>
          <w:i w:val="0"/>
        </w:rPr>
        <w:t>Last One Month</w:t>
      </w:r>
      <w:r>
        <w:rPr>
          <w:b w:val="0"/>
          <w:i w:val="0"/>
        </w:rPr>
        <w:t xml:space="preserve">, </w:t>
      </w:r>
      <w:r>
        <w:rPr>
          <w:b/>
          <w:i w:val="0"/>
        </w:rPr>
        <w:t>Last Six Months</w:t>
      </w:r>
      <w:r>
        <w:rPr>
          <w:b w:val="0"/>
          <w:i w:val="0"/>
        </w:rPr>
        <w:t xml:space="preserve">, or </w:t>
      </w:r>
      <w:r>
        <w:rPr>
          <w:b/>
          <w:i w:val="0"/>
        </w:rPr>
        <w:t>Last One Year</w:t>
      </w:r>
      <w:r>
        <w:rPr>
          <w:b w:val="0"/>
          <w:i w:val="0"/>
        </w:rPr>
        <w:t>.</w:t>
      </w:r>
    </w:p>
    <w:p>
      <w:pPr>
        <w:ind w:left="720" w:hanging="360"/>
      </w:pPr>
      <w:r>
        <w:t xml:space="preserve">7. </w:t>
      </w:r>
      <w:r>
        <w:rPr>
          <w:b w:val="0"/>
          <w:i w:val="0"/>
        </w:rPr>
        <w:t xml:space="preserve">From the </w:t>
      </w:r>
      <w:r>
        <w:rPr>
          <w:b/>
          <w:i w:val="0"/>
        </w:rPr>
        <w:t>Reason</w:t>
      </w:r>
      <w:r>
        <w:rPr>
          <w:b w:val="0"/>
          <w:i w:val="0"/>
        </w:rPr>
        <w:t xml:space="preserve"> dropdown, choose the reason for transferring the approvable.</w:t>
      </w:r>
    </w:p>
    <w:p>
      <w:pPr>
        <w:ind w:left="720" w:hanging="360"/>
      </w:pPr>
      <w:r>
        <w:t xml:space="preserve">8. </w:t>
      </w:r>
      <w:r>
        <w:rPr>
          <w:b w:val="0"/>
          <w:i w:val="0"/>
        </w:rPr>
        <w:t xml:space="preserve">(Optional) In the </w:t>
      </w:r>
      <w:r>
        <w:rPr>
          <w:b/>
          <w:i w:val="0"/>
        </w:rPr>
        <w:t>Additional Comments</w:t>
      </w:r>
      <w:r>
        <w:rPr>
          <w:b w:val="0"/>
          <w:i w:val="0"/>
        </w:rPr>
        <w:t xml:space="preserve"> field, add comments.</w:t>
      </w:r>
    </w:p>
    <w:p>
      <w:pPr>
        <w:ind w:left="720" w:hanging="360"/>
      </w:pPr>
      <w:r>
        <w:t xml:space="preserve">9. </w:t>
      </w:r>
      <w:r>
        <w:rPr>
          <w:b w:val="0"/>
          <w:i w:val="0"/>
        </w:rPr>
        <w:t xml:space="preserve">Click the </w:t>
      </w:r>
      <w:r>
        <w:rPr>
          <w:b/>
          <w:i w:val="0"/>
        </w:rPr>
        <w:t>Apply</w:t>
      </w:r>
      <w:r>
        <w:rPr>
          <w:b w:val="0"/>
          <w:i w:val="0"/>
        </w:rPr>
        <w:t xml:space="preserve"> button to search for approvables.</w:t>
      </w:r>
    </w:p>
    <w:p>
      <w:pPr>
        <w:ind w:left="720" w:hanging="360"/>
      </w:pPr>
      <w:r>
        <w:t xml:space="preserve">10. </w:t>
      </w:r>
      <w:r>
        <w:rPr>
          <w:b w:val="0"/>
          <w:i w:val="0"/>
        </w:rPr>
        <w:t>Click the checkbox for the approvable document that you want to transfer. You can select one or multiple documents.</w:t>
      </w:r>
    </w:p>
    <w:p>
      <w:pPr>
        <w:ind w:left="720" w:hanging="360"/>
      </w:pPr>
      <w:r>
        <w:t xml:space="preserve">11. </w:t>
      </w:r>
      <w:r>
        <w:rPr>
          <w:b w:val="0"/>
          <w:i w:val="0"/>
        </w:rPr>
        <w:t xml:space="preserve">In the </w:t>
      </w:r>
      <w:r>
        <w:rPr>
          <w:b/>
          <w:i w:val="0"/>
        </w:rPr>
        <w:t>Approval</w:t>
      </w:r>
      <w:r>
        <w:rPr>
          <w:b w:val="0"/>
          <w:i w:val="0"/>
        </w:rPr>
        <w:t xml:space="preserve"> section, add approvers to the approval flow. Transfer of ownership forms must have at least one approver.</w:t>
      </w:r>
    </w:p>
    <w:p>
      <w:pPr>
        <w:ind w:left="720" w:hanging="360"/>
      </w:pPr>
      <w:r>
        <w:t xml:space="preserve">12. </w:t>
      </w:r>
      <w:r>
        <w:rPr>
          <w:b w:val="0"/>
          <w:i w:val="0"/>
        </w:rPr>
        <w:t xml:space="preserve">Click </w:t>
      </w:r>
      <w:r>
        <w:rPr>
          <w:b/>
          <w:i w:val="0"/>
        </w:rPr>
        <w:t>Submit</w:t>
      </w:r>
      <w:r>
        <w:rPr>
          <w:b w:val="0"/>
          <w:i w:val="0"/>
        </w:rPr>
        <w:t xml:space="preserve"> to submit the transfer request.</w:t>
      </w:r>
    </w:p>
    <w:p>
      <w:pPr>
        <w:ind w:left="360"/>
      </w:pPr>
      <w:r>
        <w:rPr>
          <w:b w:val="0"/>
          <w:i w:val="0"/>
        </w:rPr>
        <w:t>The submitted transfer request is displayed in a non-editable mode. The transfer is complete once all the approvers have approved the request.</w:t>
      </w:r>
    </w:p>
    <w:p>
      <w:pPr>
        <w:spacing w:before="200"/>
      </w:pPr>
      <w:r>
        <w:rPr>
          <w:b/>
          <w:i w:val="0"/>
        </w:rPr>
        <w:t>Related Information</w:t>
      </w:r>
    </w:p>
    <w:p>
      <w:pPr>
        <w:pStyle w:val="Heading2"/>
      </w:pPr>
      <w:r>
        <w:t>Editing Transfer of Ownership Requests</w:t>
      </w:r>
    </w:p>
    <w:p>
      <w:r>
        <w:rPr>
          <w:i/>
          <w:color w:val="666666"/>
          <w:sz w:val="17"/>
        </w:rPr>
        <w:t>Guided Buying (end user) &gt; Transferring Ownership of Documents &gt; Editing Transfer of Ownership Requests</w:t>
      </w:r>
    </w:p>
    <w:p>
      <w:r>
        <w:rPr>
          <w:b w:val="0"/>
          <w:i/>
        </w:rPr>
        <w:t>If you created a transfer of ownership request, you can withdraw, edit, submit, or delete it, if needed.</w:t>
      </w:r>
    </w:p>
    <w:p>
      <w:pPr>
        <w:spacing w:before="200"/>
      </w:pPr>
      <w:r>
        <w:rPr>
          <w:b/>
          <w:i w:val="0"/>
        </w:rPr>
        <w:t>Context</w:t>
      </w:r>
    </w:p>
    <w:p>
      <w:r>
        <w:rPr>
          <w:b w:val="0"/>
          <w:i w:val="0"/>
        </w:rPr>
        <w:t>Consider the following when working with transfer of ownership requests:</w:t>
      </w:r>
    </w:p>
    <w:p>
      <w:pPr>
        <w:pStyle w:val="ListBullet"/>
        <w:ind w:left="720"/>
      </w:pPr>
      <w:r>
        <w:rPr>
          <w:b w:val="0"/>
          <w:i w:val="0"/>
        </w:rPr>
        <w:t>Submitted requests can be withdrawn by requesters anytime before they're fully approved.</w:t>
      </w:r>
    </w:p>
    <w:p>
      <w:pPr>
        <w:pStyle w:val="ListBullet"/>
        <w:ind w:left="720"/>
      </w:pPr>
      <w:r>
        <w:rPr>
          <w:b w:val="0"/>
          <w:i w:val="0"/>
        </w:rPr>
        <w:t>Denied requests can be edited by requesters and resubmitted.</w:t>
      </w:r>
    </w:p>
    <w:p>
      <w:pPr>
        <w:spacing w:before="200"/>
      </w:pPr>
      <w:r>
        <w:rPr>
          <w:b/>
          <w:i w:val="0"/>
        </w:rPr>
        <w:t>Procedure</w:t>
      </w:r>
    </w:p>
    <w:p>
      <w:pPr>
        <w:ind w:left="720" w:hanging="360"/>
      </w:pPr>
      <w:r>
        <w:t xml:space="preserve">1. </w:t>
      </w:r>
      <w:r>
        <w:rPr>
          <w:b w:val="0"/>
          <w:i w:val="0"/>
        </w:rPr>
        <w:t xml:space="preserve">Click the </w:t>
      </w:r>
      <w:r>
        <w:rPr>
          <w:b/>
          <w:i w:val="0"/>
        </w:rPr>
        <w:t>My Requests</w:t>
      </w:r>
      <w:r>
        <w:rPr>
          <w:b w:val="0"/>
          <w:i w:val="0"/>
        </w:rPr>
        <w:t xml:space="preserve"> link in the guided buying dashboard to view the requests.</w:t>
      </w:r>
    </w:p>
    <w:p>
      <w:pPr>
        <w:ind w:left="720" w:hanging="360"/>
      </w:pPr>
      <w:r>
        <w:t xml:space="preserve">2. </w:t>
      </w:r>
      <w:r>
        <w:rPr>
          <w:b w:val="0"/>
          <w:i w:val="0"/>
        </w:rPr>
        <w:t>Do one of the following:</w:t>
      </w:r>
    </w:p>
    <w:p>
      <w:pPr>
        <w:pStyle w:val="ListBullet"/>
        <w:ind w:left="1080"/>
      </w:pPr>
      <w:r>
        <w:rPr>
          <w:b w:val="0"/>
          <w:i w:val="0"/>
        </w:rPr>
        <w:t xml:space="preserve">To withdraw a submitted request, look for requests in </w:t>
      </w:r>
      <w:r>
        <w:rPr>
          <w:b/>
          <w:i w:val="0"/>
        </w:rPr>
        <w:t>Submitted</w:t>
      </w:r>
      <w:r>
        <w:rPr>
          <w:b w:val="0"/>
          <w:i w:val="0"/>
        </w:rPr>
        <w:t xml:space="preserve"> state and open the request. Click </w:t>
      </w:r>
      <w:r>
        <w:rPr>
          <w:b/>
          <w:i w:val="0"/>
        </w:rPr>
        <w:t>Withdraw</w:t>
      </w:r>
      <w:r>
        <w:rPr>
          <w:b w:val="0"/>
          <w:i w:val="0"/>
        </w:rPr>
        <w:t xml:space="preserve">, make changes, and then click </w:t>
      </w:r>
      <w:r>
        <w:rPr>
          <w:b/>
          <w:i w:val="0"/>
        </w:rPr>
        <w:t>Submit</w:t>
      </w:r>
      <w:r>
        <w:rPr>
          <w:b w:val="0"/>
          <w:i w:val="0"/>
        </w:rPr>
        <w:t>.</w:t>
      </w:r>
    </w:p>
    <w:p>
      <w:pPr>
        <w:pStyle w:val="ListBullet"/>
        <w:ind w:left="1080"/>
      </w:pPr>
      <w:r>
        <w:rPr>
          <w:b w:val="0"/>
          <w:i w:val="0"/>
        </w:rPr>
        <w:t xml:space="preserve">To edit a denied request, look for requests in </w:t>
      </w:r>
      <w:r>
        <w:rPr>
          <w:b/>
          <w:i w:val="0"/>
        </w:rPr>
        <w:t>Denied</w:t>
      </w:r>
      <w:r>
        <w:rPr>
          <w:b w:val="0"/>
          <w:i w:val="0"/>
        </w:rPr>
        <w:t xml:space="preserve"> state, open the request, and then click </w:t>
      </w:r>
      <w:r>
        <w:rPr>
          <w:b/>
          <w:i w:val="0"/>
        </w:rPr>
        <w:t>Edit</w:t>
      </w:r>
      <w:r>
        <w:rPr>
          <w:b w:val="0"/>
          <w:i w:val="0"/>
        </w:rPr>
        <w:t xml:space="preserve">. Make changes and then click </w:t>
      </w:r>
      <w:r>
        <w:rPr>
          <w:b/>
          <w:i w:val="0"/>
        </w:rPr>
        <w:t>Submit</w:t>
      </w:r>
      <w:r>
        <w:rPr>
          <w:b w:val="0"/>
          <w:i w:val="0"/>
        </w:rPr>
        <w:t>.</w:t>
      </w:r>
    </w:p>
    <w:p>
      <w:pPr>
        <w:pStyle w:val="ListBullet"/>
        <w:ind w:left="1080"/>
      </w:pPr>
      <w:r>
        <w:rPr>
          <w:b w:val="0"/>
          <w:i w:val="0"/>
        </w:rPr>
        <w:t xml:space="preserve">To delete a draft request, look for requests in </w:t>
      </w:r>
      <w:r>
        <w:rPr>
          <w:b/>
          <w:i w:val="0"/>
        </w:rPr>
        <w:t>Composing</w:t>
      </w:r>
      <w:r>
        <w:rPr>
          <w:b w:val="0"/>
          <w:i w:val="0"/>
        </w:rPr>
        <w:t xml:space="preserve"> state, open the request, and then click </w:t>
      </w:r>
      <w:r>
        <w:rPr>
          <w:b/>
          <w:i w:val="0"/>
        </w:rPr>
        <w:t>Delete</w:t>
      </w:r>
      <w:r>
        <w:rPr>
          <w:b w:val="0"/>
          <w:i w:val="0"/>
        </w:rPr>
        <w:t>.</w:t>
      </w:r>
    </w:p>
    <w:p>
      <w:pPr>
        <w:ind w:left="720"/>
      </w:pPr>
      <w:r>
        <w:rPr>
          <w:b/>
          <w:i w:val="0"/>
        </w:rPr>
        <w:t xml:space="preserve">Note: </w:t>
      </w:r>
      <w:r>
        <w:rPr>
          <w:b w:val="0"/>
          <w:i w:val="0"/>
        </w:rPr>
        <w:t xml:space="preserve">Transfer of ownership requests can only be deleted if they're in </w:t>
      </w:r>
      <w:r>
        <w:rPr>
          <w:b/>
          <w:i w:val="0"/>
        </w:rPr>
        <w:t>Composing</w:t>
      </w:r>
      <w:r>
        <w:rPr>
          <w:b w:val="0"/>
          <w:i w:val="0"/>
        </w:rPr>
        <w:t xml:space="preserve"> state.</w:t>
      </w:r>
    </w:p>
    <w:p>
      <w:pPr>
        <w:pStyle w:val="Heading2"/>
      </w:pPr>
      <w:r>
        <w:t>Approving a Transfer of Ownership Request</w:t>
      </w:r>
    </w:p>
    <w:p>
      <w:r>
        <w:rPr>
          <w:i/>
          <w:color w:val="666666"/>
          <w:sz w:val="17"/>
        </w:rPr>
        <w:t>Guided Buying (end user) &gt; Transferring Ownership of Documents &gt; Approving a Transfer of Ownership Request</w:t>
      </w:r>
    </w:p>
    <w:p>
      <w:pPr>
        <w:spacing w:before="200"/>
      </w:pPr>
      <w:r>
        <w:rPr>
          <w:b/>
          <w:i w:val="0"/>
        </w:rPr>
        <w:t>Context</w:t>
      </w:r>
    </w:p>
    <w:p>
      <w:r>
        <w:rPr>
          <w:b w:val="0"/>
          <w:i w:val="0"/>
        </w:rPr>
        <w:t>The transfer request goes through a pre-defined approval flow that includes the original owner, the original owner’s supervisor, the new owner, and the new owner’s supervisor, in that order. The user requesting the transfer can add more approvers to the default approval flow.</w:t>
      </w:r>
    </w:p>
    <w:p>
      <w:pPr>
        <w:spacing w:before="200"/>
      </w:pPr>
      <w:r>
        <w:rPr>
          <w:b/>
          <w:i w:val="0"/>
        </w:rPr>
        <w:t>Procedure</w:t>
      </w:r>
    </w:p>
    <w:p>
      <w:pPr>
        <w:ind w:left="720" w:hanging="360"/>
      </w:pPr>
      <w:r>
        <w:t xml:space="preserve">1. </w:t>
      </w:r>
      <w:r>
        <w:rPr>
          <w:b w:val="0"/>
          <w:i w:val="0"/>
        </w:rPr>
        <w:t xml:space="preserve">Click the </w:t>
      </w:r>
      <w:r>
        <w:rPr>
          <w:b/>
          <w:i w:val="0"/>
        </w:rPr>
        <w:t>Approve</w:t>
      </w:r>
      <w:r>
        <w:rPr>
          <w:b w:val="0"/>
          <w:i w:val="0"/>
        </w:rPr>
        <w:t xml:space="preserve"> requests link at the top left of the guided buying dashboard to open the </w:t>
      </w:r>
      <w:r>
        <w:rPr>
          <w:b/>
          <w:i w:val="0"/>
        </w:rPr>
        <w:t>Approve requests</w:t>
      </w:r>
      <w:r>
        <w:rPr>
          <w:b w:val="0"/>
          <w:i w:val="0"/>
        </w:rPr>
        <w:t xml:space="preserve"> page.</w:t>
      </w:r>
    </w:p>
    <w:p>
      <w:pPr>
        <w:ind w:left="720" w:hanging="360"/>
      </w:pPr>
      <w:r>
        <w:t xml:space="preserve">2. </w:t>
      </w:r>
      <w:r>
        <w:rPr>
          <w:b w:val="0"/>
          <w:i w:val="0"/>
        </w:rPr>
        <w:t xml:space="preserve">Click the </w:t>
      </w:r>
      <w:r>
        <w:rPr>
          <w:b/>
          <w:i w:val="0"/>
        </w:rPr>
        <w:t>Custom forms</w:t>
      </w:r>
      <w:r>
        <w:rPr>
          <w:b w:val="0"/>
          <w:i w:val="0"/>
        </w:rPr>
        <w:t xml:space="preserve"> tab.</w:t>
      </w:r>
    </w:p>
    <w:p>
      <w:pPr>
        <w:ind w:left="360"/>
      </w:pPr>
      <w:r>
        <w:rPr>
          <w:b w:val="0"/>
          <w:i w:val="0"/>
        </w:rPr>
        <w:t>This tab displays all the custom forms awaiting approval.</w:t>
      </w:r>
    </w:p>
    <w:p>
      <w:pPr>
        <w:ind w:left="720" w:hanging="360"/>
      </w:pPr>
      <w:r>
        <w:t xml:space="preserve">3. </w:t>
      </w:r>
      <w:r>
        <w:rPr>
          <w:b w:val="0"/>
          <w:i w:val="0"/>
        </w:rPr>
        <w:t xml:space="preserve">Click the </w:t>
      </w:r>
      <w:r>
        <w:rPr>
          <w:b/>
          <w:i w:val="0"/>
        </w:rPr>
        <w:t>Approve</w:t>
      </w:r>
      <w:r>
        <w:rPr>
          <w:b w:val="0"/>
          <w:i w:val="0"/>
        </w:rPr>
        <w:t xml:space="preserve"> button on the transfer request. You can opt to view details about the request by clicking </w:t>
      </w:r>
      <w:r>
        <w:rPr>
          <w:b/>
          <w:i w:val="0"/>
        </w:rPr>
        <w:t>See details</w:t>
      </w:r>
      <w:r>
        <w:rPr>
          <w:b w:val="0"/>
          <w:i w:val="0"/>
        </w:rPr>
        <w:t>.</w:t>
      </w:r>
    </w:p>
    <w:p>
      <w:pPr>
        <w:ind w:left="720" w:hanging="360"/>
      </w:pPr>
      <w:r>
        <w:t xml:space="preserve">4. </w:t>
      </w:r>
      <w:r>
        <w:rPr>
          <w:b w:val="0"/>
          <w:i w:val="0"/>
        </w:rPr>
        <w:t xml:space="preserve">The transfer request is displayed with the </w:t>
      </w:r>
      <w:r>
        <w:rPr>
          <w:b/>
          <w:i w:val="0"/>
        </w:rPr>
        <w:t>Approve</w:t>
      </w:r>
      <w:r>
        <w:rPr>
          <w:b w:val="0"/>
          <w:i w:val="0"/>
        </w:rPr>
        <w:t xml:space="preserve"> and </w:t>
      </w:r>
      <w:r>
        <w:rPr>
          <w:b/>
          <w:i w:val="0"/>
        </w:rPr>
        <w:t>Deny</w:t>
      </w:r>
      <w:r>
        <w:rPr>
          <w:b w:val="0"/>
          <w:i w:val="0"/>
        </w:rPr>
        <w:t xml:space="preserve"> buttons. Click </w:t>
      </w:r>
      <w:r>
        <w:rPr>
          <w:b/>
          <w:i w:val="0"/>
        </w:rPr>
        <w:t>Approve</w:t>
      </w:r>
      <w:r>
        <w:rPr>
          <w:b w:val="0"/>
          <w:i w:val="0"/>
        </w:rPr>
        <w:t xml:space="preserve"> and then add comments in the popup and click </w:t>
      </w:r>
      <w:r>
        <w:rPr>
          <w:b/>
          <w:i w:val="0"/>
        </w:rPr>
        <w:t>Submit</w:t>
      </w:r>
      <w:r>
        <w:rPr>
          <w:b w:val="0"/>
          <w:i w:val="0"/>
        </w:rPr>
        <w:t xml:space="preserve"> to approve the request.</w:t>
      </w:r>
    </w:p>
    <w:p>
      <w:pPr>
        <w:pStyle w:val="Heading1"/>
      </w:pPr>
      <w:r>
        <w:t>Finding the Status of Your Requests</w:t>
      </w:r>
    </w:p>
    <w:p>
      <w:r>
        <w:rPr>
          <w:i/>
          <w:color w:val="666666"/>
          <w:sz w:val="17"/>
        </w:rPr>
        <w:t>Guided Buying (end user) &gt; Finding the Status of Your Requests</w:t>
      </w:r>
    </w:p>
    <w:p>
      <w:r>
        <w:rPr>
          <w:b w:val="0"/>
          <w:i/>
        </w:rPr>
        <w:t>You can check the status of your requests to see when they're fully approved, or to find out when you'll receive the items or service. You can also find the request history to find if the order was sent to the supplier.</w:t>
      </w:r>
    </w:p>
    <w:p>
      <w:pPr>
        <w:spacing w:before="200"/>
      </w:pPr>
      <w:r>
        <w:rPr>
          <w:b/>
          <w:i w:val="0"/>
        </w:rPr>
        <w:t>Context</w:t>
      </w:r>
    </w:p>
    <w:p>
      <w:r>
        <w:rPr>
          <w:b w:val="0"/>
          <w:i w:val="0"/>
        </w:rPr>
        <w:t>Consider the following when you search for a request:</w:t>
      </w:r>
    </w:p>
    <w:p>
      <w:pPr>
        <w:pStyle w:val="ListBullet"/>
        <w:ind w:left="720"/>
      </w:pPr>
      <w:r>
        <w:rPr>
          <w:b w:val="0"/>
          <w:i w:val="0"/>
        </w:rPr>
        <w:t>Items are sorted by the date they were last changed.</w:t>
      </w:r>
    </w:p>
    <w:p>
      <w:pPr>
        <w:pStyle w:val="ListBullet"/>
        <w:ind w:left="720"/>
      </w:pPr>
      <w:r>
        <w:rPr>
          <w:b w:val="0"/>
          <w:i w:val="0"/>
        </w:rPr>
        <w:t xml:space="preserve">Requests that are in </w:t>
      </w:r>
      <w:r>
        <w:rPr>
          <w:b/>
          <w:i w:val="0"/>
        </w:rPr>
        <w:t>Ordered</w:t>
      </w:r>
      <w:r>
        <w:rPr>
          <w:b w:val="0"/>
          <w:i w:val="0"/>
        </w:rPr>
        <w:t xml:space="preserve">, </w:t>
      </w:r>
      <w:r>
        <w:rPr>
          <w:b/>
          <w:i w:val="0"/>
        </w:rPr>
        <w:t>Receiving</w:t>
      </w:r>
      <w:r>
        <w:rPr>
          <w:b w:val="0"/>
          <w:i w:val="0"/>
        </w:rPr>
        <w:t xml:space="preserve">, or </w:t>
      </w:r>
      <w:r>
        <w:rPr>
          <w:b/>
          <w:i w:val="0"/>
        </w:rPr>
        <w:t>Received</w:t>
      </w:r>
      <w:r>
        <w:rPr>
          <w:b w:val="0"/>
          <w:i w:val="0"/>
        </w:rPr>
        <w:t xml:space="preserve"> status display one or more purchase order numbers. Click these numbers to display complete information about an order, such as the status of each line item; for more information, see Finding POs (in this manual).</w:t>
      </w:r>
    </w:p>
    <w:p>
      <w:pPr>
        <w:pStyle w:val="ListBullet"/>
        <w:ind w:left="720"/>
      </w:pPr>
      <w:r>
        <w:rPr>
          <w:b w:val="0"/>
          <w:i w:val="0"/>
        </w:rPr>
        <w:t xml:space="preserve">When there are multiple purchase orders associated with individual requisitions, fewer than 200 results may display in </w:t>
      </w:r>
      <w:r>
        <w:rPr>
          <w:b/>
          <w:i w:val="0"/>
        </w:rPr>
        <w:t>Your Requests</w:t>
      </w:r>
      <w:r>
        <w:rPr>
          <w:b w:val="0"/>
          <w:i w:val="0"/>
        </w:rPr>
        <w:t>.</w:t>
      </w:r>
    </w:p>
    <w:p>
      <w:pPr>
        <w:pStyle w:val="ListBullet"/>
        <w:ind w:left="720"/>
      </w:pPr>
      <w:r>
        <w:rPr>
          <w:b w:val="0"/>
          <w:i w:val="0"/>
        </w:rPr>
        <w:t>If there are many line items, guided buying displays only the first 200. If there are more than 100 comments, guided buying indicates there are too many comments to display.</w:t>
      </w:r>
    </w:p>
    <w:p>
      <w:pPr>
        <w:spacing w:before="200"/>
      </w:pPr>
      <w:r>
        <w:rPr>
          <w:b/>
          <w:i w:val="0"/>
        </w:rPr>
        <w:t>Procedure</w:t>
      </w:r>
    </w:p>
    <w:p>
      <w:pPr>
        <w:ind w:left="720" w:hanging="360"/>
      </w:pPr>
      <w:r>
        <w:t xml:space="preserve">1. </w:t>
      </w:r>
      <w:r>
        <w:rPr>
          <w:b w:val="0"/>
          <w:i w:val="0"/>
        </w:rPr>
        <w:t xml:space="preserve">On the home page, choose </w:t>
      </w:r>
      <w:r>
        <w:rPr>
          <w:b/>
          <w:i w:val="0"/>
        </w:rPr>
        <w:t>Your requests</w:t>
      </w:r>
      <w:r>
        <w:rPr>
          <w:b w:val="0"/>
          <w:i w:val="0"/>
        </w:rPr>
        <w:t>.</w:t>
      </w:r>
    </w:p>
    <w:p>
      <w:pPr>
        <w:ind w:left="720" w:hanging="360"/>
      </w:pPr>
      <w:r>
        <w:t xml:space="preserve">2. </w:t>
      </w:r>
      <w:r>
        <w:rPr>
          <w:b w:val="0"/>
          <w:i w:val="0"/>
        </w:rPr>
        <w:t>Scroll through the list of all types of requests (</w:t>
      </w:r>
      <w:r>
        <w:rPr>
          <w:b/>
          <w:i w:val="0"/>
        </w:rPr>
        <w:t>All</w:t>
      </w:r>
      <w:r>
        <w:rPr>
          <w:b w:val="0"/>
          <w:i w:val="0"/>
        </w:rPr>
        <w:t xml:space="preserve">), find the </w:t>
      </w:r>
      <w:r>
        <w:rPr>
          <w:b/>
          <w:i w:val="0"/>
        </w:rPr>
        <w:t>Quotes</w:t>
      </w:r>
      <w:r>
        <w:rPr>
          <w:b w:val="0"/>
          <w:i w:val="0"/>
        </w:rPr>
        <w:t xml:space="preserve"> or </w:t>
      </w:r>
      <w:r>
        <w:rPr>
          <w:b/>
          <w:i w:val="0"/>
        </w:rPr>
        <w:t>Custom forms</w:t>
      </w:r>
      <w:r>
        <w:rPr>
          <w:b w:val="0"/>
          <w:i w:val="0"/>
        </w:rPr>
        <w:t xml:space="preserve"> list, or filter by date. You can also use the </w:t>
      </w:r>
      <w:r>
        <w:rPr>
          <w:b/>
          <w:i w:val="0"/>
        </w:rPr>
        <w:t>Find a request</w:t>
      </w:r>
      <w:r>
        <w:rPr>
          <w:b w:val="0"/>
          <w:i w:val="0"/>
        </w:rPr>
        <w:t xml:space="preserve"> search box to locate a request by one of the dropdown options: </w:t>
      </w:r>
      <w:r>
        <w:rPr>
          <w:b/>
          <w:i w:val="0"/>
        </w:rPr>
        <w:t>Request ID</w:t>
      </w:r>
      <w:r>
        <w:rPr>
          <w:b w:val="0"/>
          <w:i w:val="0"/>
        </w:rPr>
        <w:t xml:space="preserve">, </w:t>
      </w:r>
      <w:r>
        <w:rPr>
          <w:b/>
          <w:i w:val="0"/>
        </w:rPr>
        <w:t>Order ID</w:t>
      </w:r>
      <w:r>
        <w:rPr>
          <w:b w:val="0"/>
          <w:i w:val="0"/>
        </w:rPr>
        <w:t xml:space="preserve">, </w:t>
      </w:r>
      <w:r>
        <w:rPr>
          <w:b/>
          <w:i w:val="0"/>
        </w:rPr>
        <w:t>Request title</w:t>
      </w:r>
      <w:r>
        <w:rPr>
          <w:b w:val="0"/>
          <w:i w:val="0"/>
        </w:rPr>
        <w:t xml:space="preserve">, </w:t>
      </w:r>
      <w:r>
        <w:rPr>
          <w:b/>
          <w:i w:val="0"/>
        </w:rPr>
        <w:t>Supplier ID</w:t>
      </w:r>
      <w:r>
        <w:rPr>
          <w:b w:val="0"/>
          <w:i w:val="0"/>
        </w:rPr>
        <w:t xml:space="preserve">, or </w:t>
      </w:r>
      <w:r>
        <w:rPr>
          <w:b/>
          <w:i w:val="0"/>
        </w:rPr>
        <w:t>Supplier name</w:t>
      </w:r>
      <w:r>
        <w:rPr>
          <w:b w:val="0"/>
          <w:i w:val="0"/>
        </w:rPr>
        <w:t>. When using the search filters, the search returns any request that contains the searched string of text.</w:t>
      </w:r>
    </w:p>
    <w:p>
      <w:pPr>
        <w:ind w:left="720" w:hanging="360"/>
      </w:pPr>
      <w:r>
        <w:t xml:space="preserve">3. </w:t>
      </w:r>
      <w:r>
        <w:rPr>
          <w:b w:val="0"/>
          <w:i w:val="0"/>
        </w:rPr>
        <w:t>Choose the request number or title to open it.</w:t>
      </w:r>
    </w:p>
    <w:p>
      <w:pPr>
        <w:ind w:left="720" w:hanging="360"/>
      </w:pPr>
      <w:r>
        <w:t xml:space="preserve">4. </w:t>
      </w:r>
      <w:r>
        <w:rPr>
          <w:b w:val="0"/>
          <w:i w:val="0"/>
        </w:rPr>
        <w:t xml:space="preserve">For requests, review the </w:t>
      </w:r>
      <w:r>
        <w:rPr>
          <w:b/>
          <w:i w:val="0"/>
        </w:rPr>
        <w:t>Approval Flow</w:t>
      </w:r>
      <w:r>
        <w:rPr>
          <w:b w:val="0"/>
          <w:i w:val="0"/>
        </w:rPr>
        <w:t xml:space="preserve"> section to find the progress in the approval process, as shown in the following figure.</w:t>
      </w:r>
    </w:p>
    <w:p>
      <w:pPr>
        <w:ind w:left="360"/>
      </w:pPr>
      <w:r>
        <w:rPr>
          <w:b w:val="0"/>
          <w:i w:val="0"/>
        </w:rPr>
        <w:t>Approval Flow diagram with no approvals</w:t>
      </w:r>
    </w:p>
    <w:p>
      <w:pPr>
        <w:ind w:left="360"/>
      </w:pPr>
      <w:r>
        <w:rPr>
          <w:b w:val="0"/>
          <w:i w:val="0"/>
        </w:rPr>
        <w:t>In the following figure, the first approver is highlighted because the request is being reviewed. After it's approved, the node in the approval flow changes to a checkmark.</w:t>
      </w:r>
    </w:p>
    <w:p>
      <w:pPr>
        <w:ind w:left="360"/>
      </w:pPr>
      <w:r>
        <w:rPr>
          <w:b w:val="0"/>
          <w:i w:val="0"/>
        </w:rPr>
        <w:t>Approval Flow diagram with one approval</w:t>
      </w:r>
    </w:p>
    <w:p>
      <w:pPr>
        <w:ind w:left="360"/>
      </w:pPr>
      <w:r>
        <w:rPr>
          <w:b/>
          <w:i w:val="0"/>
        </w:rPr>
        <w:t xml:space="preserve">Tip: </w:t>
      </w:r>
      <w:r>
        <w:rPr>
          <w:b w:val="0"/>
          <w:i w:val="0"/>
        </w:rPr>
        <w:t xml:space="preserve">If the first approval node remains in </w:t>
      </w:r>
      <w:r>
        <w:rPr>
          <w:b/>
          <w:i w:val="0"/>
        </w:rPr>
        <w:t>Pending</w:t>
      </w:r>
      <w:r>
        <w:rPr>
          <w:b w:val="0"/>
          <w:i w:val="0"/>
        </w:rPr>
        <w:t xml:space="preserve"> status after you submit a requisition, approvers can't act on the request. To allow users to act on requisitions in </w:t>
      </w:r>
      <w:r>
        <w:rPr>
          <w:b/>
          <w:i w:val="0"/>
        </w:rPr>
        <w:t>Pending</w:t>
      </w:r>
      <w:r>
        <w:rPr>
          <w:b w:val="0"/>
          <w:i w:val="0"/>
        </w:rPr>
        <w:t xml:space="preserve"> status, enable the parameter Activate first pending approval node for requisitions. This parameter sets the first approval node to </w:t>
      </w:r>
      <w:r>
        <w:rPr>
          <w:b/>
          <w:i w:val="0"/>
        </w:rPr>
        <w:t>Active</w:t>
      </w:r>
      <w:r>
        <w:rPr>
          <w:b w:val="0"/>
          <w:i w:val="0"/>
        </w:rPr>
        <w:t xml:space="preserve"> status, thus allowing approvers to take action.</w:t>
      </w:r>
    </w:p>
    <w:p>
      <w:pPr>
        <w:ind w:left="360"/>
      </w:pPr>
      <w:r>
        <w:rPr>
          <w:b w:val="0"/>
          <w:i w:val="0"/>
        </w:rPr>
        <w:t xml:space="preserve">For quotes, review the </w:t>
      </w:r>
      <w:r>
        <w:rPr>
          <w:b/>
          <w:i w:val="0"/>
        </w:rPr>
        <w:t>Process</w:t>
      </w:r>
      <w:r>
        <w:rPr>
          <w:b w:val="0"/>
          <w:i w:val="0"/>
        </w:rPr>
        <w:t xml:space="preserve"> or </w:t>
      </w:r>
      <w:r>
        <w:rPr>
          <w:b/>
          <w:i w:val="0"/>
        </w:rPr>
        <w:t>Invited suppliers</w:t>
      </w:r>
      <w:r>
        <w:rPr>
          <w:b w:val="0"/>
          <w:i w:val="0"/>
        </w:rPr>
        <w:t xml:space="preserve"> sections to find the progress in the approval process. In the following figure, a message displays below the approval process to indicate the status.</w:t>
      </w:r>
    </w:p>
    <w:p>
      <w:pPr>
        <w:ind w:left="360"/>
      </w:pPr>
      <w:r>
        <w:rPr>
          <w:b w:val="0"/>
          <w:i w:val="0"/>
        </w:rPr>
        <w:t>Process diagram for a quote</w:t>
      </w:r>
    </w:p>
    <w:p>
      <w:pPr>
        <w:ind w:left="720" w:hanging="360"/>
      </w:pPr>
      <w:r>
        <w:t xml:space="preserve">5. </w:t>
      </w:r>
      <w:r>
        <w:rPr>
          <w:b w:val="0"/>
          <w:i w:val="0"/>
        </w:rPr>
        <w:t xml:space="preserve">Scroll down to the </w:t>
      </w:r>
      <w:r>
        <w:rPr>
          <w:b/>
          <w:i w:val="0"/>
        </w:rPr>
        <w:t>History</w:t>
      </w:r>
      <w:r>
        <w:rPr>
          <w:b w:val="0"/>
          <w:i w:val="0"/>
        </w:rPr>
        <w:t xml:space="preserve"> section to find out more information about who submitted, edited, or approved the request.</w:t>
      </w:r>
    </w:p>
    <w:p>
      <w:pPr>
        <w:ind w:left="360"/>
      </w:pPr>
      <w:r>
        <w:rPr>
          <w:b/>
          <w:i w:val="0"/>
        </w:rPr>
        <w:t xml:space="preserve">Note: </w:t>
      </w:r>
      <w:r>
        <w:rPr>
          <w:b w:val="0"/>
          <w:i w:val="0"/>
        </w:rPr>
        <w:t xml:space="preserve">The </w:t>
      </w:r>
      <w:r>
        <w:rPr>
          <w:b/>
          <w:i w:val="0"/>
        </w:rPr>
        <w:t>History</w:t>
      </w:r>
      <w:r>
        <w:rPr>
          <w:b w:val="0"/>
          <w:i w:val="0"/>
        </w:rPr>
        <w:t xml:space="preserve"> section also tells you whether and when the order made it to the supplier.</w:t>
      </w:r>
    </w:p>
    <w:p>
      <w:pPr>
        <w:ind w:left="720" w:hanging="360"/>
      </w:pPr>
      <w:r>
        <w:t xml:space="preserve">6. </w:t>
      </w:r>
      <w:r>
        <w:rPr>
          <w:b w:val="0"/>
          <w:i w:val="0"/>
        </w:rPr>
        <w:t xml:space="preserve">Use the </w:t>
      </w:r>
      <w:r>
        <w:rPr>
          <w:b/>
          <w:i w:val="0"/>
        </w:rPr>
        <w:t>Optional comment</w:t>
      </w:r>
      <w:r>
        <w:rPr>
          <w:b w:val="0"/>
          <w:i w:val="0"/>
        </w:rPr>
        <w:t xml:space="preserve"> box to request an update from an approver, or check </w:t>
      </w:r>
      <w:r>
        <w:rPr>
          <w:b/>
          <w:i w:val="0"/>
        </w:rPr>
        <w:t>Share with supplier</w:t>
      </w:r>
      <w:r>
        <w:rPr>
          <w:b w:val="0"/>
          <w:i w:val="0"/>
        </w:rPr>
        <w:t xml:space="preserve"> and add a comment to send information to the supplier.</w:t>
      </w:r>
    </w:p>
    <w:p>
      <w:pPr>
        <w:spacing w:before="200"/>
      </w:pPr>
      <w:r>
        <w:rPr>
          <w:b/>
          <w:i w:val="0"/>
        </w:rPr>
        <w:t>Related Information</w:t>
      </w:r>
    </w:p>
    <w:p>
      <w:r>
        <w:rPr>
          <w:b w:val="0"/>
          <w:i w:val="0"/>
        </w:rPr>
        <w:t>Related Information</w:t>
      </w:r>
    </w:p>
    <w:p>
      <w:r>
        <w:rPr>
          <w:b w:val="0"/>
          <w:i w:val="0"/>
        </w:rPr>
        <w:t>RFQ Statuses (in this manual)</w:t>
      </w:r>
    </w:p>
    <w:p>
      <w:r>
        <w:rPr>
          <w:b w:val="0"/>
          <w:i w:val="0"/>
        </w:rPr>
        <w:t>Requisition Statuses (in this manual)</w:t>
      </w:r>
    </w:p>
    <w:p>
      <w:pPr>
        <w:pStyle w:val="Heading2"/>
      </w:pPr>
      <w:r>
        <w:t>RFQ Statuses</w:t>
      </w:r>
    </w:p>
    <w:p>
      <w:r>
        <w:rPr>
          <w:i/>
          <w:color w:val="666666"/>
          <w:sz w:val="17"/>
        </w:rPr>
        <w:t>Guided Buying (end user) &gt; Finding the Status of Your Requests &gt; RFQ Statuses</w:t>
      </w:r>
    </w:p>
    <w:p>
      <w:r>
        <w:rPr>
          <w:b w:val="0"/>
          <w:i/>
        </w:rPr>
        <w:t>The RFQ flow depends on the item or service you requested. Guided buying evaulates each RFQ and triggers self-service, low-touch, high-touch, or sourcing request scenarios.</w:t>
      </w:r>
    </w:p>
    <w:p>
      <w:r>
        <w:rPr>
          <w:b w:val="0"/>
          <w:i w:val="0"/>
        </w:rPr>
        <w:t>The available RFQ statuses depend on the scenario:</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Scenario</w:t>
            </w:r>
          </w:p>
        </w:tc>
        <w:tc>
          <w:tcPr>
            <w:tcW w:type="dxa" w:w="4320"/>
          </w:tcPr>
          <w:p>
            <w:r>
              <w:rPr>
                <w:b/>
              </w:rPr>
              <w:t>States</w:t>
            </w:r>
          </w:p>
        </w:tc>
      </w:tr>
      <w:tr>
        <w:tc>
          <w:tcPr>
            <w:tcW w:type="dxa" w:w="4320"/>
          </w:tcPr>
          <w:p>
            <w:r>
              <w:t>Self-service, low-touch</w:t>
            </w:r>
          </w:p>
        </w:tc>
        <w:tc>
          <w:tcPr>
            <w:tcW w:type="dxa" w:w="4320"/>
          </w:tcPr>
          <w:p>
            <w:r>
              <w:t>Composing</w:t>
            </w:r>
          </w:p>
        </w:tc>
      </w:tr>
      <w:tr>
        <w:tc>
          <w:tcPr>
            <w:tcW w:type="dxa" w:w="4320"/>
          </w:tcPr>
          <w:p>
            <w:r>
              <w:t>Request sent</w:t>
            </w:r>
          </w:p>
        </w:tc>
        <w:tc>
          <w:tcPr>
            <w:tcW w:type="dxa" w:w="4320"/>
          </w:tcPr>
          <w:p>
            <w:r/>
          </w:p>
        </w:tc>
      </w:tr>
      <w:tr>
        <w:tc>
          <w:tcPr>
            <w:tcW w:type="dxa" w:w="4320"/>
          </w:tcPr>
          <w:p>
            <w:r>
              <w:t>Receive quotes</w:t>
            </w:r>
          </w:p>
        </w:tc>
        <w:tc>
          <w:tcPr>
            <w:tcW w:type="dxa" w:w="4320"/>
          </w:tcPr>
          <w:p>
            <w:r/>
          </w:p>
        </w:tc>
      </w:tr>
      <w:tr>
        <w:tc>
          <w:tcPr>
            <w:tcW w:type="dxa" w:w="4320"/>
          </w:tcPr>
          <w:p>
            <w:r>
              <w:t>Award</w:t>
            </w:r>
          </w:p>
        </w:tc>
        <w:tc>
          <w:tcPr>
            <w:tcW w:type="dxa" w:w="4320"/>
          </w:tcPr>
          <w:p>
            <w:r/>
          </w:p>
        </w:tc>
      </w:tr>
      <w:tr>
        <w:tc>
          <w:tcPr>
            <w:tcW w:type="dxa" w:w="4320"/>
          </w:tcPr>
          <w:p>
            <w:r>
              <w:t>Requisition completed</w:t>
            </w:r>
          </w:p>
        </w:tc>
        <w:tc>
          <w:tcPr>
            <w:tcW w:type="dxa" w:w="4320"/>
          </w:tcPr>
          <w:p>
            <w:r/>
          </w:p>
        </w:tc>
      </w:tr>
      <w:tr>
        <w:tc>
          <w:tcPr>
            <w:tcW w:type="dxa" w:w="4320"/>
          </w:tcPr>
          <w:p>
            <w:r>
              <w:t>High-touch</w:t>
            </w:r>
          </w:p>
        </w:tc>
        <w:tc>
          <w:tcPr>
            <w:tcW w:type="dxa" w:w="4320"/>
          </w:tcPr>
          <w:p>
            <w:r>
              <w:t>Composing</w:t>
            </w:r>
          </w:p>
        </w:tc>
      </w:tr>
      <w:tr>
        <w:tc>
          <w:tcPr>
            <w:tcW w:type="dxa" w:w="4320"/>
          </w:tcPr>
          <w:p>
            <w:r>
              <w:t>Request sent</w:t>
            </w:r>
          </w:p>
        </w:tc>
        <w:tc>
          <w:tcPr>
            <w:tcW w:type="dxa" w:w="4320"/>
          </w:tcPr>
          <w:p>
            <w:r/>
          </w:p>
        </w:tc>
      </w:tr>
      <w:tr>
        <w:tc>
          <w:tcPr>
            <w:tcW w:type="dxa" w:w="4320"/>
          </w:tcPr>
          <w:p>
            <w:r>
              <w:t>Receive quotes</w:t>
            </w:r>
          </w:p>
        </w:tc>
        <w:tc>
          <w:tcPr>
            <w:tcW w:type="dxa" w:w="4320"/>
          </w:tcPr>
          <w:p>
            <w:r/>
          </w:p>
        </w:tc>
      </w:tr>
      <w:tr>
        <w:tc>
          <w:tcPr>
            <w:tcW w:type="dxa" w:w="4320"/>
          </w:tcPr>
          <w:p>
            <w:r>
              <w:t>Awarding</w:t>
            </w:r>
          </w:p>
        </w:tc>
        <w:tc>
          <w:tcPr>
            <w:tcW w:type="dxa" w:w="4320"/>
          </w:tcPr>
          <w:p>
            <w:r/>
          </w:p>
        </w:tc>
      </w:tr>
      <w:tr>
        <w:tc>
          <w:tcPr>
            <w:tcW w:type="dxa" w:w="4320"/>
          </w:tcPr>
          <w:p>
            <w:r>
              <w:t>Confirm award</w:t>
            </w:r>
          </w:p>
        </w:tc>
        <w:tc>
          <w:tcPr>
            <w:tcW w:type="dxa" w:w="4320"/>
          </w:tcPr>
          <w:p>
            <w:r/>
          </w:p>
        </w:tc>
      </w:tr>
      <w:tr>
        <w:tc>
          <w:tcPr>
            <w:tcW w:type="dxa" w:w="4320"/>
          </w:tcPr>
          <w:p>
            <w:r>
              <w:t>Requisition completed</w:t>
            </w:r>
          </w:p>
        </w:tc>
        <w:tc>
          <w:tcPr>
            <w:tcW w:type="dxa" w:w="4320"/>
          </w:tcPr>
          <w:p>
            <w:r/>
          </w:p>
        </w:tc>
      </w:tr>
      <w:tr>
        <w:tc>
          <w:tcPr>
            <w:tcW w:type="dxa" w:w="4320"/>
          </w:tcPr>
          <w:p>
            <w:r>
              <w:t>Sourcing request</w:t>
            </w:r>
          </w:p>
        </w:tc>
        <w:tc>
          <w:tcPr>
            <w:tcW w:type="dxa" w:w="4320"/>
          </w:tcPr>
          <w:p>
            <w:r>
              <w:t>Composing</w:t>
            </w:r>
          </w:p>
        </w:tc>
      </w:tr>
      <w:tr>
        <w:tc>
          <w:tcPr>
            <w:tcW w:type="dxa" w:w="4320"/>
          </w:tcPr>
          <w:p>
            <w:r>
              <w:t>Request sent</w:t>
            </w:r>
          </w:p>
        </w:tc>
        <w:tc>
          <w:tcPr>
            <w:tcW w:type="dxa" w:w="4320"/>
          </w:tcPr>
          <w:p>
            <w:r/>
          </w:p>
        </w:tc>
      </w:tr>
      <w:tr>
        <w:tc>
          <w:tcPr>
            <w:tcW w:type="dxa" w:w="4320"/>
          </w:tcPr>
          <w:p>
            <w:r>
              <w:t>Request for quote created</w:t>
            </w:r>
          </w:p>
        </w:tc>
        <w:tc>
          <w:tcPr>
            <w:tcW w:type="dxa" w:w="4320"/>
          </w:tcPr>
          <w:p>
            <w:r/>
          </w:p>
        </w:tc>
      </w:tr>
      <w:tr>
        <w:tc>
          <w:tcPr>
            <w:tcW w:type="dxa" w:w="4320"/>
          </w:tcPr>
          <w:p>
            <w:r>
              <w:t>Receive quotes</w:t>
            </w:r>
          </w:p>
        </w:tc>
        <w:tc>
          <w:tcPr>
            <w:tcW w:type="dxa" w:w="4320"/>
          </w:tcPr>
          <w:p>
            <w:r/>
          </w:p>
        </w:tc>
      </w:tr>
      <w:tr>
        <w:tc>
          <w:tcPr>
            <w:tcW w:type="dxa" w:w="4320"/>
          </w:tcPr>
          <w:p>
            <w:r>
              <w:t>Awarding</w:t>
            </w:r>
          </w:p>
        </w:tc>
        <w:tc>
          <w:tcPr>
            <w:tcW w:type="dxa" w:w="4320"/>
          </w:tcPr>
          <w:p>
            <w:r/>
          </w:p>
        </w:tc>
      </w:tr>
      <w:tr>
        <w:tc>
          <w:tcPr>
            <w:tcW w:type="dxa" w:w="4320"/>
          </w:tcPr>
          <w:p>
            <w:r>
              <w:t>Confirm award</w:t>
            </w:r>
          </w:p>
        </w:tc>
        <w:tc>
          <w:tcPr>
            <w:tcW w:type="dxa" w:w="4320"/>
          </w:tcPr>
          <w:p>
            <w:r/>
          </w:p>
        </w:tc>
      </w:tr>
      <w:tr>
        <w:tc>
          <w:tcPr>
            <w:tcW w:type="dxa" w:w="4320"/>
          </w:tcPr>
          <w:p>
            <w:r>
              <w:t>Requisition completed</w:t>
            </w:r>
          </w:p>
        </w:tc>
        <w:tc>
          <w:tcPr>
            <w:tcW w:type="dxa" w:w="4320"/>
          </w:tcPr>
          <w:p>
            <w:r/>
          </w:p>
        </w:tc>
      </w:tr>
    </w:tbl>
    <w:p/>
    <w:p>
      <w:r>
        <w:rPr>
          <w:b w:val="0"/>
          <w:i w:val="0"/>
        </w:rPr>
        <w:t>The following table describes these statuses: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Description</w:t>
            </w:r>
          </w:p>
        </w:tc>
      </w:tr>
      <w:tr>
        <w:tc>
          <w:tcPr>
            <w:tcW w:type="dxa" w:w="4320"/>
          </w:tcPr>
          <w:p>
            <w:r>
              <w:t>Composing</w:t>
            </w:r>
          </w:p>
        </w:tc>
        <w:tc>
          <w:tcPr>
            <w:tcW w:type="dxa" w:w="4320"/>
          </w:tcPr>
          <w:p>
            <w:r>
              <w:t>You saved the RFQ before submitting it.</w:t>
            </w:r>
          </w:p>
        </w:tc>
      </w:tr>
      <w:tr>
        <w:tc>
          <w:tcPr>
            <w:tcW w:type="dxa" w:w="4320"/>
          </w:tcPr>
          <w:p>
            <w:r>
              <w:t>Request sent</w:t>
            </w:r>
          </w:p>
        </w:tc>
        <w:tc>
          <w:tcPr>
            <w:tcW w:type="dxa" w:w="4320"/>
          </w:tcPr>
          <w:p>
            <w:r>
              <w:t>You submitted the request and approvers are reviewing it.</w:t>
            </w:r>
          </w:p>
        </w:tc>
      </w:tr>
      <w:tr>
        <w:tc>
          <w:tcPr>
            <w:tcW w:type="dxa" w:w="4320"/>
          </w:tcPr>
          <w:p>
            <w:r>
              <w:t>Receive quotes</w:t>
            </w:r>
          </w:p>
        </w:tc>
        <w:tc>
          <w:tcPr>
            <w:tcW w:type="dxa" w:w="4320"/>
          </w:tcPr>
          <w:p>
            <w:r>
              <w:t>The invited suppliers received the RFQ and are submitting their quotes.</w:t>
            </w:r>
          </w:p>
        </w:tc>
      </w:tr>
      <w:tr>
        <w:tc>
          <w:tcPr>
            <w:tcW w:type="dxa" w:w="4320"/>
          </w:tcPr>
          <w:p>
            <w:r>
              <w:t>Award, Awarding</w:t>
            </w:r>
          </w:p>
        </w:tc>
        <w:tc>
          <w:tcPr>
            <w:tcW w:type="dxa" w:w="4320"/>
          </w:tcPr>
          <w:p>
            <w:r>
              <w:t>All invited suppliers submitted their quotes and you or your procurement group are evaluating them to determine which supplier to award.</w:t>
            </w:r>
          </w:p>
        </w:tc>
      </w:tr>
      <w:tr>
        <w:tc>
          <w:tcPr>
            <w:tcW w:type="dxa" w:w="4320"/>
          </w:tcPr>
          <w:p>
            <w:r>
              <w:t>Confirm award</w:t>
            </w:r>
          </w:p>
        </w:tc>
        <w:tc>
          <w:tcPr>
            <w:tcW w:type="dxa" w:w="4320"/>
          </w:tcPr>
          <w:p>
            <w:r>
              <w:t>You or your procurement group chose a supplier to award.</w:t>
            </w:r>
          </w:p>
        </w:tc>
      </w:tr>
      <w:tr>
        <w:tc>
          <w:tcPr>
            <w:tcW w:type="dxa" w:w="4320"/>
          </w:tcPr>
          <w:p>
            <w:r>
              <w:t>Requisition completed</w:t>
            </w:r>
          </w:p>
        </w:tc>
        <w:tc>
          <w:tcPr>
            <w:tcW w:type="dxa" w:w="4320"/>
          </w:tcPr>
          <w:p>
            <w:r>
              <w:t>The supplier quote has been used in a requisition.</w:t>
            </w:r>
          </w:p>
        </w:tc>
      </w:tr>
    </w:tbl>
    <w:p/>
    <w:p>
      <w:pPr>
        <w:pStyle w:val="Heading2"/>
      </w:pPr>
      <w:r>
        <w:t>Requisition Statuses</w:t>
      </w:r>
    </w:p>
    <w:p>
      <w:r>
        <w:rPr>
          <w:i/>
          <w:color w:val="666666"/>
          <w:sz w:val="17"/>
        </w:rPr>
        <w:t>Guided Buying (end user) &gt; Finding the Status of Your Requests &gt; Requisition Statuses</w:t>
      </w:r>
    </w:p>
    <w:p>
      <w:r>
        <w:rPr>
          <w:b w:val="0"/>
          <w:i/>
        </w:rPr>
        <w:t>A requisition's status describes where it stands in the approval and fulfillment process.</w:t>
      </w:r>
    </w:p>
    <w:p>
      <w:r>
        <w:rPr>
          <w:b w:val="0"/>
          <w:i w:val="0"/>
        </w:rPr>
        <w:t>Requisitions have the following statuses: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Description</w:t>
            </w:r>
          </w:p>
        </w:tc>
      </w:tr>
      <w:tr>
        <w:tc>
          <w:tcPr>
            <w:tcW w:type="dxa" w:w="4320"/>
          </w:tcPr>
          <w:p>
            <w:r>
              <w:t>Composing</w:t>
            </w:r>
          </w:p>
        </w:tc>
        <w:tc>
          <w:tcPr>
            <w:tcW w:type="dxa" w:w="4320"/>
          </w:tcPr>
          <w:p>
            <w:r>
              <w:t>You're still working on the requisition.Note If you submit a requisition and then withdraw it, the requisition moves back to Composing status.</w:t>
            </w:r>
          </w:p>
        </w:tc>
      </w:tr>
      <w:tr>
        <w:tc>
          <w:tcPr>
            <w:tcW w:type="dxa" w:w="4320"/>
          </w:tcPr>
          <w:p>
            <w:r>
              <w:t>Submitted</w:t>
            </w:r>
          </w:p>
        </w:tc>
        <w:tc>
          <w:tcPr>
            <w:tcW w:type="dxa" w:w="4320"/>
          </w:tcPr>
          <w:p>
            <w:r>
              <w:t>You've submitted the requisition, and approvers are reviewing it. You can withdraw and edit a requisition in Submitted status.</w:t>
            </w:r>
          </w:p>
        </w:tc>
      </w:tr>
      <w:tr>
        <w:tc>
          <w:tcPr>
            <w:tcW w:type="dxa" w:w="4320"/>
          </w:tcPr>
          <w:p>
            <w:r>
              <w:t>Denied</w:t>
            </w:r>
          </w:p>
        </w:tc>
        <w:tc>
          <w:tcPr>
            <w:tcW w:type="dxa" w:w="4320"/>
          </w:tcPr>
          <w:p>
            <w:r>
              <w:t>An approver denied your requisition. You can delete the request or edit and resubmit it.</w:t>
            </w:r>
          </w:p>
        </w:tc>
      </w:tr>
      <w:tr>
        <w:tc>
          <w:tcPr>
            <w:tcW w:type="dxa" w:w="4320"/>
          </w:tcPr>
          <w:p>
            <w:r>
              <w:t>Approved</w:t>
            </w:r>
          </w:p>
        </w:tc>
        <w:tc>
          <w:tcPr>
            <w:tcW w:type="dxa" w:w="4320"/>
          </w:tcPr>
          <w:p>
            <w:r>
              <w:t>All the necessary people approved your requisition.Note Requisitions typically move from Approved status to Ordered status within a few seconds, which is the time it takes to automatically send the purchase orders to suppliers. If the requisitions remains in this status for an extended time period, it likely means that you chose to delay the purchase by setting a value for the Delay purchase until date field. If a requisition in Approved status is awaiting a Delay purchase until date, you can edit the requisition and resubmit it.</w:t>
            </w:r>
          </w:p>
        </w:tc>
      </w:tr>
      <w:tr>
        <w:tc>
          <w:tcPr>
            <w:tcW w:type="dxa" w:w="4320"/>
          </w:tcPr>
          <w:p>
            <w:r>
              <w:t>Ordering</w:t>
            </w:r>
          </w:p>
        </w:tc>
        <w:tc>
          <w:tcPr>
            <w:tcW w:type="dxa" w:w="4320"/>
          </w:tcPr>
          <w:p>
            <w:r>
              <w:t>The requisition generated a purchase order, and the order is being sent to the supplier. Contact your internal help desk if a requisition remains in Ordering status for an extended time period.</w:t>
            </w:r>
          </w:p>
        </w:tc>
      </w:tr>
      <w:tr>
        <w:tc>
          <w:tcPr>
            <w:tcW w:type="dxa" w:w="4320"/>
          </w:tcPr>
          <w:p>
            <w:r>
              <w:t>Ordered</w:t>
            </w:r>
          </w:p>
        </w:tc>
        <w:tc>
          <w:tcPr>
            <w:tcW w:type="dxa" w:w="4320"/>
          </w:tcPr>
          <w:p>
            <w:r>
              <w:t>The requisition generated a purchase order, and the order was sent to the supplier. Tip If your site is integrated with SAP S/4HANA, after a requisition reaches Ordered status, subsequent updates are processed through inbound notifications from SAP S/4HANA. During this processing, the system uses in-memory requisition details. If the requisition details are outdated, processing errors can occur, such as Out-of-Date Exceptions (OODE) or timeout errors.To ensure reliable processing, enable the Use recent requisition data for SAP S/4HANA notifications (Application.GuidedBuy.UseRecentRequisitionDataForS4HANANotifications) parameter. For more information, see Use recent requisition data for SAP S/4HANA notifications.</w:t>
            </w:r>
          </w:p>
        </w:tc>
      </w:tr>
      <w:tr>
        <w:tc>
          <w:tcPr>
            <w:tcW w:type="dxa" w:w="4320"/>
          </w:tcPr>
          <w:p>
            <w:r>
              <w:t>Receiving</w:t>
            </w:r>
          </w:p>
        </w:tc>
        <w:tc>
          <w:tcPr>
            <w:tcW w:type="dxa" w:w="4320"/>
          </w:tcPr>
          <w:p>
            <w:r>
              <w:t>You received some of the items you ordered.</w:t>
            </w:r>
          </w:p>
        </w:tc>
      </w:tr>
      <w:tr>
        <w:tc>
          <w:tcPr>
            <w:tcW w:type="dxa" w:w="4320"/>
          </w:tcPr>
          <w:p>
            <w:r>
              <w:t>Received</w:t>
            </w:r>
          </w:p>
        </w:tc>
        <w:tc>
          <w:tcPr>
            <w:tcW w:type="dxa" w:w="4320"/>
          </w:tcPr>
          <w:p>
            <w:r>
              <w:t>You received all of the items you ordered.</w:t>
            </w:r>
          </w:p>
        </w:tc>
      </w:tr>
      <w:tr>
        <w:tc>
          <w:tcPr>
            <w:tcW w:type="dxa" w:w="4320"/>
          </w:tcPr>
          <w:p>
            <w:r>
              <w:t>Canceling</w:t>
            </w:r>
          </w:p>
        </w:tc>
        <w:tc>
          <w:tcPr>
            <w:tcW w:type="dxa" w:w="4320"/>
          </w:tcPr>
          <w:p>
            <w:r>
              <w:t>The requisition is in the process of being canceled.</w:t>
            </w:r>
          </w:p>
        </w:tc>
      </w:tr>
      <w:tr>
        <w:tc>
          <w:tcPr>
            <w:tcW w:type="dxa" w:w="4320"/>
          </w:tcPr>
          <w:p>
            <w:r>
              <w:t>Canceled</w:t>
            </w:r>
          </w:p>
        </w:tc>
        <w:tc>
          <w:tcPr>
            <w:tcW w:type="dxa" w:w="4320"/>
          </w:tcPr>
          <w:p>
            <w:r>
              <w:t>Your requisition has been canceled.</w:t>
            </w:r>
          </w:p>
        </w:tc>
      </w:tr>
    </w:tbl>
    <w:p/>
    <w:p>
      <w:pPr>
        <w:pStyle w:val="Heading1"/>
      </w:pPr>
      <w:r>
        <w:t>Working with Purchase Orders</w:t>
      </w:r>
    </w:p>
    <w:p>
      <w:r>
        <w:rPr>
          <w:i/>
          <w:color w:val="666666"/>
          <w:sz w:val="17"/>
        </w:rPr>
        <w:t>Guided Buying (end user) &gt; Working with Purchase Orders</w:t>
      </w:r>
    </w:p>
    <w:p>
      <w:r>
        <w:rPr>
          <w:b w:val="0"/>
          <w:i/>
        </w:rPr>
        <w:t>You can view a PO to find the status of the ordered item or service, make changes to the PO, or cancel the PO if needed.</w:t>
      </w:r>
    </w:p>
    <w:p>
      <w:pPr>
        <w:spacing w:before="200"/>
      </w:pPr>
      <w:r>
        <w:rPr>
          <w:b/>
          <w:i w:val="0"/>
        </w:rPr>
        <w:t>Related Information</w:t>
      </w:r>
    </w:p>
    <w:p>
      <w:pPr>
        <w:pStyle w:val="Heading2"/>
      </w:pPr>
      <w:r>
        <w:t>Finding POs</w:t>
      </w:r>
    </w:p>
    <w:p>
      <w:r>
        <w:rPr>
          <w:i/>
          <w:color w:val="666666"/>
          <w:sz w:val="17"/>
        </w:rPr>
        <w:t>Guided Buying (end user) &gt; Working with Purchase Orders &gt; Finding POs</w:t>
      </w:r>
    </w:p>
    <w:p>
      <w:r>
        <w:rPr>
          <w:b w:val="0"/>
          <w:i/>
        </w:rPr>
        <w:t>Find your purchase orders (POs) to display the status of ordered items or services.</w:t>
      </w:r>
    </w:p>
    <w:p>
      <w:pPr>
        <w:spacing w:before="200"/>
      </w:pPr>
      <w:r>
        <w:rPr>
          <w:b/>
          <w:i w:val="0"/>
        </w:rPr>
        <w:t>Context</w:t>
      </w:r>
    </w:p>
    <w:p>
      <w:r>
        <w:rPr>
          <w:b w:val="0"/>
          <w:i w:val="0"/>
        </w:rPr>
        <w:t xml:space="preserve">After requisitions have been fully approved, guided buying creates POs (one per supplier), sends them to suppliers, and sets their status to </w:t>
      </w:r>
      <w:r>
        <w:rPr>
          <w:b/>
          <w:i w:val="0"/>
        </w:rPr>
        <w:t>Ordered</w:t>
      </w:r>
      <w:r>
        <w:rPr>
          <w:b w:val="0"/>
          <w:i w:val="0"/>
        </w:rPr>
        <w:t xml:space="preserve">. PO numbers display below requests after they reach </w:t>
      </w:r>
      <w:r>
        <w:rPr>
          <w:b/>
          <w:i w:val="0"/>
        </w:rPr>
        <w:t>Ordered</w:t>
      </w:r>
      <w:r>
        <w:rPr>
          <w:b w:val="0"/>
          <w:i w:val="0"/>
        </w:rPr>
        <w:t xml:space="preserve"> state, as shown in the following figure.</w:t>
      </w:r>
    </w:p>
    <w:p>
      <w:r>
        <w:rPr>
          <w:b w:val="0"/>
          <w:i w:val="0"/>
        </w:rPr>
        <w:t>POs display information from order confirmations and ship notices sent by suppliers, and from your receipts and service entry sheets. Find this information to determine the location of your ordered items or when services will be supplied.</w:t>
      </w:r>
    </w:p>
    <w:p>
      <w:r>
        <w:rPr>
          <w:b/>
          <w:i w:val="0"/>
        </w:rPr>
        <w:t xml:space="preserve">Note: </w:t>
      </w:r>
      <w:r>
        <w:rPr>
          <w:b w:val="0"/>
          <w:i w:val="0"/>
        </w:rPr>
        <w:t>Order confirmations display for material orders, not service orders.</w:t>
      </w:r>
    </w:p>
    <w:p>
      <w:pPr>
        <w:spacing w:before="200"/>
      </w:pPr>
      <w:r>
        <w:rPr>
          <w:b/>
          <w:i w:val="0"/>
        </w:rPr>
        <w:t>Procedure</w:t>
      </w:r>
    </w:p>
    <w:p>
      <w:pPr>
        <w:ind w:left="720" w:hanging="360"/>
      </w:pPr>
      <w:r>
        <w:t xml:space="preserve">1. </w:t>
      </w:r>
      <w:r>
        <w:rPr>
          <w:b w:val="0"/>
          <w:i w:val="0"/>
        </w:rPr>
        <w:t xml:space="preserve">On the home page, choose </w:t>
      </w:r>
      <w:r>
        <w:rPr>
          <w:b/>
          <w:i w:val="0"/>
        </w:rPr>
        <w:t>Your requests</w:t>
      </w:r>
      <w:r>
        <w:rPr>
          <w:b w:val="0"/>
          <w:i w:val="0"/>
        </w:rPr>
        <w:t>.</w:t>
      </w:r>
    </w:p>
    <w:p>
      <w:pPr>
        <w:ind w:left="720" w:hanging="360"/>
      </w:pPr>
      <w:r>
        <w:t xml:space="preserve">2. </w:t>
      </w:r>
      <w:r>
        <w:rPr>
          <w:b w:val="0"/>
          <w:i w:val="0"/>
        </w:rPr>
        <w:t>Find the PO by doing any of the following:</w:t>
      </w:r>
    </w:p>
    <w:p>
      <w:pPr>
        <w:pStyle w:val="ListBullet"/>
        <w:ind w:left="1080"/>
      </w:pPr>
      <w:r>
        <w:rPr>
          <w:b w:val="0"/>
          <w:i w:val="0"/>
        </w:rPr>
        <w:t xml:space="preserve">Scroll through the list of all types of requests on the </w:t>
      </w:r>
      <w:r>
        <w:rPr>
          <w:b/>
          <w:i w:val="0"/>
        </w:rPr>
        <w:t>Recent requests</w:t>
      </w:r>
      <w:r>
        <w:rPr>
          <w:b w:val="0"/>
          <w:i w:val="0"/>
        </w:rPr>
        <w:t xml:space="preserve"> page.</w:t>
      </w:r>
    </w:p>
    <w:p>
      <w:pPr>
        <w:ind w:left="720"/>
      </w:pPr>
      <w:r>
        <w:rPr>
          <w:b/>
          <w:i w:val="0"/>
        </w:rPr>
        <w:t xml:space="preserve">Note: </w:t>
      </w:r>
      <w:r>
        <w:rPr>
          <w:b w:val="0"/>
          <w:i w:val="0"/>
        </w:rPr>
        <w:t>Requests are sorted by the date they were last changed.</w:t>
      </w:r>
    </w:p>
    <w:p>
      <w:pPr>
        <w:pStyle w:val="ListBullet"/>
        <w:ind w:left="1080"/>
      </w:pPr>
      <w:r>
        <w:rPr>
          <w:b w:val="0"/>
          <w:i w:val="0"/>
        </w:rPr>
        <w:t xml:space="preserve">Find the PO in the </w:t>
      </w:r>
      <w:r>
        <w:rPr>
          <w:b/>
          <w:i w:val="0"/>
        </w:rPr>
        <w:t>Purchase orders</w:t>
      </w:r>
      <w:r>
        <w:rPr>
          <w:b w:val="0"/>
          <w:i w:val="0"/>
        </w:rPr>
        <w:t xml:space="preserve"> tab or the </w:t>
      </w:r>
      <w:r>
        <w:rPr>
          <w:b/>
          <w:i w:val="0"/>
        </w:rPr>
        <w:t>To receive</w:t>
      </w:r>
      <w:r>
        <w:rPr>
          <w:b w:val="0"/>
          <w:i w:val="0"/>
        </w:rPr>
        <w:t xml:space="preserve"> tab. The POs available in </w:t>
      </w:r>
      <w:r>
        <w:rPr>
          <w:b/>
          <w:i w:val="0"/>
        </w:rPr>
        <w:t>To Receive</w:t>
      </w:r>
      <w:r>
        <w:rPr>
          <w:b w:val="0"/>
          <w:i w:val="0"/>
        </w:rPr>
        <w:t xml:space="preserve"> are the same POs available in </w:t>
      </w:r>
      <w:r>
        <w:rPr>
          <w:b/>
          <w:i w:val="0"/>
        </w:rPr>
        <w:t>Purchase orders</w:t>
      </w:r>
      <w:r>
        <w:rPr>
          <w:b w:val="0"/>
          <w:i w:val="0"/>
        </w:rPr>
        <w:t>.</w:t>
      </w:r>
    </w:p>
    <w:p>
      <w:pPr>
        <w:ind w:left="720"/>
      </w:pPr>
      <w:r>
        <w:rPr>
          <w:b/>
          <w:i w:val="0"/>
        </w:rPr>
        <w:t xml:space="preserve">Note: </w:t>
      </w:r>
      <w:r>
        <w:rPr>
          <w:b w:val="0"/>
          <w:i w:val="0"/>
        </w:rPr>
        <w:t xml:space="preserve">The filters </w:t>
      </w:r>
      <w:r>
        <w:rPr>
          <w:b/>
          <w:i w:val="0"/>
        </w:rPr>
        <w:t>Request ID</w:t>
      </w:r>
      <w:r>
        <w:rPr>
          <w:b w:val="0"/>
          <w:i w:val="0"/>
        </w:rPr>
        <w:t xml:space="preserve">, </w:t>
      </w:r>
      <w:r>
        <w:rPr>
          <w:b/>
          <w:i w:val="0"/>
        </w:rPr>
        <w:t>Order ID</w:t>
      </w:r>
      <w:r>
        <w:rPr>
          <w:b w:val="0"/>
          <w:i w:val="0"/>
        </w:rPr>
        <w:t xml:space="preserve">, </w:t>
      </w:r>
      <w:r>
        <w:rPr>
          <w:b/>
          <w:i w:val="0"/>
        </w:rPr>
        <w:t>Request title</w:t>
      </w:r>
      <w:r>
        <w:rPr>
          <w:b w:val="0"/>
          <w:i w:val="0"/>
        </w:rPr>
        <w:t xml:space="preserve">, </w:t>
      </w:r>
      <w:r>
        <w:rPr>
          <w:b/>
          <w:i w:val="0"/>
        </w:rPr>
        <w:t>Supplier ID</w:t>
      </w:r>
      <w:r>
        <w:rPr>
          <w:b w:val="0"/>
          <w:i w:val="0"/>
        </w:rPr>
        <w:t xml:space="preserve">, and </w:t>
      </w:r>
      <w:r>
        <w:rPr>
          <w:b/>
          <w:i w:val="0"/>
        </w:rPr>
        <w:t>Supplier name</w:t>
      </w:r>
      <w:r>
        <w:rPr>
          <w:b w:val="0"/>
          <w:i w:val="0"/>
        </w:rPr>
        <w:t xml:space="preserve"> return any requests that contains the searched string of text.</w:t>
      </w:r>
    </w:p>
    <w:p>
      <w:pPr>
        <w:ind w:left="720" w:hanging="360"/>
      </w:pPr>
      <w:r>
        <w:t xml:space="preserve">3. </w:t>
      </w:r>
      <w:r>
        <w:rPr>
          <w:b w:val="0"/>
          <w:i w:val="0"/>
        </w:rPr>
        <w:t>Review the PO status and basic information, as shown in the following figure.</w:t>
      </w:r>
    </w:p>
    <w:p>
      <w:pPr>
        <w:ind w:left="360"/>
      </w:pPr>
      <w:r>
        <w:rPr>
          <w:b w:val="0"/>
          <w:i w:val="0"/>
        </w:rPr>
        <w:t>The following table lists the sections in this area:</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Description</w:t>
            </w:r>
          </w:p>
        </w:tc>
      </w:tr>
      <w:tr>
        <w:tc>
          <w:tcPr>
            <w:tcW w:type="dxa" w:w="4320"/>
          </w:tcPr>
          <w:p>
            <w:r>
              <w:t>Status</w:t>
            </w:r>
          </w:p>
        </w:tc>
        <w:tc>
          <w:tcPr>
            <w:tcW w:type="dxa" w:w="4320"/>
          </w:tcPr>
          <w:p>
            <w:r>
              <w:t>Graphic indicators of the fulfillment status of the PO. Each graphic represents the total quantity of all line items in the PO.The following information is displayed: Confirmed: The number of ordered items or services that the supplier can deliver. If the supplier rejected items, they display here, too. Shipped: (For material POs) The number of ordered items that have been shipped by the supplier. Received: (For material POs) The number of items or amount that you have received. To receive ordered items or by amount, go to the Your requests page and choose the To receive tab. Serviced: (For service POs) The amount of work performed or services delivered. Estimated delivery/Serviced date: The date when the ordered items or services will be delivered.</w:t>
            </w:r>
          </w:p>
        </w:tc>
      </w:tr>
      <w:tr>
        <w:tc>
          <w:tcPr>
            <w:tcW w:type="dxa" w:w="4320"/>
          </w:tcPr>
          <w:p>
            <w:r>
              <w:t>Supplier</w:t>
            </w:r>
          </w:p>
        </w:tc>
        <w:tc>
          <w:tcPr>
            <w:tcW w:type="dxa" w:w="4320"/>
          </w:tcPr>
          <w:p>
            <w:r>
              <w:t>The name, address, and contact information of the supplier.</w:t>
            </w:r>
          </w:p>
        </w:tc>
      </w:tr>
      <w:tr>
        <w:tc>
          <w:tcPr>
            <w:tcW w:type="dxa" w:w="4320"/>
          </w:tcPr>
          <w:p>
            <w:r>
              <w:t>Bill to</w:t>
            </w:r>
          </w:p>
        </w:tc>
        <w:tc>
          <w:tcPr>
            <w:tcW w:type="dxa" w:w="4320"/>
          </w:tcPr>
          <w:p>
            <w:r>
              <w:t>The address to which the supplier sends invoices.</w:t>
            </w:r>
          </w:p>
        </w:tc>
      </w:tr>
      <w:tr>
        <w:tc>
          <w:tcPr>
            <w:tcW w:type="dxa" w:w="4320"/>
          </w:tcPr>
          <w:p>
            <w:r>
              <w:t>Ship to / Deliver to</w:t>
            </w:r>
          </w:p>
        </w:tc>
        <w:tc>
          <w:tcPr>
            <w:tcW w:type="dxa" w:w="4320"/>
          </w:tcPr>
          <w:p>
            <w:r>
              <w:t>The address and contact to which the supplier will send the items or perform the service. If the PO contains multiple ship-to or deliver-to addresses, choose more locations to display them.</w:t>
            </w:r>
          </w:p>
        </w:tc>
      </w:tr>
      <w:tr>
        <w:tc>
          <w:tcPr>
            <w:tcW w:type="dxa" w:w="4320"/>
          </w:tcPr>
          <w:p>
            <w:r>
              <w:t>Payment terms</w:t>
            </w:r>
          </w:p>
        </w:tc>
        <w:tc>
          <w:tcPr>
            <w:tcW w:type="dxa" w:w="4320"/>
          </w:tcPr>
          <w:p>
            <w:r>
              <w:t>Payment terms agreed upon by the supplier and your organization. This section also lists the gross amount of the PO.Choose Details to see the monetary amount ordered, received, and invoiced.</w:t>
            </w:r>
          </w:p>
        </w:tc>
      </w:tr>
    </w:tbl>
    <w:p/>
    <w:p>
      <w:pPr>
        <w:ind w:left="720" w:hanging="360"/>
      </w:pPr>
      <w:r>
        <w:t xml:space="preserve">4. </w:t>
      </w:r>
      <w:r>
        <w:rPr>
          <w:b w:val="0"/>
          <w:i w:val="0"/>
        </w:rPr>
        <w:t>Scroll down to display the line item details, as shown in the following figure.</w:t>
      </w:r>
    </w:p>
    <w:p>
      <w:pPr>
        <w:ind w:left="360"/>
      </w:pPr>
      <w:r>
        <w:rPr>
          <w:b w:val="0"/>
          <w:i w:val="0"/>
        </w:rPr>
        <w:t>The following table lists the sections in this area:</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Description</w:t>
            </w:r>
          </w:p>
        </w:tc>
      </w:tr>
      <w:tr>
        <w:tc>
          <w:tcPr>
            <w:tcW w:type="dxa" w:w="4320"/>
          </w:tcPr>
          <w:p>
            <w:r>
              <w:t>Items</w:t>
            </w:r>
          </w:p>
        </w:tc>
        <w:tc>
          <w:tcPr>
            <w:tcW w:type="dxa" w:w="4320"/>
          </w:tcPr>
          <w:p>
            <w:r>
              <w:t>The line items in the PO including their descriptions.Material items display quantity, price, and amount.Service items display start date, end date, expected amount, maximum amount, net amount, and gross amount.Line items might also display delivery addresses, comments, and attachments..</w:t>
            </w:r>
          </w:p>
        </w:tc>
      </w:tr>
      <w:tr>
        <w:tc>
          <w:tcPr>
            <w:tcW w:type="dxa" w:w="4320"/>
          </w:tcPr>
          <w:p>
            <w:r>
              <w:t>Terms and conditions</w:t>
            </w:r>
          </w:p>
        </w:tc>
        <w:tc>
          <w:tcPr>
            <w:tcW w:type="dxa" w:w="4320"/>
          </w:tcPr>
          <w:p>
            <w:r>
              <w:t>Purchasing terms and conditions agreed upon by the supplier and your organization.</w:t>
            </w:r>
          </w:p>
        </w:tc>
      </w:tr>
      <w:tr>
        <w:tc>
          <w:tcPr>
            <w:tcW w:type="dxa" w:w="4320"/>
          </w:tcPr>
          <w:p>
            <w:r>
              <w:t>Guidelines for suppliers</w:t>
            </w:r>
          </w:p>
        </w:tc>
        <w:tc>
          <w:tcPr>
            <w:tcW w:type="dxa" w:w="4320"/>
          </w:tcPr>
          <w:p>
            <w:r>
              <w:t>Optional, predefined notes that provide additional information for suppliers that you can add to requests.</w:t>
            </w:r>
          </w:p>
        </w:tc>
      </w:tr>
    </w:tbl>
    <w:p/>
    <w:p>
      <w:pPr>
        <w:ind w:left="720" w:hanging="360"/>
      </w:pPr>
      <w:r>
        <w:t xml:space="preserve">5. </w:t>
      </w:r>
      <w:r>
        <w:rPr>
          <w:b w:val="0"/>
          <w:i w:val="0"/>
        </w:rPr>
        <w:t>Scroll down to display related documents and history, as shown in the following figures:</w:t>
      </w:r>
    </w:p>
    <w:p>
      <w:pPr>
        <w:ind w:left="360"/>
      </w:pPr>
      <w:r>
        <w:rPr>
          <w:b w:val="0"/>
          <w:i w:val="0"/>
        </w:rPr>
        <w:t>Related documents and history sections</w:t>
      </w:r>
    </w:p>
    <w:p>
      <w:r>
        <w:rPr>
          <w:i/>
          <w:sz w:val="18"/>
        </w:rPr>
        <w:t>Figure: The related documents section displays the document ID, type, date created, and status. The history section displays the purchase order history, associated users, and a summary.</w:t>
      </w:r>
    </w:p>
    <w:p>
      <w:pPr>
        <w:ind w:left="360"/>
      </w:pPr>
      <w:r>
        <w:rPr>
          <w:b w:val="0"/>
          <w:i w:val="0"/>
        </w:rPr>
        <w:t>The following table lists the sections in this area:</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Description</w:t>
            </w:r>
          </w:p>
        </w:tc>
      </w:tr>
      <w:tr>
        <w:tc>
          <w:tcPr>
            <w:tcW w:type="dxa" w:w="4320"/>
          </w:tcPr>
          <w:p>
            <w:r>
              <w:t>Related documents</w:t>
            </w:r>
          </w:p>
        </w:tc>
        <w:tc>
          <w:tcPr>
            <w:tcW w:type="dxa" w:w="4320"/>
          </w:tcPr>
          <w:p>
            <w:r>
              <w:t>A list of documents that affect the PO, the dates they were created, and their current status; choose them to display them.The available documents are: Order confirmations: sent by the supplier to indicate that they received PO and whether they can deliver the ordered items or services. Order confirmations display for material orders, not service orders. Ship notices: sent by the supplier either before or after shipping to indicate the name of the shipper and provide a delivery date. Receipts: created by you or your organization to accept delivered items. Service entry sheets: created by the supplier or your organization to indicate that services were delivered. These documents display in SAP Ariba Procurement solutions.</w:t>
            </w:r>
          </w:p>
        </w:tc>
      </w:tr>
      <w:tr>
        <w:tc>
          <w:tcPr>
            <w:tcW w:type="dxa" w:w="4320"/>
          </w:tcPr>
          <w:p>
            <w:r>
              <w:t>History</w:t>
            </w:r>
          </w:p>
        </w:tc>
        <w:tc>
          <w:tcPr>
            <w:tcW w:type="dxa" w:w="4320"/>
          </w:tcPr>
          <w:p>
            <w:r>
              <w:t>A table that lists actions taken on the PO, including the date and time, user, action, and summary.Actions performed by guided buying display as the user aribasystem.</w:t>
            </w:r>
          </w:p>
        </w:tc>
      </w:tr>
    </w:tbl>
    <w:p/>
    <w:p>
      <w:pPr>
        <w:ind w:left="720" w:hanging="360"/>
      </w:pPr>
      <w:r>
        <w:t xml:space="preserve">6. </w:t>
      </w:r>
      <w:r>
        <w:rPr>
          <w:b w:val="0"/>
          <w:i w:val="0"/>
        </w:rPr>
        <w:t xml:space="preserve">Choose </w:t>
      </w:r>
      <w:r>
        <w:rPr>
          <w:b/>
          <w:i w:val="0"/>
        </w:rPr>
        <w:t>View in SAP Ariba Procurement</w:t>
      </w:r>
      <w:r>
        <w:rPr>
          <w:b w:val="0"/>
          <w:i w:val="0"/>
        </w:rPr>
        <w:t xml:space="preserve"> to display the PO in SAP Ariba Procurement solutions. You can then save or print the PO. Choose </w:t>
      </w:r>
      <w:r>
        <w:rPr>
          <w:b/>
          <w:i w:val="0"/>
        </w:rPr>
        <w:t>Back</w:t>
      </w:r>
      <w:r>
        <w:rPr>
          <w:b w:val="0"/>
          <w:i w:val="0"/>
        </w:rPr>
        <w:t xml:space="preserve"> to return to the PO in guided buying.</w:t>
      </w:r>
    </w:p>
    <w:p>
      <w:pPr>
        <w:ind w:left="720" w:hanging="360"/>
      </w:pPr>
      <w:r>
        <w:t xml:space="preserve">7. </w:t>
      </w:r>
      <w:r>
        <w:rPr>
          <w:b w:val="0"/>
          <w:i w:val="0"/>
        </w:rPr>
        <w:t xml:space="preserve">Choose the left arrow icon to return to </w:t>
      </w:r>
      <w:r>
        <w:rPr>
          <w:b/>
          <w:i w:val="0"/>
        </w:rPr>
        <w:t>Your requests</w:t>
      </w:r>
      <w:r>
        <w:rPr>
          <w:b w:val="0"/>
          <w:i w:val="0"/>
        </w:rPr>
        <w:t>.</w:t>
      </w:r>
    </w:p>
    <w:p>
      <w:pPr>
        <w:pStyle w:val="Heading2"/>
      </w:pPr>
      <w:r>
        <w:t>Changing Requests or POs</w:t>
      </w:r>
    </w:p>
    <w:p>
      <w:r>
        <w:rPr>
          <w:i/>
          <w:color w:val="666666"/>
          <w:sz w:val="17"/>
        </w:rPr>
        <w:t>Guided Buying (end user) &gt; Working with Purchase Orders &gt; Changing Requests or POs</w:t>
      </w:r>
    </w:p>
    <w:p>
      <w:r>
        <w:rPr>
          <w:b w:val="0"/>
          <w:i/>
        </w:rPr>
        <w:t xml:space="preserve">If you need to change a request or PO, you can do it after the PO reaches </w:t>
      </w:r>
      <w:r>
        <w:rPr>
          <w:b/>
          <w:i/>
        </w:rPr>
        <w:t>Ordered</w:t>
      </w:r>
      <w:r>
        <w:rPr>
          <w:b w:val="0"/>
          <w:i/>
        </w:rPr>
        <w:t xml:space="preserve"> status. After your change has been approved, guided buying automatically sends the supplier a PO containing details of the change.</w:t>
      </w:r>
    </w:p>
    <w:p>
      <w:pPr>
        <w:spacing w:before="200"/>
      </w:pPr>
      <w:r>
        <w:rPr>
          <w:b/>
          <w:i w:val="0"/>
        </w:rPr>
        <w:t>Prerequisites</w:t>
      </w:r>
    </w:p>
    <w:p>
      <w:r>
        <w:rPr>
          <w:b w:val="0"/>
          <w:i w:val="0"/>
        </w:rPr>
        <w:t xml:space="preserve">If your SAP Ariba solution is integrated with an ERP system, ensure that the </w:t>
      </w:r>
      <w:r>
        <w:rPr>
          <w:b/>
          <w:i w:val="0"/>
        </w:rPr>
        <w:t>Use ERP purchase order number from database</w:t>
      </w:r>
      <w:r>
        <w:rPr>
          <w:b w:val="0"/>
          <w:i w:val="0"/>
        </w:rPr>
        <w:t xml:space="preserve"> (</w:t>
      </w:r>
      <w:r>
        <w:rPr>
          <w:rFonts w:ascii="Consolas" w:hAnsi="Consolas"/>
          <w:b w:val="0"/>
          <w:i w:val="0"/>
        </w:rPr>
        <w:t>Application.GuidedBuying.UseERPPONumberFromDB</w:t>
      </w:r>
      <w:r>
        <w:rPr>
          <w:b w:val="0"/>
          <w:i w:val="0"/>
        </w:rPr>
        <w:t>) parameter is enabled. This prevents change order failures caused by a missing ERP purchase order number in the integration message. For more information, see Use ERP purchase order number from database.</w:t>
      </w:r>
    </w:p>
    <w:p>
      <w:pPr>
        <w:spacing w:before="200"/>
      </w:pPr>
      <w:r>
        <w:rPr>
          <w:b/>
          <w:i w:val="0"/>
        </w:rPr>
        <w:t>Context</w:t>
      </w:r>
    </w:p>
    <w:p>
      <w:r>
        <w:rPr>
          <w:b w:val="0"/>
          <w:i w:val="0"/>
        </w:rPr>
        <w:t>Consider the following when changing requests or POs:</w:t>
      </w:r>
    </w:p>
    <w:p>
      <w:pPr>
        <w:pStyle w:val="ListBullet"/>
        <w:ind w:left="720"/>
      </w:pPr>
      <w:r>
        <w:rPr>
          <w:b w:val="0"/>
          <w:i w:val="0"/>
        </w:rPr>
        <w:t>You can change material or services items, quantities or amounts, or accounting information.</w:t>
      </w:r>
    </w:p>
    <w:p>
      <w:pPr>
        <w:pStyle w:val="ListBullet"/>
        <w:ind w:left="720"/>
      </w:pPr>
      <w:r>
        <w:rPr>
          <w:b w:val="0"/>
          <w:i w:val="0"/>
        </w:rPr>
        <w:t>You can't change spot buy line items, because you pay for them immediately upon ordering; however, you can change accounting information.</w:t>
      </w:r>
    </w:p>
    <w:p>
      <w:pPr>
        <w:pStyle w:val="ListBullet"/>
        <w:ind w:left="720"/>
      </w:pPr>
      <w:r>
        <w:rPr>
          <w:b w:val="0"/>
          <w:i w:val="0"/>
        </w:rPr>
        <w:t>To change items from a supplier's external site, go back to the site from the request. After you make changes on the site and check out again, the line item is changed in the request.</w:t>
      </w:r>
    </w:p>
    <w:p>
      <w:pPr>
        <w:pStyle w:val="ListBullet"/>
        <w:ind w:left="720"/>
      </w:pPr>
      <w:r>
        <w:rPr>
          <w:b w:val="0"/>
          <w:i w:val="0"/>
        </w:rPr>
        <w:t>If you already received some of the ordered quantity or service, guided buying doesn't allow you to change the quantity to less than the amount you already received or serviced.</w:t>
      </w:r>
    </w:p>
    <w:p>
      <w:pPr>
        <w:pStyle w:val="ListBullet"/>
        <w:ind w:left="720"/>
      </w:pPr>
      <w:r>
        <w:rPr>
          <w:b w:val="0"/>
          <w:i w:val="0"/>
        </w:rPr>
        <w:t xml:space="preserve">If you delete line items, they appear in the </w:t>
      </w:r>
      <w:r>
        <w:rPr>
          <w:b/>
          <w:i w:val="0"/>
        </w:rPr>
        <w:t>Canceled items</w:t>
      </w:r>
      <w:r>
        <w:rPr>
          <w:b w:val="0"/>
          <w:i w:val="0"/>
        </w:rPr>
        <w:t xml:space="preserve"> section. You cannot delete lines that have been partially or fully received.</w:t>
      </w:r>
    </w:p>
    <w:p>
      <w:pPr>
        <w:spacing w:before="200"/>
      </w:pPr>
      <w:r>
        <w:rPr>
          <w:b/>
          <w:i w:val="0"/>
        </w:rPr>
        <w:t>Procedure</w:t>
      </w:r>
    </w:p>
    <w:p>
      <w:pPr>
        <w:ind w:left="720" w:hanging="360"/>
      </w:pPr>
      <w:r>
        <w:t xml:space="preserve">1. </w:t>
      </w:r>
      <w:r>
        <w:rPr>
          <w:b w:val="0"/>
          <w:i w:val="0"/>
        </w:rPr>
        <w:t xml:space="preserve">On the guided buying home page, choose </w:t>
      </w:r>
      <w:r>
        <w:rPr>
          <w:b/>
          <w:i w:val="0"/>
        </w:rPr>
        <w:t>Your requests</w:t>
      </w:r>
      <w:r>
        <w:rPr>
          <w:b w:val="0"/>
          <w:i w:val="0"/>
        </w:rPr>
        <w:t>.</w:t>
      </w:r>
    </w:p>
    <w:p>
      <w:pPr>
        <w:ind w:left="720" w:hanging="360"/>
      </w:pPr>
      <w:r>
        <w:t xml:space="preserve">2. </w:t>
      </w:r>
      <w:r>
        <w:rPr>
          <w:b w:val="0"/>
          <w:i w:val="0"/>
        </w:rPr>
        <w:t>Scroll through the list of all types of requests (</w:t>
      </w:r>
      <w:r>
        <w:rPr>
          <w:b/>
          <w:i w:val="0"/>
        </w:rPr>
        <w:t>All</w:t>
      </w:r>
      <w:r>
        <w:rPr>
          <w:b w:val="0"/>
          <w:i w:val="0"/>
        </w:rPr>
        <w:t xml:space="preserve">) or filter by date. You can also use the </w:t>
      </w:r>
      <w:r>
        <w:rPr>
          <w:b/>
          <w:i w:val="0"/>
        </w:rPr>
        <w:t>Find a request</w:t>
      </w:r>
      <w:r>
        <w:rPr>
          <w:b w:val="0"/>
          <w:i w:val="0"/>
        </w:rPr>
        <w:t xml:space="preserve"> search box to locate a request by one of the dropdown menu options: </w:t>
      </w:r>
      <w:r>
        <w:rPr>
          <w:b/>
          <w:i w:val="0"/>
        </w:rPr>
        <w:t>Request ID</w:t>
      </w:r>
      <w:r>
        <w:rPr>
          <w:b w:val="0"/>
          <w:i w:val="0"/>
        </w:rPr>
        <w:t xml:space="preserve">, </w:t>
      </w:r>
      <w:r>
        <w:rPr>
          <w:b/>
          <w:i w:val="0"/>
        </w:rPr>
        <w:t>Order ID</w:t>
      </w:r>
      <w:r>
        <w:rPr>
          <w:b w:val="0"/>
          <w:i w:val="0"/>
        </w:rPr>
        <w:t xml:space="preserve">, </w:t>
      </w:r>
      <w:r>
        <w:rPr>
          <w:b/>
          <w:i w:val="0"/>
        </w:rPr>
        <w:t>Request title</w:t>
      </w:r>
      <w:r>
        <w:rPr>
          <w:b w:val="0"/>
          <w:i w:val="0"/>
        </w:rPr>
        <w:t xml:space="preserve">, </w:t>
      </w:r>
      <w:r>
        <w:rPr>
          <w:b/>
          <w:i w:val="0"/>
        </w:rPr>
        <w:t>Supplier ID</w:t>
      </w:r>
      <w:r>
        <w:rPr>
          <w:b w:val="0"/>
          <w:i w:val="0"/>
        </w:rPr>
        <w:t xml:space="preserve">, or </w:t>
      </w:r>
      <w:r>
        <w:rPr>
          <w:b/>
          <w:i w:val="0"/>
        </w:rPr>
        <w:t>Supplier name</w:t>
      </w:r>
      <w:r>
        <w:rPr>
          <w:b w:val="0"/>
          <w:i w:val="0"/>
        </w:rPr>
        <w:t>. When using the search filters, the search returns any request that contains the searched string of text.</w:t>
      </w:r>
    </w:p>
    <w:p>
      <w:pPr>
        <w:ind w:left="360"/>
      </w:pPr>
      <w:r>
        <w:rPr>
          <w:b/>
          <w:i w:val="0"/>
        </w:rPr>
        <w:t xml:space="preserve">Tip: </w:t>
      </w:r>
      <w:r>
        <w:rPr>
          <w:b w:val="0"/>
          <w:i w:val="0"/>
        </w:rPr>
        <w:t>Items are sorted by the date they were last changed.</w:t>
      </w:r>
    </w:p>
    <w:p>
      <w:pPr>
        <w:ind w:left="720" w:hanging="360"/>
      </w:pPr>
      <w:r>
        <w:t xml:space="preserve">3. </w:t>
      </w:r>
      <w:r>
        <w:rPr>
          <w:b w:val="0"/>
          <w:i w:val="0"/>
        </w:rPr>
        <w:t>Choose the request ID to open it.</w:t>
      </w:r>
    </w:p>
    <w:p>
      <w:pPr>
        <w:ind w:left="720" w:hanging="360"/>
      </w:pPr>
      <w:r>
        <w:t xml:space="preserve">4. </w:t>
      </w:r>
      <w:r>
        <w:rPr>
          <w:b w:val="0"/>
          <w:i w:val="0"/>
        </w:rPr>
        <w:t xml:space="preserve">Choose </w:t>
      </w:r>
      <w:r>
        <w:rPr>
          <w:b/>
          <w:i w:val="0"/>
        </w:rPr>
        <w:t>Change request</w:t>
      </w:r>
      <w:r>
        <w:rPr>
          <w:b w:val="0"/>
          <w:i w:val="0"/>
        </w:rPr>
        <w:t>.</w:t>
      </w:r>
    </w:p>
    <w:p>
      <w:pPr>
        <w:ind w:left="360"/>
      </w:pPr>
      <w:r>
        <w:rPr>
          <w:b/>
          <w:i w:val="0"/>
        </w:rPr>
        <w:t xml:space="preserve">Caution: </w:t>
      </w:r>
      <w:r>
        <w:rPr>
          <w:b w:val="0"/>
          <w:i w:val="0"/>
        </w:rPr>
        <w:t xml:space="preserve">This button displays only after the request has reached </w:t>
      </w:r>
      <w:r>
        <w:rPr>
          <w:b/>
          <w:i w:val="0"/>
        </w:rPr>
        <w:t>Ordered</w:t>
      </w:r>
      <w:r>
        <w:rPr>
          <w:b w:val="0"/>
          <w:i w:val="0"/>
        </w:rPr>
        <w:t xml:space="preserve"> state. It doesn't dispaly if the business processes defined in SAP Ariba Procurement solutions doesn't allow changes. For example, if changes aren't allowed after orders are shipped or received, of if the supplier doesn't allow changes.</w:t>
      </w:r>
    </w:p>
    <w:p>
      <w:pPr>
        <w:ind w:left="720" w:hanging="360"/>
      </w:pPr>
      <w:r>
        <w:t xml:space="preserve">5. </w:t>
      </w:r>
      <w:r>
        <w:rPr>
          <w:b w:val="0"/>
          <w:i w:val="0"/>
        </w:rPr>
        <w:t xml:space="preserve">Choose </w:t>
      </w:r>
      <w:r>
        <w:rPr>
          <w:b/>
          <w:i w:val="0"/>
        </w:rPr>
        <w:t>Confirm</w:t>
      </w:r>
      <w:r>
        <w:rPr>
          <w:b w:val="0"/>
          <w:i w:val="0"/>
        </w:rPr>
        <w:t xml:space="preserve"> in the confirmation dialog box.</w:t>
      </w:r>
    </w:p>
    <w:p>
      <w:pPr>
        <w:ind w:left="720" w:hanging="360"/>
      </w:pPr>
      <w:r>
        <w:t xml:space="preserve">6. </w:t>
      </w:r>
      <w:r>
        <w:rPr>
          <w:b/>
          <w:i w:val="0"/>
        </w:rPr>
        <w:t xml:space="preserve">Optional: </w:t>
      </w:r>
      <w:r>
        <w:rPr>
          <w:b w:val="0"/>
          <w:i w:val="0"/>
        </w:rPr>
        <w:t xml:space="preserve">On the </w:t>
      </w:r>
      <w:r>
        <w:rPr>
          <w:b/>
          <w:i w:val="0"/>
        </w:rPr>
        <w:t>Checkout</w:t>
      </w:r>
      <w:r>
        <w:rPr>
          <w:b w:val="0"/>
          <w:i w:val="0"/>
        </w:rPr>
        <w:t xml:space="preserve"> page, you can do any of the following:</w:t>
      </w:r>
    </w:p>
    <w:p>
      <w:pPr>
        <w:pStyle w:val="ListBullet"/>
        <w:ind w:left="1080"/>
      </w:pPr>
      <w:r>
        <w:rPr>
          <w:b w:val="0"/>
          <w:i w:val="0"/>
        </w:rPr>
        <w:t>Edit the line items and other information you want to change.</w:t>
      </w:r>
    </w:p>
    <w:p>
      <w:pPr>
        <w:pStyle w:val="ListBullet"/>
        <w:ind w:left="1080"/>
      </w:pPr>
    </w:p>
    <w:p>
      <w:pPr>
        <w:ind w:left="720"/>
      </w:pPr>
      <w:r>
        <w:rPr>
          <w:b w:val="0"/>
          <w:i w:val="0"/>
        </w:rPr>
        <w:t xml:space="preserve">To add more items to the request, choose </w:t>
      </w:r>
      <w:r>
        <w:rPr>
          <w:b/>
          <w:i w:val="0"/>
        </w:rPr>
        <w:t>Continue shopping</w:t>
      </w:r>
      <w:r>
        <w:rPr>
          <w:b w:val="0"/>
          <w:i w:val="0"/>
        </w:rPr>
        <w:t>.</w:t>
      </w:r>
    </w:p>
    <w:p>
      <w:pPr>
        <w:ind w:left="720"/>
      </w:pPr>
      <w:r>
        <w:rPr>
          <w:b/>
          <w:i w:val="0"/>
        </w:rPr>
        <w:t xml:space="preserve">Remember: </w:t>
      </w:r>
      <w:r>
        <w:rPr>
          <w:b w:val="0"/>
          <w:i w:val="0"/>
        </w:rPr>
        <w:t xml:space="preserve">If the </w:t>
      </w:r>
      <w:r>
        <w:rPr>
          <w:b/>
          <w:i w:val="0"/>
        </w:rPr>
        <w:t>Continue shopping</w:t>
      </w:r>
      <w:r>
        <w:rPr>
          <w:b w:val="0"/>
          <w:i w:val="0"/>
        </w:rPr>
        <w:t xml:space="preserve"> option isn't available, or if you're unable to delete items, it's because your organization doesn't allow it.</w:t>
      </w:r>
    </w:p>
    <w:p>
      <w:pPr>
        <w:ind w:left="720" w:hanging="360"/>
      </w:pPr>
      <w:r>
        <w:t xml:space="preserve">7. </w:t>
      </w:r>
      <w:r>
        <w:rPr>
          <w:b w:val="0"/>
          <w:i w:val="0"/>
        </w:rPr>
        <w:t xml:space="preserve">Choose </w:t>
      </w:r>
      <w:r>
        <w:rPr>
          <w:b/>
          <w:i w:val="0"/>
        </w:rPr>
        <w:t>Check out</w:t>
      </w:r>
      <w:r>
        <w:rPr>
          <w:b w:val="0"/>
          <w:i w:val="0"/>
        </w:rPr>
        <w:t xml:space="preserve"> to submit the changed request.</w:t>
      </w:r>
    </w:p>
    <w:p>
      <w:pPr>
        <w:spacing w:before="200"/>
      </w:pPr>
      <w:r>
        <w:rPr>
          <w:b/>
          <w:i w:val="0"/>
        </w:rPr>
        <w:t>Results</w:t>
      </w:r>
    </w:p>
    <w:p>
      <w:r>
        <w:rPr>
          <w:b w:val="0"/>
          <w:i w:val="0"/>
        </w:rPr>
        <w:t xml:space="preserve">The request displays the status </w:t>
      </w:r>
      <w:r>
        <w:rPr>
          <w:b/>
          <w:i w:val="0"/>
        </w:rPr>
        <w:t>Change in progress</w:t>
      </w:r>
      <w:r>
        <w:rPr>
          <w:b w:val="0"/>
          <w:i w:val="0"/>
        </w:rPr>
        <w:t>.</w:t>
      </w:r>
    </w:p>
    <w:p>
      <w:r>
        <w:rPr>
          <w:b w:val="0"/>
          <w:i w:val="0"/>
        </w:rPr>
        <w:t>Guided buying appends the version number to the request ID; for example, PR100-V2. A change order is sent to the supplier to inform them about the changed item.</w:t>
      </w:r>
    </w:p>
    <w:p>
      <w:pPr>
        <w:pStyle w:val="Heading2"/>
      </w:pPr>
      <w:r>
        <w:t>Canceling Requests or POs</w:t>
      </w:r>
    </w:p>
    <w:p>
      <w:r>
        <w:rPr>
          <w:i/>
          <w:color w:val="666666"/>
          <w:sz w:val="17"/>
        </w:rPr>
        <w:t>Guided Buying (end user) &gt; Working with Purchase Orders &gt; Canceling Requests or POs</w:t>
      </w:r>
    </w:p>
    <w:p>
      <w:r>
        <w:rPr>
          <w:b w:val="0"/>
          <w:i/>
        </w:rPr>
        <w:t xml:space="preserve">If you need to cancel a request or PO, you can do it after the PO reaches </w:t>
      </w:r>
      <w:r>
        <w:rPr>
          <w:b/>
          <w:i/>
        </w:rPr>
        <w:t>Ordered</w:t>
      </w:r>
      <w:r>
        <w:rPr>
          <w:b w:val="0"/>
          <w:i/>
        </w:rPr>
        <w:t xml:space="preserve"> status. Guided buying then automatically sends the supplier a notification stating that you don't want the PO fulfilled.</w:t>
      </w:r>
    </w:p>
    <w:p>
      <w:pPr>
        <w:spacing w:before="200"/>
      </w:pPr>
      <w:r>
        <w:rPr>
          <w:b/>
          <w:i w:val="0"/>
        </w:rPr>
        <w:t>Context</w:t>
      </w:r>
    </w:p>
    <w:p>
      <w:r>
        <w:rPr>
          <w:b w:val="0"/>
          <w:i w:val="0"/>
        </w:rPr>
        <w:t xml:space="preserve">If you're a regular user, you can cancel a request, which cancels all associated POs. If you're in the </w:t>
      </w:r>
      <w:r>
        <w:rPr>
          <w:b/>
          <w:i w:val="0"/>
        </w:rPr>
        <w:t>procurement manager</w:t>
      </w:r>
      <w:r>
        <w:rPr>
          <w:b w:val="0"/>
          <w:i w:val="0"/>
        </w:rPr>
        <w:t xml:space="preserve"> or </w:t>
      </w:r>
      <w:r>
        <w:rPr>
          <w:b/>
          <w:i w:val="0"/>
        </w:rPr>
        <w:t>purchasing manager</w:t>
      </w:r>
      <w:r>
        <w:rPr>
          <w:b w:val="0"/>
          <w:i w:val="0"/>
        </w:rPr>
        <w:t xml:space="preserve"> group, you can also cancel specific POs, which leaves other POs in the request unchanged.</w:t>
      </w:r>
    </w:p>
    <w:p>
      <w:r>
        <w:rPr>
          <w:b w:val="0"/>
          <w:i w:val="0"/>
        </w:rPr>
        <w:t xml:space="preserve">Before you can cancel a request or PO, guided buying must send the PO to the supplier and it must be in </w:t>
      </w:r>
      <w:r>
        <w:rPr>
          <w:b/>
          <w:i w:val="0"/>
        </w:rPr>
        <w:t>Ordered</w:t>
      </w:r>
      <w:r>
        <w:rPr>
          <w:b w:val="0"/>
          <w:i w:val="0"/>
        </w:rPr>
        <w:t xml:space="preserve"> status. You can cancel requests only after all POs from the request have been sent.</w:t>
      </w:r>
    </w:p>
    <w:p>
      <w:r>
        <w:rPr>
          <w:b w:val="0"/>
          <w:i w:val="0"/>
        </w:rPr>
        <w:t>When you cancel a request or PO, you have the following options:</w:t>
      </w:r>
    </w:p>
    <w:p>
      <w:pPr>
        <w:pStyle w:val="ListBullet"/>
        <w:ind w:left="720"/>
      </w:pPr>
      <w:r>
        <w:rPr>
          <w:b w:val="0"/>
          <w:i w:val="0"/>
        </w:rPr>
        <w:t>You can enter the cancellation reason. The text you enter is stored with the canceled PO.</w:t>
      </w:r>
    </w:p>
    <w:p>
      <w:pPr>
        <w:pStyle w:val="ListBullet"/>
        <w:ind w:left="720"/>
      </w:pPr>
      <w:r>
        <w:rPr>
          <w:b w:val="0"/>
          <w:i w:val="0"/>
        </w:rPr>
        <w:t>You can indicate whether to include the cancellation reason in the cancel notification sent to the supplier. You might want to tell the supplier the business or technical reason for the cancellation. Alternatively, you might want to not tell the supplier and keep the cancellation reason within your organization.</w:t>
      </w:r>
    </w:p>
    <w:p>
      <w:pPr>
        <w:pStyle w:val="ListBullet"/>
        <w:ind w:left="720"/>
      </w:pPr>
      <w:r>
        <w:rPr>
          <w:b w:val="0"/>
          <w:i w:val="0"/>
        </w:rPr>
        <w:t>You can copy the line items from the canceled request or PO to a new requisition for purchasing later. Copying line items allows you to make changes, such as changing item quantities or suppliers, without having to find each item again and add it to a request.</w:t>
      </w:r>
    </w:p>
    <w:p>
      <w:r>
        <w:rPr>
          <w:b/>
          <w:i w:val="0"/>
        </w:rPr>
        <w:t xml:space="preserve">Restriction: </w:t>
      </w:r>
      <w:r>
        <w:rPr>
          <w:b w:val="0"/>
          <w:i w:val="0"/>
        </w:rPr>
        <w:t xml:space="preserve">If you need to cancel a request and then create a copy of the cancelled request, spot buy items and items from an external supplier site can't be copied onto the new request. If the request contained only external site or spot buy items, the </w:t>
      </w:r>
      <w:r>
        <w:rPr>
          <w:b/>
          <w:i w:val="0"/>
        </w:rPr>
        <w:t>Create a copy of the requisition</w:t>
      </w:r>
      <w:r>
        <w:rPr>
          <w:b w:val="0"/>
          <w:i w:val="0"/>
        </w:rPr>
        <w:t xml:space="preserve"> option won't be available.</w:t>
      </w:r>
    </w:p>
    <w:p>
      <w:pPr>
        <w:spacing w:before="200"/>
      </w:pPr>
      <w:r>
        <w:rPr>
          <w:b/>
          <w:i w:val="0"/>
        </w:rPr>
        <w:t>Procedure</w:t>
      </w:r>
    </w:p>
    <w:p>
      <w:pPr>
        <w:ind w:left="720" w:hanging="360"/>
      </w:pPr>
      <w:r>
        <w:t xml:space="preserve">1. </w:t>
      </w:r>
      <w:r>
        <w:rPr>
          <w:b w:val="0"/>
          <w:i w:val="0"/>
        </w:rPr>
        <w:t xml:space="preserve">On the home page, choose </w:t>
      </w:r>
      <w:r>
        <w:rPr>
          <w:b/>
          <w:i w:val="0"/>
        </w:rPr>
        <w:t>Your Requests</w:t>
      </w:r>
      <w:r>
        <w:rPr>
          <w:b w:val="0"/>
          <w:i w:val="0"/>
        </w:rPr>
        <w:t>.</w:t>
      </w:r>
    </w:p>
    <w:p>
      <w:pPr>
        <w:ind w:left="720" w:hanging="360"/>
      </w:pPr>
      <w:r>
        <w:t xml:space="preserve">2. </w:t>
      </w:r>
      <w:r>
        <w:rPr>
          <w:b w:val="0"/>
          <w:i w:val="0"/>
        </w:rPr>
        <w:t>Scroll through the list of all types of requests (</w:t>
      </w:r>
      <w:r>
        <w:rPr>
          <w:b/>
          <w:i w:val="0"/>
        </w:rPr>
        <w:t>All</w:t>
      </w:r>
      <w:r>
        <w:rPr>
          <w:b w:val="0"/>
          <w:i w:val="0"/>
        </w:rPr>
        <w:t xml:space="preserve">) or filter by date. You can also use the </w:t>
      </w:r>
      <w:r>
        <w:rPr>
          <w:b/>
          <w:i w:val="0"/>
        </w:rPr>
        <w:t>Find a request</w:t>
      </w:r>
      <w:r>
        <w:rPr>
          <w:b w:val="0"/>
          <w:i w:val="0"/>
        </w:rPr>
        <w:t xml:space="preserve"> search box to locate a request by one of the dropdown options: </w:t>
      </w:r>
      <w:r>
        <w:rPr>
          <w:b/>
          <w:i w:val="0"/>
        </w:rPr>
        <w:t>Request ID</w:t>
      </w:r>
      <w:r>
        <w:rPr>
          <w:b w:val="0"/>
          <w:i w:val="0"/>
        </w:rPr>
        <w:t xml:space="preserve">, </w:t>
      </w:r>
      <w:r>
        <w:rPr>
          <w:b/>
          <w:i w:val="0"/>
        </w:rPr>
        <w:t>Order ID</w:t>
      </w:r>
      <w:r>
        <w:rPr>
          <w:b w:val="0"/>
          <w:i w:val="0"/>
        </w:rPr>
        <w:t xml:space="preserve">, </w:t>
      </w:r>
      <w:r>
        <w:rPr>
          <w:b/>
          <w:i w:val="0"/>
        </w:rPr>
        <w:t>Request title</w:t>
      </w:r>
      <w:r>
        <w:rPr>
          <w:b w:val="0"/>
          <w:i w:val="0"/>
        </w:rPr>
        <w:t xml:space="preserve">, </w:t>
      </w:r>
      <w:r>
        <w:rPr>
          <w:b/>
          <w:i w:val="0"/>
        </w:rPr>
        <w:t>Supplier ID</w:t>
      </w:r>
      <w:r>
        <w:rPr>
          <w:b w:val="0"/>
          <w:i w:val="0"/>
        </w:rPr>
        <w:t xml:space="preserve">, or </w:t>
      </w:r>
      <w:r>
        <w:rPr>
          <w:b/>
          <w:i w:val="0"/>
        </w:rPr>
        <w:t>Supplier name</w:t>
      </w:r>
      <w:r>
        <w:rPr>
          <w:b w:val="0"/>
          <w:i w:val="0"/>
        </w:rPr>
        <w:t>. When using the search filters, the search returns any request that contains the searched string of text.</w:t>
      </w:r>
    </w:p>
    <w:p>
      <w:pPr>
        <w:ind w:left="360"/>
      </w:pPr>
      <w:r>
        <w:rPr>
          <w:b/>
          <w:i w:val="0"/>
        </w:rPr>
        <w:t xml:space="preserve">Note: </w:t>
      </w:r>
      <w:r>
        <w:rPr>
          <w:b w:val="0"/>
          <w:i w:val="0"/>
        </w:rPr>
        <w:t>Items are sorted by the date they were last changed.</w:t>
      </w:r>
    </w:p>
    <w:p>
      <w:pPr>
        <w:ind w:left="720" w:hanging="360"/>
      </w:pPr>
      <w:r>
        <w:t xml:space="preserve">3. </w:t>
      </w:r>
      <w:r>
        <w:rPr>
          <w:b w:val="0"/>
          <w:i w:val="0"/>
        </w:rPr>
        <w:t>Choose the request ID to open it.</w:t>
      </w:r>
    </w:p>
    <w:p>
      <w:pPr>
        <w:ind w:left="720" w:hanging="360"/>
      </w:pPr>
      <w:r>
        <w:t xml:space="preserve">4. </w:t>
      </w:r>
      <w:r>
        <w:rPr>
          <w:b w:val="0"/>
          <w:i w:val="0"/>
        </w:rPr>
        <w:t>Cancel the request or PO:</w:t>
      </w:r>
    </w:p>
    <w:p>
      <w:pPr>
        <w:pStyle w:val="ListBullet"/>
        <w:ind w:left="1080"/>
      </w:pPr>
      <w:r>
        <w:rPr>
          <w:b w:val="0"/>
          <w:i/>
        </w:rPr>
        <w:t>Regular users</w:t>
      </w:r>
      <w:r>
        <w:rPr>
          <w:b w:val="0"/>
          <w:i w:val="0"/>
        </w:rPr>
        <w:t xml:space="preserve"> can cancel only the request, which cancels all associated POs. Choose </w:t>
      </w:r>
      <w:r>
        <w:rPr>
          <w:b/>
          <w:i w:val="0"/>
        </w:rPr>
        <w:t>Cancel request</w:t>
      </w:r>
      <w:r>
        <w:rPr>
          <w:b w:val="0"/>
          <w:i w:val="0"/>
        </w:rPr>
        <w:t xml:space="preserve"> at the top of the request. If this button isn't available, that means one of the POs from hasn't reached </w:t>
      </w:r>
      <w:r>
        <w:rPr>
          <w:b/>
          <w:i w:val="0"/>
        </w:rPr>
        <w:t>Ordered</w:t>
      </w:r>
      <w:r>
        <w:rPr>
          <w:b w:val="0"/>
          <w:i w:val="0"/>
        </w:rPr>
        <w:t xml:space="preserve"> status.</w:t>
      </w:r>
    </w:p>
    <w:p>
      <w:pPr>
        <w:pStyle w:val="ListBullet"/>
        <w:ind w:left="1080"/>
      </w:pPr>
      <w:r>
        <w:rPr>
          <w:b w:val="0"/>
          <w:i/>
        </w:rPr>
        <w:t>Users in the procurement manager or purchasing manager groups</w:t>
      </w:r>
      <w:r>
        <w:rPr>
          <w:b w:val="0"/>
          <w:i w:val="0"/>
        </w:rPr>
        <w:t xml:space="preserve"> can cancel specific POs. Hover your pointer over a PO ID and choose </w:t>
      </w:r>
      <w:r>
        <w:rPr>
          <w:b/>
          <w:i w:val="0"/>
        </w:rPr>
        <w:t>Cancel</w:t>
      </w:r>
      <w:r>
        <w:rPr>
          <w:b w:val="0"/>
          <w:i w:val="0"/>
        </w:rPr>
        <w:t xml:space="preserve"> from the pop-up menu. If this command isn't available, the PO hasn't reached </w:t>
      </w:r>
      <w:r>
        <w:rPr>
          <w:b/>
          <w:i w:val="0"/>
        </w:rPr>
        <w:t>Ordered</w:t>
      </w:r>
      <w:r>
        <w:rPr>
          <w:b w:val="0"/>
          <w:i w:val="0"/>
        </w:rPr>
        <w:t xml:space="preserve"> status.</w:t>
      </w:r>
    </w:p>
    <w:p>
      <w:pPr>
        <w:ind w:left="720" w:hanging="360"/>
      </w:pPr>
      <w:r>
        <w:t xml:space="preserve">5. </w:t>
      </w:r>
      <w:r>
        <w:rPr>
          <w:b w:val="0"/>
          <w:i w:val="0"/>
        </w:rPr>
        <w:t xml:space="preserve">Fill out the </w:t>
      </w:r>
      <w:r>
        <w:rPr>
          <w:b/>
          <w:i w:val="0"/>
        </w:rPr>
        <w:t>Cancel requisition</w:t>
      </w:r>
      <w:r>
        <w:rPr>
          <w:b w:val="0"/>
          <w:i w:val="0"/>
        </w:rPr>
        <w:t xml:space="preserve"> page (for requisitions) or </w:t>
      </w:r>
      <w:r>
        <w:rPr>
          <w:b/>
          <w:i w:val="0"/>
        </w:rPr>
        <w:t>Cancel PO</w:t>
      </w:r>
      <w:r>
        <w:rPr>
          <w:b w:val="0"/>
          <w:i w:val="0"/>
        </w:rPr>
        <w:t xml:space="preserve"> page (for POs):</w:t>
      </w:r>
    </w:p>
    <w:p>
      <w:pPr>
        <w:ind w:left="1080" w:hanging="360"/>
      </w:pPr>
      <w:r>
        <w:t xml:space="preserve">1. </w:t>
      </w:r>
      <w:r>
        <w:rPr>
          <w:b w:val="0"/>
          <w:i w:val="0"/>
        </w:rPr>
        <w:t>Enter the reason for the cancellation and indicate whether to share the reason with the supplier.</w:t>
      </w:r>
    </w:p>
    <w:p>
      <w:pPr>
        <w:ind w:left="1080" w:hanging="360"/>
      </w:pPr>
      <w:r>
        <w:t xml:space="preserve">2. </w:t>
      </w:r>
      <w:r>
        <w:rPr>
          <w:b w:val="0"/>
          <w:i w:val="0"/>
        </w:rPr>
        <w:t xml:space="preserve">Choose </w:t>
      </w:r>
      <w:r>
        <w:rPr>
          <w:b/>
          <w:i w:val="0"/>
        </w:rPr>
        <w:t>Create a copy of the requisition</w:t>
      </w:r>
      <w:r>
        <w:rPr>
          <w:b w:val="0"/>
          <w:i w:val="0"/>
        </w:rPr>
        <w:t xml:space="preserve"> to copy the request contents before canceling the PO. Copying line items to a new request enables you to easily make changes and order them later.</w:t>
      </w:r>
    </w:p>
    <w:p>
      <w:pPr>
        <w:ind w:left="1080" w:hanging="360"/>
      </w:pPr>
      <w:r>
        <w:t xml:space="preserve">3. </w:t>
      </w:r>
      <w:r>
        <w:rPr>
          <w:b w:val="0"/>
          <w:i w:val="0"/>
        </w:rPr>
        <w:t xml:space="preserve">Choose </w:t>
      </w:r>
      <w:r>
        <w:rPr>
          <w:b/>
          <w:i w:val="0"/>
        </w:rPr>
        <w:t>Confirm</w:t>
      </w:r>
      <w:r>
        <w:rPr>
          <w:b w:val="0"/>
          <w:i w:val="0"/>
        </w:rPr>
        <w:t>.</w:t>
      </w:r>
    </w:p>
    <w:p>
      <w:pPr>
        <w:ind w:left="720" w:hanging="360"/>
      </w:pPr>
      <w:r>
        <w:t xml:space="preserve">6. </w:t>
      </w:r>
      <w:r>
        <w:rPr>
          <w:b w:val="0"/>
          <w:i w:val="0"/>
        </w:rPr>
        <w:t>Depending on your organization's rules, other users might need to approve your cancellation request. After the last user in the approval process approves the cancellation, the requisition or PO is canceled.</w:t>
      </w:r>
    </w:p>
    <w:p>
      <w:pPr>
        <w:spacing w:before="200"/>
      </w:pPr>
      <w:r>
        <w:rPr>
          <w:b/>
          <w:i w:val="0"/>
        </w:rPr>
        <w:t>Results</w:t>
      </w:r>
    </w:p>
    <w:p>
      <w:r>
        <w:rPr>
          <w:b w:val="0"/>
          <w:i w:val="0"/>
        </w:rPr>
        <w:t xml:space="preserve">Requisitions display canceled items in a section at the bottom named </w:t>
      </w:r>
      <w:r>
        <w:rPr>
          <w:b/>
          <w:i w:val="0"/>
        </w:rPr>
        <w:t>Canceled items</w:t>
      </w:r>
      <w:r>
        <w:rPr>
          <w:b w:val="0"/>
          <w:i w:val="0"/>
        </w:rPr>
        <w:t>. Ordered items display at the top of the requisition.</w:t>
      </w:r>
    </w:p>
    <w:p>
      <w:r>
        <w:rPr>
          <w:b w:val="0"/>
          <w:i w:val="0"/>
        </w:rPr>
        <w:t xml:space="preserve">Guided buying sends the supplier a cancel order, which informs the supplier that the PO should not be fulfilled. The cancel requisition has "-V2" appended to its ID (Example: PR100-V2), and its status is </w:t>
      </w:r>
      <w:r>
        <w:rPr>
          <w:b/>
          <w:i w:val="0"/>
        </w:rPr>
        <w:t>Cancellation in progress</w:t>
      </w:r>
      <w:r>
        <w:rPr>
          <w:b w:val="0"/>
          <w:i w:val="0"/>
        </w:rPr>
        <w:t xml:space="preserve"> until it's approved, then </w:t>
      </w:r>
      <w:r>
        <w:rPr>
          <w:b/>
          <w:i w:val="0"/>
        </w:rPr>
        <w:t>Canceling</w:t>
      </w:r>
      <w:r>
        <w:rPr>
          <w:b w:val="0"/>
          <w:i w:val="0"/>
        </w:rPr>
        <w:t xml:space="preserve">, and after notifying the supplier, it changes to </w:t>
      </w:r>
      <w:r>
        <w:rPr>
          <w:b/>
          <w:i w:val="0"/>
        </w:rPr>
        <w:t>Canceled</w:t>
      </w:r>
      <w:r>
        <w:rPr>
          <w:b w:val="0"/>
          <w:i w:val="0"/>
        </w:rPr>
        <w:t>.</w:t>
      </w:r>
    </w:p>
    <w:p>
      <w:r>
        <w:rPr>
          <w:b w:val="0"/>
          <w:i w:val="0"/>
        </w:rPr>
        <w:t xml:space="preserve">If you choose </w:t>
      </w:r>
      <w:r>
        <w:rPr>
          <w:b/>
          <w:i w:val="0"/>
        </w:rPr>
        <w:t>Create a copy of the requisition</w:t>
      </w:r>
      <w:r>
        <w:rPr>
          <w:b w:val="0"/>
          <w:i w:val="0"/>
        </w:rPr>
        <w:t xml:space="preserve"> when canceling, guided buying creates a copy with a new ID (for example, PR101), and puts it in </w:t>
      </w:r>
      <w:r>
        <w:rPr>
          <w:b/>
          <w:i w:val="0"/>
        </w:rPr>
        <w:t>Composing</w:t>
      </w:r>
      <w:r>
        <w:rPr>
          <w:b w:val="0"/>
          <w:i w:val="0"/>
        </w:rPr>
        <w:t xml:space="preserve"> state in the </w:t>
      </w:r>
      <w:r>
        <w:rPr>
          <w:b/>
          <w:i w:val="0"/>
        </w:rPr>
        <w:t>Your requests</w:t>
      </w:r>
      <w:r>
        <w:rPr>
          <w:b w:val="0"/>
          <w:i w:val="0"/>
        </w:rPr>
        <w:t xml:space="preserve"> page.</w:t>
      </w:r>
    </w:p>
    <w:p>
      <w:r>
        <w:rPr>
          <w:b w:val="0"/>
          <w:i w:val="0"/>
        </w:rPr>
        <w:t xml:space="preserve">If you're a procurement or purchasing manager and you cancel a PO from a request that has multiple POs, guided buying adds the contents of the canceled PO to a new version of the request and puts it in </w:t>
      </w:r>
      <w:r>
        <w:rPr>
          <w:b/>
          <w:i w:val="0"/>
        </w:rPr>
        <w:t>Submitted</w:t>
      </w:r>
      <w:r>
        <w:rPr>
          <w:b w:val="0"/>
          <w:i w:val="0"/>
        </w:rPr>
        <w:t xml:space="preserve"> status. If you also choose to copy the PO, guided buying copies all of the original request, even line items not in the canceled PO, and puts it in </w:t>
      </w:r>
      <w:r>
        <w:rPr>
          <w:b/>
          <w:i w:val="0"/>
        </w:rPr>
        <w:t>Composing</w:t>
      </w:r>
      <w:r>
        <w:rPr>
          <w:b w:val="0"/>
          <w:i w:val="0"/>
        </w:rPr>
        <w:t xml:space="preserve"> status.</w:t>
      </w:r>
    </w:p>
    <w:p>
      <w:pPr>
        <w:spacing w:before="200"/>
      </w:pPr>
      <w:r>
        <w:rPr>
          <w:b/>
          <w:i w:val="0"/>
        </w:rPr>
        <w:t>Next Steps</w:t>
      </w:r>
    </w:p>
    <w:p>
      <w:r>
        <w:rPr>
          <w:b w:val="0"/>
          <w:i w:val="0"/>
        </w:rPr>
        <w:t xml:space="preserve">If approvers deny the cancellation request, the cancellation (-V2) version is sent back to you. You can select which version to use; you can continue to use the cancellation version or you can go back to the original version (-V1). To go to the original version, choose </w:t>
      </w:r>
      <w:r>
        <w:rPr>
          <w:b/>
          <w:i w:val="0"/>
        </w:rPr>
        <w:t>View previous request</w:t>
      </w:r>
      <w:r>
        <w:rPr>
          <w:b w:val="0"/>
          <w:i w:val="0"/>
        </w:rPr>
        <w:t xml:space="preserve"> then </w:t>
      </w:r>
      <w:r>
        <w:rPr>
          <w:b/>
          <w:i w:val="0"/>
        </w:rPr>
        <w:t>Recover request</w:t>
      </w:r>
      <w:r>
        <w:rPr>
          <w:b w:val="0"/>
          <w:i w:val="0"/>
        </w:rPr>
        <w:t xml:space="preserve">, and then choose </w:t>
      </w:r>
      <w:r>
        <w:rPr>
          <w:b/>
          <w:i w:val="0"/>
        </w:rPr>
        <w:t>Recover</w:t>
      </w:r>
      <w:r>
        <w:rPr>
          <w:b w:val="0"/>
          <w:i w:val="0"/>
        </w:rPr>
        <w:t xml:space="preserve"> in the confirmation dialog box. This action makes the original version of the request the active version, so you can change and resubmit it.</w:t>
      </w:r>
    </w:p>
    <w:p>
      <w:pPr>
        <w:pStyle w:val="Heading1"/>
      </w:pPr>
      <w:r>
        <w:t>Managing Invoices in Guided Buying</w:t>
      </w:r>
    </w:p>
    <w:p>
      <w:r>
        <w:rPr>
          <w:i/>
          <w:color w:val="666666"/>
          <w:sz w:val="17"/>
        </w:rPr>
        <w:t>Guided Buying (end user) &gt; Managing Invoices in Guided Buying</w:t>
      </w:r>
    </w:p>
    <w:p>
      <w:r>
        <w:rPr>
          <w:b w:val="0"/>
          <w:i/>
        </w:rPr>
        <w:t>You can approve, make changes, or resolve errors on invoices in guided buying. To view invoice reconciliation details, you must navigate to SAP Ariba Buying and Invoicing.</w:t>
      </w:r>
    </w:p>
    <w:p>
      <w:pPr>
        <w:spacing w:before="200"/>
      </w:pPr>
      <w:r>
        <w:rPr>
          <w:b/>
          <w:i w:val="0"/>
        </w:rPr>
        <w:t>Related Information</w:t>
      </w:r>
    </w:p>
    <w:p>
      <w:pPr>
        <w:pStyle w:val="Heading2"/>
      </w:pPr>
      <w:r>
        <w:t>Approving Invoices in Guided Buying</w:t>
      </w:r>
    </w:p>
    <w:p>
      <w:r>
        <w:rPr>
          <w:i/>
          <w:color w:val="666666"/>
          <w:sz w:val="17"/>
        </w:rPr>
        <w:t>Guided Buying (end user) &gt; Managing Invoices in Guided Buying &gt; Approving Invoices in Guided Buying</w:t>
      </w:r>
    </w:p>
    <w:p>
      <w:r>
        <w:rPr>
          <w:b w:val="0"/>
          <w:i/>
        </w:rPr>
        <w:t xml:space="preserve">You can view, edit, and approve non-PO and PO invoices in </w:t>
      </w:r>
      <w:r>
        <w:rPr>
          <w:b/>
          <w:i/>
        </w:rPr>
        <w:t>Your Approvals</w:t>
      </w:r>
      <w:r>
        <w:rPr>
          <w:b w:val="0"/>
          <w:i/>
        </w:rPr>
        <w:t>. From there you can edit and approve invoices.</w:t>
      </w:r>
    </w:p>
    <w:p>
      <w:r>
        <w:rPr>
          <w:b w:val="0"/>
          <w:i w:val="0"/>
        </w:rPr>
        <w:t xml:space="preserve">If you're an approver of a request, you're notified of pending requests through email or through your dashboard. You can view all pending approvals through </w:t>
      </w:r>
      <w:r>
        <w:rPr>
          <w:b/>
          <w:i w:val="0"/>
        </w:rPr>
        <w:t>Your Approvals To approve</w:t>
      </w:r>
      <w:r>
        <w:rPr>
          <w:b w:val="0"/>
          <w:i w:val="0"/>
        </w:rPr>
        <w:t>.</w:t>
      </w:r>
    </w:p>
    <w:p>
      <w:r>
        <w:rPr>
          <w:b w:val="0"/>
          <w:i w:val="0"/>
        </w:rPr>
        <w:t xml:space="preserve">The </w:t>
      </w:r>
      <w:r>
        <w:rPr>
          <w:b/>
          <w:i w:val="0"/>
        </w:rPr>
        <w:t>Approve</w:t>
      </w:r>
      <w:r>
        <w:rPr>
          <w:b w:val="0"/>
          <w:i w:val="0"/>
        </w:rPr>
        <w:t xml:space="preserve"> button is available for invoices that you're an assigned approver of. When you click the </w:t>
      </w:r>
      <w:r>
        <w:rPr>
          <w:b/>
          <w:i w:val="0"/>
        </w:rPr>
        <w:t>Approve</w:t>
      </w:r>
      <w:r>
        <w:rPr>
          <w:b w:val="0"/>
          <w:i w:val="0"/>
        </w:rPr>
        <w:t xml:space="preserve"> button, one of the following happens:</w:t>
      </w:r>
    </w:p>
    <w:p>
      <w:pPr>
        <w:pStyle w:val="ListBullet"/>
        <w:ind w:left="720"/>
      </w:pPr>
      <w:r>
        <w:rPr>
          <w:b w:val="0"/>
          <w:i w:val="0"/>
        </w:rPr>
        <w:t xml:space="preserve">The invoice is approved and becomes available in </w:t>
      </w:r>
      <w:r>
        <w:rPr>
          <w:b/>
          <w:i w:val="0"/>
        </w:rPr>
        <w:t>Recent approvals</w:t>
      </w:r>
      <w:r>
        <w:rPr>
          <w:b w:val="0"/>
          <w:i w:val="0"/>
        </w:rPr>
        <w:t>. This happens if the invoice doesn't contain any errors.</w:t>
      </w:r>
    </w:p>
    <w:p>
      <w:pPr>
        <w:pStyle w:val="ListBullet"/>
        <w:ind w:left="720"/>
      </w:pPr>
      <w:r>
        <w:rPr>
          <w:b w:val="0"/>
          <w:i w:val="0"/>
        </w:rPr>
        <w:t>The invoice isn't approved because it contains errors.</w:t>
      </w:r>
    </w:p>
    <w:p>
      <w:r>
        <w:rPr>
          <w:b w:val="0"/>
          <w:i w:val="0"/>
        </w:rPr>
        <w:t xml:space="preserve">If you had to resolve errors on an invoice, the invoice is sent to the next approver in the flow when you click </w:t>
      </w:r>
      <w:r>
        <w:rPr>
          <w:b/>
          <w:i w:val="0"/>
        </w:rPr>
        <w:t>Approve</w:t>
      </w:r>
      <w:r>
        <w:rPr>
          <w:b w:val="0"/>
          <w:i w:val="0"/>
        </w:rPr>
        <w:t>.</w:t>
      </w:r>
    </w:p>
    <w:p>
      <w:r>
        <w:rPr>
          <w:b w:val="0"/>
          <w:i w:val="0"/>
        </w:rPr>
        <w:t xml:space="preserve">Invoices with unresolved errors open in view mode when you click the </w:t>
      </w:r>
      <w:r>
        <w:rPr>
          <w:b/>
          <w:i w:val="0"/>
        </w:rPr>
        <w:t>Approve</w:t>
      </w:r>
      <w:r>
        <w:rPr>
          <w:b w:val="0"/>
          <w:i w:val="0"/>
        </w:rPr>
        <w:t xml:space="preserve"> button. Click </w:t>
      </w:r>
      <w:r>
        <w:rPr>
          <w:b/>
          <w:i w:val="0"/>
        </w:rPr>
        <w:t>Edit</w:t>
      </w:r>
      <w:r>
        <w:rPr>
          <w:b w:val="0"/>
          <w:i w:val="0"/>
        </w:rPr>
        <w:t xml:space="preserve"> to open the invoice in edit mode and resolve the errors.</w:t>
      </w:r>
    </w:p>
    <w:p>
      <w:pPr>
        <w:pStyle w:val="Heading2"/>
      </w:pPr>
      <w:r>
        <w:t>Changing Invoices in Guided Buying</w:t>
      </w:r>
    </w:p>
    <w:p>
      <w:r>
        <w:rPr>
          <w:i/>
          <w:color w:val="666666"/>
          <w:sz w:val="17"/>
        </w:rPr>
        <w:t>Guided Buying (end user) &gt; Managing Invoices in Guided Buying &gt; Changing Invoices in Guided Buying</w:t>
      </w:r>
    </w:p>
    <w:p>
      <w:r>
        <w:rPr>
          <w:b w:val="0"/>
          <w:i/>
        </w:rPr>
        <w:t>You might want to edit invoices to change quantities, add taxes, or edit discounts. Once the changes are approved, the invoice can be reconciled and the supplier can be paid.</w:t>
      </w:r>
    </w:p>
    <w:p>
      <w:pPr>
        <w:spacing w:before="200"/>
      </w:pPr>
      <w:r>
        <w:rPr>
          <w:b/>
          <w:i w:val="0"/>
        </w:rPr>
        <w:t>Context</w:t>
      </w:r>
    </w:p>
    <w:p>
      <w:pPr>
        <w:ind w:left="720" w:hanging="360"/>
      </w:pPr>
      <w:r>
        <w:t xml:space="preserve">1. </w:t>
      </w:r>
      <w:r>
        <w:rPr>
          <w:b w:val="0"/>
          <w:i w:val="0"/>
        </w:rPr>
        <w:t>To add approvers to the approval flow, click the add button . Once all the approvers have approved the invoice, it's sent to SAP Ariba Buying and Invoicing to be reconciled.</w:t>
      </w:r>
    </w:p>
    <w:p>
      <w:pPr>
        <w:ind w:left="720" w:hanging="360"/>
      </w:pPr>
      <w:r>
        <w:t xml:space="preserve">2. </w:t>
      </w:r>
      <w:r>
        <w:rPr>
          <w:b w:val="0"/>
          <w:i w:val="0"/>
        </w:rPr>
        <w:t xml:space="preserve">Click </w:t>
      </w:r>
      <w:r>
        <w:rPr>
          <w:b/>
          <w:i w:val="0"/>
        </w:rPr>
        <w:t>Edit</w:t>
      </w:r>
      <w:r>
        <w:rPr>
          <w:b w:val="0"/>
          <w:i w:val="0"/>
        </w:rPr>
        <w:t xml:space="preserve"> to open the invoice in edit mode, which allows you to add taxes, charges, or discounts.</w:t>
      </w:r>
    </w:p>
    <w:p>
      <w:pPr>
        <w:ind w:left="720" w:hanging="360"/>
      </w:pPr>
      <w:r>
        <w:t xml:space="preserve">3. </w:t>
      </w:r>
      <w:r>
        <w:rPr>
          <w:b w:val="0"/>
          <w:i w:val="0"/>
        </w:rPr>
        <w:t>The supplier address listed in the pay to supplier section is the remit to address, or the address the payment is sent to.</w:t>
      </w:r>
    </w:p>
    <w:p>
      <w:r>
        <w:rPr>
          <w:b w:val="0"/>
          <w:i w:val="0"/>
        </w:rPr>
        <w:t>Follow these guidelines when editing invoices in guided buying:</w:t>
      </w:r>
    </w:p>
    <w:p>
      <w:pPr>
        <w:pStyle w:val="ListBullet"/>
        <w:ind w:left="720"/>
      </w:pPr>
      <w:r>
        <w:rPr>
          <w:b w:val="0"/>
          <w:i/>
        </w:rPr>
        <w:t>Taxes</w:t>
      </w:r>
      <w:r>
        <w:rPr>
          <w:b w:val="0"/>
          <w:i w:val="0"/>
        </w:rPr>
        <w:t>: You can add, edit, and delete header and line level taxes. If you add a header level tax, you can't add line level taxes. Withholding taxes can be edited, but they can't be added or deleted. Your organization decides which users can add taxes. You can add, delete, and edit taxes on invoices from an invoice conversion service (ICS invoices) and from the Italian interchange system (SDI invoices). However, you can't add or delete taxes on regular invoices submitted through SAP Business Network.</w:t>
      </w:r>
    </w:p>
    <w:p>
      <w:pPr>
        <w:pStyle w:val="ListBullet"/>
        <w:ind w:left="720"/>
      </w:pPr>
      <w:r>
        <w:rPr>
          <w:b w:val="0"/>
          <w:i/>
        </w:rPr>
        <w:t>Charges and discounts</w:t>
      </w:r>
      <w:r>
        <w:rPr>
          <w:b w:val="0"/>
          <w:i w:val="0"/>
        </w:rPr>
        <w:t>: You can edit charges and discounts, but they can't be added or deleted.</w:t>
      </w:r>
    </w:p>
    <w:p>
      <w:pPr>
        <w:pStyle w:val="ListBullet"/>
        <w:ind w:left="720"/>
      </w:pPr>
      <w:r>
        <w:rPr>
          <w:b w:val="0"/>
          <w:i/>
        </w:rPr>
        <w:t>Invoice types only edited in SAP Ariba Buying and Invoicing:</w:t>
      </w:r>
      <w:r>
        <w:rPr>
          <w:b w:val="0"/>
          <w:i w:val="0"/>
        </w:rPr>
        <w:t xml:space="preserve"> Contract invoices, service invoices, debit memos, credit memos, service invoices, and summary (multi-PO) invoices can only be edited in SAP Ariba Buying and Invoicing.</w:t>
      </w:r>
    </w:p>
    <w:p>
      <w:r>
        <w:rPr>
          <w:b/>
          <w:i w:val="0"/>
        </w:rPr>
        <w:t xml:space="preserve">Note: </w:t>
      </w:r>
      <w:r>
        <w:rPr>
          <w:b w:val="0"/>
          <w:i w:val="0"/>
        </w:rPr>
        <w:t>Making the same change to multiple line items (mass edit) can only be made in SAP Ariba Buying and Invoicing.</w:t>
      </w:r>
    </w:p>
    <w:p>
      <w:pPr>
        <w:spacing w:before="200"/>
      </w:pPr>
      <w:r>
        <w:rPr>
          <w:b/>
          <w:i w:val="0"/>
        </w:rPr>
        <w:t>Procedure</w:t>
      </w:r>
    </w:p>
    <w:p>
      <w:pPr>
        <w:ind w:left="720" w:hanging="360"/>
      </w:pPr>
      <w:r>
        <w:t xml:space="preserve">1. </w:t>
      </w:r>
      <w:r>
        <w:rPr>
          <w:b w:val="0"/>
          <w:i w:val="0"/>
        </w:rPr>
        <w:t xml:space="preserve">On the guided buying home page, choose </w:t>
      </w:r>
      <w:r>
        <w:rPr>
          <w:b/>
          <w:i w:val="0"/>
        </w:rPr>
        <w:t>Your Requests</w:t>
      </w:r>
      <w:r>
        <w:rPr>
          <w:b w:val="0"/>
          <w:i w:val="0"/>
        </w:rPr>
        <w:t>.</w:t>
      </w:r>
    </w:p>
    <w:p>
      <w:pPr>
        <w:ind w:left="720" w:hanging="360"/>
      </w:pPr>
      <w:r>
        <w:t xml:space="preserve">2. </w:t>
      </w:r>
      <w:r>
        <w:rPr>
          <w:b w:val="0"/>
          <w:i w:val="0"/>
        </w:rPr>
        <w:t xml:space="preserve">At the top of the page, choose </w:t>
      </w:r>
      <w:r>
        <w:rPr>
          <w:b/>
          <w:i w:val="0"/>
        </w:rPr>
        <w:t>Invoice requests</w:t>
      </w:r>
      <w:r>
        <w:rPr>
          <w:b w:val="0"/>
          <w:i w:val="0"/>
        </w:rPr>
        <w:t>.</w:t>
      </w:r>
    </w:p>
    <w:p>
      <w:pPr>
        <w:ind w:left="720" w:hanging="360"/>
      </w:pPr>
      <w:r>
        <w:t xml:space="preserve">3. </w:t>
      </w:r>
      <w:r>
        <w:rPr>
          <w:b w:val="0"/>
          <w:i w:val="0"/>
        </w:rPr>
        <w:t>Find the invoice you want to work on. To find the request, scroll through the list of invoices or filter by date. Searching returns any request that contains the searched string of text. Items are sorted by the date they were created.</w:t>
      </w:r>
    </w:p>
    <w:p>
      <w:pPr>
        <w:ind w:left="720" w:hanging="360"/>
      </w:pPr>
      <w:r>
        <w:t xml:space="preserve">4. </w:t>
      </w:r>
      <w:r>
        <w:rPr>
          <w:b w:val="0"/>
          <w:i w:val="0"/>
        </w:rPr>
        <w:t>Click an invoice to view the details.</w:t>
      </w:r>
    </w:p>
    <w:p>
      <w:pPr>
        <w:ind w:left="360"/>
      </w:pPr>
      <w:r>
        <w:rPr>
          <w:b w:val="0"/>
          <w:i w:val="0"/>
        </w:rPr>
        <w:t>The invoice opens with the approval process at the top. If there are errors on an invoice, you can click the warnings or errors to view the details.</w:t>
      </w:r>
    </w:p>
    <w:p>
      <w:pPr>
        <w:ind w:left="720" w:hanging="360"/>
      </w:pPr>
      <w:r>
        <w:t xml:space="preserve">5. </w:t>
      </w:r>
      <w:r>
        <w:rPr>
          <w:b w:val="0"/>
          <w:i w:val="0"/>
        </w:rPr>
        <w:t xml:space="preserve">Click </w:t>
      </w:r>
      <w:r>
        <w:rPr>
          <w:b/>
          <w:i w:val="0"/>
        </w:rPr>
        <w:t>Edit</w:t>
      </w:r>
      <w:r>
        <w:rPr>
          <w:b w:val="0"/>
          <w:i w:val="0"/>
        </w:rPr>
        <w:t xml:space="preserve">, and then choose </w:t>
      </w:r>
      <w:r>
        <w:rPr>
          <w:b/>
          <w:i w:val="0"/>
        </w:rPr>
        <w:t>Withdraw</w:t>
      </w:r>
      <w:r>
        <w:rPr>
          <w:b w:val="0"/>
          <w:i w:val="0"/>
        </w:rPr>
        <w:t xml:space="preserve"> to make changes.</w:t>
      </w:r>
    </w:p>
    <w:p>
      <w:pPr>
        <w:ind w:left="720" w:hanging="360"/>
      </w:pPr>
      <w:r>
        <w:t xml:space="preserve">6. </w:t>
      </w:r>
      <w:r>
        <w:rPr>
          <w:b w:val="0"/>
          <w:i w:val="0"/>
        </w:rPr>
        <w:t>To submit your changes for approval or save the invoice, do one of the following:</w:t>
      </w:r>
    </w:p>
    <w:p>
      <w:pPr>
        <w:pStyle w:val="ListBullet"/>
        <w:ind w:left="1080"/>
      </w:pPr>
      <w:r>
        <w:rPr>
          <w:b w:val="0"/>
          <w:i w:val="0"/>
        </w:rPr>
        <w:t xml:space="preserve">Click </w:t>
      </w:r>
      <w:r>
        <w:rPr>
          <w:b/>
          <w:i w:val="0"/>
        </w:rPr>
        <w:t>Send request</w:t>
      </w:r>
      <w:r>
        <w:rPr>
          <w:b w:val="0"/>
          <w:i w:val="0"/>
        </w:rPr>
        <w:t xml:space="preserve"> at the top of the page to submit your changes for approval.</w:t>
      </w:r>
    </w:p>
    <w:p>
      <w:pPr>
        <w:pStyle w:val="ListBullet"/>
        <w:ind w:left="1080"/>
      </w:pPr>
      <w:r>
        <w:rPr>
          <w:b w:val="0"/>
          <w:i w:val="0"/>
        </w:rPr>
        <w:t xml:space="preserve">Click the </w:t>
      </w:r>
      <w:r>
        <w:rPr>
          <w:b/>
          <w:i w:val="0"/>
        </w:rPr>
        <w:t>More options</w:t>
      </w:r>
      <w:r>
        <w:rPr>
          <w:b w:val="0"/>
          <w:i w:val="0"/>
        </w:rPr>
        <w:t xml:space="preserve"> menu at the top and choose </w:t>
      </w:r>
      <w:r>
        <w:rPr>
          <w:b/>
          <w:i w:val="0"/>
        </w:rPr>
        <w:t>Save</w:t>
      </w:r>
      <w:r>
        <w:rPr>
          <w:b w:val="0"/>
          <w:i w:val="0"/>
        </w:rPr>
        <w:t xml:space="preserve"> to save your edits without submitting the invoice for approval. Changes that affect calculated fields are saved automatically. If you edit an invoice and try to exit with unsaved changes, you're prompted to save your changes before exiting.</w:t>
      </w:r>
    </w:p>
    <w:p>
      <w:pPr>
        <w:pStyle w:val="ListBullet"/>
        <w:ind w:left="1080"/>
      </w:pPr>
      <w:r>
        <w:rPr>
          <w:b w:val="0"/>
          <w:i w:val="0"/>
        </w:rPr>
        <w:t xml:space="preserve">If you're a requester and an approver of an invoice, click </w:t>
      </w:r>
      <w:r>
        <w:rPr>
          <w:b/>
          <w:i w:val="0"/>
        </w:rPr>
        <w:t>Approve</w:t>
      </w:r>
      <w:r>
        <w:rPr>
          <w:b w:val="0"/>
          <w:i w:val="0"/>
        </w:rPr>
        <w:t xml:space="preserve"> to approve the invoice.</w:t>
      </w:r>
    </w:p>
    <w:p>
      <w:pPr>
        <w:spacing w:before="200"/>
      </w:pPr>
      <w:r>
        <w:rPr>
          <w:b/>
          <w:i w:val="0"/>
        </w:rPr>
        <w:t>Related Information</w:t>
      </w:r>
    </w:p>
    <w:p>
      <w:r>
        <w:rPr>
          <w:b w:val="0"/>
          <w:i w:val="0"/>
        </w:rPr>
        <w:t>Related Information</w:t>
      </w:r>
    </w:p>
    <w:p>
      <w:r>
        <w:rPr>
          <w:b w:val="0"/>
          <w:i w:val="0"/>
        </w:rPr>
        <w:t>Resolving Errors on Invoices in Guided Buying (in this manual)</w:t>
      </w:r>
    </w:p>
    <w:p>
      <w:r>
        <w:rPr>
          <w:b w:val="0"/>
          <w:i w:val="0"/>
        </w:rPr>
        <w:t>Approving Invoices in Guided Buying (in this manual)</w:t>
      </w:r>
    </w:p>
    <w:p>
      <w:pPr>
        <w:pStyle w:val="Heading2"/>
      </w:pPr>
      <w:r>
        <w:t>Checking Invoice Reconciliation Details in SAP Ariba Buying and Invoicing</w:t>
      </w:r>
    </w:p>
    <w:p>
      <w:r>
        <w:rPr>
          <w:i/>
          <w:color w:val="666666"/>
          <w:sz w:val="17"/>
        </w:rPr>
        <w:t>Guided Buying (end user) &gt; Managing Invoices in Guided Buying &gt; Checking Invoice Reconciliation Details in SAP Ariba Buying and Invoicing</w:t>
      </w:r>
    </w:p>
    <w:p>
      <w:r>
        <w:rPr>
          <w:b w:val="0"/>
          <w:i/>
        </w:rPr>
        <w:t>When viewing an invoice in guided buying, you can click a link to check the progress and details of reconciliation in SAP Ariba Buying and Invoicing.</w:t>
      </w:r>
    </w:p>
    <w:p>
      <w:pPr>
        <w:spacing w:before="200"/>
      </w:pPr>
      <w:r>
        <w:rPr>
          <w:b/>
          <w:i w:val="0"/>
        </w:rPr>
        <w:t>Prerequisites</w:t>
      </w:r>
    </w:p>
    <w:p>
      <w:r>
        <w:rPr>
          <w:b w:val="0"/>
          <w:i w:val="0"/>
        </w:rPr>
        <w:t xml:space="preserve">Your administrator must enable the parameter, </w:t>
      </w:r>
      <w:r>
        <w:rPr>
          <w:rFonts w:ascii="Consolas" w:hAnsi="Consolas"/>
          <w:b w:val="0"/>
          <w:i w:val="0"/>
        </w:rPr>
        <w:t>PARAM_ENABLE_EDIT_AND_APPROVAL_OF_INVOICES</w:t>
      </w:r>
      <w:r>
        <w:rPr>
          <w:b w:val="0"/>
          <w:i w:val="0"/>
        </w:rPr>
        <w:t>. For more information see, Guided Buying Parameters.</w:t>
      </w:r>
    </w:p>
    <w:p>
      <w:pPr>
        <w:spacing w:before="200"/>
      </w:pPr>
      <w:r>
        <w:rPr>
          <w:b/>
          <w:i w:val="0"/>
        </w:rPr>
        <w:t>Context</w:t>
      </w:r>
    </w:p>
    <w:p>
      <w:r>
        <w:rPr>
          <w:b w:val="0"/>
          <w:i w:val="0"/>
        </w:rPr>
        <w:t>You can quickly navigate from guided buying to SAP Ariba Buying and Invoicing to find invoice reconciliation details or make changes to the IR.</w:t>
      </w:r>
    </w:p>
    <w:p>
      <w:pPr>
        <w:spacing w:before="200"/>
      </w:pPr>
      <w:r>
        <w:rPr>
          <w:b/>
          <w:i w:val="0"/>
        </w:rPr>
        <w:t>Procedure</w:t>
      </w:r>
    </w:p>
    <w:p>
      <w:pPr>
        <w:ind w:left="720" w:hanging="360"/>
      </w:pPr>
      <w:r>
        <w:t xml:space="preserve">1. </w:t>
      </w:r>
      <w:r>
        <w:rPr>
          <w:b w:val="0"/>
          <w:i w:val="0"/>
        </w:rPr>
        <w:t xml:space="preserve">To find the invoice, open </w:t>
      </w:r>
      <w:r>
        <w:rPr>
          <w:b/>
          <w:i w:val="0"/>
        </w:rPr>
        <w:t>Your Requests</w:t>
      </w:r>
      <w:r>
        <w:rPr>
          <w:b w:val="0"/>
          <w:i w:val="0"/>
        </w:rPr>
        <w:t xml:space="preserve"> from the home page.</w:t>
      </w:r>
    </w:p>
    <w:p>
      <w:pPr>
        <w:ind w:left="720" w:hanging="360"/>
      </w:pPr>
      <w:r>
        <w:t xml:space="preserve">2. </w:t>
      </w:r>
      <w:r>
        <w:rPr>
          <w:b w:val="0"/>
          <w:i w:val="0"/>
        </w:rPr>
        <w:t xml:space="preserve">Choose </w:t>
      </w:r>
      <w:r>
        <w:rPr>
          <w:b/>
          <w:i w:val="0"/>
        </w:rPr>
        <w:t>Invoice requests</w:t>
      </w:r>
      <w:r>
        <w:rPr>
          <w:b w:val="0"/>
          <w:i w:val="0"/>
        </w:rPr>
        <w:t>.</w:t>
      </w:r>
    </w:p>
    <w:p>
      <w:pPr>
        <w:ind w:left="720" w:hanging="360"/>
      </w:pPr>
      <w:r>
        <w:t xml:space="preserve">3. </w:t>
      </w:r>
      <w:r>
        <w:rPr>
          <w:b w:val="0"/>
          <w:i w:val="0"/>
        </w:rPr>
        <w:t>Use any of the following ways to find an invoice:</w:t>
      </w:r>
    </w:p>
    <w:p>
      <w:pPr>
        <w:pStyle w:val="ListBullet"/>
        <w:ind w:left="1080"/>
      </w:pPr>
      <w:r>
        <w:rPr>
          <w:b/>
          <w:i w:val="0"/>
        </w:rPr>
        <w:t>Invoice ID</w:t>
      </w:r>
    </w:p>
    <w:p>
      <w:pPr>
        <w:pStyle w:val="ListBullet"/>
        <w:ind w:left="1080"/>
      </w:pPr>
      <w:r>
        <w:rPr>
          <w:b/>
          <w:i w:val="0"/>
        </w:rPr>
        <w:t>Invoice number</w:t>
      </w:r>
    </w:p>
    <w:p>
      <w:pPr>
        <w:pStyle w:val="ListBullet"/>
        <w:ind w:left="1080"/>
      </w:pPr>
      <w:r>
        <w:rPr>
          <w:b/>
          <w:i w:val="0"/>
        </w:rPr>
        <w:t>Invoice title</w:t>
      </w:r>
    </w:p>
    <w:p>
      <w:pPr>
        <w:pStyle w:val="ListBullet"/>
        <w:ind w:left="1080"/>
      </w:pPr>
      <w:r>
        <w:rPr>
          <w:b/>
          <w:i w:val="0"/>
        </w:rPr>
        <w:t>Supplier name</w:t>
      </w:r>
    </w:p>
    <w:p>
      <w:pPr>
        <w:pStyle w:val="ListBullet"/>
        <w:ind w:left="1080"/>
      </w:pPr>
      <w:r>
        <w:rPr>
          <w:b/>
          <w:i w:val="0"/>
        </w:rPr>
        <w:t>Invoice status</w:t>
      </w:r>
    </w:p>
    <w:p>
      <w:pPr>
        <w:ind w:left="720" w:hanging="360"/>
      </w:pPr>
      <w:r>
        <w:t xml:space="preserve">4. </w:t>
      </w:r>
      <w:r>
        <w:rPr>
          <w:b w:val="0"/>
          <w:i w:val="0"/>
        </w:rPr>
        <w:t>Click the invoice to view the details.</w:t>
      </w:r>
    </w:p>
    <w:p>
      <w:pPr>
        <w:ind w:left="720" w:hanging="360"/>
      </w:pPr>
      <w:r>
        <w:t xml:space="preserve">5. </w:t>
      </w:r>
      <w:r>
        <w:rPr>
          <w:b w:val="0"/>
          <w:i w:val="0"/>
        </w:rPr>
        <w:t>To view the invoice reconciliation details in SAP Ariba Buying and Invoicing, click the IR document link that begins with "IR", as shown in the following figure.</w:t>
      </w:r>
    </w:p>
    <w:p>
      <w:pPr>
        <w:ind w:left="720" w:hanging="360"/>
      </w:pPr>
      <w:r>
        <w:t xml:space="preserve">6. </w:t>
      </w:r>
      <w:r>
        <w:rPr>
          <w:b w:val="0"/>
          <w:i w:val="0"/>
        </w:rPr>
        <w:t xml:space="preserve">(Optional) To perform any reconciliation activities, click </w:t>
      </w:r>
      <w:r>
        <w:rPr>
          <w:b/>
          <w:i w:val="0"/>
        </w:rPr>
        <w:t>Open</w:t>
      </w:r>
      <w:r>
        <w:rPr>
          <w:b w:val="0"/>
          <w:i w:val="0"/>
        </w:rPr>
        <w:t>.</w:t>
      </w:r>
    </w:p>
    <w:p>
      <w:pPr>
        <w:ind w:left="720" w:hanging="360"/>
      </w:pPr>
      <w:r>
        <w:t xml:space="preserve">7. </w:t>
      </w:r>
      <w:r>
        <w:rPr>
          <w:b w:val="0"/>
          <w:i w:val="0"/>
        </w:rPr>
        <w:t>To return to the invoice in guided buying, do one of the following:</w:t>
      </w:r>
    </w:p>
    <w:p>
      <w:pPr>
        <w:pStyle w:val="ListBullet"/>
        <w:ind w:left="1080"/>
      </w:pPr>
      <w:r>
        <w:rPr>
          <w:b w:val="0"/>
          <w:i w:val="0"/>
        </w:rPr>
        <w:t>If you viewed the IR, click the back button to return to guided buying.</w:t>
      </w:r>
    </w:p>
    <w:p>
      <w:pPr>
        <w:pStyle w:val="ListBullet"/>
        <w:ind w:left="1080"/>
      </w:pPr>
      <w:r>
        <w:rPr>
          <w:b w:val="0"/>
          <w:i w:val="0"/>
        </w:rPr>
        <w:t xml:space="preserve">If you opened the IR, click </w:t>
      </w:r>
      <w:r>
        <w:rPr>
          <w:b/>
          <w:i w:val="0"/>
        </w:rPr>
        <w:t>Exit</w:t>
      </w:r>
      <w:r>
        <w:rPr>
          <w:b w:val="0"/>
          <w:i w:val="0"/>
        </w:rPr>
        <w:t>, and then click the back button to return to guided buying.</w:t>
      </w:r>
    </w:p>
    <w:p>
      <w:pPr>
        <w:pStyle w:val="ListBullet"/>
        <w:ind w:left="1080"/>
      </w:pPr>
      <w:r>
        <w:rPr>
          <w:b w:val="0"/>
          <w:i w:val="0"/>
        </w:rPr>
        <w:t xml:space="preserve">If you </w:t>
      </w:r>
      <w:r>
        <w:rPr>
          <w:b w:val="0"/>
          <w:i/>
        </w:rPr>
        <w:t>approved</w:t>
      </w:r>
      <w:r>
        <w:rPr>
          <w:b w:val="0"/>
          <w:i w:val="0"/>
        </w:rPr>
        <w:t xml:space="preserve"> or </w:t>
      </w:r>
      <w:r>
        <w:rPr>
          <w:b w:val="0"/>
          <w:i/>
        </w:rPr>
        <w:t>saved</w:t>
      </w:r>
      <w:r>
        <w:rPr>
          <w:b w:val="0"/>
          <w:i w:val="0"/>
        </w:rPr>
        <w:t xml:space="preserve"> the IR, click the </w:t>
      </w:r>
      <w:r>
        <w:rPr>
          <w:b/>
          <w:i w:val="0"/>
        </w:rPr>
        <w:t>Invoice ID</w:t>
      </w:r>
      <w:r>
        <w:rPr>
          <w:b w:val="0"/>
          <w:i w:val="0"/>
        </w:rPr>
        <w:t xml:space="preserve"> to return to guided buying.</w:t>
      </w:r>
    </w:p>
    <w:p>
      <w:pPr>
        <w:ind w:left="360"/>
      </w:pPr>
      <w:r>
        <w:rPr>
          <w:b w:val="0"/>
          <w:i w:val="0"/>
        </w:rPr>
        <w:t>If you're not returned to guided buying, open guided buying manually.</w:t>
      </w:r>
    </w:p>
    <w:p>
      <w:pPr>
        <w:pStyle w:val="Heading2"/>
      </w:pPr>
      <w:r>
        <w:t>Resolving Errors on Invoices in Guided Buying</w:t>
      </w:r>
    </w:p>
    <w:p>
      <w:r>
        <w:rPr>
          <w:i/>
          <w:color w:val="666666"/>
          <w:sz w:val="17"/>
        </w:rPr>
        <w:t>Guided Buying (end user) &gt; Managing Invoices in Guided Buying &gt; Resolving Errors on Invoices in Guided Buying</w:t>
      </w:r>
    </w:p>
    <w:p>
      <w:r>
        <w:rPr>
          <w:b w:val="0"/>
          <w:i/>
        </w:rPr>
        <w:t xml:space="preserve">You can view, edit, and approve non-PO and PO invoices in </w:t>
      </w:r>
      <w:r>
        <w:rPr>
          <w:b/>
          <w:i/>
        </w:rPr>
        <w:t>Your Approvals</w:t>
      </w:r>
      <w:r>
        <w:rPr>
          <w:b w:val="0"/>
          <w:i/>
        </w:rPr>
        <w:t>. When an invoice contains errors, you can resolve the errors in guided buying, and then approve the invoice. Errors on invoices in guided buying are triggered by policies in guided buying, standard validations, or by custom validations in SAP Ariba Buying and Invoicing.</w:t>
      </w:r>
    </w:p>
    <w:p>
      <w:r>
        <w:rPr>
          <w:b w:val="0"/>
          <w:i w:val="0"/>
        </w:rPr>
        <w:t>Invoices submitted with errors have an error message that contains links to each error on your invoice. At the top of each error message, the reason for the error or warning is listed. Line items with the same warning or error are grouped together.</w:t>
      </w:r>
    </w:p>
    <w:p>
      <w:r>
        <w:rPr>
          <w:b w:val="0"/>
          <w:i w:val="0"/>
        </w:rPr>
        <w:t xml:space="preserve">When you select an error on the message, you're taken to that error on the invoice. You must submit or save the invoice to see if the changes you made resolved the errors. Whether you're editing an invoice or creating a new invoice, errors for invalid entries don't appear until you click </w:t>
      </w:r>
      <w:r>
        <w:rPr>
          <w:b/>
          <w:i w:val="0"/>
        </w:rPr>
        <w:t>Submit</w:t>
      </w:r>
      <w:r>
        <w:rPr>
          <w:b w:val="0"/>
          <w:i w:val="0"/>
        </w:rPr>
        <w:t xml:space="preserve"> or </w:t>
      </w:r>
      <w:r>
        <w:rPr>
          <w:b/>
          <w:i w:val="0"/>
        </w:rPr>
        <w:t>Approve</w:t>
      </w:r>
      <w:r>
        <w:rPr>
          <w:b w:val="0"/>
          <w:i w:val="0"/>
        </w:rPr>
        <w:t>. You can't approve invoices with unresolved errors or warnings.</w:t>
      </w:r>
    </w:p>
    <w:p>
      <w:pPr>
        <w:spacing w:before="200"/>
      </w:pPr>
      <w:r>
        <w:rPr>
          <w:b/>
          <w:i w:val="0"/>
        </w:rPr>
        <w:t>Related Information</w:t>
      </w:r>
    </w:p>
    <w:p>
      <w:r>
        <w:rPr>
          <w:b w:val="0"/>
          <w:i w:val="0"/>
        </w:rPr>
        <w:t>Related Information</w:t>
      </w:r>
    </w:p>
    <w:p>
      <w:r>
        <w:rPr>
          <w:b w:val="0"/>
          <w:i w:val="0"/>
        </w:rPr>
        <w:t>Approving Invoices in Guided Buying (in this manual)</w:t>
      </w:r>
    </w:p>
    <w:p>
      <w:r>
        <w:rPr>
          <w:b w:val="0"/>
          <w:i w:val="0"/>
        </w:rPr>
        <w:t>Changing Invoices in Guided Buying (in this manual)</w:t>
      </w:r>
    </w:p>
    <w:p>
      <w:pPr>
        <w:pStyle w:val="Heading1"/>
      </w:pPr>
      <w:r>
        <w:t>Managing Simple Non-PO Invoices</w:t>
      </w:r>
    </w:p>
    <w:p>
      <w:r>
        <w:rPr>
          <w:i/>
          <w:color w:val="666666"/>
          <w:sz w:val="17"/>
        </w:rPr>
        <w:t>Guided Buying (end user) &gt; Managing Simple Non-PO Invoices</w:t>
      </w:r>
    </w:p>
    <w:p>
      <w:r>
        <w:rPr>
          <w:b w:val="0"/>
          <w:i/>
        </w:rPr>
        <w:t>Simple non-PO invoices are invoices with one line item that were created without a purchase order. You can create, change, delete, and copy simple non-PO invoices in guided buying.</w:t>
      </w:r>
    </w:p>
    <w:p>
      <w:pPr>
        <w:spacing w:before="200"/>
      </w:pPr>
      <w:r>
        <w:rPr>
          <w:b/>
          <w:i w:val="0"/>
        </w:rPr>
        <w:t>Related Information</w:t>
      </w:r>
    </w:p>
    <w:p>
      <w:pPr>
        <w:pStyle w:val="Heading2"/>
      </w:pPr>
      <w:r>
        <w:t>Creating a Simple Non-PO Invoice</w:t>
      </w:r>
    </w:p>
    <w:p>
      <w:r>
        <w:rPr>
          <w:i/>
          <w:color w:val="666666"/>
          <w:sz w:val="17"/>
        </w:rPr>
        <w:t>Guided Buying (end user) &gt; Managing Simple Non-PO Invoices &gt; Creating a Simple Non-PO Invoice</w:t>
      </w:r>
    </w:p>
    <w:p>
      <w:r>
        <w:rPr>
          <w:b w:val="0"/>
          <w:i/>
        </w:rPr>
        <w:t>Create a simple non-PO invoice to pay a supplier for a purchase that you initiated without a purchase order.</w:t>
      </w:r>
    </w:p>
    <w:p>
      <w:pPr>
        <w:spacing w:before="200"/>
      </w:pPr>
      <w:r>
        <w:rPr>
          <w:b/>
          <w:i w:val="0"/>
        </w:rPr>
        <w:t>Prerequisites</w:t>
      </w:r>
    </w:p>
    <w:p>
      <w:r>
        <w:rPr>
          <w:b w:val="0"/>
          <w:i w:val="0"/>
        </w:rPr>
        <w:t>You must belong to one of the following groups to fill out a simple non-PO invoice form:</w:t>
      </w:r>
    </w:p>
    <w:p>
      <w:pPr>
        <w:pStyle w:val="ListBullet"/>
        <w:ind w:left="720"/>
      </w:pPr>
      <w:r>
        <w:rPr>
          <w:b/>
          <w:i w:val="0"/>
        </w:rPr>
        <w:t>Invoice Entry User (non-PO)</w:t>
      </w:r>
    </w:p>
    <w:p>
      <w:pPr>
        <w:pStyle w:val="ListBullet"/>
        <w:ind w:left="720"/>
      </w:pPr>
      <w:r>
        <w:rPr>
          <w:b/>
          <w:i w:val="0"/>
        </w:rPr>
        <w:t>Invoice Entry User</w:t>
      </w:r>
    </w:p>
    <w:p>
      <w:pPr>
        <w:pStyle w:val="ListBullet"/>
        <w:ind w:left="720"/>
      </w:pPr>
      <w:r>
        <w:rPr>
          <w:b/>
          <w:i w:val="0"/>
        </w:rPr>
        <w:t>Invoice Agent</w:t>
      </w:r>
    </w:p>
    <w:p>
      <w:pPr>
        <w:pStyle w:val="ListBullet"/>
        <w:ind w:left="720"/>
      </w:pPr>
      <w:r>
        <w:rPr>
          <w:b/>
          <w:i w:val="0"/>
        </w:rPr>
        <w:t>Invoice Manager</w:t>
      </w:r>
    </w:p>
    <w:p>
      <w:pPr>
        <w:spacing w:before="200"/>
      </w:pPr>
      <w:r>
        <w:rPr>
          <w:b/>
          <w:i w:val="0"/>
        </w:rPr>
        <w:t>Context</w:t>
      </w:r>
    </w:p>
    <w:p>
      <w:r>
        <w:rPr>
          <w:b w:val="0"/>
          <w:i w:val="0"/>
        </w:rPr>
        <w:t>A simple non-PO invoice is a request for payment to a supplier. Create and submit one when you receive a product or service, but there is no associated purchase order.</w:t>
      </w:r>
    </w:p>
    <w:p>
      <w:r>
        <w:rPr>
          <w:b w:val="0"/>
          <w:i w:val="0"/>
        </w:rPr>
        <w:t>They initiate payment for one-off purchases, such as:</w:t>
      </w:r>
    </w:p>
    <w:p>
      <w:pPr>
        <w:pStyle w:val="ListBullet"/>
        <w:ind w:left="720"/>
      </w:pPr>
      <w:r>
        <w:rPr>
          <w:b w:val="0"/>
          <w:i w:val="0"/>
        </w:rPr>
        <w:t>Conference fees</w:t>
      </w:r>
    </w:p>
    <w:p>
      <w:pPr>
        <w:pStyle w:val="ListBullet"/>
        <w:ind w:left="720"/>
      </w:pPr>
      <w:r>
        <w:rPr>
          <w:b w:val="0"/>
          <w:i w:val="0"/>
        </w:rPr>
        <w:t>Professional dues</w:t>
      </w:r>
    </w:p>
    <w:p>
      <w:pPr>
        <w:pStyle w:val="ListBullet"/>
        <w:ind w:left="720"/>
      </w:pPr>
      <w:r>
        <w:rPr>
          <w:b w:val="0"/>
          <w:i w:val="0"/>
        </w:rPr>
        <w:t>Charitable donations</w:t>
      </w:r>
    </w:p>
    <w:p>
      <w:pPr>
        <w:pStyle w:val="ListBullet"/>
        <w:ind w:left="720"/>
      </w:pPr>
      <w:r>
        <w:rPr>
          <w:b w:val="0"/>
          <w:i w:val="0"/>
        </w:rPr>
        <w:t>One-time services, such as car washing</w:t>
      </w:r>
    </w:p>
    <w:p>
      <w:pPr>
        <w:pStyle w:val="ListBullet"/>
        <w:ind w:left="720"/>
      </w:pPr>
      <w:r>
        <w:rPr>
          <w:b w:val="0"/>
          <w:i w:val="0"/>
        </w:rPr>
        <w:t>Items purchased outside of guided buying</w:t>
      </w:r>
    </w:p>
    <w:p>
      <w:r>
        <w:rPr>
          <w:b w:val="0"/>
          <w:i w:val="0"/>
        </w:rPr>
        <w:t>They are for a single item or service and they support taxes (including withholding taxes), accounting information (including split accounting), and file attachments.</w:t>
      </w:r>
    </w:p>
    <w:p>
      <w:r>
        <w:rPr>
          <w:b/>
          <w:i w:val="0"/>
        </w:rPr>
        <w:t xml:space="preserve">Note: </w:t>
      </w:r>
      <w:r>
        <w:rPr>
          <w:b w:val="0"/>
          <w:i w:val="0"/>
        </w:rPr>
        <w:t>Your administrator might allow you to add additional lines to your invoices. For more information, see Changing Invoices in Guided Buying (in this manual).</w:t>
      </w:r>
    </w:p>
    <w:p>
      <w:pPr>
        <w:spacing w:before="200"/>
      </w:pPr>
      <w:r>
        <w:rPr>
          <w:b/>
          <w:i w:val="0"/>
        </w:rPr>
        <w:t>Procedure</w:t>
      </w:r>
    </w:p>
    <w:p>
      <w:pPr>
        <w:ind w:left="720" w:hanging="360"/>
      </w:pPr>
      <w:r>
        <w:t xml:space="preserve">1. </w:t>
      </w:r>
      <w:r>
        <w:rPr>
          <w:b w:val="0"/>
          <w:i w:val="0"/>
        </w:rPr>
        <w:t>(Optional) On the guided buying home page, select a different on-behalf-of user, company code, purchasing unit, or plant.</w:t>
      </w:r>
    </w:p>
    <w:p>
      <w:pPr>
        <w:ind w:left="720" w:hanging="360"/>
      </w:pPr>
      <w:r>
        <w:t xml:space="preserve">2. </w:t>
      </w:r>
      <w:r>
        <w:rPr>
          <w:b w:val="0"/>
          <w:i w:val="0"/>
        </w:rPr>
        <w:t>Navigate to the landing page that contains invoice tiles. Click the invoice tile for the type of product or service you purchased.</w:t>
      </w:r>
    </w:p>
    <w:p>
      <w:pPr>
        <w:ind w:left="720" w:hanging="360"/>
      </w:pPr>
      <w:r>
        <w:t xml:space="preserve">3. </w:t>
      </w:r>
      <w:r>
        <w:rPr>
          <w:b w:val="0"/>
          <w:i w:val="0"/>
        </w:rPr>
        <w:t>Enter a title at the top of the document. The title should indicate the purpose of the invoice at a glance. You can later find this invoice by searching the title.</w:t>
      </w:r>
    </w:p>
    <w:p>
      <w:pPr>
        <w:ind w:left="720" w:hanging="360"/>
      </w:pPr>
      <w:r>
        <w:t xml:space="preserve">4. </w:t>
      </w:r>
      <w:r>
        <w:rPr>
          <w:b w:val="0"/>
          <w:i w:val="0"/>
        </w:rPr>
        <w:t>Enter complete information for the invoice using data from your organization and the supplier's invoice. Most fields allow you to select values from recent invoices.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w:t>
            </w:r>
          </w:p>
        </w:tc>
      </w:tr>
      <w:tr>
        <w:tc>
          <w:tcPr>
            <w:tcW w:type="dxa" w:w="4320"/>
          </w:tcPr>
          <w:p>
            <w:r>
              <w:t>Charge to</w:t>
            </w:r>
          </w:p>
        </w:tc>
        <w:tc>
          <w:tcPr>
            <w:tcW w:type="dxa" w:w="4320"/>
          </w:tcPr>
          <w:p>
            <w:r>
              <w:t>A section containing the following fields: Requester: the user who received the product or service. Company code: select the company code or accounting code that will be charged for the purchase.</w:t>
            </w:r>
          </w:p>
        </w:tc>
      </w:tr>
      <w:tr>
        <w:tc>
          <w:tcPr>
            <w:tcW w:type="dxa" w:w="4320"/>
          </w:tcPr>
          <w:p>
            <w:r>
              <w:t>Pay to</w:t>
            </w:r>
          </w:p>
        </w:tc>
        <w:tc>
          <w:tcPr>
            <w:tcW w:type="dxa" w:w="4320"/>
          </w:tcPr>
          <w:p>
            <w:r>
              <w:t>A section containing the following fields: Supplier: the company name of a supplier. Supplier contact: a representative at the supplier. Remit to address: the supplier's address for payment. Remit to bank: the supplier's bank for payment. These fields don't retain selections from previous invoices.</w:t>
            </w:r>
          </w:p>
        </w:tc>
      </w:tr>
      <w:tr>
        <w:tc>
          <w:tcPr>
            <w:tcW w:type="dxa" w:w="4320"/>
          </w:tcPr>
          <w:p>
            <w:r>
              <w:t>Supplier Invoice #</w:t>
            </w:r>
          </w:p>
        </w:tc>
        <w:tc>
          <w:tcPr>
            <w:tcW w:type="dxa" w:w="4320"/>
          </w:tcPr>
          <w:p>
            <w:r>
              <w:t>Enter a unique ID of the invoice. Your site might be configured to automatically enter an invoice number; you can change it if needed.</w:t>
            </w:r>
          </w:p>
        </w:tc>
      </w:tr>
      <w:tr>
        <w:tc>
          <w:tcPr>
            <w:tcW w:type="dxa" w:w="4320"/>
          </w:tcPr>
          <w:p>
            <w:r>
              <w:t>Invoice Date</w:t>
            </w:r>
          </w:p>
        </w:tc>
        <w:tc>
          <w:tcPr>
            <w:tcW w:type="dxa" w:w="4320"/>
          </w:tcPr>
          <w:p>
            <w:r>
              <w:t>Select the date that appears on the supplier's invoice.</w:t>
            </w:r>
          </w:p>
        </w:tc>
      </w:tr>
      <w:tr>
        <w:tc>
          <w:tcPr>
            <w:tcW w:type="dxa" w:w="4320"/>
          </w:tcPr>
          <w:p>
            <w:r>
              <w:t>Net amount</w:t>
            </w:r>
          </w:p>
        </w:tc>
        <w:tc>
          <w:tcPr>
            <w:tcW w:type="dxa" w:w="4320"/>
          </w:tcPr>
          <w:p>
            <w:r>
              <w:t>The amount of the invoice before taxes are subtracted.</w:t>
            </w:r>
          </w:p>
        </w:tc>
      </w:tr>
      <w:tr>
        <w:tc>
          <w:tcPr>
            <w:tcW w:type="dxa" w:w="4320"/>
          </w:tcPr>
          <w:p>
            <w:r>
              <w:t>Commodity Code</w:t>
            </w:r>
          </w:p>
        </w:tc>
        <w:tc>
          <w:tcPr>
            <w:tcW w:type="dxa" w:w="4320"/>
          </w:tcPr>
          <w:p>
            <w:r>
              <w:t>The code for the purchased product or service.</w:t>
            </w:r>
          </w:p>
        </w:tc>
      </w:tr>
      <w:tr>
        <w:tc>
          <w:tcPr>
            <w:tcW w:type="dxa" w:w="4320"/>
          </w:tcPr>
          <w:p>
            <w:r>
              <w:t>Full Description</w:t>
            </w:r>
          </w:p>
        </w:tc>
        <w:tc>
          <w:tcPr>
            <w:tcW w:type="dxa" w:w="4320"/>
          </w:tcPr>
          <w:p>
            <w:r>
              <w:t>Enter a description of the purchased product or service.</w:t>
            </w:r>
          </w:p>
        </w:tc>
      </w:tr>
      <w:tr>
        <w:tc>
          <w:tcPr>
            <w:tcW w:type="dxa" w:w="4320"/>
          </w:tcPr>
          <w:p>
            <w:r>
              <w:t>Taxes</w:t>
            </w:r>
          </w:p>
        </w:tc>
        <w:tc>
          <w:tcPr>
            <w:tcW w:type="dxa" w:w="4320"/>
          </w:tcPr>
          <w:p>
            <w:r>
              <w:t>Your organization might allow you to add taxes to the invoice: Click Taxes to expand the Taxes section. Click Add tax. Note If this control is not available, you can't add taxes to the invoice. Choose Tax type to display a list of tax descriptions, or Tax code if you know your organization's tax codes. You can't combine the two kinds in an invoice. Choose a tax from the list, such as Sales tax. You can also search for the tax name, ID, or description. For tax types, enter the tax value. For tax codes, guided buying calculates the tax value automatically.You can add "Withholding tax" if the supplier is configured for that type of tax. If you delete the withholding tax line and then want to add it back, you must delete and re-add the supplier.You can add multiple tax lines to the invoice by clicking + Add tax. To delete a tax line, click the delete button .</w:t>
            </w:r>
          </w:p>
        </w:tc>
      </w:tr>
      <w:tr>
        <w:tc>
          <w:tcPr>
            <w:tcW w:type="dxa" w:w="4320"/>
          </w:tcPr>
          <w:p>
            <w:r>
              <w:t>Accounting</w:t>
            </w:r>
          </w:p>
        </w:tc>
        <w:tc>
          <w:tcPr>
            <w:tcW w:type="dxa" w:w="4320"/>
          </w:tcPr>
          <w:p>
            <w:r>
              <w:t>To change the default accounting information for the invoice: Click Accounting to expand the Accounting section. Change the Account assignment, GL account, or Cost center values. To divide the cost among multiple accounts, specify split accounting: Click Split accounting to expand the section. Click Percentage to split by percentages or Amount to split by monetary amounts. Allocate the cost by entering a percentage or amount for each accounting split. Your values must total 100% or the full invoice amount. Click the arrow next to each accounting split and chose the correct account and cost center. Click Add split if you need to split the cost across additional accounts. To remove an accounting split, click the trashcan icon beside it.Note that tax costs are allocated to the accounts using the same ratios.You can create up to 20 accounting splits.</w:t>
            </w:r>
          </w:p>
        </w:tc>
      </w:tr>
      <w:tr>
        <w:tc>
          <w:tcPr>
            <w:tcW w:type="dxa" w:w="4320"/>
          </w:tcPr>
          <w:p>
            <w:r>
              <w:t>Comments</w:t>
            </w:r>
          </w:p>
        </w:tc>
        <w:tc>
          <w:tcPr>
            <w:tcW w:type="dxa" w:w="4320"/>
          </w:tcPr>
          <w:p>
            <w:r>
              <w:t>Enter comments that will help approvers understand the invoice. Click Add to save your comments. Afterward, you can click Remove to delete your comments.</w:t>
            </w:r>
          </w:p>
        </w:tc>
      </w:tr>
    </w:tbl>
    <w:p/>
    <w:p>
      <w:pPr>
        <w:ind w:left="720" w:hanging="360"/>
      </w:pPr>
      <w:r>
        <w:t xml:space="preserve">5. </w:t>
      </w:r>
      <w:r>
        <w:rPr>
          <w:b w:val="0"/>
          <w:i w:val="0"/>
        </w:rPr>
        <w:t xml:space="preserve">You can attach supporting files, such as a copy of the supplier's invoice, by dragging and dropping the files into the </w:t>
      </w:r>
      <w:r>
        <w:rPr>
          <w:b/>
          <w:i w:val="0"/>
        </w:rPr>
        <w:t>Attachments area</w:t>
      </w:r>
      <w:r>
        <w:rPr>
          <w:b w:val="0"/>
          <w:i w:val="0"/>
        </w:rPr>
        <w:t xml:space="preserve"> or top-right of the invoice creation page, or clicking </w:t>
      </w:r>
      <w:r>
        <w:rPr>
          <w:b/>
          <w:i w:val="0"/>
        </w:rPr>
        <w:t>browse</w:t>
      </w:r>
      <w:r>
        <w:rPr>
          <w:b w:val="0"/>
          <w:i w:val="0"/>
        </w:rPr>
        <w:t xml:space="preserve"> to select it from your computer. The file can be in pdf, png, jpeg, jpg, jpe, jfif, gif, or tiff format.</w:t>
      </w:r>
    </w:p>
    <w:p>
      <w:pPr>
        <w:ind w:left="720" w:hanging="360"/>
      </w:pPr>
      <w:r>
        <w:t xml:space="preserve">6. </w:t>
      </w:r>
      <w:r>
        <w:rPr>
          <w:b w:val="0"/>
          <w:i w:val="0"/>
        </w:rPr>
        <w:t>You can add a different approver or watcher to the approval flow by clicking the add button at the desired position.</w:t>
      </w:r>
    </w:p>
    <w:p>
      <w:pPr>
        <w:ind w:left="720" w:hanging="360"/>
      </w:pPr>
      <w:r>
        <w:t xml:space="preserve">7. </w:t>
      </w:r>
      <w:r>
        <w:rPr>
          <w:b w:val="0"/>
          <w:i w:val="0"/>
        </w:rPr>
        <w:t xml:space="preserve">To save the invoice and keep it in </w:t>
      </w:r>
      <w:r>
        <w:rPr>
          <w:b/>
          <w:i w:val="0"/>
        </w:rPr>
        <w:t>Composing</w:t>
      </w:r>
      <w:r>
        <w:rPr>
          <w:b w:val="0"/>
          <w:i w:val="0"/>
        </w:rPr>
        <w:t xml:space="preserve"> state, click </w:t>
      </w:r>
      <w:r>
        <w:rPr>
          <w:b/>
          <w:i w:val="0"/>
        </w:rPr>
        <w:t>Save</w:t>
      </w:r>
      <w:r>
        <w:rPr>
          <w:b w:val="0"/>
          <w:i w:val="0"/>
        </w:rPr>
        <w:t>.</w:t>
      </w:r>
    </w:p>
    <w:p>
      <w:pPr>
        <w:ind w:left="360"/>
      </w:pPr>
      <w:r>
        <w:rPr>
          <w:b w:val="0"/>
          <w:i w:val="0"/>
        </w:rPr>
        <w:t>To resume editing later:</w:t>
      </w:r>
    </w:p>
    <w:p>
      <w:pPr>
        <w:ind w:left="1080" w:hanging="360"/>
      </w:pPr>
      <w:r>
        <w:t xml:space="preserve">1. </w:t>
      </w:r>
      <w:r>
        <w:rPr>
          <w:b w:val="0"/>
          <w:i w:val="0"/>
        </w:rPr>
        <w:t xml:space="preserve">Go to the </w:t>
      </w:r>
      <w:r>
        <w:rPr>
          <w:b/>
          <w:i w:val="0"/>
        </w:rPr>
        <w:t>Your requests</w:t>
      </w:r>
      <w:r>
        <w:rPr>
          <w:b w:val="0"/>
          <w:i w:val="0"/>
        </w:rPr>
        <w:t xml:space="preserve"> area of your account.</w:t>
      </w:r>
    </w:p>
    <w:p>
      <w:pPr>
        <w:ind w:left="1080" w:hanging="360"/>
      </w:pPr>
      <w:r>
        <w:t xml:space="preserve">2. </w:t>
      </w:r>
      <w:r>
        <w:rPr>
          <w:b w:val="0"/>
          <w:i w:val="0"/>
        </w:rPr>
        <w:t xml:space="preserve">Click </w:t>
      </w:r>
      <w:r>
        <w:rPr>
          <w:b/>
          <w:i w:val="0"/>
        </w:rPr>
        <w:t>Invoice requests</w:t>
      </w:r>
      <w:r>
        <w:rPr>
          <w:b w:val="0"/>
          <w:i w:val="0"/>
        </w:rPr>
        <w:t>.</w:t>
      </w:r>
    </w:p>
    <w:p>
      <w:pPr>
        <w:ind w:left="1080" w:hanging="360"/>
      </w:pPr>
      <w:r>
        <w:t xml:space="preserve">3. </w:t>
      </w:r>
      <w:r>
        <w:rPr>
          <w:b w:val="0"/>
          <w:i w:val="0"/>
        </w:rPr>
        <w:t>Click an invoice number to display the invoice.</w:t>
      </w:r>
    </w:p>
    <w:p>
      <w:pPr>
        <w:ind w:left="1080" w:hanging="360"/>
      </w:pPr>
      <w:r>
        <w:t xml:space="preserve">4. </w:t>
      </w:r>
      <w:r>
        <w:rPr>
          <w:b w:val="0"/>
          <w:i w:val="0"/>
        </w:rPr>
        <w:t xml:space="preserve">Click </w:t>
      </w:r>
      <w:r>
        <w:rPr>
          <w:b/>
          <w:i w:val="0"/>
        </w:rPr>
        <w:t>Edit</w:t>
      </w:r>
      <w:r>
        <w:rPr>
          <w:b w:val="0"/>
          <w:i w:val="0"/>
        </w:rPr>
        <w:t>.</w:t>
      </w:r>
    </w:p>
    <w:p>
      <w:pPr>
        <w:ind w:left="720"/>
      </w:pPr>
      <w:r>
        <w:rPr>
          <w:b w:val="0"/>
          <w:i w:val="0"/>
        </w:rPr>
        <w:t xml:space="preserve">After you finish editing, you can send the request or save your changes. You can also click the </w:t>
      </w:r>
      <w:r>
        <w:rPr>
          <w:b/>
          <w:i w:val="0"/>
        </w:rPr>
        <w:t>More options</w:t>
      </w:r>
      <w:r>
        <w:rPr>
          <w:b w:val="0"/>
          <w:i w:val="0"/>
        </w:rPr>
        <w:t xml:space="preserve"> icon and delete the request, or add it to a project.</w:t>
      </w:r>
    </w:p>
    <w:p>
      <w:pPr>
        <w:ind w:left="720" w:hanging="360"/>
      </w:pPr>
      <w:r>
        <w:t xml:space="preserve">8. </w:t>
      </w:r>
      <w:r>
        <w:rPr>
          <w:b w:val="0"/>
          <w:i w:val="0"/>
        </w:rPr>
        <w:t xml:space="preserve">Click </w:t>
      </w:r>
      <w:r>
        <w:rPr>
          <w:b/>
          <w:i w:val="0"/>
        </w:rPr>
        <w:t>Submit</w:t>
      </w:r>
      <w:r>
        <w:rPr>
          <w:b w:val="0"/>
          <w:i w:val="0"/>
        </w:rPr>
        <w:t xml:space="preserve"> to send the invoice for approval and payment.</w:t>
      </w:r>
    </w:p>
    <w:p>
      <w:pPr>
        <w:ind w:left="360"/>
      </w:pPr>
      <w:r>
        <w:rPr>
          <w:b w:val="0"/>
          <w:i w:val="0"/>
        </w:rPr>
        <w:t>The invoice request is displayed below the approval graph.</w:t>
      </w:r>
    </w:p>
    <w:p>
      <w:pPr>
        <w:ind w:left="720" w:hanging="360"/>
      </w:pPr>
      <w:r>
        <w:t xml:space="preserve">9. </w:t>
      </w:r>
      <w:r>
        <w:rPr>
          <w:b w:val="0"/>
          <w:i w:val="0"/>
        </w:rPr>
        <w:t xml:space="preserve">Click </w:t>
      </w:r>
      <w:r>
        <w:rPr>
          <w:b/>
          <w:i w:val="0"/>
        </w:rPr>
        <w:t>Done</w:t>
      </w:r>
      <w:r>
        <w:rPr>
          <w:b w:val="0"/>
          <w:i w:val="0"/>
        </w:rPr>
        <w:t>.</w:t>
      </w:r>
    </w:p>
    <w:p>
      <w:pPr>
        <w:ind w:left="720" w:hanging="360"/>
      </w:pPr>
      <w:r>
        <w:t xml:space="preserve">10. </w:t>
      </w:r>
      <w:r>
        <w:rPr>
          <w:b w:val="0"/>
          <w:i w:val="0"/>
        </w:rPr>
        <w:t xml:space="preserve">A confirmation dialog box displays. Click </w:t>
      </w:r>
      <w:r>
        <w:rPr>
          <w:b/>
          <w:i w:val="0"/>
        </w:rPr>
        <w:t>Done</w:t>
      </w:r>
      <w:r>
        <w:rPr>
          <w:b w:val="0"/>
          <w:i w:val="0"/>
        </w:rPr>
        <w:t xml:space="preserve"> to go to the home page.</w:t>
      </w:r>
    </w:p>
    <w:p>
      <w:pPr>
        <w:spacing w:before="200"/>
      </w:pPr>
      <w:r>
        <w:rPr>
          <w:b/>
          <w:i w:val="0"/>
        </w:rPr>
        <w:t>Results</w:t>
      </w:r>
    </w:p>
    <w:p>
      <w:r>
        <w:rPr>
          <w:b w:val="0"/>
          <w:i w:val="0"/>
        </w:rPr>
        <w:t xml:space="preserve">When the invoice is fully approved and reconciled, payment is scheduled for the supplier. You can see the current status of the invoice by going to the </w:t>
      </w:r>
      <w:r>
        <w:rPr>
          <w:b/>
          <w:i w:val="0"/>
        </w:rPr>
        <w:t>Your requests</w:t>
      </w:r>
      <w:r>
        <w:rPr>
          <w:b w:val="0"/>
          <w:i w:val="0"/>
        </w:rPr>
        <w:t xml:space="preserve"> area of your account and clicking </w:t>
      </w:r>
      <w:r>
        <w:rPr>
          <w:b/>
          <w:i w:val="0"/>
        </w:rPr>
        <w:t>Invoice requests</w:t>
      </w:r>
      <w:r>
        <w:rPr>
          <w:b w:val="0"/>
          <w:i w:val="0"/>
        </w:rPr>
        <w:t>.</w:t>
      </w:r>
    </w:p>
    <w:p>
      <w:r>
        <w:rPr>
          <w:b w:val="0"/>
          <w:i w:val="0"/>
        </w:rPr>
        <w:t xml:space="preserve">A </w:t>
      </w:r>
      <w:r>
        <w:rPr>
          <w:b/>
          <w:i w:val="0"/>
        </w:rPr>
        <w:t>Withdraw</w:t>
      </w:r>
      <w:r>
        <w:rPr>
          <w:b w:val="0"/>
          <w:i w:val="0"/>
        </w:rPr>
        <w:t xml:space="preserve"> button in the invoice allows you to stop the approval process and revert the document to </w:t>
      </w:r>
      <w:r>
        <w:rPr>
          <w:b/>
          <w:i w:val="0"/>
        </w:rPr>
        <w:t>Composing</w:t>
      </w:r>
      <w:r>
        <w:rPr>
          <w:b w:val="0"/>
          <w:i w:val="0"/>
        </w:rPr>
        <w:t xml:space="preserve"> state. When you withdraw a document, you can enter comments that are added to its </w:t>
      </w:r>
      <w:r>
        <w:rPr>
          <w:b/>
          <w:i w:val="0"/>
        </w:rPr>
        <w:t>Comments</w:t>
      </w:r>
      <w:r>
        <w:rPr>
          <w:b w:val="0"/>
          <w:i w:val="0"/>
        </w:rPr>
        <w:t xml:space="preserve"> section.</w:t>
      </w:r>
    </w:p>
    <w:p>
      <w:r>
        <w:rPr>
          <w:b w:val="0"/>
          <w:i w:val="0"/>
        </w:rPr>
        <w:t xml:space="preserve">If your organization tracks payments with SAP Ariba, then current remittance status and payment history appear at the top of invoices. Payment status is initially </w:t>
      </w:r>
      <w:r>
        <w:rPr>
          <w:b/>
          <w:i w:val="0"/>
        </w:rPr>
        <w:t>Paying</w:t>
      </w:r>
      <w:r>
        <w:rPr>
          <w:b w:val="0"/>
          <w:i w:val="0"/>
        </w:rPr>
        <w:t xml:space="preserve"> and it progresses to either </w:t>
      </w:r>
      <w:r>
        <w:rPr>
          <w:b/>
          <w:i w:val="0"/>
        </w:rPr>
        <w:t>Paid</w:t>
      </w:r>
      <w:r>
        <w:rPr>
          <w:b w:val="0"/>
          <w:i w:val="0"/>
        </w:rPr>
        <w:t xml:space="preserve"> or </w:t>
      </w:r>
      <w:r>
        <w:rPr>
          <w:b/>
          <w:i w:val="0"/>
        </w:rPr>
        <w:t>Payment failed</w:t>
      </w:r>
      <w:r>
        <w:rPr>
          <w:b w:val="0"/>
          <w:i w:val="0"/>
        </w:rPr>
        <w:t xml:space="preserve">. Before a remittance is posted, it appears under </w:t>
      </w:r>
      <w:r>
        <w:rPr>
          <w:b/>
          <w:i w:val="0"/>
        </w:rPr>
        <w:t>Scheduled payments</w:t>
      </w:r>
      <w:r>
        <w:rPr>
          <w:b w:val="0"/>
          <w:i w:val="0"/>
        </w:rPr>
        <w:t xml:space="preserve">; after it's posted, it appears under </w:t>
      </w:r>
      <w:r>
        <w:rPr>
          <w:b/>
          <w:i w:val="0"/>
        </w:rPr>
        <w:t>Completed payments</w:t>
      </w:r>
      <w:r>
        <w:rPr>
          <w:b w:val="0"/>
          <w:i w:val="0"/>
        </w:rPr>
        <w:t>. The payment history lists payment date, payment method, bank name, and amount paid. You can click the bank details to see the bank name, bank ID, and bank account ID.</w:t>
      </w:r>
    </w:p>
    <w:p>
      <w:r>
        <w:rPr>
          <w:b w:val="0"/>
          <w:i w:val="0"/>
        </w:rPr>
        <w:t xml:space="preserve">The bottom of the page displays the history of the invoice, including date and time of each action, real user, user (which might be different than real user due to on-behalf-of or delegation setting), action (such as </w:t>
      </w:r>
      <w:r>
        <w:rPr>
          <w:b/>
          <w:i w:val="0"/>
        </w:rPr>
        <w:t>Edited</w:t>
      </w:r>
      <w:r>
        <w:rPr>
          <w:b w:val="0"/>
          <w:i w:val="0"/>
        </w:rPr>
        <w:t xml:space="preserve">, </w:t>
      </w:r>
      <w:r>
        <w:rPr>
          <w:b/>
          <w:i w:val="0"/>
        </w:rPr>
        <w:t>Submitted</w:t>
      </w:r>
      <w:r>
        <w:rPr>
          <w:b w:val="0"/>
          <w:i w:val="0"/>
        </w:rPr>
        <w:t xml:space="preserve">, </w:t>
      </w:r>
      <w:r>
        <w:rPr>
          <w:b/>
          <w:i w:val="0"/>
        </w:rPr>
        <w:t>Approved</w:t>
      </w:r>
      <w:r>
        <w:rPr>
          <w:b w:val="0"/>
          <w:i w:val="0"/>
        </w:rPr>
        <w:t xml:space="preserve">, or </w:t>
      </w:r>
      <w:r>
        <w:rPr>
          <w:b/>
          <w:i w:val="0"/>
        </w:rPr>
        <w:t>Denied</w:t>
      </w:r>
      <w:r>
        <w:rPr>
          <w:b w:val="0"/>
          <w:i w:val="0"/>
        </w:rPr>
        <w:t xml:space="preserve">), and a brief summary of the action. The </w:t>
      </w:r>
      <w:r>
        <w:rPr>
          <w:b/>
          <w:i w:val="0"/>
        </w:rPr>
        <w:t>History</w:t>
      </w:r>
      <w:r>
        <w:rPr>
          <w:b w:val="0"/>
          <w:i w:val="0"/>
        </w:rPr>
        <w:t xml:space="preserve"> section can have multiple pages to show the complete invoice history.</w:t>
      </w:r>
    </w:p>
    <w:p>
      <w:pPr>
        <w:pStyle w:val="Heading2"/>
      </w:pPr>
      <w:r>
        <w:t>Changing, Deleting, or Copying Simple Non-PO Invoices</w:t>
      </w:r>
    </w:p>
    <w:p>
      <w:r>
        <w:rPr>
          <w:i/>
          <w:color w:val="666666"/>
          <w:sz w:val="17"/>
        </w:rPr>
        <w:t>Guided Buying (end user) &gt; Managing Simple Non-PO Invoices &gt; Changing, Deleting, or Copying Simple Non-PO Invoices</w:t>
      </w:r>
    </w:p>
    <w:p>
      <w:r>
        <w:rPr>
          <w:b w:val="0"/>
          <w:i/>
        </w:rPr>
        <w:t>You can change, delete, or copy simple non-PO invoices.</w:t>
      </w:r>
    </w:p>
    <w:p>
      <w:pPr>
        <w:spacing w:before="200"/>
      </w:pPr>
      <w:r>
        <w:rPr>
          <w:b/>
          <w:i w:val="0"/>
        </w:rPr>
        <w:t>Context</w:t>
      </w:r>
    </w:p>
    <w:p>
      <w:r>
        <w:rPr>
          <w:b w:val="0"/>
          <w:i w:val="0"/>
        </w:rPr>
        <w:t xml:space="preserve">After you submit a simple non-PO invoice you can change some of the information, like adding comments or attachments, or you can delete it. If configured for your site, you can also copy simple non-PO invoices to create another version that uses all the same information. Before you make any changes you must withdraw it, which removes it from the approval process and puts it in </w:t>
      </w:r>
      <w:r>
        <w:rPr>
          <w:b/>
          <w:i w:val="0"/>
        </w:rPr>
        <w:t>Composing</w:t>
      </w:r>
      <w:r>
        <w:rPr>
          <w:b w:val="0"/>
          <w:i w:val="0"/>
        </w:rPr>
        <w:t xml:space="preserve"> state.</w:t>
      </w:r>
    </w:p>
    <w:p>
      <w:r>
        <w:rPr>
          <w:b/>
          <w:i w:val="0"/>
        </w:rPr>
        <w:t xml:space="preserve">Restriction: </w:t>
      </w:r>
      <w:r>
        <w:rPr>
          <w:b w:val="0"/>
          <w:i w:val="0"/>
        </w:rPr>
        <w:t>Comments, attachments, and the approval flow from the previous invoice don’t copy onto the new invoice.</w:t>
      </w:r>
    </w:p>
    <w:p>
      <w:r>
        <w:rPr>
          <w:b w:val="0"/>
          <w:i w:val="0"/>
        </w:rPr>
        <w:t xml:space="preserve">You can withdraw invoices that are in only </w:t>
      </w:r>
      <w:r>
        <w:rPr>
          <w:b/>
          <w:i w:val="0"/>
        </w:rPr>
        <w:t>Submitted</w:t>
      </w:r>
      <w:r>
        <w:rPr>
          <w:b w:val="0"/>
          <w:i w:val="0"/>
        </w:rPr>
        <w:t xml:space="preserve"> status.</w:t>
      </w:r>
    </w:p>
    <w:p>
      <w:pPr>
        <w:spacing w:before="200"/>
      </w:pPr>
      <w:r>
        <w:rPr>
          <w:b/>
          <w:i w:val="0"/>
        </w:rPr>
        <w:t>Procedure</w:t>
      </w:r>
    </w:p>
    <w:p>
      <w:pPr>
        <w:ind w:left="720" w:hanging="360"/>
      </w:pPr>
      <w:r>
        <w:t xml:space="preserve">1. </w:t>
      </w:r>
      <w:r>
        <w:rPr>
          <w:b w:val="0"/>
          <w:i w:val="0"/>
        </w:rPr>
        <w:t xml:space="preserve">On the guided buying home page, choose </w:t>
      </w:r>
      <w:r>
        <w:rPr>
          <w:b/>
          <w:i w:val="0"/>
        </w:rPr>
        <w:t>Your requests</w:t>
      </w:r>
      <w:r>
        <w:rPr>
          <w:b w:val="0"/>
          <w:i w:val="0"/>
        </w:rPr>
        <w:t>.</w:t>
      </w:r>
    </w:p>
    <w:p>
      <w:pPr>
        <w:ind w:left="720" w:hanging="360"/>
      </w:pPr>
      <w:r>
        <w:t xml:space="preserve">2. </w:t>
      </w:r>
      <w:r>
        <w:rPr>
          <w:b w:val="0"/>
          <w:i w:val="0"/>
        </w:rPr>
        <w:t xml:space="preserve">At the top of the page, click </w:t>
      </w:r>
      <w:r>
        <w:rPr>
          <w:b/>
          <w:i w:val="0"/>
        </w:rPr>
        <w:t>Invoice requests</w:t>
      </w:r>
      <w:r>
        <w:rPr>
          <w:b w:val="0"/>
          <w:i w:val="0"/>
        </w:rPr>
        <w:t>.</w:t>
      </w:r>
    </w:p>
    <w:p>
      <w:pPr>
        <w:ind w:left="720" w:hanging="360"/>
      </w:pPr>
      <w:r>
        <w:t xml:space="preserve">3. </w:t>
      </w:r>
      <w:r>
        <w:rPr>
          <w:b w:val="0"/>
          <w:i w:val="0"/>
        </w:rPr>
        <w:t xml:space="preserve">Scroll through the list of invoices or filter by date. You can also use the </w:t>
      </w:r>
      <w:r>
        <w:rPr>
          <w:b/>
          <w:i w:val="0"/>
        </w:rPr>
        <w:t>Find a request</w:t>
      </w:r>
      <w:r>
        <w:rPr>
          <w:b w:val="0"/>
          <w:i w:val="0"/>
        </w:rPr>
        <w:t xml:space="preserve"> search box to locate an invoice by one of the dropdown options: </w:t>
      </w:r>
      <w:r>
        <w:rPr>
          <w:b/>
          <w:i w:val="0"/>
        </w:rPr>
        <w:t>Invoice ID</w:t>
      </w:r>
      <w:r>
        <w:rPr>
          <w:b w:val="0"/>
          <w:i w:val="0"/>
        </w:rPr>
        <w:t xml:space="preserve">, </w:t>
      </w:r>
      <w:r>
        <w:rPr>
          <w:b/>
          <w:i w:val="0"/>
        </w:rPr>
        <w:t>Invoice number</w:t>
      </w:r>
      <w:r>
        <w:rPr>
          <w:b w:val="0"/>
          <w:i w:val="0"/>
        </w:rPr>
        <w:t xml:space="preserve">, </w:t>
      </w:r>
      <w:r>
        <w:rPr>
          <w:b/>
          <w:i w:val="0"/>
        </w:rPr>
        <w:t>Invoice title</w:t>
      </w:r>
      <w:r>
        <w:rPr>
          <w:b w:val="0"/>
          <w:i w:val="0"/>
        </w:rPr>
        <w:t xml:space="preserve">, </w:t>
      </w:r>
      <w:r>
        <w:rPr>
          <w:b/>
          <w:i w:val="0"/>
        </w:rPr>
        <w:t>Supplier name</w:t>
      </w:r>
      <w:r>
        <w:rPr>
          <w:b w:val="0"/>
          <w:i w:val="0"/>
        </w:rPr>
        <w:t xml:space="preserve">, or </w:t>
      </w:r>
      <w:r>
        <w:rPr>
          <w:b/>
          <w:i w:val="0"/>
        </w:rPr>
        <w:t>Invoice status</w:t>
      </w:r>
      <w:r>
        <w:rPr>
          <w:b w:val="0"/>
          <w:i w:val="0"/>
        </w:rPr>
        <w:t>. Searching returns any request that contains the searched string of text.</w:t>
      </w:r>
    </w:p>
    <w:p>
      <w:pPr>
        <w:ind w:left="360"/>
      </w:pPr>
      <w:r>
        <w:rPr>
          <w:b/>
          <w:i w:val="0"/>
        </w:rPr>
        <w:t xml:space="preserve">Note: </w:t>
      </w:r>
      <w:r>
        <w:rPr>
          <w:b w:val="0"/>
          <w:i w:val="0"/>
        </w:rPr>
        <w:t>Items are sorted by the date they were last changed.</w:t>
      </w:r>
    </w:p>
    <w:p>
      <w:pPr>
        <w:ind w:left="720" w:hanging="360"/>
      </w:pPr>
      <w:r>
        <w:t xml:space="preserve">4. </w:t>
      </w:r>
      <w:r>
        <w:rPr>
          <w:b w:val="0"/>
          <w:i w:val="0"/>
        </w:rPr>
        <w:t xml:space="preserve">To search by status, set the criteria to </w:t>
      </w:r>
      <w:r>
        <w:rPr>
          <w:b/>
          <w:i w:val="0"/>
        </w:rPr>
        <w:t>Invoice status</w:t>
      </w:r>
      <w:r>
        <w:rPr>
          <w:b w:val="0"/>
          <w:i w:val="0"/>
        </w:rPr>
        <w:t xml:space="preserve"> and select a specific status; guided buying automatically lists the invoices that have that status.</w:t>
      </w:r>
    </w:p>
    <w:p>
      <w:pPr>
        <w:ind w:left="720" w:hanging="360"/>
      </w:pPr>
      <w:r>
        <w:t xml:space="preserve">5. </w:t>
      </w:r>
      <w:r>
        <w:rPr>
          <w:b w:val="0"/>
          <w:i w:val="0"/>
        </w:rPr>
        <w:t>Click an invoice.</w:t>
      </w:r>
    </w:p>
    <w:p>
      <w:pPr>
        <w:ind w:left="360"/>
      </w:pPr>
      <w:r>
        <w:rPr>
          <w:b w:val="0"/>
          <w:i w:val="0"/>
        </w:rPr>
        <w:t>The invoice displays with the approval process at the top.</w:t>
      </w:r>
    </w:p>
    <w:p>
      <w:pPr>
        <w:ind w:left="720" w:hanging="360"/>
      </w:pPr>
      <w:r>
        <w:t xml:space="preserve">6. </w:t>
      </w:r>
      <w:r>
        <w:rPr>
          <w:b w:val="0"/>
          <w:i w:val="0"/>
        </w:rPr>
        <w:t xml:space="preserve">Click </w:t>
      </w:r>
      <w:r>
        <w:rPr>
          <w:b/>
          <w:i w:val="0"/>
        </w:rPr>
        <w:t>Edit</w:t>
      </w:r>
      <w:r>
        <w:rPr>
          <w:b w:val="0"/>
          <w:i w:val="0"/>
        </w:rPr>
        <w:t xml:space="preserve"> at the top of the page.</w:t>
      </w:r>
    </w:p>
    <w:p>
      <w:pPr>
        <w:ind w:left="720" w:hanging="360"/>
      </w:pPr>
      <w:r>
        <w:t xml:space="preserve">7. </w:t>
      </w:r>
      <w:r>
        <w:rPr>
          <w:b w:val="0"/>
          <w:i w:val="0"/>
        </w:rPr>
        <w:t xml:space="preserve">In the </w:t>
      </w:r>
      <w:r>
        <w:rPr>
          <w:b/>
          <w:i w:val="0"/>
        </w:rPr>
        <w:t>Withdraw request</w:t>
      </w:r>
      <w:r>
        <w:rPr>
          <w:b w:val="0"/>
          <w:i w:val="0"/>
        </w:rPr>
        <w:t xml:space="preserve"> window:</w:t>
      </w:r>
    </w:p>
    <w:p>
      <w:pPr>
        <w:ind w:left="1080" w:hanging="360"/>
      </w:pPr>
      <w:r>
        <w:t xml:space="preserve">1. </w:t>
      </w:r>
      <w:r>
        <w:rPr>
          <w:b w:val="0"/>
          <w:i w:val="0"/>
        </w:rPr>
        <w:t>(Optional) In the text box, enter a reason for withdrawing the invoice. This text is added as a comment to the invoice.</w:t>
      </w:r>
    </w:p>
    <w:p>
      <w:pPr>
        <w:ind w:left="1080" w:hanging="360"/>
      </w:pPr>
      <w:r>
        <w:t xml:space="preserve">2. </w:t>
      </w:r>
      <w:r>
        <w:rPr>
          <w:b w:val="0"/>
          <w:i w:val="0"/>
        </w:rPr>
        <w:t xml:space="preserve">Click </w:t>
      </w:r>
      <w:r>
        <w:rPr>
          <w:b/>
          <w:i w:val="0"/>
        </w:rPr>
        <w:t>Withdraw</w:t>
      </w:r>
      <w:r>
        <w:rPr>
          <w:b w:val="0"/>
          <w:i w:val="0"/>
        </w:rPr>
        <w:t xml:space="preserve"> to remove the invoice from the approval process or click </w:t>
      </w:r>
      <w:r>
        <w:rPr>
          <w:b/>
          <w:i w:val="0"/>
        </w:rPr>
        <w:t>Cancel</w:t>
      </w:r>
      <w:r>
        <w:rPr>
          <w:b w:val="0"/>
          <w:i w:val="0"/>
        </w:rPr>
        <w:t xml:space="preserve"> to cancel the withdrawal process.</w:t>
      </w:r>
    </w:p>
    <w:p>
      <w:pPr>
        <w:ind w:left="720"/>
      </w:pPr>
      <w:r>
        <w:rPr>
          <w:b w:val="0"/>
          <w:i w:val="0"/>
        </w:rPr>
        <w:t xml:space="preserve">When you withdraw an invoice, it is removed from the approval process and placed in </w:t>
      </w:r>
      <w:r>
        <w:rPr>
          <w:b/>
          <w:i w:val="0"/>
        </w:rPr>
        <w:t>Composing</w:t>
      </w:r>
      <w:r>
        <w:rPr>
          <w:b w:val="0"/>
          <w:i w:val="0"/>
        </w:rPr>
        <w:t xml:space="preserve"> state.</w:t>
      </w:r>
    </w:p>
    <w:p>
      <w:pPr>
        <w:ind w:left="720" w:hanging="360"/>
      </w:pPr>
      <w:r>
        <w:t xml:space="preserve">8. </w:t>
      </w:r>
      <w:r>
        <w:rPr>
          <w:b w:val="0"/>
          <w:i w:val="0"/>
        </w:rPr>
        <w:t xml:space="preserve">Make any required changes to the invoice. Alternatively, you can delete the invoice by clicking </w:t>
      </w:r>
      <w:r>
        <w:rPr>
          <w:b/>
          <w:i w:val="0"/>
        </w:rPr>
        <w:t>Delete request</w:t>
      </w:r>
      <w:r>
        <w:rPr>
          <w:b w:val="0"/>
          <w:i w:val="0"/>
        </w:rPr>
        <w:t>.</w:t>
      </w:r>
    </w:p>
    <w:p>
      <w:pPr>
        <w:ind w:left="720" w:hanging="360"/>
      </w:pPr>
      <w:r>
        <w:t xml:space="preserve">9. </w:t>
      </w:r>
      <w:r>
        <w:rPr>
          <w:b w:val="0"/>
          <w:i w:val="0"/>
        </w:rPr>
        <w:t xml:space="preserve">Click </w:t>
      </w:r>
      <w:r>
        <w:rPr>
          <w:b/>
          <w:i w:val="0"/>
        </w:rPr>
        <w:t>Submit</w:t>
      </w:r>
      <w:r>
        <w:rPr>
          <w:b w:val="0"/>
          <w:i w:val="0"/>
        </w:rPr>
        <w:t>.</w:t>
      </w:r>
    </w:p>
    <w:p>
      <w:pPr>
        <w:spacing w:before="200"/>
      </w:pPr>
      <w:r>
        <w:rPr>
          <w:b/>
          <w:i w:val="0"/>
        </w:rPr>
        <w:t>Results</w:t>
      </w:r>
    </w:p>
    <w:p>
      <w:r>
        <w:rPr>
          <w:b w:val="0"/>
          <w:i w:val="0"/>
        </w:rPr>
        <w:t>If you modified the invoice request, it is submitted and sent to the beginning of the approval process.</w:t>
      </w:r>
    </w:p>
    <w:p>
      <w:r>
        <w:rPr>
          <w:b w:val="0"/>
          <w:i w:val="0"/>
        </w:rPr>
        <w:t>If you deleted the invoice request, it is removed from guided buying.</w:t>
      </w:r>
    </w:p>
    <w:p>
      <w:pPr>
        <w:pStyle w:val="Heading1"/>
      </w:pPr>
      <w:r>
        <w:t>Filling Out and Submitting an Externally Managed Form</w:t>
      </w:r>
    </w:p>
    <w:p>
      <w:r>
        <w:rPr>
          <w:i/>
          <w:color w:val="666666"/>
          <w:sz w:val="17"/>
        </w:rPr>
        <w:t>Guided Buying (end user) &gt; Filling Out and Submitting an Externally Managed Form</w:t>
      </w:r>
    </w:p>
    <w:p>
      <w:r>
        <w:rPr>
          <w:b w:val="0"/>
          <w:i/>
        </w:rPr>
        <w:t xml:space="preserve">Guided buying might have forms that are labeled </w:t>
      </w:r>
      <w:r>
        <w:rPr>
          <w:b w:val="0"/>
          <w:i/>
        </w:rPr>
        <w:t>Externally Managed</w:t>
      </w:r>
      <w:r>
        <w:rPr>
          <w:b w:val="0"/>
          <w:i/>
        </w:rPr>
        <w:t xml:space="preserve"> that are for tasks specific to your organization. You can fill out and submit one of these forms and guided buying sends it to an external application for processing.</w:t>
      </w:r>
    </w:p>
    <w:p>
      <w:pPr>
        <w:spacing w:before="200"/>
      </w:pPr>
      <w:r>
        <w:rPr>
          <w:b/>
          <w:i w:val="0"/>
        </w:rPr>
        <w:t>Context</w:t>
      </w:r>
    </w:p>
    <w:p>
      <w:r>
        <w:rPr>
          <w:b w:val="0"/>
          <w:i w:val="0"/>
        </w:rPr>
        <w:t>Externally managed forms are custom forms that your organization might make available to you. The data in them is meant for external applications.</w:t>
      </w:r>
    </w:p>
    <w:p>
      <w:r>
        <w:rPr>
          <w:b w:val="0"/>
          <w:i w:val="0"/>
        </w:rPr>
        <w:t>After submitting an externally managed form, you can withdraw it during the approval process, but you can't cancel it.</w:t>
      </w:r>
    </w:p>
    <w:p>
      <w:r>
        <w:rPr>
          <w:b w:val="0"/>
          <w:i w:val="0"/>
        </w:rPr>
        <w:t>If the form has an approval flow, it must be approved or denied after its submitted. Approvers can't edit it, but they can add comments if the comments box displays.</w:t>
      </w:r>
    </w:p>
    <w:p>
      <w:r>
        <w:rPr>
          <w:b/>
          <w:i w:val="0"/>
        </w:rPr>
        <w:t xml:space="preserve">Note: </w:t>
      </w:r>
      <w:r>
        <w:rPr>
          <w:b w:val="0"/>
          <w:i w:val="0"/>
        </w:rPr>
        <w:t xml:space="preserve">Approved custom forms do not display on the </w:t>
      </w:r>
      <w:r>
        <w:rPr>
          <w:b/>
          <w:i w:val="0"/>
        </w:rPr>
        <w:t>Recent approvals</w:t>
      </w:r>
      <w:r>
        <w:rPr>
          <w:b w:val="0"/>
          <w:i w:val="0"/>
        </w:rPr>
        <w:t xml:space="preserve"> page.</w:t>
      </w:r>
    </w:p>
    <w:p>
      <w:pPr>
        <w:spacing w:before="200"/>
      </w:pPr>
      <w:r>
        <w:rPr>
          <w:b/>
          <w:i w:val="0"/>
        </w:rPr>
        <w:t>Procedure</w:t>
      </w:r>
    </w:p>
    <w:p>
      <w:pPr>
        <w:ind w:left="720" w:hanging="360"/>
      </w:pPr>
      <w:r>
        <w:t xml:space="preserve">1. </w:t>
      </w:r>
      <w:r>
        <w:rPr>
          <w:b w:val="0"/>
          <w:i w:val="0"/>
        </w:rPr>
        <w:t xml:space="preserve">Click a tile that contains the description </w:t>
      </w:r>
      <w:r>
        <w:rPr>
          <w:b/>
          <w:i w:val="0"/>
        </w:rPr>
        <w:t>Externally Managed</w:t>
      </w:r>
      <w:r>
        <w:rPr>
          <w:b w:val="0"/>
          <w:i w:val="0"/>
        </w:rPr>
        <w:t xml:space="preserve">. A form displays with </w:t>
      </w:r>
      <w:r>
        <w:rPr>
          <w:b/>
          <w:i w:val="0"/>
        </w:rPr>
        <w:t>Externally Managed</w:t>
      </w:r>
      <w:r>
        <w:rPr>
          <w:b w:val="0"/>
          <w:i w:val="0"/>
        </w:rPr>
        <w:t xml:space="preserve"> and an </w:t>
      </w:r>
      <w:r>
        <w:rPr>
          <w:b w:val="0"/>
          <w:i/>
        </w:rPr>
        <w:t>EM</w:t>
      </w:r>
      <w:r>
        <w:rPr>
          <w:b w:val="0"/>
          <w:i w:val="0"/>
        </w:rPr>
        <w:t xml:space="preserve"> number in the header, which lets you know that the form will be sent to an external application.</w:t>
      </w:r>
    </w:p>
    <w:p>
      <w:pPr>
        <w:ind w:left="720" w:hanging="360"/>
      </w:pPr>
      <w:r>
        <w:t xml:space="preserve">2. </w:t>
      </w:r>
      <w:r>
        <w:rPr>
          <w:b w:val="0"/>
          <w:i w:val="0"/>
        </w:rPr>
        <w:t xml:space="preserve">Select </w:t>
      </w:r>
      <w:r>
        <w:rPr>
          <w:b/>
          <w:i w:val="0"/>
        </w:rPr>
        <w:t>Requester name</w:t>
      </w:r>
      <w:r>
        <w:rPr>
          <w:b w:val="0"/>
          <w:i w:val="0"/>
        </w:rPr>
        <w:t xml:space="preserve"> and choose your own name, or choose another user's name to create the form on behalf of that user.</w:t>
      </w:r>
    </w:p>
    <w:p>
      <w:pPr>
        <w:ind w:left="720" w:hanging="360"/>
      </w:pPr>
      <w:r>
        <w:t xml:space="preserve">3. </w:t>
      </w:r>
      <w:r>
        <w:rPr>
          <w:b w:val="0"/>
          <w:i w:val="0"/>
        </w:rPr>
        <w:t>Fill out the required and optional fields on the form.</w:t>
      </w:r>
    </w:p>
    <w:p>
      <w:pPr>
        <w:ind w:left="720" w:hanging="360"/>
      </w:pPr>
      <w:r>
        <w:t xml:space="preserve">4. </w:t>
      </w:r>
      <w:r>
        <w:rPr>
          <w:b w:val="0"/>
          <w:i w:val="0"/>
        </w:rPr>
        <w:t>If the form has a supplier chooser, select one of the suppliers displayed or search for a different supplier.</w:t>
      </w:r>
    </w:p>
    <w:p>
      <w:pPr>
        <w:ind w:left="720" w:hanging="360"/>
      </w:pPr>
      <w:r>
        <w:t xml:space="preserve">5. </w:t>
      </w:r>
      <w:r>
        <w:rPr>
          <w:b w:val="0"/>
          <w:i w:val="0"/>
        </w:rPr>
        <w:t xml:space="preserve">Click </w:t>
      </w:r>
      <w:r>
        <w:rPr>
          <w:b/>
          <w:i w:val="0"/>
        </w:rPr>
        <w:t>Submit</w:t>
      </w:r>
      <w:r>
        <w:rPr>
          <w:b w:val="0"/>
          <w:i w:val="0"/>
        </w:rPr>
        <w:t xml:space="preserve"> to send the form.</w:t>
      </w:r>
    </w:p>
    <w:p>
      <w:pPr>
        <w:spacing w:before="200"/>
      </w:pPr>
      <w:r>
        <w:rPr>
          <w:b/>
          <w:i w:val="0"/>
        </w:rPr>
        <w:t>Results</w:t>
      </w:r>
    </w:p>
    <w:p>
      <w:r>
        <w:rPr>
          <w:b w:val="0"/>
          <w:i w:val="0"/>
        </w:rPr>
        <w:t>Guided buying sends the form to your organization's external application for further processing.</w:t>
      </w:r>
    </w:p>
    <w:p>
      <w:r>
        <w:rPr>
          <w:b w:val="0"/>
          <w:i w:val="0"/>
        </w:rPr>
        <w:t>Externally managed forms can have the following statuses: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Description</w:t>
            </w:r>
          </w:p>
        </w:tc>
      </w:tr>
      <w:tr>
        <w:tc>
          <w:tcPr>
            <w:tcW w:type="dxa" w:w="4320"/>
          </w:tcPr>
          <w:p>
            <w:r>
              <w:t>Composing</w:t>
            </w:r>
          </w:p>
        </w:tc>
        <w:tc>
          <w:tcPr>
            <w:tcW w:type="dxa" w:w="4320"/>
          </w:tcPr>
          <w:p>
            <w:r>
              <w:t>The form has been created but not submitted.</w:t>
            </w:r>
          </w:p>
        </w:tc>
      </w:tr>
      <w:tr>
        <w:tc>
          <w:tcPr>
            <w:tcW w:type="dxa" w:w="4320"/>
          </w:tcPr>
          <w:p>
            <w:r>
              <w:t>Submitting</w:t>
            </w:r>
          </w:p>
        </w:tc>
        <w:tc>
          <w:tcPr>
            <w:tcW w:type="dxa" w:w="4320"/>
          </w:tcPr>
          <w:p>
            <w:r>
              <w:t>The form is in process of being submitted.</w:t>
            </w:r>
          </w:p>
        </w:tc>
      </w:tr>
      <w:tr>
        <w:tc>
          <w:tcPr>
            <w:tcW w:type="dxa" w:w="4320"/>
          </w:tcPr>
          <w:p>
            <w:r>
              <w:t>Error</w:t>
            </w:r>
          </w:p>
        </w:tc>
        <w:tc>
          <w:tcPr>
            <w:tcW w:type="dxa" w:w="4320"/>
          </w:tcPr>
          <w:p>
            <w:r>
              <w:t>Guided buying encountered an error when it attempted to send the form to the external application. The form was not submitted.</w:t>
            </w:r>
          </w:p>
        </w:tc>
      </w:tr>
      <w:tr>
        <w:tc>
          <w:tcPr>
            <w:tcW w:type="dxa" w:w="4320"/>
          </w:tcPr>
          <w:p>
            <w:r>
              <w:t>Awaiting Approval</w:t>
            </w:r>
          </w:p>
        </w:tc>
        <w:tc>
          <w:tcPr>
            <w:tcW w:type="dxa" w:w="4320"/>
          </w:tcPr>
          <w:p>
            <w:r>
              <w:t>The form is waiting for approval by guided buying approvers.</w:t>
            </w:r>
          </w:p>
        </w:tc>
      </w:tr>
      <w:tr>
        <w:tc>
          <w:tcPr>
            <w:tcW w:type="dxa" w:w="4320"/>
          </w:tcPr>
          <w:p>
            <w:r>
              <w:t>Rejected</w:t>
            </w:r>
          </w:p>
        </w:tc>
        <w:tc>
          <w:tcPr>
            <w:tcW w:type="dxa" w:w="4320"/>
          </w:tcPr>
          <w:p>
            <w:r>
              <w:t>The form was denied by guided buying approvers.</w:t>
            </w:r>
          </w:p>
        </w:tc>
      </w:tr>
      <w:tr>
        <w:tc>
          <w:tcPr>
            <w:tcW w:type="dxa" w:w="4320"/>
          </w:tcPr>
          <w:p>
            <w:r>
              <w:t>Submitted</w:t>
            </w:r>
          </w:p>
        </w:tc>
        <w:tc>
          <w:tcPr>
            <w:tcW w:type="dxa" w:w="4320"/>
          </w:tcPr>
          <w:p>
            <w:r>
              <w:t>The form was sent to the external system.</w:t>
            </w:r>
          </w:p>
        </w:tc>
      </w:tr>
    </w:tbl>
    <w:p/>
    <w:p>
      <w:pPr>
        <w:spacing w:before="200"/>
      </w:pPr>
      <w:r>
        <w:rPr>
          <w:b/>
          <w:i w:val="0"/>
        </w:rPr>
        <w:t>Next Steps</w:t>
      </w:r>
    </w:p>
    <w:p>
      <w:r>
        <w:rPr>
          <w:b w:val="0"/>
          <w:i w:val="0"/>
        </w:rPr>
        <w:t xml:space="preserve">You can view submitted forms and their statuses by going to the </w:t>
      </w:r>
      <w:r>
        <w:rPr>
          <w:b/>
          <w:i w:val="0"/>
        </w:rPr>
        <w:t>Your requests</w:t>
      </w:r>
      <w:r>
        <w:rPr>
          <w:b w:val="0"/>
          <w:i w:val="0"/>
        </w:rPr>
        <w:t xml:space="preserve"> page and clicking the </w:t>
      </w:r>
      <w:r>
        <w:rPr>
          <w:b/>
          <w:i w:val="0"/>
        </w:rPr>
        <w:t>Other requests</w:t>
      </w:r>
      <w:r>
        <w:rPr>
          <w:b w:val="0"/>
          <w:i w:val="0"/>
        </w:rPr>
        <w:t xml:space="preserve"> tab.</w:t>
      </w:r>
    </w:p>
    <w:p>
      <w:r>
        <w:rPr>
          <w:b w:val="0"/>
          <w:i w:val="0"/>
        </w:rPr>
        <w:t xml:space="preserve">After a form has been processed by an external application, its header displays </w:t>
      </w:r>
      <w:r>
        <w:rPr>
          <w:b/>
          <w:i w:val="0"/>
        </w:rPr>
        <w:t>External status</w:t>
      </w:r>
      <w:r>
        <w:rPr>
          <w:b w:val="0"/>
          <w:i w:val="0"/>
        </w:rPr>
        <w:t xml:space="preserve"> and </w:t>
      </w:r>
      <w:r>
        <w:rPr>
          <w:b/>
          <w:i w:val="0"/>
        </w:rPr>
        <w:t>External Transaction Identifier</w:t>
      </w:r>
      <w:r>
        <w:rPr>
          <w:b w:val="0"/>
          <w:i w:val="0"/>
        </w:rPr>
        <w:t xml:space="preserve"> values, which are assigned by the external application. It might also contain other data from the external application.</w:t>
      </w:r>
    </w:p>
    <w:p>
      <w:pPr>
        <w:pStyle w:val="Heading1"/>
      </w:pPr>
      <w:r>
        <w:t>Working with Procurement Workspace Projects</w:t>
      </w:r>
    </w:p>
    <w:p>
      <w:r>
        <w:rPr>
          <w:i/>
          <w:color w:val="666666"/>
          <w:sz w:val="17"/>
        </w:rPr>
        <w:t>Guided Buying (end user) &gt; Working with Procurement Workspace Projects</w:t>
      </w:r>
    </w:p>
    <w:p>
      <w:r>
        <w:rPr>
          <w:b w:val="0"/>
          <w:i/>
        </w:rPr>
        <w:t>Your organization might use procurement workspace projects, which can help you meet compliance or financial goals. They allow you to group procurement activities so they can be managed together.</w:t>
      </w:r>
    </w:p>
    <w:p>
      <w:pPr>
        <w:spacing w:before="200"/>
      </w:pPr>
      <w:r>
        <w:rPr>
          <w:b/>
          <w:i w:val="0"/>
        </w:rPr>
        <w:t>Related Information</w:t>
      </w:r>
    </w:p>
    <w:p>
      <w:pPr>
        <w:pStyle w:val="Heading2"/>
      </w:pPr>
      <w:r>
        <w:t>Creating a Project</w:t>
      </w:r>
    </w:p>
    <w:p>
      <w:r>
        <w:rPr>
          <w:i/>
          <w:color w:val="666666"/>
          <w:sz w:val="17"/>
        </w:rPr>
        <w:t>Guided Buying (end user) &gt; Working with Procurement Workspace Projects &gt; Creating a Project</w:t>
      </w:r>
    </w:p>
    <w:p>
      <w:r>
        <w:rPr>
          <w:b w:val="0"/>
          <w:i/>
        </w:rPr>
        <w:t>Your organization might allow you to create procurement workspace projects, which can help you meet compliance or financial goals. To create a project, you fill out and submit a project form, which might ask questions about your goals.</w:t>
      </w:r>
    </w:p>
    <w:p>
      <w:pPr>
        <w:spacing w:before="200"/>
      </w:pPr>
      <w:r>
        <w:rPr>
          <w:b/>
          <w:i w:val="0"/>
        </w:rPr>
        <w:t>Context</w:t>
      </w:r>
    </w:p>
    <w:p>
      <w:r>
        <w:rPr>
          <w:b w:val="0"/>
          <w:i w:val="0"/>
        </w:rPr>
        <w:t>After you initiate a procurement workspace project, it is processed and approved by SAP Ariba Sourcing users, which might include professional buyers and your sourcing desk. After the project is approved, you add guided buying requests and invoices to it so they can be managed in terms of your goals.</w:t>
      </w:r>
    </w:p>
    <w:p>
      <w:pPr>
        <w:spacing w:before="200"/>
      </w:pPr>
      <w:r>
        <w:rPr>
          <w:b/>
          <w:i w:val="0"/>
        </w:rPr>
        <w:t>Procedure</w:t>
      </w:r>
    </w:p>
    <w:p>
      <w:pPr>
        <w:ind w:left="720" w:hanging="360"/>
      </w:pPr>
      <w:r>
        <w:t xml:space="preserve">1. </w:t>
      </w:r>
      <w:r>
        <w:rPr>
          <w:b w:val="0"/>
          <w:i w:val="0"/>
        </w:rPr>
        <w:t xml:space="preserve">On a landing page, click a </w:t>
      </w:r>
      <w:r>
        <w:rPr>
          <w:b/>
          <w:i w:val="0"/>
        </w:rPr>
        <w:t>project</w:t>
      </w:r>
      <w:r>
        <w:rPr>
          <w:b w:val="0"/>
          <w:i w:val="0"/>
        </w:rPr>
        <w:t xml:space="preserve"> tile. A project form displays.</w:t>
      </w:r>
    </w:p>
    <w:p>
      <w:pPr>
        <w:ind w:left="720" w:hanging="360"/>
      </w:pPr>
      <w:r>
        <w:t xml:space="preserve">2. </w:t>
      </w:r>
      <w:r>
        <w:rPr>
          <w:b w:val="0"/>
          <w:i w:val="0"/>
        </w:rPr>
        <w:t>At the top of the form, click the pencil icon to name the project.</w:t>
      </w:r>
    </w:p>
    <w:p>
      <w:pPr>
        <w:ind w:left="720" w:hanging="360"/>
      </w:pPr>
      <w:r>
        <w:t xml:space="preserve">3. </w:t>
      </w:r>
      <w:r>
        <w:rPr>
          <w:b w:val="0"/>
          <w:i w:val="0"/>
        </w:rPr>
        <w:t>Fill in all the required fields and any optional fields.</w:t>
      </w:r>
    </w:p>
    <w:p>
      <w:pPr>
        <w:ind w:left="360"/>
      </w:pPr>
      <w:r>
        <w:rPr>
          <w:b/>
          <w:i w:val="0"/>
        </w:rPr>
        <w:t xml:space="preserve">Note: </w:t>
      </w:r>
      <w:r>
        <w:rPr>
          <w:b w:val="0"/>
          <w:i w:val="0"/>
        </w:rPr>
        <w:t>A red asterisk (*) indicates that a field is required.</w:t>
      </w:r>
    </w:p>
    <w:p>
      <w:pPr>
        <w:ind w:left="720" w:hanging="360"/>
      </w:pPr>
      <w:r>
        <w:t xml:space="preserve">4. </w:t>
      </w:r>
      <w:r>
        <w:rPr>
          <w:b w:val="0"/>
          <w:i w:val="0"/>
        </w:rPr>
        <w:t xml:space="preserve">Click </w:t>
      </w:r>
      <w:r>
        <w:rPr>
          <w:b/>
          <w:i w:val="0"/>
        </w:rPr>
        <w:t>Create and continue</w:t>
      </w:r>
      <w:r>
        <w:rPr>
          <w:b w:val="0"/>
          <w:i w:val="0"/>
        </w:rPr>
        <w:t>.</w:t>
      </w:r>
    </w:p>
    <w:p>
      <w:pPr>
        <w:ind w:left="720" w:hanging="360"/>
      </w:pPr>
      <w:r>
        <w:t xml:space="preserve">5. </w:t>
      </w:r>
      <w:r>
        <w:rPr>
          <w:b w:val="0"/>
          <w:i w:val="0"/>
        </w:rPr>
        <w:t xml:space="preserve">SAP Ariba Sourcing responds with the procurement workspace project ID, which starts with the prefix "PW." Click </w:t>
      </w:r>
      <w:r>
        <w:rPr>
          <w:b/>
          <w:i w:val="0"/>
        </w:rPr>
        <w:t>OK</w:t>
      </w:r>
      <w:r>
        <w:rPr>
          <w:b w:val="0"/>
          <w:i w:val="0"/>
        </w:rPr>
        <w:t xml:space="preserve"> to view the project details.</w:t>
      </w:r>
    </w:p>
    <w:p>
      <w:pPr>
        <w:ind w:left="720" w:hanging="360"/>
      </w:pPr>
      <w:r>
        <w:t xml:space="preserve">6. </w:t>
      </w:r>
      <w:r>
        <w:rPr>
          <w:b w:val="0"/>
          <w:i w:val="0"/>
        </w:rPr>
        <w:t>If there's a project-specific form for you to complete, perform these steps:</w:t>
      </w:r>
    </w:p>
    <w:p>
      <w:pPr>
        <w:ind w:left="1080" w:hanging="360"/>
      </w:pPr>
      <w:r>
        <w:t xml:space="preserve">1. </w:t>
      </w:r>
      <w:r>
        <w:rPr>
          <w:b w:val="0"/>
          <w:i w:val="0"/>
        </w:rPr>
        <w:t xml:space="preserve">Fill in the required fields in the form and click the more options menu at the top and choose </w:t>
      </w:r>
      <w:r>
        <w:rPr>
          <w:b/>
          <w:i w:val="0"/>
        </w:rPr>
        <w:t>Project summary</w:t>
      </w:r>
      <w:r>
        <w:rPr>
          <w:b w:val="0"/>
          <w:i w:val="0"/>
        </w:rPr>
        <w:t>.</w:t>
      </w:r>
    </w:p>
    <w:p>
      <w:pPr>
        <w:ind w:left="1080" w:hanging="360"/>
      </w:pPr>
      <w:r>
        <w:t xml:space="preserve">2. </w:t>
      </w:r>
      <w:r>
        <w:rPr>
          <w:b w:val="0"/>
          <w:i w:val="0"/>
        </w:rPr>
        <w:t xml:space="preserve">In the </w:t>
      </w:r>
      <w:r>
        <w:rPr>
          <w:b/>
          <w:i w:val="0"/>
        </w:rPr>
        <w:t>Documents</w:t>
      </w:r>
      <w:r>
        <w:rPr>
          <w:b w:val="0"/>
          <w:i w:val="0"/>
        </w:rPr>
        <w:t xml:space="preserve"> section, click the name of the project-specific form you just completed.</w:t>
      </w:r>
    </w:p>
    <w:p>
      <w:pPr>
        <w:ind w:left="1080" w:hanging="360"/>
      </w:pPr>
      <w:r>
        <w:t xml:space="preserve">3. </w:t>
      </w:r>
      <w:r>
        <w:rPr>
          <w:b w:val="0"/>
          <w:i w:val="0"/>
        </w:rPr>
        <w:t>Review and update any field, then click one of the following commands: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Description</w:t>
            </w:r>
          </w:p>
        </w:tc>
      </w:tr>
      <w:tr>
        <w:tc>
          <w:tcPr>
            <w:tcW w:type="dxa" w:w="4320"/>
          </w:tcPr>
          <w:p>
            <w:r>
              <w:t>Submit</w:t>
            </w:r>
          </w:p>
        </w:tc>
        <w:tc>
          <w:tcPr>
            <w:tcW w:type="dxa" w:w="4320"/>
          </w:tcPr>
          <w:p>
            <w:r>
              <w:t>Saves the form and submits it for approval</w:t>
            </w:r>
          </w:p>
        </w:tc>
      </w:tr>
      <w:tr>
        <w:tc>
          <w:tcPr>
            <w:tcW w:type="dxa" w:w="4320"/>
          </w:tcPr>
          <w:p>
            <w:r>
              <w:t>Save</w:t>
            </w:r>
          </w:p>
        </w:tc>
        <w:tc>
          <w:tcPr>
            <w:tcW w:type="dxa" w:w="4320"/>
          </w:tcPr>
          <w:p>
            <w:r>
              <w:t>Saves the form, but does not submit it for approval</w:t>
            </w:r>
          </w:p>
        </w:tc>
      </w:tr>
      <w:tr>
        <w:tc>
          <w:tcPr>
            <w:tcW w:type="dxa" w:w="4320"/>
          </w:tcPr>
          <w:p>
            <w:r>
              <w:t>Return to project</w:t>
            </w:r>
          </w:p>
        </w:tc>
        <w:tc>
          <w:tcPr>
            <w:tcW w:type="dxa" w:w="4320"/>
          </w:tcPr>
          <w:p>
            <w:r>
              <w:t>Returns to the parent project</w:t>
            </w:r>
          </w:p>
        </w:tc>
      </w:tr>
    </w:tbl>
    <w:p/>
    <w:p>
      <w:pPr>
        <w:ind w:left="720"/>
      </w:pPr>
      <w:r>
        <w:rPr>
          <w:b w:val="0"/>
          <w:i w:val="0"/>
        </w:rPr>
        <w:t>Project-specific forms go through an approval flow in SAP Ariba Sourcing, then guided buying stores them in the project details. If you later edit and save them, they go through the approval flow again.</w:t>
      </w:r>
    </w:p>
    <w:p>
      <w:pPr>
        <w:ind w:left="720" w:hanging="360"/>
      </w:pPr>
      <w:r>
        <w:t xml:space="preserve">7. </w:t>
      </w:r>
      <w:r>
        <w:rPr>
          <w:b w:val="0"/>
          <w:i w:val="0"/>
        </w:rPr>
        <w:t>If there's a document for you to update, perform these steps:</w:t>
      </w:r>
    </w:p>
    <w:p>
      <w:pPr>
        <w:ind w:left="1080" w:hanging="360"/>
      </w:pPr>
      <w:r>
        <w:t xml:space="preserve">1. </w:t>
      </w:r>
      <w:r>
        <w:rPr>
          <w:b w:val="0"/>
          <w:i w:val="0"/>
        </w:rPr>
        <w:t xml:space="preserve">Choose </w:t>
      </w:r>
      <w:r>
        <w:rPr>
          <w:b/>
          <w:i w:val="0"/>
        </w:rPr>
        <w:t>Upload documents</w:t>
      </w:r>
      <w:r>
        <w:rPr>
          <w:b w:val="0"/>
          <w:i w:val="0"/>
        </w:rPr>
        <w:t xml:space="preserve"> in the </w:t>
      </w:r>
      <w:r>
        <w:rPr>
          <w:b/>
          <w:i w:val="0"/>
        </w:rPr>
        <w:t>Documents</w:t>
      </w:r>
      <w:r>
        <w:rPr>
          <w:b w:val="0"/>
          <w:i w:val="0"/>
        </w:rPr>
        <w:t xml:space="preserve"> section.</w:t>
      </w:r>
    </w:p>
    <w:p>
      <w:pPr>
        <w:ind w:left="1080" w:hanging="360"/>
      </w:pPr>
      <w:r>
        <w:t xml:space="preserve">2. </w:t>
      </w:r>
      <w:r>
        <w:rPr>
          <w:b w:val="0"/>
          <w:i w:val="0"/>
        </w:rPr>
        <w:t xml:space="preserve">On the </w:t>
      </w:r>
      <w:r>
        <w:rPr>
          <w:b/>
          <w:i w:val="0"/>
        </w:rPr>
        <w:t>Documents</w:t>
      </w:r>
      <w:r>
        <w:rPr>
          <w:b w:val="0"/>
          <w:i w:val="0"/>
        </w:rPr>
        <w:t xml:space="preserve"> tab in SAP Ariba Sourcing, click the document name and choose either </w:t>
      </w:r>
      <w:r>
        <w:rPr>
          <w:b/>
          <w:i w:val="0"/>
        </w:rPr>
        <w:t>Download Draft</w:t>
      </w:r>
      <w:r>
        <w:rPr>
          <w:b w:val="0"/>
          <w:i w:val="0"/>
        </w:rPr>
        <w:t xml:space="preserve"> or </w:t>
      </w:r>
      <w:r>
        <w:rPr>
          <w:b/>
          <w:i w:val="0"/>
        </w:rPr>
        <w:t>Edit Attributes</w:t>
      </w:r>
      <w:r>
        <w:rPr>
          <w:b w:val="0"/>
          <w:i w:val="0"/>
        </w:rPr>
        <w:t>.</w:t>
      </w:r>
    </w:p>
    <w:p>
      <w:pPr>
        <w:ind w:left="1080" w:hanging="360"/>
      </w:pPr>
      <w:r>
        <w:t xml:space="preserve">3. </w:t>
      </w:r>
      <w:r>
        <w:rPr>
          <w:b w:val="0"/>
          <w:i w:val="0"/>
        </w:rPr>
        <w:t>Make any changes to the document and submit it.</w:t>
      </w:r>
    </w:p>
    <w:p>
      <w:pPr>
        <w:ind w:left="1080" w:hanging="360"/>
      </w:pPr>
      <w:r>
        <w:t xml:space="preserve">4. </w:t>
      </w:r>
      <w:r>
        <w:rPr>
          <w:b w:val="0"/>
          <w:i w:val="0"/>
        </w:rPr>
        <w:t>In the upper left corner, click the back arrow to return to guided buying.</w:t>
      </w:r>
    </w:p>
    <w:p>
      <w:pPr>
        <w:spacing w:before="200"/>
      </w:pPr>
      <w:r>
        <w:rPr>
          <w:b/>
          <w:i w:val="0"/>
        </w:rPr>
        <w:t>Results</w:t>
      </w:r>
    </w:p>
    <w:p>
      <w:r>
        <w:rPr>
          <w:b w:val="0"/>
          <w:i w:val="0"/>
        </w:rPr>
        <w:t>Your project form is sent to SAP Ariba Sourcing, which creates a procurement workspace project from it. The project is sent to other users to add additional data and for approval.</w:t>
      </w:r>
    </w:p>
    <w:p>
      <w:pPr>
        <w:pStyle w:val="Heading2"/>
      </w:pPr>
      <w:r>
        <w:t>Adding a Request or Invoice to a Project</w:t>
      </w:r>
    </w:p>
    <w:p>
      <w:r>
        <w:rPr>
          <w:i/>
          <w:color w:val="666666"/>
          <w:sz w:val="17"/>
        </w:rPr>
        <w:t>Guided Buying (end user) &gt; Working with Procurement Workspace Projects &gt; Adding a Request or Invoice to a Project</w:t>
      </w:r>
    </w:p>
    <w:p>
      <w:r>
        <w:rPr>
          <w:b w:val="0"/>
          <w:i/>
        </w:rPr>
        <w:t>If your organization uses procurement workspace projects, add your request or invoice to a project before submitting it so that your organization can track it.</w:t>
      </w:r>
    </w:p>
    <w:p>
      <w:pPr>
        <w:spacing w:before="200"/>
      </w:pPr>
      <w:r>
        <w:rPr>
          <w:b/>
          <w:i w:val="0"/>
        </w:rPr>
        <w:t>Context</w:t>
      </w:r>
    </w:p>
    <w:p>
      <w:r>
        <w:rPr>
          <w:b w:val="0"/>
          <w:i w:val="0"/>
        </w:rPr>
        <w:t>Procurement professionals create and approve procurement workspace projects to help organizations meet compliance or financial goals. You add your request or invoice to a project so it can be managed by other users.</w:t>
      </w:r>
    </w:p>
    <w:p>
      <w:r>
        <w:rPr>
          <w:b w:val="0"/>
          <w:i w:val="0"/>
        </w:rPr>
        <w:t xml:space="preserve">You can add documents to projects that are in </w:t>
      </w:r>
      <w:r>
        <w:rPr>
          <w:b/>
          <w:i w:val="0"/>
        </w:rPr>
        <w:t>Approved</w:t>
      </w:r>
      <w:r>
        <w:rPr>
          <w:b w:val="0"/>
          <w:i w:val="0"/>
        </w:rPr>
        <w:t xml:space="preserve"> or </w:t>
      </w:r>
      <w:r>
        <w:rPr>
          <w:b/>
          <w:i w:val="0"/>
        </w:rPr>
        <w:t>Approved and Completed</w:t>
      </w:r>
      <w:r>
        <w:rPr>
          <w:b w:val="0"/>
          <w:i w:val="0"/>
        </w:rPr>
        <w:t xml:space="preserve"> status. You see only those projects that you have permission to see.</w:t>
      </w:r>
    </w:p>
    <w:p>
      <w:pPr>
        <w:spacing w:before="200"/>
      </w:pPr>
      <w:r>
        <w:rPr>
          <w:b/>
          <w:i w:val="0"/>
        </w:rPr>
        <w:t>Procedure</w:t>
      </w:r>
    </w:p>
    <w:p>
      <w:pPr>
        <w:ind w:left="720" w:hanging="360"/>
      </w:pPr>
      <w:r>
        <w:t xml:space="preserve">1. </w:t>
      </w:r>
      <w:r>
        <w:rPr>
          <w:b w:val="0"/>
          <w:i w:val="0"/>
        </w:rPr>
        <w:t xml:space="preserve">After creating a request or invoice, but before submitting it, click the more options menu at the top of the document and choose </w:t>
      </w:r>
      <w:r>
        <w:rPr>
          <w:b/>
          <w:i w:val="0"/>
        </w:rPr>
        <w:t>Add to Project</w:t>
      </w:r>
      <w:r>
        <w:rPr>
          <w:b w:val="0"/>
          <w:i w:val="0"/>
        </w:rPr>
        <w:t>.</w:t>
      </w:r>
    </w:p>
    <w:p>
      <w:pPr>
        <w:ind w:left="720" w:hanging="360"/>
      </w:pPr>
      <w:r>
        <w:t xml:space="preserve">2. </w:t>
      </w:r>
      <w:r>
        <w:rPr>
          <w:b w:val="0"/>
          <w:i w:val="0"/>
        </w:rPr>
        <w:t>Select a project through one of the following methods:</w:t>
      </w:r>
    </w:p>
    <w:p>
      <w:pPr>
        <w:pStyle w:val="ListBullet"/>
        <w:ind w:left="1080"/>
      </w:pPr>
      <w:r>
        <w:rPr>
          <w:b w:val="0"/>
          <w:i w:val="0"/>
        </w:rPr>
        <w:t>Browse the list of available projects and click a project.</w:t>
      </w:r>
    </w:p>
    <w:p>
      <w:pPr>
        <w:pStyle w:val="ListBullet"/>
        <w:ind w:left="1080"/>
      </w:pPr>
      <w:r>
        <w:rPr>
          <w:b w:val="0"/>
          <w:i w:val="0"/>
        </w:rPr>
        <w:t xml:space="preserve">Search for a project by </w:t>
      </w:r>
      <w:r>
        <w:rPr>
          <w:b/>
          <w:i w:val="0"/>
        </w:rPr>
        <w:t>Project ID</w:t>
      </w:r>
      <w:r>
        <w:rPr>
          <w:b w:val="0"/>
          <w:i w:val="0"/>
        </w:rPr>
        <w:t xml:space="preserve">, </w:t>
      </w:r>
      <w:r>
        <w:rPr>
          <w:b/>
          <w:i w:val="0"/>
        </w:rPr>
        <w:t>Project Title</w:t>
      </w:r>
      <w:r>
        <w:rPr>
          <w:b w:val="0"/>
          <w:i w:val="0"/>
        </w:rPr>
        <w:t>, or other project aspects, then click the project.</w:t>
      </w:r>
    </w:p>
    <w:p>
      <w:pPr>
        <w:ind w:left="720" w:hanging="360"/>
      </w:pPr>
      <w:r>
        <w:t xml:space="preserve">3. </w:t>
      </w:r>
      <w:r>
        <w:rPr>
          <w:b w:val="0"/>
          <w:i w:val="0"/>
        </w:rPr>
        <w:t xml:space="preserve">Click </w:t>
      </w:r>
      <w:r>
        <w:rPr>
          <w:b/>
          <w:i w:val="0"/>
        </w:rPr>
        <w:t>Select</w:t>
      </w:r>
      <w:r>
        <w:rPr>
          <w:b w:val="0"/>
          <w:i w:val="0"/>
        </w:rPr>
        <w:t xml:space="preserve"> to add the document to the chosen project.</w:t>
      </w:r>
    </w:p>
    <w:p>
      <w:pPr>
        <w:ind w:left="720" w:hanging="360"/>
      </w:pPr>
      <w:r>
        <w:t xml:space="preserve">4. </w:t>
      </w:r>
      <w:r>
        <w:rPr>
          <w:b w:val="0"/>
          <w:i w:val="0"/>
        </w:rPr>
        <w:t xml:space="preserve">Click </w:t>
      </w:r>
      <w:r>
        <w:rPr>
          <w:b/>
          <w:i w:val="0"/>
        </w:rPr>
        <w:t>Confirm</w:t>
      </w:r>
      <w:r>
        <w:rPr>
          <w:b w:val="0"/>
          <w:i w:val="0"/>
        </w:rPr>
        <w:t>. The selected project title displays at the top of the document.</w:t>
      </w:r>
    </w:p>
    <w:p>
      <w:pPr>
        <w:ind w:left="360"/>
      </w:pPr>
      <w:r>
        <w:rPr>
          <w:b w:val="0"/>
          <w:i w:val="0"/>
        </w:rPr>
        <w:t xml:space="preserve">You can delete the project link anytime before submission by clicking the project title at the top of the document and choosing </w:t>
      </w:r>
      <w:r>
        <w:rPr>
          <w:b/>
          <w:i w:val="0"/>
        </w:rPr>
        <w:t>Remove from project</w:t>
      </w:r>
      <w:r>
        <w:rPr>
          <w:b w:val="0"/>
          <w:i w:val="0"/>
        </w:rPr>
        <w:t>.</w:t>
      </w:r>
    </w:p>
    <w:p>
      <w:pPr>
        <w:ind w:left="720" w:hanging="360"/>
      </w:pPr>
      <w:r>
        <w:t xml:space="preserve">5. </w:t>
      </w:r>
      <w:r>
        <w:rPr>
          <w:b w:val="0"/>
          <w:i w:val="0"/>
        </w:rPr>
        <w:t xml:space="preserve">Click </w:t>
      </w:r>
      <w:r>
        <w:rPr>
          <w:b/>
          <w:i w:val="0"/>
        </w:rPr>
        <w:t>Submit</w:t>
      </w:r>
      <w:r>
        <w:rPr>
          <w:b w:val="0"/>
          <w:i w:val="0"/>
        </w:rPr>
        <w:t>.</w:t>
      </w:r>
    </w:p>
    <w:p>
      <w:pPr>
        <w:spacing w:before="200"/>
      </w:pPr>
      <w:r>
        <w:rPr>
          <w:b/>
          <w:i w:val="0"/>
        </w:rPr>
        <w:t>Next Steps</w:t>
      </w:r>
    </w:p>
    <w:p>
      <w:r>
        <w:rPr>
          <w:b w:val="0"/>
          <w:i w:val="0"/>
        </w:rPr>
        <w:t xml:space="preserve">After you submit the document, neither you nor approvers can change the project assignment. To change the project assignment, click </w:t>
      </w:r>
      <w:r>
        <w:rPr>
          <w:b/>
          <w:i w:val="0"/>
        </w:rPr>
        <w:t>Edit</w:t>
      </w:r>
      <w:r>
        <w:rPr>
          <w:b w:val="0"/>
          <w:i w:val="0"/>
        </w:rPr>
        <w:t>, withdraw the document, assign a different project, and then resubmit it.</w:t>
      </w:r>
    </w:p>
    <w:p>
      <w:pPr>
        <w:pStyle w:val="Heading2"/>
      </w:pPr>
      <w:r>
        <w:t>Viewing Project Details</w:t>
      </w:r>
    </w:p>
    <w:p>
      <w:r>
        <w:rPr>
          <w:i/>
          <w:color w:val="666666"/>
          <w:sz w:val="17"/>
        </w:rPr>
        <w:t>Guided Buying (end user) &gt; Working with Procurement Workspace Projects &gt; Viewing Project Details</w:t>
      </w:r>
    </w:p>
    <w:p>
      <w:r>
        <w:rPr>
          <w:b w:val="0"/>
          <w:i/>
        </w:rPr>
        <w:t xml:space="preserve">The </w:t>
      </w:r>
      <w:r>
        <w:rPr>
          <w:b/>
          <w:i/>
        </w:rPr>
        <w:t>Projects</w:t>
      </w:r>
      <w:r>
        <w:rPr>
          <w:b w:val="0"/>
          <w:i/>
        </w:rPr>
        <w:t xml:space="preserve"> tab in the </w:t>
      </w:r>
      <w:r>
        <w:rPr>
          <w:b/>
          <w:i/>
        </w:rPr>
        <w:t>Your requests</w:t>
      </w:r>
      <w:r>
        <w:rPr>
          <w:b w:val="0"/>
          <w:i/>
        </w:rPr>
        <w:t xml:space="preserve"> page lists all of your procurement workspace projects and their statuses. You can click to view a project summary and details.</w:t>
      </w:r>
    </w:p>
    <w:p>
      <w:pPr>
        <w:spacing w:before="200"/>
      </w:pPr>
      <w:r>
        <w:rPr>
          <w:b/>
          <w:i w:val="0"/>
        </w:rPr>
        <w:t>Context</w:t>
      </w:r>
    </w:p>
    <w:p>
      <w:r>
        <w:rPr>
          <w:b w:val="0"/>
          <w:i w:val="0"/>
        </w:rPr>
        <w:t xml:space="preserve">Use the </w:t>
      </w:r>
      <w:r>
        <w:rPr>
          <w:b/>
          <w:i w:val="0"/>
        </w:rPr>
        <w:t>Projects</w:t>
      </w:r>
      <w:r>
        <w:rPr>
          <w:b w:val="0"/>
          <w:i w:val="0"/>
        </w:rPr>
        <w:t xml:space="preserve"> tab to view all projects to which you have access. You can view project details in guided buying and click tasks to view them in SAP Ariba Sourcing, where you can make changes, depending on your group permissions.</w:t>
      </w:r>
    </w:p>
    <w:p>
      <w:r>
        <w:rPr>
          <w:b w:val="0"/>
          <w:i w:val="0"/>
        </w:rPr>
        <w:t>Projects can contain an unlimited hierarchy of sub projects, which allows you to organize complex procurement activities. Each project and sub project has its own tasks, documents, team members, requisitions, and invoices.</w:t>
      </w:r>
    </w:p>
    <w:p>
      <w:r>
        <w:rPr>
          <w:b/>
          <w:i w:val="0"/>
        </w:rPr>
        <w:t xml:space="preserve">Note: </w:t>
      </w:r>
      <w:r>
        <w:rPr>
          <w:b w:val="0"/>
          <w:i w:val="0"/>
        </w:rPr>
        <w:t xml:space="preserve">You can also view project details by clicking </w:t>
      </w:r>
      <w:r>
        <w:rPr>
          <w:b/>
          <w:i w:val="0"/>
        </w:rPr>
        <w:t>Project summary</w:t>
      </w:r>
      <w:r>
        <w:rPr>
          <w:b w:val="0"/>
          <w:i w:val="0"/>
        </w:rPr>
        <w:t xml:space="preserve"> in project-specific forms, or by clicking a project in the </w:t>
      </w:r>
      <w:r>
        <w:rPr>
          <w:b/>
          <w:i w:val="0"/>
        </w:rPr>
        <w:t>Recent requests</w:t>
      </w:r>
      <w:r>
        <w:rPr>
          <w:b w:val="0"/>
          <w:i w:val="0"/>
        </w:rPr>
        <w:t xml:space="preserve"> box on the guided buying home page.</w:t>
      </w:r>
    </w:p>
    <w:p>
      <w:pPr>
        <w:spacing w:before="200"/>
      </w:pPr>
      <w:r>
        <w:rPr>
          <w:b/>
          <w:i w:val="0"/>
        </w:rPr>
        <w:t>Procedure</w:t>
      </w:r>
    </w:p>
    <w:p>
      <w:pPr>
        <w:ind w:left="720" w:hanging="360"/>
      </w:pPr>
      <w:r>
        <w:t xml:space="preserve">1. </w:t>
      </w:r>
      <w:r>
        <w:rPr>
          <w:b w:val="0"/>
          <w:i w:val="0"/>
        </w:rPr>
        <w:t xml:space="preserve">From the guided buying home page, choose </w:t>
      </w:r>
      <w:r>
        <w:rPr>
          <w:b/>
          <w:i w:val="0"/>
        </w:rPr>
        <w:t>Your requests</w:t>
      </w:r>
      <w:r>
        <w:rPr>
          <w:b w:val="0"/>
          <w:i w:val="0"/>
        </w:rPr>
        <w:t>.</w:t>
      </w:r>
    </w:p>
    <w:p>
      <w:pPr>
        <w:ind w:left="720" w:hanging="360"/>
      </w:pPr>
      <w:r>
        <w:t xml:space="preserve">2. </w:t>
      </w:r>
      <w:r>
        <w:rPr>
          <w:b w:val="0"/>
          <w:i w:val="0"/>
        </w:rPr>
        <w:t xml:space="preserve">Click </w:t>
      </w:r>
      <w:r>
        <w:rPr>
          <w:b/>
          <w:i w:val="0"/>
        </w:rPr>
        <w:t>Projects</w:t>
      </w:r>
      <w:r>
        <w:rPr>
          <w:b w:val="0"/>
          <w:i w:val="0"/>
        </w:rPr>
        <w:t xml:space="preserve"> to narrow the list to your procurement workspace projects.</w:t>
      </w:r>
    </w:p>
    <w:p>
      <w:pPr>
        <w:ind w:left="360"/>
      </w:pPr>
      <w:r>
        <w:rPr>
          <w:b/>
          <w:i w:val="0"/>
        </w:rPr>
        <w:t xml:space="preserve">Note: </w:t>
      </w:r>
      <w:r>
        <w:rPr>
          <w:b w:val="0"/>
          <w:i w:val="0"/>
        </w:rPr>
        <w:t>Guided buying groups projects by status.</w:t>
      </w:r>
    </w:p>
    <w:p>
      <w:pPr>
        <w:ind w:left="720" w:hanging="360"/>
      </w:pPr>
      <w:r>
        <w:t xml:space="preserve">3. </w:t>
      </w:r>
      <w:r>
        <w:rPr>
          <w:b w:val="0"/>
          <w:i w:val="0"/>
        </w:rPr>
        <w:t xml:space="preserve">You can filter by </w:t>
      </w:r>
      <w:r>
        <w:rPr>
          <w:b/>
          <w:i w:val="0"/>
        </w:rPr>
        <w:t>Status</w:t>
      </w:r>
      <w:r>
        <w:rPr>
          <w:b w:val="0"/>
          <w:i w:val="0"/>
        </w:rPr>
        <w:t xml:space="preserve"> or number of previous months. You can also search by </w:t>
      </w:r>
      <w:r>
        <w:rPr>
          <w:b/>
          <w:i w:val="0"/>
        </w:rPr>
        <w:t>Project ID</w:t>
      </w:r>
      <w:r>
        <w:rPr>
          <w:b w:val="0"/>
          <w:i w:val="0"/>
        </w:rPr>
        <w:t xml:space="preserve">, </w:t>
      </w:r>
      <w:r>
        <w:rPr>
          <w:b/>
          <w:i w:val="0"/>
        </w:rPr>
        <w:t>Project Title</w:t>
      </w:r>
      <w:r>
        <w:rPr>
          <w:b w:val="0"/>
          <w:i w:val="0"/>
        </w:rPr>
        <w:t>, or other project characteristics to find specific projects. Searching returns any projects that contains the text you enter.</w:t>
      </w:r>
    </w:p>
    <w:p>
      <w:pPr>
        <w:ind w:left="720" w:hanging="360"/>
      </w:pPr>
      <w:r>
        <w:t xml:space="preserve">4. </w:t>
      </w:r>
      <w:r>
        <w:rPr>
          <w:b w:val="0"/>
          <w:i w:val="0"/>
        </w:rPr>
        <w:t xml:space="preserve">To view project details, click the more options menu and choose </w:t>
      </w:r>
      <w:r>
        <w:rPr>
          <w:b/>
          <w:i w:val="0"/>
        </w:rPr>
        <w:t>See details</w:t>
      </w:r>
      <w:r>
        <w:rPr>
          <w:b w:val="0"/>
          <w:i w:val="0"/>
        </w:rPr>
        <w:t>.</w:t>
      </w:r>
    </w:p>
    <w:p>
      <w:pPr>
        <w:ind w:left="720" w:hanging="360"/>
      </w:pPr>
      <w:r>
        <w:t xml:space="preserve">5. </w:t>
      </w:r>
      <w:r>
        <w:rPr>
          <w:b w:val="0"/>
          <w:i w:val="0"/>
        </w:rPr>
        <w:t xml:space="preserve">In the </w:t>
      </w:r>
      <w:r>
        <w:rPr>
          <w:b/>
          <w:i w:val="0"/>
        </w:rPr>
        <w:t>Project details</w:t>
      </w:r>
      <w:r>
        <w:rPr>
          <w:b w:val="0"/>
          <w:i w:val="0"/>
        </w:rPr>
        <w:t xml:space="preserve"> page, the header displays the project status, form status, process flow, and the first few lines of the project overview. Click </w:t>
      </w:r>
      <w:r>
        <w:rPr>
          <w:b/>
          <w:i w:val="0"/>
        </w:rPr>
        <w:t>Show more</w:t>
      </w:r>
      <w:r>
        <w:rPr>
          <w:b w:val="0"/>
          <w:i w:val="0"/>
        </w:rPr>
        <w:t xml:space="preserve"> to expand the header to show all lines.</w:t>
      </w:r>
    </w:p>
    <w:p>
      <w:pPr>
        <w:ind w:left="720" w:hanging="360"/>
      </w:pPr>
      <w:r>
        <w:t xml:space="preserve">6. </w:t>
      </w:r>
      <w:r>
        <w:rPr>
          <w:b w:val="0"/>
          <w:i w:val="0"/>
        </w:rPr>
        <w:t xml:space="preserve">The page also lists the project's </w:t>
      </w:r>
      <w:r>
        <w:rPr>
          <w:b/>
          <w:i w:val="0"/>
        </w:rPr>
        <w:t>Requisitions &amp; Invoices</w:t>
      </w:r>
      <w:r>
        <w:rPr>
          <w:b w:val="0"/>
          <w:i w:val="0"/>
        </w:rPr>
        <w:t xml:space="preserve">, </w:t>
      </w:r>
      <w:r>
        <w:rPr>
          <w:b/>
          <w:i w:val="0"/>
        </w:rPr>
        <w:t>Documents</w:t>
      </w:r>
      <w:r>
        <w:rPr>
          <w:b w:val="0"/>
          <w:i w:val="0"/>
        </w:rPr>
        <w:t xml:space="preserve">, </w:t>
      </w:r>
      <w:r>
        <w:rPr>
          <w:b/>
          <w:i w:val="0"/>
        </w:rPr>
        <w:t>Team</w:t>
      </w:r>
      <w:r>
        <w:rPr>
          <w:b w:val="0"/>
          <w:i w:val="0"/>
        </w:rPr>
        <w:t xml:space="preserve">, and </w:t>
      </w:r>
      <w:r>
        <w:rPr>
          <w:b/>
          <w:i w:val="0"/>
        </w:rPr>
        <w:t>Process Tasks</w:t>
      </w:r>
      <w:r>
        <w:rPr>
          <w:b w:val="0"/>
          <w:i w:val="0"/>
        </w:rPr>
        <w:t xml:space="preserve">. Each area initially displays up to five items. Click </w:t>
      </w:r>
      <w:r>
        <w:rPr>
          <w:b/>
          <w:i w:val="0"/>
        </w:rPr>
        <w:t>View all</w:t>
      </w:r>
      <w:r>
        <w:rPr>
          <w:b w:val="0"/>
          <w:i w:val="0"/>
        </w:rPr>
        <w:t xml:space="preserve"> to see all items in a particular area.</w:t>
      </w:r>
    </w:p>
    <w:p>
      <w:pPr>
        <w:ind w:left="360"/>
      </w:pPr>
      <w:r>
        <w:rPr>
          <w:b w:val="0"/>
          <w:i w:val="0"/>
        </w:rPr>
        <w:t xml:space="preserve">The </w:t>
      </w:r>
      <w:r>
        <w:rPr>
          <w:b/>
          <w:i w:val="0"/>
        </w:rPr>
        <w:t>Documents</w:t>
      </w:r>
      <w:r>
        <w:rPr>
          <w:b w:val="0"/>
          <w:i w:val="0"/>
        </w:rPr>
        <w:t xml:space="preserve"> section lists the project-specific form first, then any uploaded documents and subprojects at the current hierarchical level; click </w:t>
      </w:r>
      <w:r>
        <w:rPr>
          <w:b/>
          <w:i w:val="0"/>
        </w:rPr>
        <w:t>View all</w:t>
      </w:r>
      <w:r>
        <w:rPr>
          <w:b w:val="0"/>
          <w:i w:val="0"/>
        </w:rPr>
        <w:t xml:space="preserve"> to display all documents and subproject in the current level.</w:t>
      </w:r>
    </w:p>
    <w:p>
      <w:pPr>
        <w:ind w:left="360"/>
      </w:pPr>
      <w:r>
        <w:rPr>
          <w:b w:val="0"/>
          <w:i w:val="0"/>
        </w:rPr>
        <w:t xml:space="preserve">The </w:t>
      </w:r>
      <w:r>
        <w:rPr>
          <w:b/>
          <w:i w:val="0"/>
        </w:rPr>
        <w:t>Team</w:t>
      </w:r>
      <w:r>
        <w:rPr>
          <w:b w:val="0"/>
          <w:i w:val="0"/>
        </w:rPr>
        <w:t xml:space="preserve"> section lists the project owner first.</w:t>
      </w:r>
    </w:p>
    <w:p>
      <w:pPr>
        <w:ind w:left="720" w:hanging="360"/>
      </w:pPr>
      <w:r>
        <w:t xml:space="preserve">7. </w:t>
      </w:r>
      <w:r>
        <w:rPr>
          <w:b w:val="0"/>
          <w:i w:val="0"/>
        </w:rPr>
        <w:t xml:space="preserve">The </w:t>
      </w:r>
      <w:r>
        <w:rPr>
          <w:b/>
          <w:i w:val="0"/>
        </w:rPr>
        <w:t>Tasks</w:t>
      </w:r>
      <w:r>
        <w:rPr>
          <w:b w:val="0"/>
          <w:i w:val="0"/>
        </w:rPr>
        <w:t xml:space="preserve"> section lists tasks in the project and their status in SAP Ariba Sourcing; </w:t>
      </w:r>
      <w:r>
        <w:rPr>
          <w:b/>
          <w:i w:val="0"/>
        </w:rPr>
        <w:t>Pending</w:t>
      </w:r>
      <w:r>
        <w:rPr>
          <w:b w:val="0"/>
          <w:i w:val="0"/>
        </w:rPr>
        <w:t xml:space="preserve">, </w:t>
      </w:r>
      <w:r>
        <w:rPr>
          <w:b/>
          <w:i w:val="0"/>
        </w:rPr>
        <w:t>In Progress</w:t>
      </w:r>
      <w:r>
        <w:rPr>
          <w:b w:val="0"/>
          <w:i w:val="0"/>
        </w:rPr>
        <w:t xml:space="preserve">, or </w:t>
      </w:r>
      <w:r>
        <w:rPr>
          <w:b/>
          <w:i w:val="0"/>
        </w:rPr>
        <w:t>Completed</w:t>
      </w:r>
      <w:r>
        <w:rPr>
          <w:b w:val="0"/>
          <w:i w:val="0"/>
        </w:rPr>
        <w:t xml:space="preserve">. For more information about a specific task, click the more options menu to the right of the task name and choose </w:t>
      </w:r>
      <w:r>
        <w:rPr>
          <w:b/>
          <w:i w:val="0"/>
        </w:rPr>
        <w:t>View task details</w:t>
      </w:r>
      <w:r>
        <w:rPr>
          <w:b w:val="0"/>
          <w:i w:val="0"/>
        </w:rPr>
        <w:t xml:space="preserve">. This action displays the task in SAP Ariba Sourcing, where you might be able to make edits depending on your group permissions. After a task is </w:t>
      </w:r>
      <w:r>
        <w:rPr>
          <w:b/>
          <w:i w:val="0"/>
        </w:rPr>
        <w:t>Completed</w:t>
      </w:r>
      <w:r>
        <w:rPr>
          <w:b w:val="0"/>
          <w:i w:val="0"/>
        </w:rPr>
        <w:t>, you can view it in read-only mode.</w:t>
      </w:r>
    </w:p>
    <w:p>
      <w:pPr>
        <w:ind w:left="720" w:hanging="360"/>
      </w:pPr>
      <w:r>
        <w:t xml:space="preserve">8. </w:t>
      </w:r>
      <w:r>
        <w:rPr>
          <w:b w:val="0"/>
          <w:i w:val="0"/>
        </w:rPr>
        <w:t xml:space="preserve">To manage the </w:t>
      </w:r>
      <w:r>
        <w:rPr>
          <w:b/>
          <w:i w:val="0"/>
        </w:rPr>
        <w:t>Documents</w:t>
      </w:r>
      <w:r>
        <w:rPr>
          <w:b w:val="0"/>
          <w:i w:val="0"/>
        </w:rPr>
        <w:t xml:space="preserve"> list, click the add documents icon and choose:</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Option</w:t>
            </w:r>
          </w:p>
        </w:tc>
        <w:tc>
          <w:tcPr>
            <w:tcW w:type="dxa" w:w="4320"/>
          </w:tcPr>
          <w:p>
            <w:r>
              <w:rPr>
                <w:b/>
              </w:rPr>
              <w:t>Description</w:t>
            </w:r>
          </w:p>
        </w:tc>
      </w:tr>
      <w:tr>
        <w:tc>
          <w:tcPr>
            <w:tcW w:type="dxa" w:w="4320"/>
          </w:tcPr>
          <w:p>
            <w:r>
              <w:t>Upload documents</w:t>
            </w:r>
          </w:p>
        </w:tc>
        <w:tc>
          <w:tcPr>
            <w:tcW w:type="dxa" w:w="4320"/>
          </w:tcPr>
          <w:p>
            <w:r>
              <w:t>Allows you to select documents on your computer to upload to guided buying</w:t>
            </w:r>
          </w:p>
        </w:tc>
      </w:tr>
      <w:tr>
        <w:tc>
          <w:tcPr>
            <w:tcW w:type="dxa" w:w="4320"/>
          </w:tcPr>
          <w:p>
            <w:r>
              <w:t>Create sub-projects</w:t>
            </w:r>
          </w:p>
        </w:tc>
        <w:tc>
          <w:tcPr>
            <w:tcW w:type="dxa" w:w="4320"/>
          </w:tcPr>
          <w:p>
            <w:r>
              <w:t>Creates new projects within the existing project. Clicking this choice displays the header template form for the project; fill it out to create a sub project.</w:t>
            </w:r>
          </w:p>
        </w:tc>
      </w:tr>
    </w:tbl>
    <w:p/>
    <w:p>
      <w:pPr>
        <w:ind w:left="720" w:hanging="360"/>
      </w:pPr>
      <w:r>
        <w:t xml:space="preserve">9. </w:t>
      </w:r>
      <w:r>
        <w:rPr>
          <w:b w:val="0"/>
          <w:i w:val="0"/>
        </w:rPr>
        <w:t xml:space="preserve">Click an item in the </w:t>
      </w:r>
      <w:r>
        <w:rPr>
          <w:b/>
          <w:i w:val="0"/>
        </w:rPr>
        <w:t>Documents</w:t>
      </w:r>
      <w:r>
        <w:rPr>
          <w:b w:val="0"/>
          <w:i w:val="0"/>
        </w:rPr>
        <w:t xml:space="preserve"> list to navigate to it or download it. Depending on the type of document and your permissions, you might be able to edit it. The icons in the </w:t>
      </w:r>
      <w:r>
        <w:rPr>
          <w:b/>
          <w:i w:val="0"/>
        </w:rPr>
        <w:t>Documents</w:t>
      </w:r>
      <w:r>
        <w:rPr>
          <w:b w:val="0"/>
          <w:i w:val="0"/>
        </w:rPr>
        <w:t xml:space="preserve"> list have different aspects: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Document aspect</w:t>
            </w:r>
          </w:p>
        </w:tc>
        <w:tc>
          <w:tcPr>
            <w:tcW w:type="dxa" w:w="4320"/>
          </w:tcPr>
          <w:p>
            <w:r>
              <w:rPr>
                <w:b/>
              </w:rPr>
              <w:t>Description</w:t>
            </w:r>
          </w:p>
        </w:tc>
      </w:tr>
      <w:tr>
        <w:tc>
          <w:tcPr>
            <w:tcW w:type="dxa" w:w="4320"/>
          </w:tcPr>
          <w:p>
            <w:r>
              <w:t>Sub-project</w:t>
            </w:r>
          </w:p>
        </w:tc>
        <w:tc>
          <w:tcPr>
            <w:tcW w:type="dxa" w:w="4320"/>
          </w:tcPr>
          <w:p>
            <w:r>
              <w:t>Click a sub-project to open it. It displays the parent project's ID; click it to go up one level in the hierarchy.</w:t>
            </w:r>
          </w:p>
        </w:tc>
      </w:tr>
      <w:tr>
        <w:tc>
          <w:tcPr>
            <w:tcW w:type="dxa" w:w="4320"/>
          </w:tcPr>
          <w:p>
            <w:r>
              <w:t>Parent project</w:t>
            </w:r>
          </w:p>
        </w:tc>
        <w:tc>
          <w:tcPr>
            <w:tcW w:type="dxa" w:w="4320"/>
          </w:tcPr>
          <w:p>
            <w:r>
              <w:t>Click the parent project to open it.</w:t>
            </w:r>
          </w:p>
        </w:tc>
      </w:tr>
      <w:tr>
        <w:tc>
          <w:tcPr>
            <w:tcW w:type="dxa" w:w="4320"/>
          </w:tcPr>
          <w:p>
            <w:r>
              <w:t>Icon colors</w:t>
            </w:r>
          </w:p>
        </w:tc>
        <w:tc>
          <w:tcPr>
            <w:tcW w:type="dxa" w:w="4320"/>
          </w:tcPr>
          <w:p>
            <w:r>
              <w:t>Green: the item is finished and has been submitted.Orange: the item isn't finished and hasn't been submitted, yet.Blue: The item is a document file; click it to download it.</w:t>
            </w:r>
          </w:p>
        </w:tc>
      </w:tr>
    </w:tbl>
    <w:p/>
    <w:p>
      <w:pPr>
        <w:ind w:left="720" w:hanging="360"/>
      </w:pPr>
      <w:r>
        <w:t xml:space="preserve">10. </w:t>
      </w:r>
      <w:r>
        <w:rPr>
          <w:b w:val="0"/>
          <w:i w:val="0"/>
        </w:rPr>
        <w:t xml:space="preserve">To manage the </w:t>
      </w:r>
      <w:r>
        <w:rPr>
          <w:b/>
          <w:i w:val="0"/>
        </w:rPr>
        <w:t>Team</w:t>
      </w:r>
      <w:r>
        <w:rPr>
          <w:b w:val="0"/>
          <w:i w:val="0"/>
        </w:rPr>
        <w:t xml:space="preserve"> list, click the plus icon and choose:</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Option</w:t>
            </w:r>
          </w:p>
        </w:tc>
        <w:tc>
          <w:tcPr>
            <w:tcW w:type="dxa" w:w="4320"/>
          </w:tcPr>
          <w:p>
            <w:r>
              <w:rPr>
                <w:b/>
              </w:rPr>
              <w:t>Description</w:t>
            </w:r>
          </w:p>
        </w:tc>
      </w:tr>
      <w:tr>
        <w:tc>
          <w:tcPr>
            <w:tcW w:type="dxa" w:w="4320"/>
          </w:tcPr>
          <w:p>
            <w:r>
              <w:t>Add member</w:t>
            </w:r>
          </w:p>
        </w:tc>
        <w:tc>
          <w:tcPr>
            <w:tcW w:type="dxa" w:w="4320"/>
          </w:tcPr>
          <w:p>
            <w:r>
              <w:t>Adds a user to the team</w:t>
            </w:r>
          </w:p>
        </w:tc>
      </w:tr>
    </w:tbl>
    <w:p/>
    <w:p>
      <w:pPr>
        <w:ind w:left="720" w:hanging="360"/>
      </w:pPr>
      <w:r>
        <w:t xml:space="preserve">11. </w:t>
      </w:r>
      <w:r>
        <w:rPr>
          <w:b w:val="0"/>
          <w:i w:val="0"/>
        </w:rPr>
        <w:t xml:space="preserve">To add a new transaction, click </w:t>
      </w:r>
      <w:r>
        <w:rPr>
          <w:b/>
          <w:i w:val="0"/>
        </w:rPr>
        <w:t>Create transactions</w:t>
      </w:r>
      <w:r>
        <w:rPr>
          <w:b w:val="0"/>
          <w:i w:val="0"/>
        </w:rPr>
        <w:t xml:space="preserve"> in the </w:t>
      </w:r>
      <w:r>
        <w:rPr>
          <w:b/>
          <w:i w:val="0"/>
        </w:rPr>
        <w:t>Requisitions &amp; Invoices</w:t>
      </w:r>
      <w:r>
        <w:rPr>
          <w:b w:val="0"/>
          <w:i w:val="0"/>
        </w:rPr>
        <w:t xml:space="preserve"> section. Guided buying takes you to the home page where you can create a request or invoice that is automatically added to the project.</w:t>
      </w:r>
    </w:p>
    <w:p>
      <w:pPr>
        <w:ind w:left="720" w:hanging="360"/>
      </w:pPr>
      <w:r>
        <w:t xml:space="preserve">12. </w:t>
      </w:r>
      <w:r>
        <w:rPr>
          <w:b w:val="0"/>
          <w:i w:val="0"/>
        </w:rPr>
        <w:t xml:space="preserve">To close the </w:t>
      </w:r>
      <w:r>
        <w:rPr>
          <w:b/>
          <w:i w:val="0"/>
        </w:rPr>
        <w:t>Project details</w:t>
      </w:r>
      <w:r>
        <w:rPr>
          <w:b w:val="0"/>
          <w:i w:val="0"/>
        </w:rPr>
        <w:t xml:space="preserve"> page, click the back button . Guided buying return you to the previous page.</w:t>
      </w:r>
    </w:p>
    <w:p>
      <w:pPr>
        <w:pStyle w:val="Heading1"/>
      </w:pPr>
      <w:r>
        <w:t>Acknowledging Receipt of Items or Completion of Services</w:t>
      </w:r>
    </w:p>
    <w:p>
      <w:r>
        <w:rPr>
          <w:i/>
          <w:color w:val="666666"/>
          <w:sz w:val="17"/>
        </w:rPr>
        <w:t>Guided Buying (end user) &gt; Acknowledging Receipt of Items or Completion of Services</w:t>
      </w:r>
    </w:p>
    <w:p>
      <w:r>
        <w:rPr>
          <w:b w:val="0"/>
          <w:i/>
        </w:rPr>
        <w:t>Enter receipts to acknowledge that the items you ordered have arrived. If you ordered services, you can indicate that the supplier performed the requested service.</w:t>
      </w:r>
    </w:p>
    <w:p>
      <w:pPr>
        <w:spacing w:before="200"/>
      </w:pPr>
      <w:r>
        <w:rPr>
          <w:b/>
          <w:i w:val="0"/>
        </w:rPr>
        <w:t>Context</w:t>
      </w:r>
    </w:p>
    <w:p>
      <w:r>
        <w:rPr>
          <w:b w:val="0"/>
          <w:i w:val="0"/>
        </w:rPr>
        <w:t>Some organizations allow each employee to enter receipts for the items they've ordered, while others choose to receive everything in a central location. Your organization's receipt-approval flow notifies the right individual or group when action is required.</w:t>
      </w:r>
    </w:p>
    <w:p>
      <w:r>
        <w:rPr>
          <w:b w:val="0"/>
          <w:i w:val="0"/>
        </w:rPr>
        <w:t>A purchase order can have more than one receipt. For example, an order might be only partially received due to the items being on backorder, or you might reject some items due to damage incurred during shipping. If the order is partially received and remains open, you enter additional receipts as the remaining items are delivered.</w:t>
      </w:r>
    </w:p>
    <w:p>
      <w:r>
        <w:rPr>
          <w:b w:val="0"/>
          <w:i w:val="0"/>
        </w:rPr>
        <w:t xml:space="preserve">The </w:t>
      </w:r>
      <w:r>
        <w:rPr>
          <w:b/>
          <w:i w:val="0"/>
        </w:rPr>
        <w:t>To receive</w:t>
      </w:r>
      <w:r>
        <w:rPr>
          <w:b w:val="0"/>
          <w:i w:val="0"/>
        </w:rPr>
        <w:t xml:space="preserve"> list displays purchase orders to the requisition preparer and the requester (for buying on-behalf-of someone else) only.</w:t>
      </w:r>
    </w:p>
    <w:p>
      <w:r>
        <w:rPr>
          <w:b w:val="0"/>
          <w:i w:val="0"/>
        </w:rPr>
        <w:t xml:space="preserve">If your organization uses automatic receiving, purchase orders configured for auto-receiving display in the notification bell and in the </w:t>
      </w:r>
      <w:r>
        <w:rPr>
          <w:b/>
          <w:i w:val="0"/>
        </w:rPr>
        <w:t>To receive</w:t>
      </w:r>
      <w:r>
        <w:rPr>
          <w:b w:val="0"/>
          <w:i w:val="0"/>
        </w:rPr>
        <w:t xml:space="preserve"> list. You can't manually receive them.</w:t>
      </w:r>
    </w:p>
    <w:p>
      <w:r>
        <w:rPr>
          <w:b/>
          <w:i w:val="0"/>
        </w:rPr>
        <w:t xml:space="preserve">Note: </w:t>
      </w:r>
      <w:r>
        <w:rPr>
          <w:b w:val="0"/>
          <w:i w:val="0"/>
        </w:rPr>
        <w:t xml:space="preserve">If you don’t have permission to perform receiving for the order, the </w:t>
      </w:r>
      <w:r>
        <w:rPr>
          <w:b/>
          <w:i w:val="0"/>
        </w:rPr>
        <w:t>Receive</w:t>
      </w:r>
      <w:r>
        <w:rPr>
          <w:b w:val="0"/>
          <w:i w:val="0"/>
        </w:rPr>
        <w:t xml:space="preserve"> and </w:t>
      </w:r>
      <w:r>
        <w:rPr>
          <w:b/>
          <w:i w:val="0"/>
        </w:rPr>
        <w:t>Receive all</w:t>
      </w:r>
      <w:r>
        <w:rPr>
          <w:b w:val="0"/>
          <w:i w:val="0"/>
        </w:rPr>
        <w:t xml:space="preserve"> buttons aren't available.Preparers for on-behalf-of orders cannot receive such orders, even if they belong to the </w:t>
      </w:r>
      <w:r>
        <w:rPr>
          <w:b/>
          <w:i w:val="0"/>
        </w:rPr>
        <w:t>Receiving Agent</w:t>
      </w:r>
      <w:r>
        <w:rPr>
          <w:b w:val="0"/>
          <w:i w:val="0"/>
        </w:rPr>
        <w:t xml:space="preserve"> group.</w:t>
      </w:r>
    </w:p>
    <w:p>
      <w:pPr>
        <w:spacing w:before="200"/>
      </w:pPr>
      <w:r>
        <w:rPr>
          <w:b/>
          <w:i w:val="0"/>
        </w:rPr>
        <w:t>Procedure</w:t>
      </w:r>
    </w:p>
    <w:p>
      <w:pPr>
        <w:ind w:left="720" w:hanging="360"/>
      </w:pPr>
      <w:r>
        <w:t xml:space="preserve">1. </w:t>
      </w:r>
      <w:r>
        <w:rPr>
          <w:b w:val="0"/>
          <w:i w:val="0"/>
        </w:rPr>
        <w:t>To begin the receiving process, do one of the following:</w:t>
      </w:r>
    </w:p>
    <w:p>
      <w:pPr>
        <w:pStyle w:val="ListBullet"/>
        <w:ind w:left="1080"/>
      </w:pPr>
      <w:r>
        <w:rPr>
          <w:b w:val="0"/>
          <w:i w:val="0"/>
        </w:rPr>
        <w:t>In the upper right corner, click the notification bell icon and choose a request that is pending a receipt.</w:t>
      </w:r>
    </w:p>
    <w:p>
      <w:pPr>
        <w:pStyle w:val="ListBullet"/>
        <w:ind w:left="1080"/>
      </w:pPr>
      <w:r>
        <w:rPr>
          <w:b w:val="0"/>
          <w:i w:val="0"/>
        </w:rPr>
        <w:t xml:space="preserve">To see a full list of items waiting to be received, go to </w:t>
      </w:r>
      <w:r>
        <w:rPr>
          <w:b/>
          <w:i w:val="0"/>
        </w:rPr>
        <w:t>Your requests To receive</w:t>
      </w:r>
      <w:r>
        <w:rPr>
          <w:b w:val="0"/>
          <w:i w:val="0"/>
        </w:rPr>
        <w:t xml:space="preserve">.Filter by date or enter text in the </w:t>
      </w:r>
      <w:r>
        <w:rPr>
          <w:b/>
          <w:i w:val="0"/>
        </w:rPr>
        <w:t>Find an order</w:t>
      </w:r>
      <w:r>
        <w:rPr>
          <w:b w:val="0"/>
          <w:i w:val="0"/>
        </w:rPr>
        <w:t xml:space="preserve"> search box. When searching, enter only the number, not the prefix of the order. For example, enter </w:t>
      </w:r>
      <w:r>
        <w:rPr>
          <w:rFonts w:ascii="Consolas" w:hAnsi="Consolas"/>
          <w:b w:val="0"/>
          <w:i w:val="0"/>
        </w:rPr>
        <w:t>123</w:t>
      </w:r>
      <w:r>
        <w:rPr>
          <w:b w:val="0"/>
          <w:i w:val="0"/>
        </w:rPr>
        <w:t xml:space="preserve"> to find order PO123.</w:t>
      </w:r>
    </w:p>
    <w:p>
      <w:pPr>
        <w:ind w:left="360"/>
      </w:pPr>
      <w:r>
        <w:rPr>
          <w:b w:val="0"/>
          <w:i w:val="0"/>
        </w:rPr>
        <w:t xml:space="preserve">Guided buying lists </w:t>
      </w:r>
      <w:r>
        <w:rPr>
          <w:b/>
          <w:i w:val="0"/>
        </w:rPr>
        <w:t>Material</w:t>
      </w:r>
      <w:r>
        <w:rPr>
          <w:b w:val="0"/>
          <w:i w:val="0"/>
        </w:rPr>
        <w:t xml:space="preserve"> orders, then </w:t>
      </w:r>
      <w:r>
        <w:rPr>
          <w:b/>
          <w:i w:val="0"/>
        </w:rPr>
        <w:t>Service</w:t>
      </w:r>
      <w:r>
        <w:rPr>
          <w:b w:val="0"/>
          <w:i w:val="0"/>
        </w:rPr>
        <w:t xml:space="preserve"> orders, and then </w:t>
      </w:r>
      <w:r>
        <w:rPr>
          <w:b/>
          <w:i w:val="0"/>
        </w:rPr>
        <w:t>Material and service</w:t>
      </w:r>
      <w:r>
        <w:rPr>
          <w:b w:val="0"/>
          <w:i w:val="0"/>
        </w:rPr>
        <w:t xml:space="preserve"> orders.</w:t>
      </w:r>
    </w:p>
    <w:p>
      <w:pPr>
        <w:ind w:left="720" w:hanging="360"/>
      </w:pPr>
      <w:r>
        <w:t xml:space="preserve">2. </w:t>
      </w:r>
      <w:r>
        <w:rPr>
          <w:b w:val="0"/>
          <w:i w:val="0"/>
        </w:rPr>
        <w:t>Perform one of the following actions:</w:t>
      </w:r>
    </w:p>
    <w:p>
      <w:pPr>
        <w:pStyle w:val="ListBullet"/>
        <w:ind w:left="1080"/>
      </w:pPr>
      <w:r>
        <w:rPr>
          <w:b w:val="0"/>
          <w:i w:val="0"/>
        </w:rPr>
        <w:t xml:space="preserve">To receive all material items in an order, click </w:t>
      </w:r>
      <w:r>
        <w:rPr>
          <w:b/>
          <w:i w:val="0"/>
        </w:rPr>
        <w:t>Receive all</w:t>
      </w:r>
      <w:r>
        <w:rPr>
          <w:b w:val="0"/>
          <w:i w:val="0"/>
        </w:rPr>
        <w:t xml:space="preserve"> to populate the full quantities or amounts in the </w:t>
      </w:r>
      <w:r>
        <w:rPr>
          <w:b/>
          <w:i w:val="0"/>
        </w:rPr>
        <w:t>Accepted</w:t>
      </w:r>
      <w:r>
        <w:rPr>
          <w:b w:val="0"/>
          <w:i w:val="0"/>
        </w:rPr>
        <w:t xml:space="preserve"> field for each line item.</w:t>
      </w:r>
    </w:p>
    <w:p>
      <w:pPr>
        <w:pStyle w:val="ListBullet"/>
        <w:ind w:left="1080"/>
      </w:pPr>
      <w:r>
        <w:rPr>
          <w:b w:val="0"/>
          <w:i w:val="0"/>
        </w:rPr>
        <w:t xml:space="preserve">If you’re receiving some material items in an order, enter the quantity or amount you’re receiving in the </w:t>
      </w:r>
      <w:r>
        <w:rPr>
          <w:b/>
          <w:i w:val="0"/>
        </w:rPr>
        <w:t>Accepted</w:t>
      </w:r>
      <w:r>
        <w:rPr>
          <w:b w:val="0"/>
          <w:i w:val="0"/>
        </w:rPr>
        <w:t xml:space="preserve"> field.</w:t>
      </w:r>
    </w:p>
    <w:p>
      <w:pPr>
        <w:ind w:left="720"/>
      </w:pPr>
      <w:r>
        <w:rPr>
          <w:b/>
          <w:i w:val="0"/>
        </w:rPr>
        <w:t xml:space="preserve">Note: </w:t>
      </w:r>
      <w:r>
        <w:rPr>
          <w:b w:val="0"/>
          <w:i w:val="0"/>
        </w:rPr>
        <w:t xml:space="preserve">If you previously accepted the wrong quantity or amount, you can enter a negative value in the </w:t>
      </w:r>
      <w:r>
        <w:rPr>
          <w:b/>
          <w:i w:val="0"/>
        </w:rPr>
        <w:t>Accepted</w:t>
      </w:r>
      <w:r>
        <w:rPr>
          <w:b w:val="0"/>
          <w:i w:val="0"/>
        </w:rPr>
        <w:t xml:space="preserve"> field (for example, </w:t>
      </w:r>
      <w:r>
        <w:rPr>
          <w:rFonts w:ascii="Consolas" w:hAnsi="Consolas"/>
          <w:b w:val="0"/>
          <w:i w:val="0"/>
        </w:rPr>
        <w:t>-3</w:t>
      </w:r>
      <w:r>
        <w:rPr>
          <w:b w:val="0"/>
          <w:i w:val="0"/>
        </w:rPr>
        <w:t>) to correct the mistake.</w:t>
      </w:r>
    </w:p>
    <w:p>
      <w:pPr>
        <w:pStyle w:val="ListBullet"/>
        <w:ind w:left="1080"/>
      </w:pPr>
      <w:r>
        <w:rPr>
          <w:b w:val="0"/>
          <w:i w:val="0"/>
        </w:rPr>
        <w:t xml:space="preserve">If you’re receiving a service, click </w:t>
      </w:r>
      <w:r>
        <w:rPr>
          <w:b/>
          <w:i w:val="0"/>
        </w:rPr>
        <w:t>Receive</w:t>
      </w:r>
      <w:r>
        <w:rPr>
          <w:b w:val="0"/>
          <w:i w:val="0"/>
        </w:rPr>
        <w:t xml:space="preserve">. Guided buying opens a page in SAP Ariba Procurement solutions. Click </w:t>
      </w:r>
      <w:r>
        <w:rPr>
          <w:b/>
          <w:i w:val="0"/>
        </w:rPr>
        <w:t>Create Service Sheet</w:t>
      </w:r>
      <w:r>
        <w:rPr>
          <w:b w:val="0"/>
          <w:i w:val="0"/>
        </w:rPr>
        <w:t xml:space="preserve">, click </w:t>
      </w:r>
      <w:r>
        <w:rPr>
          <w:b/>
          <w:i w:val="0"/>
        </w:rPr>
        <w:t>Add items</w:t>
      </w:r>
      <w:r>
        <w:rPr>
          <w:b w:val="0"/>
          <w:i w:val="0"/>
        </w:rPr>
        <w:t xml:space="preserve"> to add items to the service entry sheet, fill in the required fields on the service sheet, and click </w:t>
      </w:r>
      <w:r>
        <w:rPr>
          <w:b/>
          <w:i w:val="0"/>
        </w:rPr>
        <w:t>Submit</w:t>
      </w:r>
      <w:r>
        <w:rPr>
          <w:b w:val="0"/>
          <w:i w:val="0"/>
        </w:rPr>
        <w:t>.</w:t>
      </w:r>
    </w:p>
    <w:p>
      <w:pPr>
        <w:ind w:left="720"/>
      </w:pPr>
      <w:r>
        <w:rPr>
          <w:b/>
          <w:i w:val="0"/>
        </w:rPr>
        <w:t xml:space="preserve">Note: </w:t>
      </w:r>
      <w:r>
        <w:rPr>
          <w:b w:val="0"/>
          <w:i w:val="0"/>
        </w:rPr>
        <w:t xml:space="preserve">You must belong to the </w:t>
      </w:r>
      <w:r>
        <w:rPr>
          <w:b/>
          <w:i w:val="0"/>
        </w:rPr>
        <w:t>Service Sheet Entry User</w:t>
      </w:r>
      <w:r>
        <w:rPr>
          <w:b w:val="0"/>
          <w:i w:val="0"/>
        </w:rPr>
        <w:t xml:space="preserve"> group to create a service sheet against service orders.</w:t>
      </w:r>
    </w:p>
    <w:p>
      <w:pPr>
        <w:pStyle w:val="ListBullet"/>
        <w:ind w:left="1080"/>
      </w:pPr>
      <w:r>
        <w:rPr>
          <w:b w:val="0"/>
          <w:i w:val="0"/>
        </w:rPr>
        <w:t>Click the purchase order number to view the purchase order, including the status of each line item; for more information, see Finding POs (in this manual).</w:t>
      </w:r>
    </w:p>
    <w:p>
      <w:pPr>
        <w:ind w:left="720" w:hanging="360"/>
      </w:pPr>
      <w:r>
        <w:t xml:space="preserve">3. </w:t>
      </w:r>
      <w:r>
        <w:rPr>
          <w:b w:val="0"/>
          <w:i w:val="0"/>
        </w:rPr>
        <w:t xml:space="preserve">Click </w:t>
      </w:r>
      <w:r>
        <w:rPr>
          <w:b/>
          <w:i w:val="0"/>
        </w:rPr>
        <w:t>Submit</w:t>
      </w:r>
      <w:r>
        <w:rPr>
          <w:b w:val="0"/>
          <w:i w:val="0"/>
        </w:rPr>
        <w:t xml:space="preserve"> to submit the receipt.</w:t>
      </w:r>
    </w:p>
    <w:p>
      <w:pPr>
        <w:spacing w:before="200"/>
      </w:pPr>
      <w:r>
        <w:rPr>
          <w:b/>
          <w:i w:val="0"/>
        </w:rPr>
        <w:t>Results</w:t>
      </w:r>
    </w:p>
    <w:p>
      <w:r>
        <w:rPr>
          <w:b w:val="0"/>
          <w:i w:val="0"/>
        </w:rPr>
        <w:t xml:space="preserve">If you enter a partial receipt, the order status changes from </w:t>
      </w:r>
      <w:r>
        <w:rPr>
          <w:b/>
          <w:i w:val="0"/>
        </w:rPr>
        <w:t>Ordered</w:t>
      </w:r>
      <w:r>
        <w:rPr>
          <w:b w:val="0"/>
          <w:i w:val="0"/>
        </w:rPr>
        <w:t xml:space="preserve"> to </w:t>
      </w:r>
      <w:r>
        <w:rPr>
          <w:b/>
          <w:i w:val="0"/>
        </w:rPr>
        <w:t>Receiving</w:t>
      </w:r>
      <w:r>
        <w:rPr>
          <w:b w:val="0"/>
          <w:i w:val="0"/>
        </w:rPr>
        <w:t xml:space="preserve">. It remains in the </w:t>
      </w:r>
      <w:r>
        <w:rPr>
          <w:b/>
          <w:i w:val="0"/>
        </w:rPr>
        <w:t>To receive</w:t>
      </w:r>
      <w:r>
        <w:rPr>
          <w:b w:val="0"/>
          <w:i w:val="0"/>
        </w:rPr>
        <w:t xml:space="preserve"> list until it's fully received. After you receive all the items from the order, the order status changes to </w:t>
      </w:r>
      <w:r>
        <w:rPr>
          <w:b/>
          <w:i w:val="0"/>
        </w:rPr>
        <w:t>Received</w:t>
      </w:r>
      <w:r>
        <w:rPr>
          <w:b w:val="0"/>
          <w:i w:val="0"/>
        </w:rPr>
        <w:t>.</w:t>
      </w:r>
    </w:p>
    <w:p>
      <w:r>
        <w:rPr>
          <w:b w:val="0"/>
          <w:i w:val="0"/>
        </w:rPr>
        <w:t xml:space="preserve">Orders can contain a mix of material items and service items, but guided buying allows you to receive only material items. To receive service items, click </w:t>
      </w:r>
      <w:r>
        <w:rPr>
          <w:b/>
          <w:i w:val="0"/>
        </w:rPr>
        <w:t>Receive</w:t>
      </w:r>
      <w:r>
        <w:rPr>
          <w:b w:val="0"/>
          <w:i w:val="0"/>
        </w:rPr>
        <w:t>; guided buying sends you to SAP Ariba Procurement solutions where you create a service entry sheet.</w:t>
      </w:r>
    </w:p>
    <w:p>
      <w:pPr>
        <w:spacing w:before="200"/>
      </w:pPr>
      <w:r>
        <w:rPr>
          <w:b/>
          <w:i w:val="0"/>
        </w:rPr>
        <w:t>Related Information</w:t>
      </w:r>
    </w:p>
    <w:p>
      <w:r>
        <w:rPr>
          <w:b w:val="0"/>
          <w:i w:val="0"/>
        </w:rPr>
        <w:t>Related Information</w:t>
      </w:r>
    </w:p>
    <w:p>
      <w:r>
        <w:rPr>
          <w:b w:val="0"/>
          <w:i w:val="0"/>
        </w:rPr>
        <w:t>Reopening an Order for Receiving (in this manual)</w:t>
      </w:r>
    </w:p>
    <w:p>
      <w:r>
        <w:rPr>
          <w:b w:val="0"/>
          <w:i w:val="0"/>
        </w:rPr>
        <w:t>Receiving Orders On Behalf of Others (in this manual)</w:t>
      </w:r>
    </w:p>
    <w:p>
      <w:pPr>
        <w:pStyle w:val="Heading2"/>
      </w:pPr>
      <w:r>
        <w:t>Reopening an Order for Receiving</w:t>
      </w:r>
    </w:p>
    <w:p>
      <w:r>
        <w:rPr>
          <w:i/>
          <w:color w:val="666666"/>
          <w:sz w:val="17"/>
        </w:rPr>
        <w:t>Guided Buying (end user) &gt; Acknowledging Receipt of Items or Completion of Services &gt; Reopening an Order for Receiving</w:t>
      </w:r>
    </w:p>
    <w:p>
      <w:r>
        <w:rPr>
          <w:b w:val="0"/>
          <w:i/>
        </w:rPr>
        <w:t>If an order is fully received (</w:t>
      </w:r>
      <w:r>
        <w:rPr>
          <w:b/>
          <w:i/>
        </w:rPr>
        <w:t>Received</w:t>
      </w:r>
      <w:r>
        <w:rPr>
          <w:b w:val="0"/>
          <w:i/>
        </w:rPr>
        <w:t xml:space="preserve"> status) but you need to add additional receiving information, you can reopen it for receiving. Reopening an order is useful if it was received (accepted or rejected) in error.</w:t>
      </w:r>
    </w:p>
    <w:p>
      <w:pPr>
        <w:spacing w:before="200"/>
      </w:pPr>
      <w:r>
        <w:rPr>
          <w:b/>
          <w:i w:val="0"/>
        </w:rPr>
        <w:t>Procedure</w:t>
      </w:r>
    </w:p>
    <w:p>
      <w:pPr>
        <w:ind w:left="720" w:hanging="360"/>
      </w:pPr>
      <w:r>
        <w:t xml:space="preserve">1. </w:t>
      </w:r>
      <w:r>
        <w:rPr>
          <w:b w:val="0"/>
          <w:i w:val="0"/>
        </w:rPr>
        <w:t xml:space="preserve">To reopen an order for receiving, go to the home page and choose </w:t>
      </w:r>
      <w:r>
        <w:rPr>
          <w:b/>
          <w:i w:val="0"/>
        </w:rPr>
        <w:t>Your requests</w:t>
      </w:r>
      <w:r>
        <w:rPr>
          <w:b w:val="0"/>
          <w:i w:val="0"/>
        </w:rPr>
        <w:t>.</w:t>
      </w:r>
    </w:p>
    <w:p>
      <w:pPr>
        <w:ind w:left="720" w:hanging="360"/>
      </w:pPr>
      <w:r>
        <w:t xml:space="preserve">2. </w:t>
      </w:r>
      <w:r>
        <w:rPr>
          <w:b w:val="0"/>
          <w:i w:val="0"/>
        </w:rPr>
        <w:t xml:space="preserve">Choose the </w:t>
      </w:r>
      <w:r>
        <w:rPr>
          <w:b/>
          <w:i w:val="0"/>
        </w:rPr>
        <w:t>All</w:t>
      </w:r>
      <w:r>
        <w:rPr>
          <w:b w:val="0"/>
          <w:i w:val="0"/>
        </w:rPr>
        <w:t xml:space="preserve"> tab.</w:t>
      </w:r>
    </w:p>
    <w:p>
      <w:pPr>
        <w:ind w:left="720" w:hanging="360"/>
      </w:pPr>
      <w:r>
        <w:t xml:space="preserve">3. </w:t>
      </w:r>
      <w:r>
        <w:rPr>
          <w:b w:val="0"/>
          <w:i w:val="0"/>
        </w:rPr>
        <w:t xml:space="preserve">Search for the order by </w:t>
      </w:r>
      <w:r>
        <w:rPr>
          <w:b/>
          <w:i w:val="0"/>
        </w:rPr>
        <w:t>Request ID</w:t>
      </w:r>
      <w:r>
        <w:rPr>
          <w:b w:val="0"/>
          <w:i w:val="0"/>
        </w:rPr>
        <w:t xml:space="preserve">, </w:t>
      </w:r>
      <w:r>
        <w:rPr>
          <w:b/>
          <w:i w:val="0"/>
        </w:rPr>
        <w:t>Order ID</w:t>
      </w:r>
      <w:r>
        <w:rPr>
          <w:b w:val="0"/>
          <w:i w:val="0"/>
        </w:rPr>
        <w:t xml:space="preserve">, </w:t>
      </w:r>
      <w:r>
        <w:rPr>
          <w:b/>
          <w:i w:val="0"/>
        </w:rPr>
        <w:t>Request title</w:t>
      </w:r>
      <w:r>
        <w:rPr>
          <w:b w:val="0"/>
          <w:i w:val="0"/>
        </w:rPr>
        <w:t xml:space="preserve">, </w:t>
      </w:r>
      <w:r>
        <w:rPr>
          <w:b/>
          <w:i w:val="0"/>
        </w:rPr>
        <w:t>Supplier ID</w:t>
      </w:r>
      <w:r>
        <w:rPr>
          <w:b w:val="0"/>
          <w:i w:val="0"/>
        </w:rPr>
        <w:t xml:space="preserve">, or </w:t>
      </w:r>
      <w:r>
        <w:rPr>
          <w:b/>
          <w:i w:val="0"/>
        </w:rPr>
        <w:t>Supplier name</w:t>
      </w:r>
      <w:r>
        <w:rPr>
          <w:b w:val="0"/>
          <w:i w:val="0"/>
        </w:rPr>
        <w:t xml:space="preserve">. When searching, enter only the number, not the prefix of the request or order. For example, enter </w:t>
      </w:r>
      <w:r>
        <w:rPr>
          <w:rFonts w:ascii="Consolas" w:hAnsi="Consolas"/>
          <w:b w:val="0"/>
          <w:i w:val="0"/>
        </w:rPr>
        <w:t>123</w:t>
      </w:r>
      <w:r>
        <w:rPr>
          <w:b w:val="0"/>
          <w:i w:val="0"/>
        </w:rPr>
        <w:t xml:space="preserve"> to find order PO123.</w:t>
      </w:r>
    </w:p>
    <w:p>
      <w:pPr>
        <w:ind w:left="720" w:hanging="360"/>
      </w:pPr>
      <w:r>
        <w:t xml:space="preserve">4. </w:t>
      </w:r>
      <w:r>
        <w:rPr>
          <w:b w:val="0"/>
          <w:i w:val="0"/>
        </w:rPr>
        <w:t>In the search results, click the Order ID, which appears below the Request ID.</w:t>
      </w:r>
    </w:p>
    <w:p>
      <w:pPr>
        <w:ind w:left="720" w:hanging="360"/>
      </w:pPr>
      <w:r>
        <w:t xml:space="preserve">5. </w:t>
      </w:r>
      <w:r>
        <w:rPr>
          <w:b w:val="0"/>
          <w:i w:val="0"/>
        </w:rPr>
        <w:t xml:space="preserve">On the </w:t>
      </w:r>
      <w:r>
        <w:rPr>
          <w:b/>
          <w:i w:val="0"/>
        </w:rPr>
        <w:t>Select Receipt</w:t>
      </w:r>
      <w:r>
        <w:rPr>
          <w:b w:val="0"/>
          <w:i w:val="0"/>
        </w:rPr>
        <w:t xml:space="preserve"> step, click </w:t>
      </w:r>
      <w:r>
        <w:rPr>
          <w:b/>
          <w:i w:val="0"/>
        </w:rPr>
        <w:t>Reopen Order</w:t>
      </w:r>
      <w:r>
        <w:rPr>
          <w:b w:val="0"/>
          <w:i w:val="0"/>
        </w:rPr>
        <w:t>.</w:t>
      </w:r>
    </w:p>
    <w:p>
      <w:pPr>
        <w:ind w:left="720" w:hanging="360"/>
      </w:pPr>
      <w:r>
        <w:t xml:space="preserve">6. </w:t>
      </w:r>
      <w:r>
        <w:rPr>
          <w:b w:val="0"/>
          <w:i w:val="0"/>
        </w:rPr>
        <w:t xml:space="preserve">Specify values in the </w:t>
      </w:r>
      <w:r>
        <w:rPr>
          <w:b/>
          <w:i w:val="0"/>
        </w:rPr>
        <w:t>Accepted</w:t>
      </w:r>
      <w:r>
        <w:rPr>
          <w:b w:val="0"/>
          <w:i w:val="0"/>
        </w:rPr>
        <w:t xml:space="preserve"> and </w:t>
      </w:r>
      <w:r>
        <w:rPr>
          <w:b/>
          <w:i w:val="0"/>
        </w:rPr>
        <w:t>Rejected</w:t>
      </w:r>
      <w:r>
        <w:rPr>
          <w:b w:val="0"/>
          <w:i w:val="0"/>
        </w:rPr>
        <w:t xml:space="preserve"> fields.</w:t>
      </w:r>
    </w:p>
    <w:p>
      <w:pPr>
        <w:ind w:left="360"/>
      </w:pPr>
      <w:r>
        <w:rPr>
          <w:b/>
          <w:i w:val="0"/>
        </w:rPr>
        <w:t xml:space="preserve">Example: </w:t>
      </w:r>
      <w:r>
        <w:rPr>
          <w:b w:val="0"/>
          <w:i w:val="0"/>
        </w:rPr>
        <w:t xml:space="preserve">If you previously accepted all items in an order for 10 items, but now you want to accept only 8 and reject the remaining 2, enter -2 in the </w:t>
      </w:r>
      <w:r>
        <w:rPr>
          <w:b/>
          <w:i w:val="0"/>
        </w:rPr>
        <w:t>Accepted</w:t>
      </w:r>
      <w:r>
        <w:rPr>
          <w:b w:val="0"/>
          <w:i w:val="0"/>
        </w:rPr>
        <w:t xml:space="preserve"> field and 2 in the </w:t>
      </w:r>
      <w:r>
        <w:rPr>
          <w:b/>
          <w:i w:val="0"/>
        </w:rPr>
        <w:t>Rejected</w:t>
      </w:r>
      <w:r>
        <w:rPr>
          <w:b w:val="0"/>
          <w:i w:val="0"/>
        </w:rPr>
        <w:t xml:space="preserve"> field. This means that out of the 10 that were originally accepted, you now want to accept only 8. This is why you enter a negative value in the </w:t>
      </w:r>
      <w:r>
        <w:rPr>
          <w:b/>
          <w:i w:val="0"/>
        </w:rPr>
        <w:t>Accepted</w:t>
      </w:r>
      <w:r>
        <w:rPr>
          <w:b w:val="0"/>
          <w:i w:val="0"/>
        </w:rPr>
        <w:t xml:space="preserve"> field.</w:t>
      </w:r>
    </w:p>
    <w:p>
      <w:pPr>
        <w:ind w:left="360"/>
      </w:pPr>
      <w:r>
        <w:rPr>
          <w:b/>
          <w:i w:val="0"/>
        </w:rPr>
        <w:t xml:space="preserve">Note: </w:t>
      </w:r>
      <w:r>
        <w:rPr>
          <w:b w:val="0"/>
          <w:i w:val="0"/>
        </w:rPr>
        <w:t xml:space="preserve">A negative value in the </w:t>
      </w:r>
      <w:r>
        <w:rPr>
          <w:b/>
          <w:i w:val="0"/>
        </w:rPr>
        <w:t>Accepted</w:t>
      </w:r>
      <w:r>
        <w:rPr>
          <w:b w:val="0"/>
          <w:i w:val="0"/>
        </w:rPr>
        <w:t xml:space="preserve"> field doesn't automatically mean this value has been rejected, unless it is explicitly specified in the </w:t>
      </w:r>
      <w:r>
        <w:rPr>
          <w:b/>
          <w:i w:val="0"/>
        </w:rPr>
        <w:t>Rejected</w:t>
      </w:r>
      <w:r>
        <w:rPr>
          <w:b w:val="0"/>
          <w:i w:val="0"/>
        </w:rPr>
        <w:t xml:space="preserve"> field.</w:t>
      </w:r>
    </w:p>
    <w:p>
      <w:pPr>
        <w:ind w:left="720" w:hanging="360"/>
      </w:pPr>
      <w:r>
        <w:t xml:space="preserve">7. </w:t>
      </w:r>
      <w:r>
        <w:rPr>
          <w:b w:val="0"/>
          <w:i w:val="0"/>
        </w:rPr>
        <w:t xml:space="preserve">If you rejected some items on the order, complete the </w:t>
      </w:r>
      <w:r>
        <w:rPr>
          <w:b/>
          <w:i w:val="0"/>
        </w:rPr>
        <w:t>Goods Return Tracking Number</w:t>
      </w:r>
      <w:r>
        <w:rPr>
          <w:b w:val="0"/>
          <w:i w:val="0"/>
        </w:rPr>
        <w:t xml:space="preserve"> field.</w:t>
      </w:r>
    </w:p>
    <w:p>
      <w:pPr>
        <w:ind w:left="720" w:hanging="360"/>
      </w:pPr>
      <w:r>
        <w:t xml:space="preserve">8. </w:t>
      </w:r>
      <w:r>
        <w:rPr>
          <w:b w:val="0"/>
          <w:i w:val="0"/>
        </w:rPr>
        <w:t xml:space="preserve">Click </w:t>
      </w:r>
      <w:r>
        <w:rPr>
          <w:b/>
          <w:i w:val="0"/>
        </w:rPr>
        <w:t>Submit</w:t>
      </w:r>
      <w:r>
        <w:rPr>
          <w:b w:val="0"/>
          <w:i w:val="0"/>
        </w:rPr>
        <w:t>.</w:t>
      </w:r>
    </w:p>
    <w:p>
      <w:pPr>
        <w:ind w:left="720" w:hanging="360"/>
      </w:pPr>
      <w:r>
        <w:t xml:space="preserve">9. </w:t>
      </w:r>
      <w:r>
        <w:rPr>
          <w:b w:val="0"/>
          <w:i w:val="0"/>
        </w:rPr>
        <w:t xml:space="preserve">On the </w:t>
      </w:r>
      <w:r>
        <w:rPr>
          <w:b/>
          <w:i w:val="0"/>
        </w:rPr>
        <w:t>Additional Info</w:t>
      </w:r>
      <w:r>
        <w:rPr>
          <w:b w:val="0"/>
          <w:i w:val="0"/>
        </w:rPr>
        <w:t xml:space="preserve"> page, click </w:t>
      </w:r>
      <w:r>
        <w:rPr>
          <w:b/>
          <w:i w:val="0"/>
        </w:rPr>
        <w:t>Summary</w:t>
      </w:r>
      <w:r>
        <w:rPr>
          <w:b w:val="0"/>
          <w:i w:val="0"/>
        </w:rPr>
        <w:t>.</w:t>
      </w:r>
    </w:p>
    <w:p>
      <w:pPr>
        <w:ind w:left="720" w:hanging="360"/>
      </w:pPr>
      <w:r>
        <w:t xml:space="preserve">10. </w:t>
      </w:r>
      <w:r>
        <w:rPr>
          <w:b w:val="0"/>
          <w:i w:val="0"/>
        </w:rPr>
        <w:t xml:space="preserve">Click </w:t>
      </w:r>
      <w:r>
        <w:rPr>
          <w:b/>
          <w:i w:val="0"/>
        </w:rPr>
        <w:t>Submit</w:t>
      </w:r>
      <w:r>
        <w:rPr>
          <w:b w:val="0"/>
          <w:i w:val="0"/>
        </w:rPr>
        <w:t>.</w:t>
      </w:r>
    </w:p>
    <w:p>
      <w:pPr>
        <w:spacing w:before="200"/>
      </w:pPr>
      <w:r>
        <w:rPr>
          <w:b/>
          <w:i w:val="0"/>
        </w:rPr>
        <w:t>Results</w:t>
      </w:r>
    </w:p>
    <w:p>
      <w:r>
        <w:rPr>
          <w:b w:val="0"/>
          <w:i w:val="0"/>
        </w:rPr>
        <w:t xml:space="preserve">After you submit the receipt, you are taken back to the </w:t>
      </w:r>
      <w:r>
        <w:rPr>
          <w:b/>
          <w:i w:val="0"/>
        </w:rPr>
        <w:t>To receive</w:t>
      </w:r>
      <w:r>
        <w:rPr>
          <w:b w:val="0"/>
          <w:i w:val="0"/>
        </w:rPr>
        <w:t xml:space="preserve"> section.</w:t>
      </w:r>
    </w:p>
    <w:p>
      <w:pPr>
        <w:pStyle w:val="Heading2"/>
      </w:pPr>
      <w:r>
        <w:t>Receiving Orders On Behalf of Others</w:t>
      </w:r>
    </w:p>
    <w:p>
      <w:r>
        <w:rPr>
          <w:i/>
          <w:color w:val="666666"/>
          <w:sz w:val="17"/>
        </w:rPr>
        <w:t>Guided Buying (end user) &gt; Acknowledging Receipt of Items or Completion of Services &gt; Receiving Orders On Behalf of Others</w:t>
      </w:r>
    </w:p>
    <w:p>
      <w:r>
        <w:rPr>
          <w:b w:val="0"/>
          <w:i/>
        </w:rPr>
        <w:t>Your organization might allow you to accept or deny other people's orders when you're an approver in the receipt approval flow.</w:t>
      </w:r>
    </w:p>
    <w:p>
      <w:pPr>
        <w:spacing w:before="200"/>
      </w:pPr>
      <w:r>
        <w:rPr>
          <w:b/>
          <w:i w:val="0"/>
        </w:rPr>
        <w:t>Procedure</w:t>
      </w:r>
    </w:p>
    <w:p>
      <w:pPr>
        <w:ind w:left="720" w:hanging="360"/>
      </w:pPr>
      <w:r>
        <w:t xml:space="preserve">1. </w:t>
      </w:r>
      <w:r>
        <w:rPr>
          <w:b w:val="0"/>
          <w:i w:val="0"/>
        </w:rPr>
        <w:t xml:space="preserve">On the home page, choose </w:t>
      </w:r>
      <w:r>
        <w:rPr>
          <w:b/>
          <w:i w:val="0"/>
        </w:rPr>
        <w:t>Your requests</w:t>
      </w:r>
      <w:r>
        <w:rPr>
          <w:b w:val="0"/>
          <w:i w:val="0"/>
        </w:rPr>
        <w:t>.</w:t>
      </w:r>
    </w:p>
    <w:p>
      <w:pPr>
        <w:ind w:left="720" w:hanging="360"/>
      </w:pPr>
      <w:r>
        <w:t xml:space="preserve">2. </w:t>
      </w:r>
      <w:r>
        <w:rPr>
          <w:b w:val="0"/>
          <w:i w:val="0"/>
        </w:rPr>
        <w:t xml:space="preserve">Click </w:t>
      </w:r>
      <w:r>
        <w:rPr>
          <w:b/>
          <w:i w:val="0"/>
        </w:rPr>
        <w:t>To receive</w:t>
      </w:r>
      <w:r>
        <w:rPr>
          <w:b w:val="0"/>
          <w:i w:val="0"/>
        </w:rPr>
        <w:t xml:space="preserve"> and then click </w:t>
      </w:r>
      <w:r>
        <w:rPr>
          <w:b/>
          <w:i w:val="0"/>
        </w:rPr>
        <w:t>Receive orders on behalf of others</w:t>
      </w:r>
      <w:r>
        <w:rPr>
          <w:b w:val="0"/>
          <w:i w:val="0"/>
        </w:rPr>
        <w:t>.</w:t>
      </w:r>
    </w:p>
    <w:p>
      <w:pPr>
        <w:ind w:left="360"/>
      </w:pPr>
      <w:r>
        <w:rPr>
          <w:b w:val="0"/>
          <w:i w:val="0"/>
        </w:rPr>
        <w:t>You are taken to the page where you can search for an order that needs receiving.</w:t>
      </w:r>
    </w:p>
    <w:p>
      <w:pPr>
        <w:ind w:left="360"/>
      </w:pPr>
      <w:r>
        <w:rPr>
          <w:b/>
          <w:i w:val="0"/>
        </w:rPr>
        <w:t xml:space="preserve">Note: </w:t>
      </w:r>
      <w:r>
        <w:rPr>
          <w:b w:val="0"/>
          <w:i w:val="0"/>
        </w:rPr>
        <w:t>If this command isn't available, your organization doesn't allow you to receive on behalf of others.</w:t>
      </w:r>
    </w:p>
    <w:p>
      <w:pPr>
        <w:ind w:left="720" w:hanging="360"/>
      </w:pPr>
      <w:r>
        <w:t xml:space="preserve">3. </w:t>
      </w:r>
      <w:r>
        <w:rPr>
          <w:b w:val="0"/>
          <w:i w:val="0"/>
        </w:rPr>
        <w:t xml:space="preserve">On the </w:t>
      </w:r>
      <w:r>
        <w:rPr>
          <w:b/>
          <w:i w:val="0"/>
        </w:rPr>
        <w:t>Select Request</w:t>
      </w:r>
      <w:r>
        <w:rPr>
          <w:b w:val="0"/>
          <w:i w:val="0"/>
        </w:rPr>
        <w:t xml:space="preserve"> step of the receiving wizard, do one of the following:</w:t>
      </w:r>
    </w:p>
    <w:p>
      <w:pPr>
        <w:pStyle w:val="ListBullet"/>
        <w:ind w:left="1080"/>
      </w:pPr>
      <w:r>
        <w:rPr>
          <w:b w:val="0"/>
          <w:i w:val="0"/>
        </w:rPr>
        <w:t xml:space="preserve">Click </w:t>
      </w:r>
      <w:r>
        <w:rPr>
          <w:b/>
          <w:i w:val="0"/>
        </w:rPr>
        <w:t>Search</w:t>
      </w:r>
      <w:r>
        <w:rPr>
          <w:b w:val="0"/>
          <w:i w:val="0"/>
        </w:rPr>
        <w:t xml:space="preserve"> to find everything that needs receiving.</w:t>
      </w:r>
    </w:p>
    <w:p>
      <w:pPr>
        <w:pStyle w:val="ListBullet"/>
        <w:ind w:left="1080"/>
      </w:pPr>
      <w:r>
        <w:rPr>
          <w:b w:val="0"/>
          <w:i w:val="0"/>
        </w:rPr>
        <w:t>Search by a particular order ID or other document number.</w:t>
      </w:r>
    </w:p>
    <w:p>
      <w:pPr>
        <w:ind w:left="720" w:hanging="360"/>
      </w:pPr>
      <w:r>
        <w:t xml:space="preserve">4. </w:t>
      </w:r>
      <w:r>
        <w:rPr>
          <w:b w:val="0"/>
          <w:i w:val="0"/>
        </w:rPr>
        <w:t xml:space="preserve">Click the link for one of the orders in the </w:t>
      </w:r>
      <w:r>
        <w:rPr>
          <w:b/>
          <w:i w:val="0"/>
        </w:rPr>
        <w:t>Order ID</w:t>
      </w:r>
      <w:r>
        <w:rPr>
          <w:b w:val="0"/>
          <w:i w:val="0"/>
        </w:rPr>
        <w:t xml:space="preserve"> column.</w:t>
      </w:r>
    </w:p>
    <w:p>
      <w:pPr>
        <w:ind w:left="720" w:hanging="360"/>
      </w:pPr>
      <w:r>
        <w:t xml:space="preserve">5. </w:t>
      </w:r>
      <w:r>
        <w:rPr>
          <w:b w:val="0"/>
          <w:i w:val="0"/>
        </w:rPr>
        <w:t xml:space="preserve">(Optional) If there's more than one receipt for the order, choose the receipt on the </w:t>
      </w:r>
      <w:r>
        <w:rPr>
          <w:b/>
          <w:i w:val="0"/>
        </w:rPr>
        <w:t>Select Receipt</w:t>
      </w:r>
      <w:r>
        <w:rPr>
          <w:b w:val="0"/>
          <w:i w:val="0"/>
        </w:rPr>
        <w:t xml:space="preserve"> step.</w:t>
      </w:r>
    </w:p>
    <w:p>
      <w:pPr>
        <w:ind w:left="720" w:hanging="360"/>
      </w:pPr>
      <w:r>
        <w:t xml:space="preserve">6. </w:t>
      </w:r>
      <w:r>
        <w:rPr>
          <w:b w:val="0"/>
          <w:i w:val="0"/>
        </w:rPr>
        <w:t xml:space="preserve">On the </w:t>
      </w:r>
      <w:r>
        <w:rPr>
          <w:b/>
          <w:i w:val="0"/>
        </w:rPr>
        <w:t>Receive</w:t>
      </w:r>
      <w:r>
        <w:rPr>
          <w:b w:val="0"/>
          <w:i w:val="0"/>
        </w:rPr>
        <w:t xml:space="preserve"> step, do one of the following:</w:t>
      </w:r>
    </w:p>
    <w:p>
      <w:pPr>
        <w:pStyle w:val="ListBullet"/>
        <w:ind w:left="1080"/>
      </w:pPr>
      <w:r>
        <w:rPr>
          <w:b w:val="0"/>
          <w:i w:val="0"/>
        </w:rPr>
        <w:t xml:space="preserve">If the order hasn't been fully received yet, click </w:t>
      </w:r>
      <w:r>
        <w:rPr>
          <w:b/>
          <w:i w:val="0"/>
        </w:rPr>
        <w:t>Accept All</w:t>
      </w:r>
      <w:r>
        <w:rPr>
          <w:b w:val="0"/>
          <w:i w:val="0"/>
        </w:rPr>
        <w:t xml:space="preserve"> to mark all the items as received or enter receiving information for the line items on the order, and then click </w:t>
      </w:r>
      <w:r>
        <w:rPr>
          <w:b/>
          <w:i w:val="0"/>
        </w:rPr>
        <w:t>Submit</w:t>
      </w:r>
      <w:r>
        <w:rPr>
          <w:b w:val="0"/>
          <w:i w:val="0"/>
        </w:rPr>
        <w:t>.</w:t>
      </w:r>
    </w:p>
    <w:p>
      <w:pPr>
        <w:pStyle w:val="ListBullet"/>
        <w:ind w:left="1080"/>
      </w:pPr>
      <w:r>
        <w:rPr>
          <w:b w:val="0"/>
          <w:i w:val="0"/>
        </w:rPr>
        <w:t xml:space="preserve">If the order was fully received, click </w:t>
      </w:r>
      <w:r>
        <w:rPr>
          <w:b/>
          <w:i w:val="0"/>
        </w:rPr>
        <w:t>Approve</w:t>
      </w:r>
      <w:r>
        <w:rPr>
          <w:b w:val="0"/>
          <w:i w:val="0"/>
        </w:rPr>
        <w:t xml:space="preserve"> or </w:t>
      </w:r>
      <w:r>
        <w:rPr>
          <w:b/>
          <w:i w:val="0"/>
        </w:rPr>
        <w:t>Deny</w:t>
      </w:r>
      <w:r>
        <w:rPr>
          <w:b w:val="0"/>
          <w:i w:val="0"/>
        </w:rPr>
        <w:t xml:space="preserve"> to accept or reject the receiving totals entered by another user in the receipt approval flow.</w:t>
      </w:r>
    </w:p>
    <w:p>
      <w:pPr>
        <w:pStyle w:val="ListBullet"/>
        <w:ind w:left="1080"/>
      </w:pPr>
      <w:r>
        <w:rPr>
          <w:b w:val="0"/>
          <w:i w:val="0"/>
        </w:rPr>
        <w:t xml:space="preserve">If you don’t have permission to perform receiving for the order, the </w:t>
      </w:r>
      <w:r>
        <w:rPr>
          <w:b/>
          <w:i w:val="0"/>
        </w:rPr>
        <w:t>Receive</w:t>
      </w:r>
      <w:r>
        <w:rPr>
          <w:b w:val="0"/>
          <w:i w:val="0"/>
        </w:rPr>
        <w:t xml:space="preserve"> button isn't available.</w:t>
      </w:r>
    </w:p>
    <w:p>
      <w:pPr>
        <w:spacing w:before="200"/>
      </w:pPr>
      <w:r>
        <w:rPr>
          <w:b/>
          <w:i w:val="0"/>
        </w:rPr>
        <w:t>Results</w:t>
      </w:r>
    </w:p>
    <w:p>
      <w:r>
        <w:rPr>
          <w:b w:val="0"/>
          <w:i w:val="0"/>
        </w:rPr>
        <w:t xml:space="preserve">After you take action on a receipt, guided buying returns you to the </w:t>
      </w:r>
      <w:r>
        <w:rPr>
          <w:b/>
          <w:i w:val="0"/>
        </w:rPr>
        <w:t>Your requests</w:t>
      </w:r>
      <w:r>
        <w:rPr>
          <w:b w:val="0"/>
          <w:i w:val="0"/>
        </w:rPr>
        <w:t xml:space="preserve"> page.</w:t>
      </w:r>
    </w:p>
    <w:p>
      <w:pPr>
        <w:pStyle w:val="Heading1"/>
      </w:pPr>
      <w:r>
        <w:t>Team Buying and Receiving</w:t>
      </w:r>
    </w:p>
    <w:p>
      <w:r>
        <w:rPr>
          <w:i/>
          <w:color w:val="666666"/>
          <w:sz w:val="17"/>
        </w:rPr>
        <w:t>Guided Buying (end user) &gt; Team Buying and Receiving</w:t>
      </w:r>
    </w:p>
    <w:p>
      <w:r>
        <w:rPr>
          <w:b w:val="0"/>
          <w:i/>
        </w:rPr>
        <w:t>Guided buying allows you to collaborate when purchasing, which leverages the combined procurement skills of individuals.</w:t>
      </w:r>
    </w:p>
    <w:p>
      <w:r>
        <w:rPr>
          <w:b w:val="0"/>
          <w:i w:val="0"/>
        </w:rPr>
        <w:t>You and your administrators create teams of users who work together to create RFQs, requisitions, and receipts for a common organizational goal.</w:t>
      </w:r>
    </w:p>
    <w:p>
      <w:r>
        <w:rPr>
          <w:b w:val="0"/>
          <w:i w:val="0"/>
        </w:rPr>
        <w:t>Team buying enables you to cooperate during procurement, for example:</w:t>
      </w:r>
    </w:p>
    <w:p>
      <w:pPr>
        <w:pStyle w:val="ListBullet"/>
        <w:ind w:left="720"/>
      </w:pPr>
      <w:r>
        <w:rPr>
          <w:b w:val="0"/>
          <w:i w:val="0"/>
        </w:rPr>
        <w:t>Teams perform the procurement work for particular organizational projects or programs.</w:t>
      </w:r>
    </w:p>
    <w:p>
      <w:pPr>
        <w:pStyle w:val="ListBullet"/>
        <w:ind w:left="720"/>
      </w:pPr>
      <w:r>
        <w:rPr>
          <w:b w:val="0"/>
          <w:i w:val="0"/>
        </w:rPr>
        <w:t>Teams can ensure continuity of business processes if requesters aren't available to manage requisitions or receipts.</w:t>
      </w:r>
    </w:p>
    <w:p>
      <w:pPr>
        <w:pStyle w:val="ListBullet"/>
        <w:ind w:left="720"/>
      </w:pPr>
      <w:r>
        <w:rPr>
          <w:b w:val="0"/>
          <w:i w:val="0"/>
        </w:rPr>
        <w:t>Central purchasing groups can work collaboratively as teams to process requisitions.</w:t>
      </w:r>
    </w:p>
    <w:p>
      <w:r>
        <w:rPr>
          <w:b w:val="0"/>
          <w:i w:val="0"/>
        </w:rPr>
        <w:t>Team buying is implemented for RFQs, requisitions, and receipts. Other types of requests aren't affected; for example, non-PO invoices are created by individual users, not teams.</w:t>
      </w:r>
    </w:p>
    <w:p>
      <w:r>
        <w:rPr>
          <w:b/>
          <w:i w:val="0"/>
        </w:rPr>
        <w:t xml:space="preserve">Note: </w:t>
      </w:r>
      <w:r>
        <w:rPr>
          <w:b w:val="0"/>
          <w:i w:val="0"/>
        </w:rPr>
        <w:t>Guided buying teams are completely separate from teams in SAP Ariba Procurement solutions. Guided buying team requisitions aren’t supported in SAP Ariba Procurement solutions; similarly, SAP Ariba Procurement solutions team requisitions aren't supported in guided buying.</w:t>
      </w:r>
    </w:p>
    <w:p>
      <w:r>
        <w:rPr>
          <w:b w:val="0"/>
          <w:i w:val="0"/>
        </w:rPr>
        <w:t xml:space="preserve">Team requests use the company code, purchasing unit, and plant of the team owner. The on-behalf-of (OBO) functionality is disabled and the </w:t>
      </w:r>
      <w:r>
        <w:rPr>
          <w:b/>
          <w:i w:val="0"/>
        </w:rPr>
        <w:t>Requester</w:t>
      </w:r>
      <w:r>
        <w:rPr>
          <w:b w:val="0"/>
          <w:i w:val="0"/>
        </w:rPr>
        <w:t xml:space="preserve"> or </w:t>
      </w:r>
      <w:r>
        <w:rPr>
          <w:b/>
          <w:i w:val="0"/>
        </w:rPr>
        <w:t>Preparer</w:t>
      </w:r>
      <w:r>
        <w:rPr>
          <w:b w:val="0"/>
          <w:i w:val="0"/>
        </w:rPr>
        <w:t xml:space="preserve"> field in team requests is set to the name of the team owner and can't be changed. To buy on behalf of other users, company codes, purchasing units, or plants, you must first turn off team buying in your account.</w:t>
      </w:r>
    </w:p>
    <w:p>
      <w:r>
        <w:rPr>
          <w:b/>
          <w:i w:val="0"/>
        </w:rPr>
        <w:t xml:space="preserve">Note: </w:t>
      </w:r>
      <w:r>
        <w:rPr>
          <w:b w:val="0"/>
          <w:i w:val="0"/>
        </w:rPr>
        <w:t>Your administrator might not make team creation available to you.</w:t>
      </w:r>
    </w:p>
    <w:p>
      <w:pPr>
        <w:spacing w:before="200"/>
      </w:pPr>
      <w:r>
        <w:rPr>
          <w:b/>
          <w:i w:val="0"/>
        </w:rPr>
        <w:t>Related Information</w:t>
      </w:r>
    </w:p>
    <w:p>
      <w:pPr>
        <w:pStyle w:val="Heading2"/>
      </w:pPr>
      <w:r>
        <w:t>Turning on Manual Team Buying and Receiving</w:t>
      </w:r>
    </w:p>
    <w:p>
      <w:r>
        <w:rPr>
          <w:i/>
          <w:color w:val="666666"/>
          <w:sz w:val="17"/>
        </w:rPr>
        <w:t>Guided Buying (end user) &gt; Team Buying and Receiving &gt; Turning on Manual Team Buying and Receiving</w:t>
      </w:r>
    </w:p>
    <w:p>
      <w:r>
        <w:rPr>
          <w:b w:val="0"/>
          <w:i/>
        </w:rPr>
        <w:t>You can turn on team buying manually before starting an RFQ or request.</w:t>
      </w:r>
    </w:p>
    <w:p>
      <w:pPr>
        <w:spacing w:before="200"/>
      </w:pPr>
      <w:r>
        <w:rPr>
          <w:b/>
          <w:i w:val="0"/>
        </w:rPr>
        <w:t>Context</w:t>
      </w:r>
    </w:p>
    <w:p>
      <w:r>
        <w:rPr>
          <w:b w:val="0"/>
          <w:i w:val="0"/>
        </w:rPr>
        <w:t>If you've been added to a team, you can quickly select it before buying.</w:t>
      </w:r>
    </w:p>
    <w:p>
      <w:r>
        <w:rPr>
          <w:b/>
          <w:i w:val="0"/>
        </w:rPr>
        <w:t xml:space="preserve">Note: </w:t>
      </w:r>
      <w:r>
        <w:rPr>
          <w:b w:val="0"/>
          <w:i w:val="0"/>
        </w:rPr>
        <w:t>Your administrator might not make team creation available to you.</w:t>
      </w:r>
    </w:p>
    <w:p>
      <w:r>
        <w:rPr>
          <w:b w:val="0"/>
          <w:i w:val="0"/>
        </w:rPr>
        <w:t>Team buying and receiving affects only RFQs, requests, and receipts. Other types of documents aren't affected; for example, non-PO invoices are created by individual users, not teams.</w:t>
      </w:r>
    </w:p>
    <w:p>
      <w:r>
        <w:rPr>
          <w:b/>
          <w:i w:val="0"/>
        </w:rPr>
        <w:t xml:space="preserve">Note: </w:t>
      </w:r>
      <w:r>
        <w:rPr>
          <w:b w:val="0"/>
          <w:i w:val="0"/>
        </w:rPr>
        <w:t>Manual team buying turns off for your account when you submit the RFQ or request. To set your account to use team buying every time you sign in, see Turning on Automatic Team Buying (in this manual).To turn on team buying for individual RFQs or requests as you create them, see Buying with a Team (in this manual).</w:t>
      </w:r>
    </w:p>
    <w:p>
      <w:r>
        <w:rPr>
          <w:b w:val="0"/>
          <w:i w:val="0"/>
        </w:rPr>
        <w:t xml:space="preserve">When you buy for a team, the RFQ or request uses the company code, purchasing unit, and plant of the team owner. The on-behalf-of (OBO) functionality and the </w:t>
      </w:r>
      <w:r>
        <w:rPr>
          <w:b/>
          <w:i w:val="0"/>
        </w:rPr>
        <w:t>Requester</w:t>
      </w:r>
      <w:r>
        <w:rPr>
          <w:b w:val="0"/>
          <w:i w:val="0"/>
        </w:rPr>
        <w:t xml:space="preserve"> field in requests are disabled.</w:t>
      </w:r>
    </w:p>
    <w:p>
      <w:pPr>
        <w:spacing w:before="200"/>
      </w:pPr>
      <w:r>
        <w:rPr>
          <w:b/>
          <w:i w:val="0"/>
        </w:rPr>
        <w:t>Procedure</w:t>
      </w:r>
    </w:p>
    <w:p>
      <w:pPr>
        <w:ind w:left="720" w:hanging="360"/>
      </w:pPr>
      <w:r>
        <w:t xml:space="preserve">1. </w:t>
      </w:r>
      <w:r>
        <w:rPr>
          <w:b w:val="0"/>
          <w:i w:val="0"/>
        </w:rPr>
        <w:t xml:space="preserve">In the guided buying home page, select </w:t>
      </w:r>
      <w:r>
        <w:rPr>
          <w:b/>
          <w:i w:val="0"/>
        </w:rPr>
        <w:t>Quick Links Buy with a team</w:t>
      </w:r>
      <w:r>
        <w:rPr>
          <w:b w:val="0"/>
          <w:i w:val="0"/>
        </w:rPr>
        <w:t>.</w:t>
      </w:r>
    </w:p>
    <w:p>
      <w:pPr>
        <w:ind w:left="360"/>
      </w:pPr>
      <w:r>
        <w:rPr>
          <w:b w:val="0"/>
          <w:i w:val="0"/>
        </w:rPr>
        <w:t xml:space="preserve">If the choices in the </w:t>
      </w:r>
      <w:r>
        <w:rPr>
          <w:b/>
          <w:i w:val="0"/>
        </w:rPr>
        <w:t>Quick Links</w:t>
      </w:r>
      <w:r>
        <w:rPr>
          <w:b w:val="0"/>
          <w:i w:val="0"/>
        </w:rPr>
        <w:t xml:space="preserve"> menu are grayed out, you are already buying on behalf of another user, plant, company code, or team. To turn of the on behalf of mode, click </w:t>
      </w:r>
      <w:r>
        <w:rPr>
          <w:b/>
          <w:i w:val="0"/>
        </w:rPr>
        <w:t>Stop</w:t>
      </w:r>
      <w:r>
        <w:rPr>
          <w:b w:val="0"/>
          <w:i w:val="0"/>
        </w:rPr>
        <w:t xml:space="preserve"> in the banner.</w:t>
      </w:r>
    </w:p>
    <w:p>
      <w:pPr>
        <w:ind w:left="720" w:hanging="360"/>
      </w:pPr>
      <w:r>
        <w:t xml:space="preserve">2. </w:t>
      </w:r>
      <w:r>
        <w:rPr>
          <w:b w:val="0"/>
          <w:i w:val="0"/>
        </w:rPr>
        <w:t>Click the down arrow, scroll to the team you want, and click to choose it.</w:t>
      </w:r>
    </w:p>
    <w:p>
      <w:pPr>
        <w:ind w:left="360"/>
      </w:pPr>
      <w:r>
        <w:rPr>
          <w:b w:val="0"/>
          <w:i w:val="0"/>
        </w:rPr>
        <w:t>Guided buying displays only the teams on which you're an owner or contributor.</w:t>
      </w:r>
    </w:p>
    <w:p>
      <w:pPr>
        <w:ind w:left="360"/>
      </w:pPr>
      <w:r>
        <w:rPr>
          <w:b w:val="0"/>
          <w:i w:val="0"/>
        </w:rPr>
        <w:t>Up to 50 teams display and they're ordered alphabetically. You can't view or select teams beyond team 50.</w:t>
      </w:r>
    </w:p>
    <w:p>
      <w:pPr>
        <w:ind w:left="360"/>
      </w:pPr>
      <w:r>
        <w:rPr>
          <w:b w:val="0"/>
          <w:i w:val="0"/>
        </w:rPr>
        <w:t>If there are no teams listed, your organization might allow you to create one. For more information, see Managing Your Teams (in this manual).</w:t>
      </w:r>
    </w:p>
    <w:p>
      <w:pPr>
        <w:ind w:left="720" w:hanging="360"/>
      </w:pPr>
      <w:r>
        <w:t xml:space="preserve">3. </w:t>
      </w:r>
      <w:r>
        <w:rPr>
          <w:b w:val="0"/>
          <w:i w:val="0"/>
        </w:rPr>
        <w:t xml:space="preserve">The </w:t>
      </w:r>
      <w:r>
        <w:rPr>
          <w:b/>
          <w:i w:val="0"/>
        </w:rPr>
        <w:t>Turn on Team Receiving</w:t>
      </w:r>
      <w:r>
        <w:rPr>
          <w:b w:val="0"/>
          <w:i w:val="0"/>
        </w:rPr>
        <w:t xml:space="preserve"> button is </w:t>
      </w:r>
      <w:r>
        <w:rPr>
          <w:b/>
          <w:i w:val="0"/>
        </w:rPr>
        <w:t>Yes</w:t>
      </w:r>
      <w:r>
        <w:rPr>
          <w:b w:val="0"/>
          <w:i w:val="0"/>
        </w:rPr>
        <w:t xml:space="preserve"> by default, which means that any team contributor can perform receiving. If you set this control to </w:t>
      </w:r>
      <w:r>
        <w:rPr>
          <w:b/>
          <w:i w:val="0"/>
        </w:rPr>
        <w:t>No</w:t>
      </w:r>
      <w:r>
        <w:rPr>
          <w:b w:val="0"/>
          <w:i w:val="0"/>
        </w:rPr>
        <w:t>, then receipts you create for the request are regular receipts, not team receipts.</w:t>
      </w:r>
    </w:p>
    <w:p>
      <w:pPr>
        <w:ind w:left="360"/>
      </w:pPr>
      <w:r>
        <w:rPr>
          <w:b w:val="0"/>
          <w:i w:val="0"/>
        </w:rPr>
        <w:t>Note that this setting is for only one request and doesn't affect other requests.</w:t>
      </w:r>
    </w:p>
    <w:p>
      <w:pPr>
        <w:ind w:left="720" w:hanging="360"/>
      </w:pPr>
      <w:r>
        <w:t xml:space="preserve">4. </w:t>
      </w:r>
      <w:r>
        <w:rPr>
          <w:b w:val="0"/>
          <w:i w:val="0"/>
        </w:rPr>
        <w:t xml:space="preserve">Click </w:t>
      </w:r>
      <w:r>
        <w:rPr>
          <w:b/>
          <w:i w:val="0"/>
        </w:rPr>
        <w:t>Start</w:t>
      </w:r>
      <w:r>
        <w:rPr>
          <w:b w:val="0"/>
          <w:i w:val="0"/>
        </w:rPr>
        <w:t>, which turns on team buying and receiving.</w:t>
      </w:r>
    </w:p>
    <w:p>
      <w:pPr>
        <w:ind w:left="360"/>
      </w:pPr>
      <w:r>
        <w:rPr>
          <w:b w:val="0"/>
          <w:i w:val="0"/>
        </w:rPr>
        <w:t>The banner at the top of the guided buying window indicates that you've turned on team buying:</w:t>
      </w:r>
    </w:p>
    <w:p>
      <w:pPr>
        <w:ind w:left="720" w:hanging="360"/>
      </w:pPr>
      <w:r>
        <w:t xml:space="preserve">5. </w:t>
      </w:r>
      <w:r>
        <w:rPr>
          <w:b w:val="0"/>
          <w:i w:val="0"/>
        </w:rPr>
        <w:t xml:space="preserve">You can turn off team buying by clicking </w:t>
      </w:r>
      <w:r>
        <w:rPr>
          <w:b/>
          <w:i w:val="0"/>
        </w:rPr>
        <w:t>Stop</w:t>
      </w:r>
      <w:r>
        <w:rPr>
          <w:b w:val="0"/>
          <w:i w:val="0"/>
        </w:rPr>
        <w:t xml:space="preserve"> in the banner at the top of the guided buying window.</w:t>
      </w:r>
    </w:p>
    <w:p>
      <w:pPr>
        <w:spacing w:before="200"/>
      </w:pPr>
      <w:r>
        <w:rPr>
          <w:b/>
          <w:i w:val="0"/>
        </w:rPr>
        <w:t>Results</w:t>
      </w:r>
    </w:p>
    <w:p>
      <w:r>
        <w:rPr>
          <w:b w:val="0"/>
          <w:i w:val="0"/>
        </w:rPr>
        <w:t>After submitting a RFQ, request, or receipt, guided buying turns off team buying. To have it stay on, use automatic team buying; for more information, see Turning on Automatic Team Buying (in this manual).</w:t>
      </w:r>
    </w:p>
    <w:p>
      <w:r>
        <w:rPr>
          <w:b w:val="0"/>
          <w:i w:val="0"/>
        </w:rPr>
        <w:t xml:space="preserve">To manually turn off team buying click </w:t>
      </w:r>
      <w:r>
        <w:rPr>
          <w:b/>
          <w:i w:val="0"/>
        </w:rPr>
        <w:t>Stop</w:t>
      </w:r>
      <w:r>
        <w:rPr>
          <w:b w:val="0"/>
          <w:i w:val="0"/>
        </w:rPr>
        <w:t xml:space="preserve"> in the banner at the top of the guided buying window.</w:t>
      </w:r>
    </w:p>
    <w:p>
      <w:r>
        <w:rPr>
          <w:b w:val="0"/>
          <w:i w:val="0"/>
        </w:rPr>
        <w:t>Team buying also stops when you sign out.</w:t>
      </w:r>
    </w:p>
    <w:p>
      <w:r>
        <w:rPr>
          <w:b/>
          <w:i w:val="0"/>
        </w:rPr>
        <w:t xml:space="preserve">Note: </w:t>
      </w:r>
      <w:r>
        <w:rPr>
          <w:b w:val="0"/>
          <w:i w:val="0"/>
        </w:rPr>
        <w:t xml:space="preserve">Some organizations display fields named </w:t>
      </w:r>
      <w:r>
        <w:rPr>
          <w:b/>
          <w:i w:val="0"/>
        </w:rPr>
        <w:t>Is Team Requisition</w:t>
      </w:r>
      <w:r>
        <w:rPr>
          <w:b w:val="0"/>
          <w:i w:val="0"/>
        </w:rPr>
        <w:t xml:space="preserve"> and </w:t>
      </w:r>
      <w:r>
        <w:rPr>
          <w:b/>
          <w:i w:val="0"/>
        </w:rPr>
        <w:t>Is Team Received</w:t>
      </w:r>
      <w:r>
        <w:rPr>
          <w:b w:val="0"/>
          <w:i w:val="0"/>
        </w:rPr>
        <w:t xml:space="preserve"> in requisitions. These fields display the team buying setting from SAP Ariba Procurement solutions, such as SAP Ariba Buying, not guided buying. To change team buying in guided buying, use the team buying and receiving control described above.</w:t>
      </w:r>
    </w:p>
    <w:p>
      <w:pPr>
        <w:spacing w:before="200"/>
      </w:pPr>
      <w:r>
        <w:rPr>
          <w:b/>
          <w:i w:val="0"/>
        </w:rPr>
        <w:t>Related Information</w:t>
      </w:r>
    </w:p>
    <w:p>
      <w:r>
        <w:rPr>
          <w:b/>
          <w:i w:val="0"/>
        </w:rPr>
        <w:t xml:space="preserve">Task overview: </w:t>
      </w:r>
      <w:r>
        <w:rPr>
          <w:b w:val="0"/>
          <w:i w:val="0"/>
        </w:rPr>
        <w:t>Team Buying and Receiving (in this manual)</w:t>
      </w:r>
    </w:p>
    <w:p>
      <w:r>
        <w:rPr>
          <w:b w:val="0"/>
          <w:i w:val="0"/>
        </w:rPr>
        <w:t>Related Information</w:t>
      </w:r>
    </w:p>
    <w:p>
      <w:r>
        <w:rPr>
          <w:b w:val="0"/>
          <w:i w:val="0"/>
        </w:rPr>
        <w:t>Turning on Automatic Team Buying (in this manual)</w:t>
      </w:r>
    </w:p>
    <w:p>
      <w:r>
        <w:rPr>
          <w:b w:val="0"/>
          <w:i w:val="0"/>
        </w:rPr>
        <w:t>Managing Your Teams (in this manual)</w:t>
      </w:r>
    </w:p>
    <w:p>
      <w:r>
        <w:rPr>
          <w:b w:val="0"/>
          <w:i w:val="0"/>
        </w:rPr>
        <w:t>Creating a Team RFQ (in this manual)</w:t>
      </w:r>
    </w:p>
    <w:p>
      <w:r>
        <w:rPr>
          <w:b w:val="0"/>
          <w:i w:val="0"/>
        </w:rPr>
        <w:t>Buying with a Team (in this manual)</w:t>
      </w:r>
    </w:p>
    <w:p>
      <w:r>
        <w:rPr>
          <w:b w:val="0"/>
          <w:i w:val="0"/>
        </w:rPr>
        <w:t>Receiving with a Team (in this manual)</w:t>
      </w:r>
    </w:p>
    <w:p>
      <w:r>
        <w:rPr>
          <w:b w:val="0"/>
          <w:i w:val="0"/>
        </w:rPr>
        <w:t>Turning on Automatic Team Buying (in this manual)</w:t>
      </w:r>
    </w:p>
    <w:p>
      <w:r>
        <w:rPr>
          <w:b w:val="0"/>
          <w:i w:val="0"/>
        </w:rPr>
        <w:t>Buying with a Team (in this manual)</w:t>
      </w:r>
    </w:p>
    <w:p>
      <w:pPr>
        <w:pStyle w:val="Heading2"/>
      </w:pPr>
      <w:r>
        <w:t>Turning on Automatic Team Buying</w:t>
      </w:r>
    </w:p>
    <w:p>
      <w:r>
        <w:rPr>
          <w:i/>
          <w:color w:val="666666"/>
          <w:sz w:val="17"/>
        </w:rPr>
        <w:t>Guided Buying (end user) &gt; Team Buying and Receiving &gt; Turning on Automatic Team Buying</w:t>
      </w:r>
    </w:p>
    <w:p>
      <w:r>
        <w:rPr>
          <w:b w:val="0"/>
          <w:i/>
        </w:rPr>
        <w:t>You can turn on automatic team buying, so that you use it every time you sign in.</w:t>
      </w:r>
    </w:p>
    <w:p>
      <w:pPr>
        <w:spacing w:before="200"/>
      </w:pPr>
      <w:r>
        <w:rPr>
          <w:b/>
          <w:i w:val="0"/>
        </w:rPr>
        <w:t>Prerequisites</w:t>
      </w:r>
    </w:p>
    <w:p>
      <w:r>
        <w:rPr>
          <w:b w:val="0"/>
          <w:i w:val="0"/>
        </w:rPr>
        <w:t>Before turning on automatic team buying, you must select a default team so that guided buying knows which team to use. For more information, see Managing Your Teams (in this manual).</w:t>
      </w:r>
    </w:p>
    <w:p>
      <w:pPr>
        <w:spacing w:before="200"/>
      </w:pPr>
      <w:r>
        <w:rPr>
          <w:b/>
          <w:i w:val="0"/>
        </w:rPr>
        <w:t>Context</w:t>
      </w:r>
    </w:p>
    <w:p>
      <w:r>
        <w:rPr>
          <w:b w:val="0"/>
          <w:i w:val="0"/>
        </w:rPr>
        <w:t>Automatic team buying enables you to use your default team every time you sign in; you won't have to select a team before purchasing.</w:t>
      </w:r>
    </w:p>
    <w:p>
      <w:pPr>
        <w:spacing w:before="200"/>
      </w:pPr>
      <w:r>
        <w:rPr>
          <w:b/>
          <w:i w:val="0"/>
        </w:rPr>
        <w:t>Procedure</w:t>
      </w:r>
    </w:p>
    <w:p>
      <w:pPr>
        <w:ind w:left="720" w:hanging="360"/>
      </w:pPr>
      <w:r>
        <w:t xml:space="preserve">1. </w:t>
      </w:r>
      <w:r>
        <w:rPr>
          <w:b w:val="0"/>
          <w:i w:val="0"/>
        </w:rPr>
        <w:t>In the upper right corner of your dashboard, click your name.</w:t>
      </w:r>
    </w:p>
    <w:p>
      <w:pPr>
        <w:ind w:left="720" w:hanging="360"/>
      </w:pPr>
      <w:r>
        <w:t xml:space="preserve">2. </w:t>
      </w:r>
      <w:r>
        <w:rPr>
          <w:b w:val="0"/>
          <w:i w:val="0"/>
        </w:rPr>
        <w:t xml:space="preserve">Choose </w:t>
      </w:r>
      <w:r>
        <w:rPr>
          <w:b/>
          <w:i w:val="0"/>
        </w:rPr>
        <w:t>Manage your teams</w:t>
      </w:r>
      <w:r>
        <w:rPr>
          <w:b w:val="0"/>
          <w:i w:val="0"/>
        </w:rPr>
        <w:t xml:space="preserve"> from the menu.</w:t>
      </w:r>
    </w:p>
    <w:p>
      <w:pPr>
        <w:ind w:left="720" w:hanging="360"/>
      </w:pPr>
      <w:r>
        <w:t xml:space="preserve">3. </w:t>
      </w:r>
      <w:r>
        <w:rPr>
          <w:b w:val="0"/>
          <w:i w:val="0"/>
        </w:rPr>
        <w:t xml:space="preserve">Turn on the </w:t>
      </w:r>
      <w:r>
        <w:rPr>
          <w:b/>
          <w:i w:val="0"/>
        </w:rPr>
        <w:t>Automatic team buying</w:t>
      </w:r>
      <w:r>
        <w:rPr>
          <w:b w:val="0"/>
          <w:i w:val="0"/>
        </w:rPr>
        <w:t xml:space="preserve"> slider:</w:t>
      </w:r>
    </w:p>
    <w:p>
      <w:pPr>
        <w:ind w:left="720" w:hanging="360"/>
      </w:pPr>
      <w:r>
        <w:t xml:space="preserve">4. </w:t>
      </w:r>
      <w:r>
        <w:rPr>
          <w:b w:val="0"/>
          <w:i w:val="0"/>
        </w:rPr>
        <w:t xml:space="preserve">When you enable automatic team buying, team receiving is disabled by default. To enable team receiving, you must edit the team buying settings for the requisition during check out. On the </w:t>
      </w:r>
      <w:r>
        <w:rPr>
          <w:b/>
          <w:i w:val="0"/>
        </w:rPr>
        <w:t>Checkout</w:t>
      </w:r>
      <w:r>
        <w:rPr>
          <w:b w:val="0"/>
          <w:i w:val="0"/>
        </w:rPr>
        <w:t xml:space="preserve"> page, click </w:t>
      </w:r>
      <w:r>
        <w:rPr>
          <w:b/>
          <w:i w:val="0"/>
        </w:rPr>
        <w:t>Edit team buying setting</w:t>
      </w:r>
      <w:r>
        <w:rPr>
          <w:b w:val="0"/>
          <w:i w:val="0"/>
        </w:rPr>
        <w:t xml:space="preserve"> to enable team receiving.</w:t>
      </w:r>
    </w:p>
    <w:p>
      <w:pPr>
        <w:spacing w:before="200"/>
      </w:pPr>
      <w:r>
        <w:rPr>
          <w:b/>
          <w:i w:val="0"/>
        </w:rPr>
        <w:t>Results</w:t>
      </w:r>
    </w:p>
    <w:p>
      <w:r>
        <w:rPr>
          <w:b w:val="0"/>
          <w:i w:val="0"/>
        </w:rPr>
        <w:t xml:space="preserve">You can turn off team buying for the session by clicking </w:t>
      </w:r>
      <w:r>
        <w:rPr>
          <w:b/>
          <w:i w:val="0"/>
        </w:rPr>
        <w:t>Stop</w:t>
      </w:r>
      <w:r>
        <w:rPr>
          <w:b w:val="0"/>
          <w:i w:val="0"/>
        </w:rPr>
        <w:t xml:space="preserve"> in the banner at the top of the guided buying window.</w:t>
      </w:r>
    </w:p>
    <w:p>
      <w:pPr>
        <w:spacing w:before="200"/>
      </w:pPr>
      <w:r>
        <w:rPr>
          <w:b/>
          <w:i w:val="0"/>
        </w:rPr>
        <w:t>Related Information</w:t>
      </w:r>
    </w:p>
    <w:p>
      <w:r>
        <w:rPr>
          <w:b/>
          <w:i w:val="0"/>
        </w:rPr>
        <w:t xml:space="preserve">Task overview: </w:t>
      </w:r>
      <w:r>
        <w:rPr>
          <w:b w:val="0"/>
          <w:i w:val="0"/>
        </w:rPr>
        <w:t>Team Buying and Receiving (in this manual)</w:t>
      </w:r>
    </w:p>
    <w:p>
      <w:r>
        <w:rPr>
          <w:b w:val="0"/>
          <w:i w:val="0"/>
        </w:rPr>
        <w:t>Related Information</w:t>
      </w:r>
    </w:p>
    <w:p>
      <w:r>
        <w:rPr>
          <w:b w:val="0"/>
          <w:i w:val="0"/>
        </w:rPr>
        <w:t>Turning on Manual Team Buying and Receiving (in this manual)</w:t>
      </w:r>
    </w:p>
    <w:p>
      <w:r>
        <w:rPr>
          <w:b w:val="0"/>
          <w:i w:val="0"/>
        </w:rPr>
        <w:t>Managing Your Teams (in this manual)</w:t>
      </w:r>
    </w:p>
    <w:p>
      <w:r>
        <w:rPr>
          <w:b w:val="0"/>
          <w:i w:val="0"/>
        </w:rPr>
        <w:t>Creating a Team RFQ (in this manual)</w:t>
      </w:r>
    </w:p>
    <w:p>
      <w:r>
        <w:rPr>
          <w:b w:val="0"/>
          <w:i w:val="0"/>
        </w:rPr>
        <w:t>Buying with a Team (in this manual)</w:t>
      </w:r>
    </w:p>
    <w:p>
      <w:r>
        <w:rPr>
          <w:b w:val="0"/>
          <w:i w:val="0"/>
        </w:rPr>
        <w:t>Receiving with a Team (in this manual)</w:t>
      </w:r>
    </w:p>
    <w:p>
      <w:r>
        <w:rPr>
          <w:b w:val="0"/>
          <w:i w:val="0"/>
        </w:rPr>
        <w:t>Turning on Manual Team Buying and Receiving (in this manual)</w:t>
      </w:r>
    </w:p>
    <w:p>
      <w:r>
        <w:rPr>
          <w:b w:val="0"/>
          <w:i w:val="0"/>
        </w:rPr>
        <w:t>Buying with a Team (in this manual)</w:t>
      </w:r>
    </w:p>
    <w:p>
      <w:pPr>
        <w:pStyle w:val="Heading2"/>
      </w:pPr>
      <w:r>
        <w:t>Managing Your Teams</w:t>
      </w:r>
    </w:p>
    <w:p>
      <w:r>
        <w:rPr>
          <w:i/>
          <w:color w:val="666666"/>
          <w:sz w:val="17"/>
        </w:rPr>
        <w:t>Guided Buying (end user) &gt; Team Buying and Receiving &gt; Managing Your Teams</w:t>
      </w:r>
    </w:p>
    <w:p>
      <w:r>
        <w:rPr>
          <w:b w:val="0"/>
          <w:i/>
        </w:rPr>
        <w:t>Your administrator might have assigned you to one or more teams. In addition, you can create new teams and assign users to them.</w:t>
      </w:r>
    </w:p>
    <w:p>
      <w:pPr>
        <w:spacing w:before="200"/>
      </w:pPr>
      <w:r>
        <w:rPr>
          <w:b/>
          <w:i w:val="0"/>
        </w:rPr>
        <w:t>Context</w:t>
      </w:r>
    </w:p>
    <w:p>
      <w:r>
        <w:rPr>
          <w:b w:val="0"/>
          <w:i w:val="0"/>
        </w:rPr>
        <w:t>You can set your default team, which determines which team you use if you turn on automatic team buying and receiving.</w:t>
      </w:r>
    </w:p>
    <w:p>
      <w:r>
        <w:rPr>
          <w:b/>
          <w:i w:val="0"/>
        </w:rPr>
        <w:t xml:space="preserve">Remember: </w:t>
      </w:r>
      <w:r>
        <w:rPr>
          <w:b w:val="0"/>
          <w:i w:val="0"/>
        </w:rPr>
        <w:t>Your organization might not allow you to create or manage teams. In this case, your administrator creates and manages teams and you can't add, manage, or delete team memberships.</w:t>
      </w:r>
    </w:p>
    <w:p>
      <w:pPr>
        <w:spacing w:before="200"/>
      </w:pPr>
      <w:r>
        <w:rPr>
          <w:b/>
          <w:i w:val="0"/>
        </w:rPr>
        <w:t>Procedure</w:t>
      </w:r>
    </w:p>
    <w:p>
      <w:pPr>
        <w:ind w:left="720" w:hanging="360"/>
      </w:pPr>
      <w:r>
        <w:t xml:space="preserve">1. </w:t>
      </w:r>
      <w:r>
        <w:rPr>
          <w:b w:val="0"/>
          <w:i w:val="0"/>
        </w:rPr>
        <w:t xml:space="preserve">Choose your name in the upper right-hand title bar and choose </w:t>
      </w:r>
      <w:r>
        <w:rPr>
          <w:b/>
          <w:i w:val="0"/>
        </w:rPr>
        <w:t>Manage your teams</w:t>
      </w:r>
      <w:r>
        <w:rPr>
          <w:b w:val="0"/>
          <w:i w:val="0"/>
        </w:rPr>
        <w:t>.</w:t>
      </w:r>
    </w:p>
    <w:p>
      <w:pPr>
        <w:ind w:left="360"/>
      </w:pPr>
      <w:r>
        <w:rPr>
          <w:b w:val="0"/>
          <w:i w:val="0"/>
        </w:rPr>
        <w:t xml:space="preserve">Guided buying displays the </w:t>
      </w:r>
      <w:r>
        <w:rPr>
          <w:b/>
          <w:i w:val="0"/>
        </w:rPr>
        <w:t>Manage your teams</w:t>
      </w:r>
      <w:r>
        <w:rPr>
          <w:b w:val="0"/>
          <w:i w:val="0"/>
        </w:rPr>
        <w:t xml:space="preserve"> page.</w:t>
      </w:r>
    </w:p>
    <w:p>
      <w:pPr>
        <w:ind w:left="720" w:hanging="360"/>
      </w:pPr>
      <w:r>
        <w:t xml:space="preserve">2. </w:t>
      </w:r>
      <w:r>
        <w:rPr>
          <w:b w:val="0"/>
          <w:i w:val="0"/>
        </w:rPr>
        <w:t xml:space="preserve">The </w:t>
      </w:r>
      <w:r>
        <w:rPr>
          <w:b/>
          <w:i w:val="0"/>
        </w:rPr>
        <w:t>Your teams</w:t>
      </w:r>
      <w:r>
        <w:rPr>
          <w:b w:val="0"/>
          <w:i w:val="0"/>
        </w:rPr>
        <w:t xml:space="preserve"> section lists the teams that you own and your default team. The most recently added one displays first in the list after your default team (if you selected a default). To create a new team, choose the add icon .</w:t>
      </w:r>
    </w:p>
    <w:p>
      <w:pPr>
        <w:ind w:left="360"/>
      </w:pPr>
      <w:r>
        <w:rPr>
          <w:b/>
          <w:i w:val="0"/>
        </w:rPr>
        <w:t xml:space="preserve">Restriction: </w:t>
      </w:r>
      <w:r>
        <w:rPr>
          <w:b w:val="0"/>
          <w:i w:val="0"/>
        </w:rPr>
        <w:t>Your organization might make this control unavailable.</w:t>
      </w:r>
    </w:p>
    <w:p>
      <w:pPr>
        <w:ind w:left="1080" w:hanging="360"/>
      </w:pPr>
      <w:r>
        <w:t xml:space="preserve">1. </w:t>
      </w:r>
      <w:r>
        <w:rPr>
          <w:b w:val="0"/>
          <w:i w:val="0"/>
        </w:rPr>
        <w:t xml:space="preserve">The first page of the </w:t>
      </w:r>
      <w:r>
        <w:rPr>
          <w:b/>
          <w:i w:val="0"/>
        </w:rPr>
        <w:t>Create a team</w:t>
      </w:r>
      <w:r>
        <w:rPr>
          <w:b w:val="0"/>
          <w:i w:val="0"/>
        </w:rPr>
        <w:t xml:space="preserve"> window displays, as shown in the following figure.</w:t>
      </w:r>
    </w:p>
    <w:p>
      <w:pPr>
        <w:ind w:left="720"/>
      </w:pPr>
      <w:r>
        <w:rPr>
          <w:b w:val="0"/>
          <w:i w:val="0"/>
        </w:rPr>
        <w:t>This page contains the following fields: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w:t>
            </w:r>
          </w:p>
        </w:tc>
      </w:tr>
      <w:tr>
        <w:tc>
          <w:tcPr>
            <w:tcW w:type="dxa" w:w="4320"/>
          </w:tcPr>
          <w:p>
            <w:r>
              <w:t>Team name</w:t>
            </w:r>
          </w:p>
        </w:tc>
        <w:tc>
          <w:tcPr>
            <w:tcW w:type="dxa" w:w="4320"/>
          </w:tcPr>
          <w:p>
            <w:r>
              <w:t>An arbitrary title for the team. This name is visible to team members.</w:t>
            </w:r>
          </w:p>
        </w:tc>
      </w:tr>
      <w:tr>
        <w:tc>
          <w:tcPr>
            <w:tcW w:type="dxa" w:w="4320"/>
          </w:tcPr>
          <w:p>
            <w:r>
              <w:t>Description</w:t>
            </w:r>
          </w:p>
        </w:tc>
        <w:tc>
          <w:tcPr>
            <w:tcW w:type="dxa" w:w="4320"/>
          </w:tcPr>
          <w:p>
            <w:r>
              <w:t>(Optional) A brief explanation of the purpose of the team.</w:t>
            </w:r>
          </w:p>
        </w:tc>
      </w:tr>
      <w:tr>
        <w:tc>
          <w:tcPr>
            <w:tcW w:type="dxa" w:w="4320"/>
          </w:tcPr>
          <w:p>
            <w:r>
              <w:t>Set as your default team</w:t>
            </w:r>
          </w:p>
        </w:tc>
        <w:tc>
          <w:tcPr>
            <w:tcW w:type="dxa" w:w="4320"/>
          </w:tcPr>
          <w:p>
            <w:r>
              <w:t>If you have Automatic team buying turned on, guided buying uses this team each time you sign in. For more information, see Turning on Automatic Team Buying (in this manual).</w:t>
            </w:r>
          </w:p>
        </w:tc>
      </w:tr>
    </w:tbl>
    <w:p/>
    <w:p>
      <w:pPr>
        <w:ind w:left="1080" w:hanging="360"/>
      </w:pPr>
      <w:r>
        <w:t xml:space="preserve">2. </w:t>
      </w:r>
      <w:r>
        <w:rPr>
          <w:b w:val="0"/>
          <w:i w:val="0"/>
        </w:rPr>
        <w:t xml:space="preserve">Choose </w:t>
      </w:r>
      <w:r>
        <w:rPr>
          <w:b/>
          <w:i w:val="0"/>
        </w:rPr>
        <w:t>Next</w:t>
      </w:r>
      <w:r>
        <w:rPr>
          <w:b w:val="0"/>
          <w:i w:val="0"/>
        </w:rPr>
        <w:t>.</w:t>
      </w:r>
    </w:p>
    <w:p>
      <w:pPr>
        <w:ind w:left="720"/>
      </w:pPr>
      <w:r>
        <w:rPr>
          <w:b w:val="0"/>
          <w:i w:val="0"/>
        </w:rPr>
        <w:t xml:space="preserve">The second page displays the </w:t>
      </w:r>
      <w:r>
        <w:rPr>
          <w:b/>
          <w:i w:val="0"/>
        </w:rPr>
        <w:t>Create a team</w:t>
      </w:r>
      <w:r>
        <w:rPr>
          <w:b w:val="0"/>
          <w:i w:val="0"/>
        </w:rPr>
        <w:t xml:space="preserve"> window, as shown in the following figure.</w:t>
      </w:r>
    </w:p>
    <w:p>
      <w:pPr>
        <w:ind w:left="720"/>
      </w:pPr>
      <w:r>
        <w:rPr>
          <w:b w:val="0"/>
          <w:i w:val="0"/>
        </w:rPr>
        <w:t xml:space="preserve">You can do the following from the </w:t>
      </w:r>
      <w:r>
        <w:rPr>
          <w:b/>
          <w:i w:val="0"/>
        </w:rPr>
        <w:t>Create a team</w:t>
      </w:r>
      <w:r>
        <w:rPr>
          <w:b w:val="0"/>
          <w:i w:val="0"/>
        </w:rPr>
        <w:t xml:space="preserve"> window:</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w:t>
            </w:r>
          </w:p>
        </w:tc>
      </w:tr>
      <w:tr>
        <w:tc>
          <w:tcPr>
            <w:tcW w:type="dxa" w:w="4320"/>
          </w:tcPr>
          <w:p>
            <w:r>
              <w:t>Add team members</w:t>
            </w:r>
          </w:p>
        </w:tc>
        <w:tc>
          <w:tcPr>
            <w:tcW w:type="dxa" w:w="4320"/>
          </w:tcPr>
          <w:p>
            <w:r>
              <w:t>The name of the team member to add. Enter the first few characters of the user's name and guided buying automatically finds matches.</w:t>
            </w:r>
          </w:p>
        </w:tc>
      </w:tr>
      <w:tr>
        <w:tc>
          <w:tcPr>
            <w:tcW w:type="dxa" w:w="4320"/>
          </w:tcPr>
          <w:p>
            <w:r>
              <w:t>Team members</w:t>
            </w:r>
          </w:p>
        </w:tc>
        <w:tc>
          <w:tcPr>
            <w:tcW w:type="dxa" w:w="4320"/>
          </w:tcPr>
          <w:p>
            <w:r>
              <w:t>The names of users who are part of the team.</w:t>
            </w:r>
          </w:p>
        </w:tc>
      </w:tr>
      <w:tr>
        <w:tc>
          <w:tcPr>
            <w:tcW w:type="dxa" w:w="4320"/>
          </w:tcPr>
          <w:p>
            <w:r>
              <w:t>Role</w:t>
            </w:r>
          </w:p>
        </w:tc>
        <w:tc>
          <w:tcPr>
            <w:tcW w:type="dxa" w:w="4320"/>
          </w:tcPr>
          <w:p>
            <w:r>
              <w:t>The job or responsibility of the team member.You can assign team members the following roles: Team owner: Creates and manages the team. Can add and remove members to the team. There is only one team owner. Only administrators can change the team owner. Contributor (default): Adds and edits procurement documents and receipts for the team. Contributors can't copy or delete line items. To perform receiving, contributors must belong to the group named Receiving agent, Receiving Administrator, or Receiving manager. Contributors that are also administrators can add and remove team members and change their roles. Viewer: Views the procurement activities performed by other team members. Cannot create or edit requisitions or receipts, and cannot add members to the team.</w:t>
            </w:r>
          </w:p>
        </w:tc>
      </w:tr>
    </w:tbl>
    <w:p/>
    <w:p>
      <w:pPr>
        <w:ind w:left="1080" w:hanging="360"/>
      </w:pPr>
      <w:r>
        <w:t xml:space="preserve">3. </w:t>
      </w:r>
      <w:r>
        <w:rPr>
          <w:b w:val="0"/>
          <w:i w:val="0"/>
        </w:rPr>
        <w:t xml:space="preserve">Choose </w:t>
      </w:r>
      <w:r>
        <w:rPr>
          <w:b/>
          <w:i w:val="0"/>
        </w:rPr>
        <w:t>Create</w:t>
      </w:r>
      <w:r>
        <w:rPr>
          <w:b w:val="0"/>
          <w:i w:val="0"/>
        </w:rPr>
        <w:t>.</w:t>
      </w:r>
    </w:p>
    <w:p>
      <w:pPr>
        <w:ind w:left="720"/>
      </w:pPr>
      <w:r>
        <w:rPr>
          <w:b w:val="0"/>
          <w:i w:val="0"/>
        </w:rPr>
        <w:t xml:space="preserve">A new tile for your team displays in the </w:t>
      </w:r>
      <w:r>
        <w:rPr>
          <w:b/>
          <w:i w:val="0"/>
        </w:rPr>
        <w:t>Your teams</w:t>
      </w:r>
      <w:r>
        <w:rPr>
          <w:b w:val="0"/>
          <w:i w:val="0"/>
        </w:rPr>
        <w:t xml:space="preserve"> list, as shown in the following figure.</w:t>
      </w:r>
    </w:p>
    <w:p>
      <w:pPr>
        <w:ind w:left="720" w:hanging="360"/>
      </w:pPr>
      <w:r>
        <w:t xml:space="preserve">3. </w:t>
      </w:r>
      <w:r>
        <w:rPr>
          <w:b w:val="0"/>
          <w:i w:val="0"/>
        </w:rPr>
        <w:t>After adding a team, you can choose the more options menu to perform the following operations: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Description</w:t>
            </w:r>
          </w:p>
        </w:tc>
      </w:tr>
      <w:tr>
        <w:tc>
          <w:tcPr>
            <w:tcW w:type="dxa" w:w="4320"/>
          </w:tcPr>
          <w:p>
            <w:r>
              <w:t>Edit team info</w:t>
            </w:r>
          </w:p>
        </w:tc>
        <w:tc>
          <w:tcPr>
            <w:tcW w:type="dxa" w:w="4320"/>
          </w:tcPr>
          <w:p>
            <w:r>
              <w:t>Allows you to change the team name and description.</w:t>
            </w:r>
          </w:p>
        </w:tc>
      </w:tr>
      <w:tr>
        <w:tc>
          <w:tcPr>
            <w:tcW w:type="dxa" w:w="4320"/>
          </w:tcPr>
          <w:p>
            <w:r>
              <w:t>Add team members</w:t>
            </w:r>
          </w:p>
        </w:tc>
        <w:tc>
          <w:tcPr>
            <w:tcW w:type="dxa" w:w="4320"/>
          </w:tcPr>
          <w:p>
            <w:r>
              <w:t>Allows you to add and remove team members and change their roles.</w:t>
            </w:r>
          </w:p>
        </w:tc>
      </w:tr>
      <w:tr>
        <w:tc>
          <w:tcPr>
            <w:tcW w:type="dxa" w:w="4320"/>
          </w:tcPr>
          <w:p>
            <w:r>
              <w:t>Manage team members</w:t>
            </w:r>
          </w:p>
        </w:tc>
        <w:tc>
          <w:tcPr>
            <w:tcW w:type="dxa" w:w="4320"/>
          </w:tcPr>
          <w:p>
            <w:r>
              <w:t>Allows you to add and remove team members and change their roles.</w:t>
            </w:r>
          </w:p>
        </w:tc>
      </w:tr>
      <w:tr>
        <w:tc>
          <w:tcPr>
            <w:tcW w:type="dxa" w:w="4320"/>
          </w:tcPr>
          <w:p>
            <w:r>
              <w:t>Set as default team</w:t>
            </w:r>
          </w:p>
        </w:tc>
        <w:tc>
          <w:tcPr>
            <w:tcW w:type="dxa" w:w="4320"/>
          </w:tcPr>
          <w:p>
            <w:r>
              <w:t>Sets this team as your default team. If you turn on Automatic team buying, guided buying uses this team each time you sign in. For more information, see Turning on Automatic Team Buying (in this manual).</w:t>
            </w:r>
          </w:p>
        </w:tc>
      </w:tr>
      <w:tr>
        <w:tc>
          <w:tcPr>
            <w:tcW w:type="dxa" w:w="4320"/>
          </w:tcPr>
          <w:p>
            <w:r>
              <w:t>Cancel default team</w:t>
            </w:r>
          </w:p>
        </w:tc>
        <w:tc>
          <w:tcPr>
            <w:tcW w:type="dxa" w:w="4320"/>
          </w:tcPr>
          <w:p>
            <w:r>
              <w:t>(Available if the team is the default) Turns off the default team setting for this team.</w:t>
            </w:r>
          </w:p>
        </w:tc>
      </w:tr>
      <w:tr>
        <w:tc>
          <w:tcPr>
            <w:tcW w:type="dxa" w:w="4320"/>
          </w:tcPr>
          <w:p>
            <w:r>
              <w:t>Delete the team</w:t>
            </w:r>
          </w:p>
        </w:tc>
        <w:tc>
          <w:tcPr>
            <w:tcW w:type="dxa" w:w="4320"/>
          </w:tcPr>
          <w:p>
            <w:r>
              <w:t>Removes the team and its team members. Note that you cannot delete a team after it's used in a requisition or receipt.</w:t>
            </w:r>
          </w:p>
        </w:tc>
      </w:tr>
    </w:tbl>
    <w:p/>
    <w:p>
      <w:pPr>
        <w:ind w:left="720" w:hanging="360"/>
      </w:pPr>
      <w:r>
        <w:t xml:space="preserve">4. </w:t>
      </w:r>
      <w:r>
        <w:rPr>
          <w:b w:val="0"/>
          <w:i w:val="0"/>
        </w:rPr>
        <w:t xml:space="preserve">The </w:t>
      </w:r>
      <w:r>
        <w:rPr>
          <w:b/>
          <w:i w:val="0"/>
        </w:rPr>
        <w:t>Teams in which you participate</w:t>
      </w:r>
      <w:r>
        <w:rPr>
          <w:b w:val="0"/>
          <w:i w:val="0"/>
        </w:rPr>
        <w:t xml:space="preserve"> section lists the teams on which you're a member (contributor or viewer).</w:t>
      </w:r>
    </w:p>
    <w:p>
      <w:pPr>
        <w:ind w:left="360"/>
      </w:pPr>
      <w:r>
        <w:rPr>
          <w:b w:val="0"/>
          <w:i w:val="0"/>
        </w:rPr>
        <w:t>The most recently added team displays first on the list.</w:t>
      </w:r>
    </w:p>
    <w:p>
      <w:pPr>
        <w:ind w:left="720" w:hanging="360"/>
      </w:pPr>
      <w:r>
        <w:t xml:space="preserve">5. </w:t>
      </w:r>
      <w:r>
        <w:rPr>
          <w:b w:val="0"/>
          <w:i w:val="0"/>
        </w:rPr>
        <w:t>Find a specific team by filtering by whether you're a contributor, viewer, or both, or by searching for a specific team name.</w:t>
      </w:r>
    </w:p>
    <w:p>
      <w:pPr>
        <w:ind w:left="720" w:hanging="360"/>
      </w:pPr>
      <w:r>
        <w:t xml:space="preserve">6. </w:t>
      </w:r>
      <w:r>
        <w:rPr>
          <w:b w:val="0"/>
          <w:i w:val="0"/>
        </w:rPr>
        <w:t>Choose the arrow icon to the right of the team to display information about the team.</w:t>
      </w:r>
    </w:p>
    <w:p>
      <w:pPr>
        <w:ind w:left="360"/>
      </w:pPr>
      <w:r>
        <w:rPr>
          <w:b w:val="0"/>
          <w:i w:val="0"/>
        </w:rPr>
        <w:t xml:space="preserve">The </w:t>
      </w:r>
      <w:r>
        <w:rPr>
          <w:b/>
          <w:i w:val="0"/>
        </w:rPr>
        <w:t>Team information</w:t>
      </w:r>
      <w:r>
        <w:rPr>
          <w:b w:val="0"/>
          <w:i w:val="0"/>
        </w:rPr>
        <w:t xml:space="preserve"> window displays, as shown in the following figure.</w:t>
      </w:r>
    </w:p>
    <w:p>
      <w:pPr>
        <w:ind w:left="360"/>
      </w:pPr>
      <w:r>
        <w:rPr>
          <w:b w:val="0"/>
          <w:i w:val="0"/>
        </w:rPr>
        <w:t>Choose the close icon to collapse the team information.</w:t>
      </w:r>
    </w:p>
    <w:p>
      <w:pPr>
        <w:ind w:left="720" w:hanging="360"/>
      </w:pPr>
      <w:r>
        <w:t xml:space="preserve">7. </w:t>
      </w:r>
      <w:r>
        <w:rPr>
          <w:b w:val="0"/>
          <w:i w:val="0"/>
        </w:rPr>
        <w:t>Click the more options menu and choose one of the following commands: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Description</w:t>
            </w:r>
          </w:p>
        </w:tc>
      </w:tr>
      <w:tr>
        <w:tc>
          <w:tcPr>
            <w:tcW w:type="dxa" w:w="4320"/>
          </w:tcPr>
          <w:p>
            <w:r>
              <w:t>Set as default team</w:t>
            </w:r>
          </w:p>
        </w:tc>
        <w:tc>
          <w:tcPr>
            <w:tcW w:type="dxa" w:w="4320"/>
          </w:tcPr>
          <w:p>
            <w:r>
              <w:t>Sets this team as your default team and adds it to the Your teams section of the page. If you turn on Automatic team buying, guided buying uses this team each time you sign in. For more information, see Turning on Automatic Team Buying (in this manual).</w:t>
            </w:r>
          </w:p>
        </w:tc>
      </w:tr>
      <w:tr>
        <w:tc>
          <w:tcPr>
            <w:tcW w:type="dxa" w:w="4320"/>
          </w:tcPr>
          <w:p>
            <w:r>
              <w:t>Cancel default team</w:t>
            </w:r>
          </w:p>
        </w:tc>
        <w:tc>
          <w:tcPr>
            <w:tcW w:type="dxa" w:w="4320"/>
          </w:tcPr>
          <w:p>
            <w:r>
              <w:t>(Available if the team is the default) Turns off the default team setting for this team and removes it from the Your teams section of the page.</w:t>
            </w:r>
          </w:p>
        </w:tc>
      </w:tr>
      <w:tr>
        <w:tc>
          <w:tcPr>
            <w:tcW w:type="dxa" w:w="4320"/>
          </w:tcPr>
          <w:p>
            <w:r>
              <w:t>Leave team</w:t>
            </w:r>
          </w:p>
        </w:tc>
        <w:tc>
          <w:tcPr>
            <w:tcW w:type="dxa" w:w="4320"/>
          </w:tcPr>
          <w:p>
            <w:r>
              <w:t>Removes your name from the team. Note that your organization might make this control unavailable.</w:t>
            </w:r>
          </w:p>
        </w:tc>
      </w:tr>
    </w:tbl>
    <w:p/>
    <w:p>
      <w:pPr>
        <w:ind w:left="720" w:hanging="360"/>
      </w:pPr>
      <w:r>
        <w:t xml:space="preserve">8. </w:t>
      </w:r>
      <w:r>
        <w:rPr>
          <w:b w:val="0"/>
          <w:i w:val="0"/>
        </w:rPr>
        <w:t xml:space="preserve">Click the add icon to edit team membership and the </w:t>
      </w:r>
      <w:r>
        <w:rPr>
          <w:b/>
          <w:i w:val="0"/>
        </w:rPr>
        <w:t>Add team members</w:t>
      </w:r>
      <w:r>
        <w:rPr>
          <w:b w:val="0"/>
          <w:i w:val="0"/>
        </w:rPr>
        <w:t xml:space="preserve"> window displays, as shown in the following figure.</w:t>
      </w:r>
    </w:p>
    <w:p>
      <w:pPr>
        <w:ind w:left="360"/>
      </w:pPr>
      <w:r>
        <w:rPr>
          <w:b/>
          <w:i w:val="0"/>
        </w:rPr>
        <w:t xml:space="preserve">Caution: </w:t>
      </w:r>
      <w:r>
        <w:rPr>
          <w:b w:val="0"/>
          <w:i w:val="0"/>
        </w:rPr>
        <w:t>Your organization might not allow you to edit team memberships.</w:t>
      </w:r>
    </w:p>
    <w:p>
      <w:pPr>
        <w:ind w:left="360"/>
      </w:pPr>
      <w:r>
        <w:rPr>
          <w:b w:val="0"/>
          <w:i w:val="0"/>
        </w:rPr>
        <w:t>You can perform the following operations from this window:</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Operation</w:t>
            </w:r>
          </w:p>
        </w:tc>
        <w:tc>
          <w:tcPr>
            <w:tcW w:type="dxa" w:w="4320"/>
          </w:tcPr>
          <w:p>
            <w:r>
              <w:rPr>
                <w:b/>
              </w:rPr>
              <w:t>Directions</w:t>
            </w:r>
          </w:p>
        </w:tc>
      </w:tr>
      <w:tr>
        <w:tc>
          <w:tcPr>
            <w:tcW w:type="dxa" w:w="4320"/>
          </w:tcPr>
          <w:p>
            <w:r>
              <w:t>Add a new team member</w:t>
            </w:r>
          </w:p>
        </w:tc>
        <w:tc>
          <w:tcPr>
            <w:tcW w:type="dxa" w:w="4320"/>
          </w:tcPr>
          <w:p>
            <w:r>
              <w:t>Enter a user's name in the text box. Guided buying finds matching users as you type; select one to add it to the team as a contributor.</w:t>
            </w:r>
          </w:p>
        </w:tc>
      </w:tr>
      <w:tr>
        <w:tc>
          <w:tcPr>
            <w:tcW w:type="dxa" w:w="4320"/>
          </w:tcPr>
          <w:p>
            <w:r>
              <w:t>Change a team member's role</w:t>
            </w:r>
          </w:p>
        </w:tc>
        <w:tc>
          <w:tcPr>
            <w:tcW w:type="dxa" w:w="4320"/>
          </w:tcPr>
          <w:p>
            <w:r>
              <w:t>Click the role beside the user's name and select Contributor or Viewer.</w:t>
            </w:r>
          </w:p>
        </w:tc>
      </w:tr>
      <w:tr>
        <w:tc>
          <w:tcPr>
            <w:tcW w:type="dxa" w:w="4320"/>
          </w:tcPr>
          <w:p>
            <w:r>
              <w:t>Remove a team member</w:t>
            </w:r>
          </w:p>
        </w:tc>
        <w:tc>
          <w:tcPr>
            <w:tcW w:type="dxa" w:w="4320"/>
          </w:tcPr>
          <w:p>
            <w:r>
              <w:t>(Available after you select a team member, but before you click Add) Place your mouse pointer on the user's name and click the red "x" that appears.</w:t>
            </w:r>
          </w:p>
        </w:tc>
      </w:tr>
    </w:tbl>
    <w:p/>
    <w:p>
      <w:pPr>
        <w:ind w:left="720" w:hanging="360"/>
      </w:pPr>
      <w:r>
        <w:t xml:space="preserve">9. </w:t>
      </w:r>
      <w:r>
        <w:rPr>
          <w:b w:val="0"/>
          <w:i w:val="0"/>
        </w:rPr>
        <w:t xml:space="preserve">Click </w:t>
      </w:r>
      <w:r>
        <w:rPr>
          <w:b/>
          <w:i w:val="0"/>
        </w:rPr>
        <w:t>Add</w:t>
      </w:r>
      <w:r>
        <w:rPr>
          <w:b w:val="0"/>
          <w:i w:val="0"/>
        </w:rPr>
        <w:t>.</w:t>
      </w:r>
    </w:p>
    <w:p>
      <w:pPr>
        <w:ind w:left="360"/>
      </w:pPr>
      <w:r>
        <w:rPr>
          <w:b/>
          <w:i w:val="0"/>
        </w:rPr>
        <w:t xml:space="preserve">Restriction: </w:t>
      </w:r>
      <w:r>
        <w:rPr>
          <w:b w:val="0"/>
          <w:i w:val="0"/>
        </w:rPr>
        <w:t>You can add new team members, but only the team owner or your administrator can remove team members.</w:t>
      </w:r>
    </w:p>
    <w:p>
      <w:pPr>
        <w:spacing w:before="200"/>
      </w:pPr>
      <w:r>
        <w:rPr>
          <w:b/>
          <w:i w:val="0"/>
        </w:rPr>
        <w:t>Results</w:t>
      </w:r>
    </w:p>
    <w:p>
      <w:r>
        <w:rPr>
          <w:b w:val="0"/>
          <w:i w:val="0"/>
        </w:rPr>
        <w:t>Any team or member changes made are immediately visible to users.</w:t>
      </w:r>
    </w:p>
    <w:p>
      <w:pPr>
        <w:spacing w:before="200"/>
      </w:pPr>
      <w:r>
        <w:rPr>
          <w:b/>
          <w:i w:val="0"/>
        </w:rPr>
        <w:t>Related Information</w:t>
      </w:r>
    </w:p>
    <w:p>
      <w:r>
        <w:rPr>
          <w:b/>
          <w:i w:val="0"/>
        </w:rPr>
        <w:t xml:space="preserve">Task overview: </w:t>
      </w:r>
      <w:r>
        <w:rPr>
          <w:b w:val="0"/>
          <w:i w:val="0"/>
        </w:rPr>
        <w:t>Team Buying and Receiving (in this manual)</w:t>
      </w:r>
    </w:p>
    <w:p>
      <w:r>
        <w:rPr>
          <w:b w:val="0"/>
          <w:i w:val="0"/>
        </w:rPr>
        <w:t>Related Information</w:t>
      </w:r>
    </w:p>
    <w:p>
      <w:r>
        <w:rPr>
          <w:b w:val="0"/>
          <w:i w:val="0"/>
        </w:rPr>
        <w:t>Turning on Manual Team Buying and Receiving (in this manual)</w:t>
      </w:r>
    </w:p>
    <w:p>
      <w:r>
        <w:rPr>
          <w:b w:val="0"/>
          <w:i w:val="0"/>
        </w:rPr>
        <w:t>Turning on Automatic Team Buying (in this manual)</w:t>
      </w:r>
    </w:p>
    <w:p>
      <w:r>
        <w:rPr>
          <w:b w:val="0"/>
          <w:i w:val="0"/>
        </w:rPr>
        <w:t>Creating a Team RFQ (in this manual)</w:t>
      </w:r>
    </w:p>
    <w:p>
      <w:r>
        <w:rPr>
          <w:b w:val="0"/>
          <w:i w:val="0"/>
        </w:rPr>
        <w:t>Buying with a Team (in this manual)</w:t>
      </w:r>
    </w:p>
    <w:p>
      <w:r>
        <w:rPr>
          <w:b w:val="0"/>
          <w:i w:val="0"/>
        </w:rPr>
        <w:t>Receiving with a Team (in this manual)</w:t>
      </w:r>
    </w:p>
    <w:p>
      <w:pPr>
        <w:pStyle w:val="Heading2"/>
      </w:pPr>
      <w:r>
        <w:t>Creating a Team RFQ</w:t>
      </w:r>
    </w:p>
    <w:p>
      <w:r>
        <w:rPr>
          <w:i/>
          <w:color w:val="666666"/>
          <w:sz w:val="17"/>
        </w:rPr>
        <w:t>Guided Buying (end user) &gt; Team Buying and Receiving &gt; Creating a Team RFQ</w:t>
      </w:r>
    </w:p>
    <w:p>
      <w:r>
        <w:rPr>
          <w:b w:val="0"/>
          <w:i/>
        </w:rPr>
        <w:t>Teams can collaborate to create RFQs and send them to suppliers.</w:t>
      </w:r>
    </w:p>
    <w:p>
      <w:pPr>
        <w:spacing w:before="200"/>
      </w:pPr>
      <w:r>
        <w:rPr>
          <w:b/>
          <w:i w:val="0"/>
        </w:rPr>
        <w:t>Prerequisites</w:t>
      </w:r>
    </w:p>
    <w:p>
      <w:r>
        <w:rPr>
          <w:b w:val="0"/>
          <w:i w:val="0"/>
        </w:rPr>
        <w:t>Turn on team buying, either through Quick Links (see "Turning on Manual Team Buying and Receiving" in this manual) or by turning on automatic team buying and receiving (see "Turning on Automatic Team Buying" in this manual).</w:t>
      </w:r>
    </w:p>
    <w:p>
      <w:pPr>
        <w:spacing w:before="200"/>
      </w:pPr>
      <w:r>
        <w:rPr>
          <w:b/>
          <w:i w:val="0"/>
        </w:rPr>
        <w:t>Context</w:t>
      </w:r>
    </w:p>
    <w:p>
      <w:r>
        <w:rPr>
          <w:b w:val="0"/>
          <w:i w:val="0"/>
        </w:rPr>
        <w:t xml:space="preserve">Teams can edit RFQs when they are in </w:t>
      </w:r>
      <w:r>
        <w:rPr>
          <w:b/>
          <w:i w:val="0"/>
        </w:rPr>
        <w:t>Composing</w:t>
      </w:r>
      <w:r>
        <w:rPr>
          <w:b w:val="0"/>
          <w:i w:val="0"/>
        </w:rPr>
        <w:t xml:space="preserve"> state.</w:t>
      </w:r>
    </w:p>
    <w:p>
      <w:r>
        <w:rPr>
          <w:b w:val="0"/>
          <w:i w:val="0"/>
        </w:rPr>
        <w:t>After awarding a team RFQ, the resulting requisition uses the same team as the RFQ. It doesn't retain the team receiving setting, but you can set it manually.</w:t>
      </w:r>
    </w:p>
    <w:p>
      <w:r>
        <w:rPr>
          <w:b w:val="0"/>
          <w:i w:val="0"/>
        </w:rPr>
        <w:t>This feature supports self-service, low-touch, and high-touch RFQs. It doesn't support sourcing requests.</w:t>
      </w:r>
    </w:p>
    <w:p>
      <w:pPr>
        <w:spacing w:before="200"/>
      </w:pPr>
      <w:r>
        <w:rPr>
          <w:b/>
          <w:i w:val="0"/>
        </w:rPr>
        <w:t>Procedure</w:t>
      </w:r>
    </w:p>
    <w:p>
      <w:pPr>
        <w:ind w:left="720" w:hanging="360"/>
      </w:pPr>
      <w:r>
        <w:t xml:space="preserve">1. </w:t>
      </w:r>
      <w:r>
        <w:rPr>
          <w:b w:val="0"/>
          <w:i w:val="0"/>
        </w:rPr>
        <w:t xml:space="preserve">On the guided buying home page, select </w:t>
      </w:r>
      <w:r>
        <w:rPr>
          <w:b/>
          <w:i w:val="0"/>
        </w:rPr>
        <w:t>Quick Links Buy with a team</w:t>
      </w:r>
      <w:r>
        <w:rPr>
          <w:b w:val="0"/>
          <w:i w:val="0"/>
        </w:rPr>
        <w:t xml:space="preserve"> and select a team. Alternatively, you can use automatic team buying to use the same team for all requests.</w:t>
      </w:r>
    </w:p>
    <w:p>
      <w:pPr>
        <w:ind w:left="720" w:hanging="360"/>
      </w:pPr>
      <w:r>
        <w:t xml:space="preserve">2. </w:t>
      </w:r>
      <w:r>
        <w:rPr>
          <w:b w:val="0"/>
          <w:i w:val="0"/>
        </w:rPr>
        <w:t>Start an RFQ. Guided buying displays icons for the team members on the top right corner of the RFQ:</w:t>
      </w:r>
    </w:p>
    <w:p>
      <w:pPr>
        <w:ind w:left="720" w:hanging="360"/>
      </w:pPr>
      <w:r>
        <w:t xml:space="preserve">3. </w:t>
      </w:r>
      <w:r>
        <w:rPr>
          <w:b w:val="0"/>
          <w:i w:val="0"/>
        </w:rPr>
        <w:t xml:space="preserve">At any point while editing, click </w:t>
      </w:r>
      <w:r>
        <w:rPr>
          <w:b/>
          <w:i w:val="0"/>
        </w:rPr>
        <w:t>Save</w:t>
      </w:r>
      <w:r>
        <w:rPr>
          <w:b w:val="0"/>
          <w:i w:val="0"/>
        </w:rPr>
        <w:t xml:space="preserve"> to save the RFQ. The RFQ becomes available to others in your team for viewing or editing, depending on their team role.</w:t>
      </w:r>
    </w:p>
    <w:p>
      <w:pPr>
        <w:ind w:left="720" w:hanging="360"/>
      </w:pPr>
      <w:r>
        <w:t xml:space="preserve">4. </w:t>
      </w:r>
      <w:r>
        <w:rPr>
          <w:b w:val="0"/>
          <w:i w:val="0"/>
        </w:rPr>
        <w:t xml:space="preserve">You or any team member with the contributor role can click </w:t>
      </w:r>
      <w:r>
        <w:rPr>
          <w:b/>
          <w:i w:val="0"/>
        </w:rPr>
        <w:t>Submit</w:t>
      </w:r>
      <w:r>
        <w:rPr>
          <w:b w:val="0"/>
          <w:i w:val="0"/>
        </w:rPr>
        <w:t xml:space="preserve"> to send the RFQ.</w:t>
      </w:r>
    </w:p>
    <w:p>
      <w:pPr>
        <w:ind w:left="360"/>
      </w:pPr>
      <w:r>
        <w:rPr>
          <w:b w:val="0"/>
          <w:i w:val="0"/>
        </w:rPr>
        <w:t>Guided buying records your name as the preparer and the team owner is the requester.</w:t>
      </w:r>
    </w:p>
    <w:p>
      <w:pPr>
        <w:spacing w:before="200"/>
      </w:pPr>
      <w:r>
        <w:rPr>
          <w:b/>
          <w:i w:val="0"/>
        </w:rPr>
        <w:t>Results</w:t>
      </w:r>
    </w:p>
    <w:p>
      <w:r>
        <w:rPr>
          <w:b w:val="0"/>
          <w:i w:val="0"/>
        </w:rPr>
        <w:t>Unlike team buying and receiving, users can't change the team after they create an RFQ. To change the team, they must delete the RFQ and create a new one.</w:t>
      </w:r>
    </w:p>
    <w:p>
      <w:r>
        <w:rPr>
          <w:b w:val="0"/>
          <w:i w:val="0"/>
        </w:rPr>
        <w:t xml:space="preserve">After the RFQ has been awarded, you or any contributor can create a purchase requisition (PR) from it. The resulting purchase requests are available in the </w:t>
      </w:r>
      <w:r>
        <w:rPr>
          <w:b/>
          <w:i w:val="0"/>
        </w:rPr>
        <w:t>Awarded quotes</w:t>
      </w:r>
      <w:r>
        <w:rPr>
          <w:b w:val="0"/>
          <w:i w:val="0"/>
        </w:rPr>
        <w:t xml:space="preserve"> section. To view one, click </w:t>
      </w:r>
      <w:r>
        <w:rPr>
          <w:b/>
          <w:i w:val="0"/>
        </w:rPr>
        <w:t>View PR</w:t>
      </w:r>
      <w:r>
        <w:rPr>
          <w:b w:val="0"/>
          <w:i w:val="0"/>
        </w:rPr>
        <w:t xml:space="preserve"> and choose it from the list.</w:t>
      </w:r>
    </w:p>
    <w:p>
      <w:r>
        <w:rPr>
          <w:b w:val="0"/>
          <w:i w:val="0"/>
        </w:rPr>
        <w:t>The team assigned to these purchase requisitions can't be changed.</w:t>
      </w:r>
    </w:p>
    <w:p>
      <w:pPr>
        <w:spacing w:before="200"/>
      </w:pPr>
      <w:r>
        <w:rPr>
          <w:b/>
          <w:i w:val="0"/>
        </w:rPr>
        <w:t>Related Information</w:t>
      </w:r>
    </w:p>
    <w:p>
      <w:r>
        <w:rPr>
          <w:b/>
          <w:i w:val="0"/>
        </w:rPr>
        <w:t xml:space="preserve">Task overview: </w:t>
      </w:r>
      <w:r>
        <w:rPr>
          <w:b w:val="0"/>
          <w:i w:val="0"/>
        </w:rPr>
        <w:t>Team Buying and Receiving (in this manual)</w:t>
      </w:r>
    </w:p>
    <w:p>
      <w:r>
        <w:rPr>
          <w:b w:val="0"/>
          <w:i w:val="0"/>
        </w:rPr>
        <w:t>Related Information</w:t>
      </w:r>
    </w:p>
    <w:p>
      <w:r>
        <w:rPr>
          <w:b w:val="0"/>
          <w:i w:val="0"/>
        </w:rPr>
        <w:t>Turning on Manual Team Buying and Receiving (in this manual)</w:t>
      </w:r>
    </w:p>
    <w:p>
      <w:r>
        <w:rPr>
          <w:b w:val="0"/>
          <w:i w:val="0"/>
        </w:rPr>
        <w:t>Turning on Automatic Team Buying (in this manual)</w:t>
      </w:r>
    </w:p>
    <w:p>
      <w:r>
        <w:rPr>
          <w:b w:val="0"/>
          <w:i w:val="0"/>
        </w:rPr>
        <w:t>Managing Your Teams (in this manual)</w:t>
      </w:r>
    </w:p>
    <w:p>
      <w:r>
        <w:rPr>
          <w:b w:val="0"/>
          <w:i w:val="0"/>
        </w:rPr>
        <w:t>Buying with a Team (in this manual)</w:t>
      </w:r>
    </w:p>
    <w:p>
      <w:r>
        <w:rPr>
          <w:b w:val="0"/>
          <w:i w:val="0"/>
        </w:rPr>
        <w:t>Receiving with a Team (in this manual)</w:t>
      </w:r>
    </w:p>
    <w:p>
      <w:r>
        <w:rPr>
          <w:b w:val="0"/>
          <w:i w:val="0"/>
        </w:rPr>
        <w:t>Requesting Quotes from Suppliers (in this manual)</w:t>
      </w:r>
    </w:p>
    <w:p>
      <w:pPr>
        <w:pStyle w:val="Heading2"/>
      </w:pPr>
      <w:r>
        <w:t>Buying with a Team</w:t>
      </w:r>
    </w:p>
    <w:p>
      <w:r>
        <w:rPr>
          <w:i/>
          <w:color w:val="666666"/>
          <w:sz w:val="17"/>
        </w:rPr>
        <w:t>Guided Buying (end user) &gt; Team Buying and Receiving &gt; Buying with a Team</w:t>
      </w:r>
    </w:p>
    <w:p>
      <w:r>
        <w:rPr>
          <w:b w:val="0"/>
          <w:i/>
        </w:rPr>
        <w:t>Team buying allows you to collaborate with other users when purchasing.</w:t>
      </w:r>
    </w:p>
    <w:p>
      <w:pPr>
        <w:spacing w:before="200"/>
      </w:pPr>
      <w:r>
        <w:rPr>
          <w:b/>
          <w:i w:val="0"/>
        </w:rPr>
        <w:t>Prerequisites</w:t>
      </w:r>
    </w:p>
    <w:p>
      <w:r>
        <w:rPr>
          <w:b w:val="0"/>
          <w:i w:val="0"/>
        </w:rPr>
        <w:t>Turn on team buying, either through Quick Links (see "Turning on Manual Team Buying and Receiving" in this manual) or by turning on automatic team buying and receiving (see "Turning on Automatic Team Buying" in this manual).</w:t>
      </w:r>
    </w:p>
    <w:p>
      <w:r>
        <w:rPr>
          <w:b w:val="0"/>
          <w:i w:val="0"/>
        </w:rPr>
        <w:t>Alternatively, you can turn on team buying for individual requests by following the instructions below.</w:t>
      </w:r>
    </w:p>
    <w:p>
      <w:pPr>
        <w:spacing w:before="200"/>
      </w:pPr>
      <w:r>
        <w:rPr>
          <w:b/>
          <w:i w:val="0"/>
        </w:rPr>
        <w:t>Context</w:t>
      </w:r>
    </w:p>
    <w:p>
      <w:r>
        <w:rPr>
          <w:b w:val="0"/>
          <w:i w:val="0"/>
        </w:rPr>
        <w:t xml:space="preserve">When you buy with a team, you allow other users in your team to edit your request before submission. They can change fields, delete items, or add additional items. All contributors in the team have the same permissions as the preparer or requestor. While the requisition is in </w:t>
      </w:r>
      <w:r>
        <w:rPr>
          <w:b/>
          <w:i w:val="0"/>
        </w:rPr>
        <w:t>Composing</w:t>
      </w:r>
      <w:r>
        <w:rPr>
          <w:b w:val="0"/>
          <w:i w:val="0"/>
        </w:rPr>
        <w:t xml:space="preserve"> state, any contributor can make any edits.</w:t>
      </w:r>
    </w:p>
    <w:p>
      <w:r>
        <w:rPr>
          <w:b w:val="0"/>
          <w:i w:val="0"/>
        </w:rPr>
        <w:t>All contributors and the team owner can submit a requisition.</w:t>
      </w:r>
    </w:p>
    <w:p>
      <w:r>
        <w:rPr>
          <w:b w:val="0"/>
          <w:i w:val="0"/>
        </w:rPr>
        <w:t xml:space="preserve">When you buy with a team, the request uses the company code, purchasing unit, and plant of the team owner. The on-behalf-of (OBO) functionality is disabled and the </w:t>
      </w:r>
      <w:r>
        <w:rPr>
          <w:b/>
          <w:i w:val="0"/>
        </w:rPr>
        <w:t>Requester</w:t>
      </w:r>
      <w:r>
        <w:rPr>
          <w:b w:val="0"/>
          <w:i w:val="0"/>
        </w:rPr>
        <w:t xml:space="preserve"> or </w:t>
      </w:r>
      <w:r>
        <w:rPr>
          <w:b/>
          <w:i w:val="0"/>
        </w:rPr>
        <w:t>Preparer</w:t>
      </w:r>
      <w:r>
        <w:rPr>
          <w:b w:val="0"/>
          <w:i w:val="0"/>
        </w:rPr>
        <w:t xml:space="preserve"> field in requests is set to the name of the team owner and can't be changed.</w:t>
      </w:r>
    </w:p>
    <w:p>
      <w:pPr>
        <w:spacing w:before="200"/>
      </w:pPr>
      <w:r>
        <w:rPr>
          <w:b/>
          <w:i w:val="0"/>
        </w:rPr>
        <w:t>Procedure</w:t>
      </w:r>
    </w:p>
    <w:p>
      <w:pPr>
        <w:ind w:left="720" w:hanging="360"/>
      </w:pPr>
      <w:r>
        <w:t xml:space="preserve">1. </w:t>
      </w:r>
      <w:r>
        <w:rPr>
          <w:b w:val="0"/>
          <w:i w:val="0"/>
        </w:rPr>
        <w:t>Start purchasing an item or service through one the following methods:</w:t>
      </w:r>
    </w:p>
    <w:p>
      <w:pPr>
        <w:pStyle w:val="ListBullet"/>
        <w:ind w:left="1080"/>
      </w:pPr>
      <w:r>
        <w:rPr>
          <w:b w:val="0"/>
          <w:i/>
        </w:rPr>
        <w:t>Catalog</w:t>
      </w:r>
      <w:r>
        <w:rPr>
          <w:b w:val="0"/>
          <w:i w:val="0"/>
        </w:rPr>
        <w:t>; for more information, see Finding an Item or Service (in this manual).</w:t>
      </w:r>
    </w:p>
    <w:p>
      <w:pPr>
        <w:pStyle w:val="ListBullet"/>
        <w:ind w:left="1080"/>
      </w:pPr>
      <w:r>
        <w:rPr>
          <w:b w:val="0"/>
          <w:i/>
        </w:rPr>
        <w:t>Non catalog</w:t>
      </w:r>
      <w:r>
        <w:rPr>
          <w:b w:val="0"/>
          <w:i w:val="0"/>
        </w:rPr>
        <w:t>; for more information, see Requesting a Non-Catalog Item or Service (in this manual).</w:t>
      </w:r>
    </w:p>
    <w:p>
      <w:pPr>
        <w:ind w:left="720" w:hanging="360"/>
      </w:pPr>
      <w:r>
        <w:t xml:space="preserve">2. </w:t>
      </w:r>
      <w:r>
        <w:rPr>
          <w:b w:val="0"/>
          <w:i w:val="0"/>
        </w:rPr>
        <w:t xml:space="preserve">After adding line items, click </w:t>
      </w:r>
      <w:r>
        <w:rPr>
          <w:b/>
          <w:i w:val="0"/>
        </w:rPr>
        <w:t>Check out</w:t>
      </w:r>
      <w:r>
        <w:rPr>
          <w:b w:val="0"/>
          <w:i w:val="0"/>
        </w:rPr>
        <w:t>.</w:t>
      </w:r>
    </w:p>
    <w:p>
      <w:pPr>
        <w:ind w:left="720" w:hanging="360"/>
      </w:pPr>
      <w:r>
        <w:t xml:space="preserve">3. </w:t>
      </w:r>
      <w:r>
        <w:rPr>
          <w:b w:val="0"/>
          <w:i w:val="0"/>
        </w:rPr>
        <w:t xml:space="preserve">On the </w:t>
      </w:r>
      <w:r>
        <w:rPr>
          <w:b/>
          <w:i w:val="0"/>
        </w:rPr>
        <w:t>Checkout</w:t>
      </w:r>
      <w:r>
        <w:rPr>
          <w:b w:val="0"/>
          <w:i w:val="0"/>
        </w:rPr>
        <w:t xml:space="preserve"> page, you can start or stop team buying for the request:</w:t>
      </w:r>
    </w:p>
    <w:p>
      <w:pPr>
        <w:ind w:left="1080" w:hanging="360"/>
      </w:pPr>
      <w:r>
        <w:t xml:space="preserve">1. </w:t>
      </w:r>
      <w:r>
        <w:rPr>
          <w:b w:val="0"/>
          <w:i w:val="0"/>
        </w:rPr>
        <w:t xml:space="preserve">Click the more options menu and choose </w:t>
      </w:r>
      <w:r>
        <w:rPr>
          <w:b/>
          <w:i w:val="0"/>
        </w:rPr>
        <w:t>Edit team buying setting</w:t>
      </w:r>
      <w:r>
        <w:rPr>
          <w:b w:val="0"/>
          <w:i w:val="0"/>
        </w:rPr>
        <w:t>.</w:t>
      </w:r>
    </w:p>
    <w:p>
      <w:pPr>
        <w:ind w:left="1080" w:hanging="360"/>
      </w:pPr>
      <w:r>
        <w:t xml:space="preserve">2. </w:t>
      </w:r>
      <w:r>
        <w:rPr>
          <w:b w:val="0"/>
          <w:i w:val="0"/>
        </w:rPr>
        <w:t xml:space="preserve">In the </w:t>
      </w:r>
      <w:r>
        <w:rPr>
          <w:b/>
          <w:i w:val="0"/>
        </w:rPr>
        <w:t>Edit team buying setting</w:t>
      </w:r>
      <w:r>
        <w:rPr>
          <w:b w:val="0"/>
          <w:i w:val="0"/>
        </w:rPr>
        <w:t xml:space="preserve"> window, set </w:t>
      </w:r>
      <w:r>
        <w:rPr>
          <w:b/>
          <w:i w:val="0"/>
        </w:rPr>
        <w:t>Turn on team buying?</w:t>
      </w:r>
      <w:r>
        <w:rPr>
          <w:b w:val="0"/>
          <w:i w:val="0"/>
        </w:rPr>
        <w:t xml:space="preserve"> and </w:t>
      </w:r>
      <w:r>
        <w:rPr>
          <w:b/>
          <w:i w:val="0"/>
        </w:rPr>
        <w:t>Turn on team receiving?</w:t>
      </w:r>
      <w:r>
        <w:rPr>
          <w:b w:val="0"/>
          <w:i w:val="0"/>
        </w:rPr>
        <w:t xml:space="preserve"> to </w:t>
      </w:r>
      <w:r>
        <w:rPr>
          <w:b/>
          <w:i w:val="0"/>
        </w:rPr>
        <w:t>Yes</w:t>
      </w:r>
      <w:r>
        <w:rPr>
          <w:b w:val="0"/>
          <w:i w:val="0"/>
        </w:rPr>
        <w:t xml:space="preserve"> or </w:t>
      </w:r>
      <w:r>
        <w:rPr>
          <w:b/>
          <w:i w:val="0"/>
        </w:rPr>
        <w:t>No</w:t>
      </w:r>
      <w:r>
        <w:rPr>
          <w:b w:val="0"/>
          <w:i w:val="0"/>
        </w:rPr>
        <w:t>.</w:t>
      </w:r>
    </w:p>
    <w:p>
      <w:pPr>
        <w:ind w:left="1080" w:hanging="360"/>
      </w:pPr>
      <w:r>
        <w:t xml:space="preserve">3. </w:t>
      </w:r>
      <w:r>
        <w:rPr>
          <w:b w:val="0"/>
          <w:i w:val="0"/>
        </w:rPr>
        <w:t xml:space="preserve">Use the </w:t>
      </w:r>
      <w:r>
        <w:rPr>
          <w:b/>
          <w:i w:val="0"/>
        </w:rPr>
        <w:t>Your team for this requisition?</w:t>
      </w:r>
      <w:r>
        <w:rPr>
          <w:b w:val="0"/>
          <w:i w:val="0"/>
        </w:rPr>
        <w:t xml:space="preserve"> menu to select a team.</w:t>
      </w:r>
    </w:p>
    <w:p>
      <w:pPr>
        <w:ind w:left="720"/>
      </w:pPr>
      <w:r>
        <w:rPr>
          <w:b w:val="0"/>
          <w:i w:val="0"/>
        </w:rPr>
        <w:t>Up to 50 teams display and they're ordered alphabetically. You can't view or select teams beyond team 50.</w:t>
      </w:r>
    </w:p>
    <w:p>
      <w:pPr>
        <w:ind w:left="1080" w:hanging="360"/>
      </w:pPr>
      <w:r>
        <w:t xml:space="preserve">4. </w:t>
      </w:r>
      <w:r>
        <w:rPr>
          <w:b w:val="0"/>
          <w:i w:val="0"/>
        </w:rPr>
        <w:t xml:space="preserve">Click </w:t>
      </w:r>
      <w:r>
        <w:rPr>
          <w:b/>
          <w:i w:val="0"/>
        </w:rPr>
        <w:t>Save</w:t>
      </w:r>
      <w:r>
        <w:rPr>
          <w:b w:val="0"/>
          <w:i w:val="0"/>
        </w:rPr>
        <w:t>.</w:t>
      </w:r>
    </w:p>
    <w:p>
      <w:pPr>
        <w:ind w:left="720"/>
      </w:pPr>
      <w:r>
        <w:rPr>
          <w:b w:val="0"/>
          <w:i w:val="0"/>
        </w:rPr>
        <w:t>If you turn on team buying, the phrase "Team buying checkout" appears at the top of the request and colored circles display for the first four members of the team. A fifth circle indicate the number of additional team members.</w:t>
      </w:r>
    </w:p>
    <w:p>
      <w:pPr>
        <w:ind w:left="720" w:hanging="360"/>
      </w:pPr>
      <w:r>
        <w:t xml:space="preserve">4. </w:t>
      </w:r>
      <w:r>
        <w:rPr>
          <w:b w:val="0"/>
          <w:i w:val="0"/>
        </w:rPr>
        <w:t>Continue filling out required and optional fields in the request.</w:t>
      </w:r>
    </w:p>
    <w:p>
      <w:pPr>
        <w:ind w:left="720" w:hanging="360"/>
      </w:pPr>
      <w:r>
        <w:t xml:space="preserve">5. </w:t>
      </w:r>
      <w:r>
        <w:rPr>
          <w:b w:val="0"/>
          <w:i w:val="0"/>
        </w:rPr>
        <w:t xml:space="preserve">Click </w:t>
      </w:r>
      <w:r>
        <w:rPr>
          <w:b/>
          <w:i w:val="0"/>
        </w:rPr>
        <w:t>Save and exit</w:t>
      </w:r>
      <w:r>
        <w:rPr>
          <w:b w:val="0"/>
          <w:i w:val="0"/>
        </w:rPr>
        <w:t xml:space="preserve">, which saves the request in </w:t>
      </w:r>
      <w:r>
        <w:rPr>
          <w:b/>
          <w:i w:val="0"/>
        </w:rPr>
        <w:t>Composing</w:t>
      </w:r>
      <w:r>
        <w:rPr>
          <w:b w:val="0"/>
          <w:i w:val="0"/>
        </w:rPr>
        <w:t xml:space="preserve"> state. Tell other team members about the request.</w:t>
      </w:r>
    </w:p>
    <w:p>
      <w:pPr>
        <w:ind w:left="360"/>
      </w:pPr>
      <w:r>
        <w:rPr>
          <w:b w:val="0"/>
          <w:i w:val="0"/>
        </w:rPr>
        <w:t xml:space="preserve">Requests can be edited by other team members only when they are in </w:t>
      </w:r>
      <w:r>
        <w:rPr>
          <w:b/>
          <w:i w:val="0"/>
        </w:rPr>
        <w:t>Composing</w:t>
      </w:r>
      <w:r>
        <w:rPr>
          <w:b w:val="0"/>
          <w:i w:val="0"/>
        </w:rPr>
        <w:t xml:space="preserve"> state; they can't be edited after they reach </w:t>
      </w:r>
      <w:r>
        <w:rPr>
          <w:b/>
          <w:i w:val="0"/>
        </w:rPr>
        <w:t>Submitted</w:t>
      </w:r>
      <w:r>
        <w:rPr>
          <w:b w:val="0"/>
          <w:i w:val="0"/>
        </w:rPr>
        <w:t xml:space="preserve"> state. However, the preparer can click </w:t>
      </w:r>
      <w:r>
        <w:rPr>
          <w:b/>
          <w:i w:val="0"/>
        </w:rPr>
        <w:t>Withdraw</w:t>
      </w:r>
      <w:r>
        <w:rPr>
          <w:b w:val="0"/>
          <w:i w:val="0"/>
        </w:rPr>
        <w:t xml:space="preserve">, which changes the status to </w:t>
      </w:r>
      <w:r>
        <w:rPr>
          <w:b/>
          <w:i w:val="0"/>
        </w:rPr>
        <w:t>Composing</w:t>
      </w:r>
      <w:r>
        <w:rPr>
          <w:b w:val="0"/>
          <w:i w:val="0"/>
        </w:rPr>
        <w:t xml:space="preserve"> and allows other team members to edit it.</w:t>
      </w:r>
    </w:p>
    <w:p>
      <w:pPr>
        <w:spacing w:before="200"/>
      </w:pPr>
      <w:r>
        <w:rPr>
          <w:b/>
          <w:i w:val="0"/>
        </w:rPr>
        <w:t>Results</w:t>
      </w:r>
    </w:p>
    <w:p>
      <w:r>
        <w:rPr>
          <w:b w:val="0"/>
          <w:i w:val="0"/>
        </w:rPr>
        <w:t xml:space="preserve">Before submitting a request, if you no longer want to use team buying or receiving you can make it a regular request by removing the team (set one or both of the values above to </w:t>
      </w:r>
      <w:r>
        <w:rPr>
          <w:b/>
          <w:i w:val="0"/>
        </w:rPr>
        <w:t>No</w:t>
      </w:r>
      <w:r>
        <w:rPr>
          <w:b w:val="0"/>
          <w:i w:val="0"/>
        </w:rPr>
        <w:t>).</w:t>
      </w:r>
    </w:p>
    <w:p>
      <w:r>
        <w:rPr>
          <w:b w:val="0"/>
          <w:i w:val="0"/>
        </w:rPr>
        <w:t xml:space="preserve">After a request is sent to suppliers only the </w:t>
      </w:r>
      <w:r>
        <w:rPr>
          <w:b/>
          <w:i w:val="0"/>
        </w:rPr>
        <w:t>Turn on team receiving</w:t>
      </w:r>
      <w:r>
        <w:rPr>
          <w:b w:val="0"/>
          <w:i w:val="0"/>
        </w:rPr>
        <w:t xml:space="preserve"> control remains available. You can turn off team receiving or change to a different team. The receiving team can be a different team than the buying team.</w:t>
      </w:r>
    </w:p>
    <w:p>
      <w:r>
        <w:rPr>
          <w:b w:val="0"/>
          <w:i w:val="0"/>
        </w:rPr>
        <w:t xml:space="preserve">Team requests display in the </w:t>
      </w:r>
      <w:r>
        <w:rPr>
          <w:b/>
          <w:i w:val="0"/>
        </w:rPr>
        <w:t>Recent requests</w:t>
      </w:r>
      <w:r>
        <w:rPr>
          <w:b w:val="0"/>
          <w:i w:val="0"/>
        </w:rPr>
        <w:t xml:space="preserve"> box if you’re the requester (team owner) or the preparer. They don't display in that box if you’re a contributor or viewer.</w:t>
      </w:r>
    </w:p>
    <w:p>
      <w:r>
        <w:rPr>
          <w:b/>
          <w:i w:val="0"/>
        </w:rPr>
        <w:t xml:space="preserve">Note: </w:t>
      </w:r>
      <w:r>
        <w:rPr>
          <w:b w:val="0"/>
          <w:i w:val="0"/>
        </w:rPr>
        <w:t xml:space="preserve">Some organizations display fields named </w:t>
      </w:r>
      <w:r>
        <w:rPr>
          <w:b/>
          <w:i w:val="0"/>
        </w:rPr>
        <w:t>Is Team Requisition</w:t>
      </w:r>
      <w:r>
        <w:rPr>
          <w:b w:val="0"/>
          <w:i w:val="0"/>
        </w:rPr>
        <w:t xml:space="preserve"> and </w:t>
      </w:r>
      <w:r>
        <w:rPr>
          <w:b/>
          <w:i w:val="0"/>
        </w:rPr>
        <w:t>Is Team Received</w:t>
      </w:r>
      <w:r>
        <w:rPr>
          <w:b w:val="0"/>
          <w:i w:val="0"/>
        </w:rPr>
        <w:t xml:space="preserve"> in requisitions. These fields display the team buying setting from SAP Ariba Procurement solutions, such as SAP Ariba Buying, not guided buying. To change team buying in guided buying, use the team buying and receiving control described above.</w:t>
      </w:r>
    </w:p>
    <w:p>
      <w:pPr>
        <w:spacing w:before="200"/>
      </w:pPr>
      <w:r>
        <w:rPr>
          <w:b/>
          <w:i w:val="0"/>
        </w:rPr>
        <w:t>Next Steps</w:t>
      </w:r>
    </w:p>
    <w:p>
      <w:r>
        <w:rPr>
          <w:b w:val="0"/>
          <w:i w:val="0"/>
        </w:rPr>
        <w:t xml:space="preserve">Before submission, team members with the </w:t>
      </w:r>
      <w:r>
        <w:rPr>
          <w:b/>
          <w:i w:val="0"/>
        </w:rPr>
        <w:t>Contributor</w:t>
      </w:r>
      <w:r>
        <w:rPr>
          <w:b w:val="0"/>
          <w:i w:val="0"/>
        </w:rPr>
        <w:t xml:space="preserve"> role can edit the requisition by using the following steps:</w:t>
      </w:r>
    </w:p>
    <w:p>
      <w:pPr>
        <w:ind w:left="720" w:hanging="360"/>
      </w:pPr>
      <w:r>
        <w:t xml:space="preserve">1. </w:t>
      </w:r>
      <w:r>
        <w:rPr>
          <w:b w:val="0"/>
          <w:i w:val="0"/>
        </w:rPr>
        <w:t xml:space="preserve">Go to the </w:t>
      </w:r>
      <w:r>
        <w:rPr>
          <w:b/>
          <w:i w:val="0"/>
        </w:rPr>
        <w:t>Your Requests</w:t>
      </w:r>
      <w:r>
        <w:rPr>
          <w:b w:val="0"/>
          <w:i w:val="0"/>
        </w:rPr>
        <w:t xml:space="preserve"> page.</w:t>
      </w:r>
    </w:p>
    <w:p>
      <w:pPr>
        <w:ind w:left="720" w:hanging="360"/>
      </w:pPr>
      <w:r>
        <w:t xml:space="preserve">2. </w:t>
      </w:r>
      <w:r>
        <w:rPr>
          <w:b w:val="0"/>
          <w:i w:val="0"/>
        </w:rPr>
        <w:t xml:space="preserve">Filter the results by </w:t>
      </w:r>
      <w:r>
        <w:rPr>
          <w:b/>
          <w:i w:val="0"/>
        </w:rPr>
        <w:t>Team requests</w:t>
      </w:r>
      <w:r>
        <w:rPr>
          <w:b w:val="0"/>
          <w:i w:val="0"/>
        </w:rPr>
        <w:t>.</w:t>
      </w:r>
    </w:p>
    <w:p>
      <w:pPr>
        <w:ind w:left="720" w:hanging="360"/>
      </w:pPr>
      <w:r>
        <w:t xml:space="preserve">3. </w:t>
      </w:r>
      <w:r>
        <w:rPr>
          <w:b w:val="0"/>
          <w:i w:val="0"/>
        </w:rPr>
        <w:t xml:space="preserve">Click a request in </w:t>
      </w:r>
      <w:r>
        <w:rPr>
          <w:b/>
          <w:i w:val="0"/>
        </w:rPr>
        <w:t>Composing</w:t>
      </w:r>
      <w:r>
        <w:rPr>
          <w:b w:val="0"/>
          <w:i w:val="0"/>
        </w:rPr>
        <w:t xml:space="preserve"> state.</w:t>
      </w:r>
    </w:p>
    <w:p>
      <w:pPr>
        <w:ind w:left="720" w:hanging="360"/>
      </w:pPr>
      <w:r>
        <w:t xml:space="preserve">4. </w:t>
      </w:r>
      <w:r>
        <w:rPr>
          <w:b w:val="0"/>
          <w:i w:val="0"/>
        </w:rPr>
        <w:t xml:space="preserve">Click </w:t>
      </w:r>
      <w:r>
        <w:rPr>
          <w:b/>
          <w:i w:val="0"/>
        </w:rPr>
        <w:t>Edit</w:t>
      </w:r>
      <w:r>
        <w:rPr>
          <w:b w:val="0"/>
          <w:i w:val="0"/>
        </w:rPr>
        <w:t xml:space="preserve"> at the top of the request.</w:t>
      </w:r>
    </w:p>
    <w:p>
      <w:pPr>
        <w:ind w:left="720" w:hanging="360"/>
      </w:pPr>
      <w:r>
        <w:t xml:space="preserve">5. </w:t>
      </w:r>
      <w:r>
        <w:rPr>
          <w:b w:val="0"/>
          <w:i w:val="0"/>
        </w:rPr>
        <w:t xml:space="preserve">Change values in the request. To add additional items, click </w:t>
      </w:r>
      <w:r>
        <w:rPr>
          <w:b/>
          <w:i w:val="0"/>
        </w:rPr>
        <w:t>Continue shopping</w:t>
      </w:r>
      <w:r>
        <w:rPr>
          <w:b w:val="0"/>
          <w:i w:val="0"/>
        </w:rPr>
        <w:t xml:space="preserve"> at the bottom of the request.</w:t>
      </w:r>
    </w:p>
    <w:p>
      <w:pPr>
        <w:ind w:left="720" w:hanging="360"/>
      </w:pPr>
      <w:r>
        <w:t xml:space="preserve">6. </w:t>
      </w:r>
      <w:r>
        <w:rPr>
          <w:b w:val="0"/>
          <w:i w:val="0"/>
        </w:rPr>
        <w:t xml:space="preserve">Click </w:t>
      </w:r>
      <w:r>
        <w:rPr>
          <w:b/>
          <w:i w:val="0"/>
        </w:rPr>
        <w:t>Save and exit</w:t>
      </w:r>
      <w:r>
        <w:rPr>
          <w:b w:val="0"/>
          <w:i w:val="0"/>
        </w:rPr>
        <w:t xml:space="preserve"> to allow other team members to edit it, or click </w:t>
      </w:r>
      <w:r>
        <w:rPr>
          <w:b/>
          <w:i w:val="0"/>
        </w:rPr>
        <w:t>Send request</w:t>
      </w:r>
      <w:r>
        <w:rPr>
          <w:b w:val="0"/>
          <w:i w:val="0"/>
        </w:rPr>
        <w:t xml:space="preserve"> to submit it.</w:t>
      </w:r>
    </w:p>
    <w:p>
      <w:r>
        <w:rPr>
          <w:b w:val="0"/>
          <w:i w:val="0"/>
        </w:rPr>
        <w:t xml:space="preserve">After submission, if the preparer or contributor copies or changes a team requisition (by clicking </w:t>
      </w:r>
      <w:r>
        <w:rPr>
          <w:b/>
          <w:i w:val="0"/>
        </w:rPr>
        <w:t>Buy again</w:t>
      </w:r>
      <w:r>
        <w:rPr>
          <w:b w:val="0"/>
          <w:i w:val="0"/>
        </w:rPr>
        <w:t xml:space="preserve"> or </w:t>
      </w:r>
      <w:r>
        <w:rPr>
          <w:b/>
          <w:i w:val="0"/>
        </w:rPr>
        <w:t>Change request</w:t>
      </w:r>
      <w:r>
        <w:rPr>
          <w:b w:val="0"/>
          <w:i w:val="0"/>
        </w:rPr>
        <w:t>), the copy or changed requisition is also a team requisition.</w:t>
      </w:r>
    </w:p>
    <w:p>
      <w:r>
        <w:rPr>
          <w:b/>
          <w:i w:val="0"/>
        </w:rPr>
        <w:t xml:space="preserve">Note: </w:t>
      </w:r>
      <w:r>
        <w:rPr>
          <w:b w:val="0"/>
          <w:i w:val="0"/>
        </w:rPr>
        <w:t>When using PunchOut suppliers, team contributors can’t re-punch-out to edit PunchOut items. The only team member who can edit items on a PunchOut site or change a PunchOut shopping cart is the preparer of the original requisition.</w:t>
      </w:r>
    </w:p>
    <w:p>
      <w:pPr>
        <w:spacing w:before="200"/>
      </w:pPr>
      <w:r>
        <w:rPr>
          <w:b/>
          <w:i w:val="0"/>
        </w:rPr>
        <w:t>Related Information</w:t>
      </w:r>
    </w:p>
    <w:p>
      <w:r>
        <w:rPr>
          <w:b/>
          <w:i w:val="0"/>
        </w:rPr>
        <w:t xml:space="preserve">Task overview: </w:t>
      </w:r>
      <w:r>
        <w:rPr>
          <w:b w:val="0"/>
          <w:i w:val="0"/>
        </w:rPr>
        <w:t>Team Buying and Receiving (in this manual)</w:t>
      </w:r>
    </w:p>
    <w:p>
      <w:r>
        <w:rPr>
          <w:b w:val="0"/>
          <w:i w:val="0"/>
        </w:rPr>
        <w:t>Related Information</w:t>
      </w:r>
    </w:p>
    <w:p>
      <w:r>
        <w:rPr>
          <w:b w:val="0"/>
          <w:i w:val="0"/>
        </w:rPr>
        <w:t>Turning on Manual Team Buying and Receiving (in this manual)</w:t>
      </w:r>
    </w:p>
    <w:p>
      <w:r>
        <w:rPr>
          <w:b w:val="0"/>
          <w:i w:val="0"/>
        </w:rPr>
        <w:t>Turning on Automatic Team Buying (in this manual)</w:t>
      </w:r>
    </w:p>
    <w:p>
      <w:r>
        <w:rPr>
          <w:b w:val="0"/>
          <w:i w:val="0"/>
        </w:rPr>
        <w:t>Managing Your Teams (in this manual)</w:t>
      </w:r>
    </w:p>
    <w:p>
      <w:r>
        <w:rPr>
          <w:b w:val="0"/>
          <w:i w:val="0"/>
        </w:rPr>
        <w:t>Creating a Team RFQ (in this manual)</w:t>
      </w:r>
    </w:p>
    <w:p>
      <w:r>
        <w:rPr>
          <w:b w:val="0"/>
          <w:i w:val="0"/>
        </w:rPr>
        <w:t>Receiving with a Team (in this manual)</w:t>
      </w:r>
    </w:p>
    <w:p>
      <w:pPr>
        <w:pStyle w:val="Heading2"/>
      </w:pPr>
      <w:r>
        <w:t>Receiving with a Team</w:t>
      </w:r>
    </w:p>
    <w:p>
      <w:r>
        <w:rPr>
          <w:i/>
          <w:color w:val="666666"/>
          <w:sz w:val="17"/>
        </w:rPr>
        <w:t>Guided Buying (end user) &gt; Team Buying and Receiving &gt; Receiving with a Team</w:t>
      </w:r>
    </w:p>
    <w:p>
      <w:r>
        <w:rPr>
          <w:b w:val="0"/>
          <w:i/>
        </w:rPr>
        <w:t>Team receiving allows you to collaborate with other users when receiving items.</w:t>
      </w:r>
    </w:p>
    <w:p>
      <w:pPr>
        <w:spacing w:before="200"/>
      </w:pPr>
      <w:r>
        <w:rPr>
          <w:b/>
          <w:i w:val="0"/>
        </w:rPr>
        <w:t>Prerequisites</w:t>
      </w:r>
    </w:p>
    <w:p>
      <w:r>
        <w:rPr>
          <w:b w:val="0"/>
          <w:i w:val="0"/>
        </w:rPr>
        <w:t>The purchase order must come from a team requisition. A requisitions resulting from a team RFQ doesn't retain the team receiving setting, but you can set it manually before submitting it.</w:t>
      </w:r>
    </w:p>
    <w:p>
      <w:pPr>
        <w:spacing w:before="200"/>
      </w:pPr>
      <w:r>
        <w:rPr>
          <w:b/>
          <w:i w:val="0"/>
        </w:rPr>
        <w:t>Context</w:t>
      </w:r>
    </w:p>
    <w:p>
      <w:r>
        <w:rPr>
          <w:b w:val="0"/>
          <w:i w:val="0"/>
        </w:rPr>
        <w:t xml:space="preserve">After a supplier provides ordered items, team members with the </w:t>
      </w:r>
      <w:r>
        <w:rPr>
          <w:b/>
          <w:i w:val="0"/>
        </w:rPr>
        <w:t>Contributor</w:t>
      </w:r>
      <w:r>
        <w:rPr>
          <w:b w:val="0"/>
          <w:i w:val="0"/>
        </w:rPr>
        <w:t xml:space="preserve"> role can perform receiving. Their guided buying sessions don't have to have team buying turned on.</w:t>
      </w:r>
    </w:p>
    <w:p>
      <w:r>
        <w:rPr>
          <w:b/>
          <w:i w:val="0"/>
        </w:rPr>
        <w:t xml:space="preserve">Note: </w:t>
      </w:r>
      <w:r>
        <w:rPr>
          <w:b w:val="0"/>
          <w:i w:val="0"/>
        </w:rPr>
        <w:t xml:space="preserve">You must belong to the group named </w:t>
      </w:r>
      <w:r>
        <w:rPr>
          <w:b/>
          <w:i w:val="0"/>
        </w:rPr>
        <w:t>Receiving agent</w:t>
      </w:r>
      <w:r>
        <w:rPr>
          <w:b w:val="0"/>
          <w:i w:val="0"/>
        </w:rPr>
        <w:t xml:space="preserve">, </w:t>
      </w:r>
      <w:r>
        <w:rPr>
          <w:b/>
          <w:i w:val="0"/>
        </w:rPr>
        <w:t>Receiving Administrator</w:t>
      </w:r>
      <w:r>
        <w:rPr>
          <w:b w:val="0"/>
          <w:i w:val="0"/>
        </w:rPr>
        <w:t xml:space="preserve">, or </w:t>
      </w:r>
      <w:r>
        <w:rPr>
          <w:b/>
          <w:i w:val="0"/>
        </w:rPr>
        <w:t>Receiving manager</w:t>
      </w:r>
      <w:r>
        <w:rPr>
          <w:b w:val="0"/>
          <w:i w:val="0"/>
        </w:rPr>
        <w:t xml:space="preserve"> to perform receiving.</w:t>
      </w:r>
    </w:p>
    <w:p>
      <w:r>
        <w:rPr>
          <w:b w:val="0"/>
          <w:i w:val="0"/>
        </w:rPr>
        <w:t>Only the requester is notified that items are available to be received; contributors aren't notified.</w:t>
      </w:r>
    </w:p>
    <w:p>
      <w:r>
        <w:rPr>
          <w:b w:val="0"/>
          <w:i w:val="0"/>
        </w:rPr>
        <w:t xml:space="preserve">Teams can't receive commodities that are configured for central receiving; instead, those items are received by members of the central receiving group. They display in the </w:t>
      </w:r>
      <w:r>
        <w:rPr>
          <w:b/>
          <w:i w:val="0"/>
        </w:rPr>
        <w:t>To receive</w:t>
      </w:r>
      <w:r>
        <w:rPr>
          <w:b w:val="0"/>
          <w:i w:val="0"/>
        </w:rPr>
        <w:t xml:space="preserve"> tab in the </w:t>
      </w:r>
      <w:r>
        <w:rPr>
          <w:b/>
          <w:i w:val="0"/>
        </w:rPr>
        <w:t>Your Requests</w:t>
      </w:r>
      <w:r>
        <w:rPr>
          <w:b w:val="0"/>
          <w:i w:val="0"/>
        </w:rPr>
        <w:t xml:space="preserve"> page, and the </w:t>
      </w:r>
      <w:r>
        <w:rPr>
          <w:b/>
          <w:i w:val="0"/>
        </w:rPr>
        <w:t>Receive</w:t>
      </w:r>
      <w:r>
        <w:rPr>
          <w:b w:val="0"/>
          <w:i w:val="0"/>
        </w:rPr>
        <w:t xml:space="preserve"> button is grayed out unless you are a member of the central receiving group.</w:t>
      </w:r>
    </w:p>
    <w:p>
      <w:pPr>
        <w:spacing w:before="200"/>
      </w:pPr>
      <w:r>
        <w:rPr>
          <w:b/>
          <w:i w:val="0"/>
        </w:rPr>
        <w:t>Procedure</w:t>
      </w:r>
    </w:p>
    <w:p>
      <w:pPr>
        <w:ind w:left="720" w:hanging="360"/>
      </w:pPr>
      <w:r>
        <w:t xml:space="preserve">1. </w:t>
      </w:r>
      <w:r>
        <w:rPr>
          <w:b w:val="0"/>
          <w:i w:val="0"/>
        </w:rPr>
        <w:t xml:space="preserve">Click </w:t>
      </w:r>
      <w:r>
        <w:rPr>
          <w:b/>
          <w:i w:val="0"/>
        </w:rPr>
        <w:t>Your Requests</w:t>
      </w:r>
      <w:r>
        <w:rPr>
          <w:b w:val="0"/>
          <w:i w:val="0"/>
        </w:rPr>
        <w:t xml:space="preserve">, then click the </w:t>
      </w:r>
      <w:r>
        <w:rPr>
          <w:b/>
          <w:i w:val="0"/>
        </w:rPr>
        <w:t>To receive</w:t>
      </w:r>
      <w:r>
        <w:rPr>
          <w:b w:val="0"/>
          <w:i w:val="0"/>
        </w:rPr>
        <w:t xml:space="preserve"> tab.</w:t>
      </w:r>
    </w:p>
    <w:p>
      <w:pPr>
        <w:ind w:left="720" w:hanging="360"/>
      </w:pPr>
      <w:r>
        <w:t xml:space="preserve">2. </w:t>
      </w:r>
      <w:r>
        <w:rPr>
          <w:b w:val="0"/>
          <w:i w:val="0"/>
        </w:rPr>
        <w:t>Find the purchase order by:</w:t>
      </w:r>
    </w:p>
    <w:p>
      <w:pPr>
        <w:pStyle w:val="ListBullet"/>
        <w:ind w:left="1080"/>
      </w:pPr>
      <w:r>
        <w:rPr>
          <w:b w:val="0"/>
          <w:i w:val="0"/>
        </w:rPr>
        <w:t>Filtering by date range, Order ID, Supplier ID, or Supplier name</w:t>
      </w:r>
    </w:p>
    <w:p>
      <w:pPr>
        <w:pStyle w:val="ListBullet"/>
        <w:ind w:left="1080"/>
      </w:pPr>
      <w:r>
        <w:rPr>
          <w:b w:val="0"/>
          <w:i w:val="0"/>
        </w:rPr>
        <w:t>Searching by order number</w:t>
      </w:r>
    </w:p>
    <w:p>
      <w:pPr>
        <w:ind w:left="720" w:hanging="360"/>
      </w:pPr>
      <w:r>
        <w:t xml:space="preserve">3. </w:t>
      </w:r>
      <w:r>
        <w:rPr>
          <w:b w:val="0"/>
          <w:i w:val="0"/>
        </w:rPr>
        <w:t xml:space="preserve">Narrow the list of purchase orders displayed by filtering by </w:t>
      </w:r>
      <w:r>
        <w:rPr>
          <w:b/>
          <w:i w:val="0"/>
        </w:rPr>
        <w:t>Team items</w:t>
      </w:r>
      <w:r>
        <w:rPr>
          <w:b w:val="0"/>
          <w:i w:val="0"/>
        </w:rPr>
        <w:t>:</w:t>
      </w:r>
    </w:p>
    <w:p>
      <w:pPr>
        <w:ind w:left="360"/>
      </w:pPr>
      <w:r>
        <w:rPr>
          <w:b w:val="0"/>
          <w:i w:val="0"/>
        </w:rPr>
        <w:t>The team name displays for each purchase order.</w:t>
      </w:r>
    </w:p>
    <w:p>
      <w:pPr>
        <w:ind w:left="720" w:hanging="360"/>
      </w:pPr>
      <w:r>
        <w:t xml:space="preserve">4. </w:t>
      </w:r>
      <w:r>
        <w:rPr>
          <w:b w:val="0"/>
          <w:i w:val="0"/>
        </w:rPr>
        <w:t xml:space="preserve">Enter the quantity accepted. To accept all items, click </w:t>
      </w:r>
      <w:r>
        <w:rPr>
          <w:b/>
          <w:i w:val="0"/>
        </w:rPr>
        <w:t>Receive All</w:t>
      </w:r>
      <w:r>
        <w:rPr>
          <w:b w:val="0"/>
          <w:i w:val="0"/>
        </w:rPr>
        <w:t>.</w:t>
      </w:r>
    </w:p>
    <w:p>
      <w:pPr>
        <w:ind w:left="360"/>
      </w:pPr>
      <w:r>
        <w:rPr>
          <w:b w:val="0"/>
          <w:i w:val="0"/>
        </w:rPr>
        <w:t>You can come back later and accept additional items.</w:t>
      </w:r>
    </w:p>
    <w:p>
      <w:pPr>
        <w:ind w:left="360"/>
      </w:pPr>
      <w:r>
        <w:rPr>
          <w:b/>
          <w:i w:val="0"/>
        </w:rPr>
        <w:t xml:space="preserve">Note: </w:t>
      </w:r>
      <w:r>
        <w:rPr>
          <w:b w:val="0"/>
          <w:i w:val="0"/>
        </w:rPr>
        <w:t xml:space="preserve">If you previously accepted the wrong quantity or amount, you can enter a negative value in the </w:t>
      </w:r>
      <w:r>
        <w:rPr>
          <w:b/>
          <w:i w:val="0"/>
        </w:rPr>
        <w:t>Accepted</w:t>
      </w:r>
      <w:r>
        <w:rPr>
          <w:b w:val="0"/>
          <w:i w:val="0"/>
        </w:rPr>
        <w:t xml:space="preserve"> field to correct the mistake.</w:t>
      </w:r>
    </w:p>
    <w:p>
      <w:pPr>
        <w:ind w:left="720" w:hanging="360"/>
      </w:pPr>
      <w:r>
        <w:t xml:space="preserve">5. </w:t>
      </w:r>
      <w:r>
        <w:rPr>
          <w:b w:val="0"/>
          <w:i w:val="0"/>
        </w:rPr>
        <w:t xml:space="preserve">Click </w:t>
      </w:r>
      <w:r>
        <w:rPr>
          <w:b/>
          <w:i w:val="0"/>
        </w:rPr>
        <w:t>Submit</w:t>
      </w:r>
      <w:r>
        <w:rPr>
          <w:b w:val="0"/>
          <w:i w:val="0"/>
        </w:rPr>
        <w:t>.</w:t>
      </w:r>
    </w:p>
    <w:p>
      <w:pPr>
        <w:spacing w:before="200"/>
      </w:pPr>
      <w:r>
        <w:rPr>
          <w:b/>
          <w:i w:val="0"/>
        </w:rPr>
        <w:t>Results</w:t>
      </w:r>
    </w:p>
    <w:p>
      <w:r>
        <w:rPr>
          <w:b w:val="0"/>
          <w:i w:val="0"/>
        </w:rPr>
        <w:t>After at least one of the items has been received, the change team receiving dialog box becomes read only.</w:t>
      </w:r>
    </w:p>
    <w:p>
      <w:pPr>
        <w:spacing w:before="200"/>
      </w:pPr>
      <w:r>
        <w:rPr>
          <w:b/>
          <w:i w:val="0"/>
        </w:rPr>
        <w:t>Related Information</w:t>
      </w:r>
    </w:p>
    <w:p>
      <w:r>
        <w:rPr>
          <w:b/>
          <w:i w:val="0"/>
        </w:rPr>
        <w:t xml:space="preserve">Task overview: </w:t>
      </w:r>
      <w:r>
        <w:rPr>
          <w:b w:val="0"/>
          <w:i w:val="0"/>
        </w:rPr>
        <w:t>Team Buying and Receiving (in this manual)</w:t>
      </w:r>
    </w:p>
    <w:p>
      <w:r>
        <w:rPr>
          <w:b w:val="0"/>
          <w:i w:val="0"/>
        </w:rPr>
        <w:t>Related Information</w:t>
      </w:r>
    </w:p>
    <w:p>
      <w:r>
        <w:rPr>
          <w:b w:val="0"/>
          <w:i w:val="0"/>
        </w:rPr>
        <w:t>Turning on Manual Team Buying and Receiving (in this manual)</w:t>
      </w:r>
    </w:p>
    <w:p>
      <w:r>
        <w:rPr>
          <w:b w:val="0"/>
          <w:i w:val="0"/>
        </w:rPr>
        <w:t>Turning on Automatic Team Buying (in this manual)</w:t>
      </w:r>
    </w:p>
    <w:p>
      <w:r>
        <w:rPr>
          <w:b w:val="0"/>
          <w:i w:val="0"/>
        </w:rPr>
        <w:t>Managing Your Teams (in this manual)</w:t>
      </w:r>
    </w:p>
    <w:p>
      <w:r>
        <w:rPr>
          <w:b w:val="0"/>
          <w:i w:val="0"/>
        </w:rPr>
        <w:t>Creating a Team RFQ (in this manual)</w:t>
      </w:r>
    </w:p>
    <w:p>
      <w:r>
        <w:rPr>
          <w:b w:val="0"/>
          <w:i w:val="0"/>
        </w:rPr>
        <w:t>Buying with a Team (in this manual)</w:t>
      </w:r>
    </w:p>
    <w:p>
      <w:pPr>
        <w:pStyle w:val="Heading1"/>
      </w:pPr>
      <w:r>
        <w:t>Working with Assets</w:t>
      </w:r>
    </w:p>
    <w:p>
      <w:r>
        <w:rPr>
          <w:i/>
          <w:color w:val="666666"/>
          <w:sz w:val="17"/>
        </w:rPr>
        <w:t>Guided Buying (end user) &gt; Working with Assets</w:t>
      </w:r>
    </w:p>
    <w:p>
      <w:r>
        <w:rPr>
          <w:b w:val="0"/>
          <w:i/>
        </w:rPr>
        <w:t xml:space="preserve">From the </w:t>
      </w:r>
      <w:r>
        <w:rPr>
          <w:b/>
          <w:i/>
        </w:rPr>
        <w:t>Asset Workbench</w:t>
      </w:r>
      <w:r>
        <w:rPr>
          <w:b w:val="0"/>
          <w:i/>
        </w:rPr>
        <w:t>, you can add asset information, such as asset type or asset numbers for each ordered item, and create asset groups.</w:t>
      </w:r>
    </w:p>
    <w:p>
      <w:pPr>
        <w:spacing w:before="200"/>
      </w:pPr>
      <w:r>
        <w:rPr>
          <w:b/>
          <w:i w:val="0"/>
        </w:rPr>
        <w:t>Related Information</w:t>
      </w:r>
    </w:p>
    <w:p>
      <w:pPr>
        <w:pStyle w:val="Heading2"/>
      </w:pPr>
      <w:r>
        <w:t>Adding Asset Information on a Requisition</w:t>
      </w:r>
    </w:p>
    <w:p>
      <w:r>
        <w:rPr>
          <w:i/>
          <w:color w:val="666666"/>
          <w:sz w:val="17"/>
        </w:rPr>
        <w:t>Guided Buying (end user) &gt; Working with Assets &gt; Adding Asset Information on a Requisition</w:t>
      </w:r>
    </w:p>
    <w:p>
      <w:r>
        <w:rPr>
          <w:b w:val="0"/>
          <w:i/>
        </w:rPr>
        <w:t xml:space="preserve">If you're an asset manager, use this procedure to enter asset information for the asset line items on a requisition on the </w:t>
      </w:r>
      <w:r>
        <w:rPr>
          <w:b/>
          <w:i/>
        </w:rPr>
        <w:t>Asset Workbench</w:t>
      </w:r>
      <w:r>
        <w:rPr>
          <w:b w:val="0"/>
          <w:i/>
        </w:rPr>
        <w:t>.</w:t>
      </w:r>
    </w:p>
    <w:p>
      <w:pPr>
        <w:spacing w:before="200"/>
      </w:pPr>
      <w:r>
        <w:rPr>
          <w:b/>
          <w:i w:val="0"/>
        </w:rPr>
        <w:t>Prerequisites</w:t>
      </w:r>
    </w:p>
    <w:p>
      <w:pPr>
        <w:pStyle w:val="ListBullet"/>
        <w:ind w:left="720"/>
      </w:pPr>
      <w:r>
        <w:rPr>
          <w:b w:val="0"/>
          <w:i w:val="0"/>
        </w:rPr>
        <w:t xml:space="preserve">You must have membership of the </w:t>
      </w:r>
      <w:r>
        <w:rPr>
          <w:b/>
          <w:i w:val="0"/>
        </w:rPr>
        <w:t>Asset Manager</w:t>
      </w:r>
      <w:r>
        <w:rPr>
          <w:b w:val="0"/>
          <w:i w:val="0"/>
        </w:rPr>
        <w:t xml:space="preserve"> group to be able to access the </w:t>
      </w:r>
      <w:r>
        <w:rPr>
          <w:b/>
          <w:i w:val="0"/>
        </w:rPr>
        <w:t>Asset Workbench</w:t>
      </w:r>
      <w:r>
        <w:rPr>
          <w:b w:val="0"/>
          <w:i w:val="0"/>
        </w:rPr>
        <w:t xml:space="preserve"> and enter asset information to the asset items on a requisition.</w:t>
      </w:r>
    </w:p>
    <w:p>
      <w:pPr>
        <w:pStyle w:val="ListBullet"/>
        <w:ind w:left="720"/>
      </w:pPr>
      <w:r>
        <w:rPr>
          <w:b w:val="0"/>
          <w:i w:val="0"/>
        </w:rPr>
        <w:t>If you require to group together a main asset and one or more sub-assets to assign related asset values, you must create an asset group in which you bundle those items as related items. For more information about creating groups, see Creating Asset Groups (in this manual).</w:t>
      </w:r>
    </w:p>
    <w:p>
      <w:pPr>
        <w:pStyle w:val="ListBullet"/>
        <w:ind w:left="720"/>
      </w:pPr>
      <w:r>
        <w:rPr>
          <w:b w:val="0"/>
          <w:i w:val="0"/>
        </w:rPr>
        <w:t>If a line item on a requisition has multiple quantities, by default the buying solution assigns the same asset number to all units of that item. For example, if a line item on a requisition consists of 10 chairs, the buying solution assigns the same asset value to all 10 chairs. If you require each item to be tracked as a separate asset, you can choose to split a line into the required number of lines to ensure that the buying solution assigns unique asset values to each of those items.</w:t>
      </w:r>
    </w:p>
    <w:p>
      <w:pPr>
        <w:spacing w:before="200"/>
      </w:pPr>
      <w:r>
        <w:rPr>
          <w:b/>
          <w:i w:val="0"/>
        </w:rPr>
        <w:t>Context</w:t>
      </w:r>
    </w:p>
    <w:p>
      <w:r>
        <w:rPr>
          <w:b w:val="0"/>
          <w:i w:val="0"/>
        </w:rPr>
        <w:t>After you assign asset information to items on a requisition, asset records are created. The buying solution assigns asset values to the line items on the requisition based on the asset records.</w:t>
      </w:r>
    </w:p>
    <w:p>
      <w:pPr>
        <w:spacing w:before="200"/>
      </w:pPr>
      <w:r>
        <w:rPr>
          <w:b/>
          <w:i w:val="0"/>
        </w:rPr>
        <w:t>Procedure</w:t>
      </w:r>
    </w:p>
    <w:p>
      <w:pPr>
        <w:ind w:left="720" w:hanging="360"/>
      </w:pPr>
      <w:r>
        <w:t xml:space="preserve">1. </w:t>
      </w:r>
      <w:r>
        <w:rPr>
          <w:b w:val="0"/>
          <w:i w:val="0"/>
        </w:rPr>
        <w:t xml:space="preserve">From the guided buying home page, open the </w:t>
      </w:r>
      <w:r>
        <w:rPr>
          <w:b/>
          <w:i w:val="0"/>
        </w:rPr>
        <w:t>Asset Workbench</w:t>
      </w:r>
      <w:r>
        <w:rPr>
          <w:b w:val="0"/>
          <w:i w:val="0"/>
        </w:rPr>
        <w:t xml:space="preserve"> tab, as shown in the following figure.</w:t>
      </w:r>
    </w:p>
    <w:p>
      <w:pPr>
        <w:ind w:left="720" w:hanging="360"/>
      </w:pPr>
      <w:r>
        <w:t xml:space="preserve">2. </w:t>
      </w:r>
      <w:r>
        <w:rPr>
          <w:b w:val="0"/>
          <w:i w:val="0"/>
        </w:rPr>
        <w:t xml:space="preserve">From the </w:t>
      </w:r>
      <w:r>
        <w:rPr>
          <w:b/>
          <w:i w:val="0"/>
        </w:rPr>
        <w:t>Asset Workbench</w:t>
      </w:r>
      <w:r>
        <w:rPr>
          <w:b w:val="0"/>
          <w:i w:val="0"/>
        </w:rPr>
        <w:t xml:space="preserve"> page, choose </w:t>
      </w:r>
      <w:r>
        <w:rPr>
          <w:b/>
          <w:i w:val="0"/>
        </w:rPr>
        <w:t>Manage</w:t>
      </w:r>
      <w:r>
        <w:rPr>
          <w:b w:val="0"/>
          <w:i w:val="0"/>
        </w:rPr>
        <w:t xml:space="preserve"> for the appropriate requisition, as shown in the following figure.</w:t>
      </w:r>
    </w:p>
    <w:p>
      <w:pPr>
        <w:ind w:left="720" w:hanging="360"/>
      </w:pPr>
      <w:r>
        <w:t xml:space="preserve">3. </w:t>
      </w:r>
      <w:r>
        <w:rPr>
          <w:b w:val="0"/>
          <w:i w:val="0"/>
        </w:rPr>
        <w:t xml:space="preserve">If required, choose </w:t>
      </w:r>
      <w:r>
        <w:rPr>
          <w:b/>
          <w:i w:val="0"/>
        </w:rPr>
        <w:t>Request View</w:t>
      </w:r>
      <w:r>
        <w:rPr>
          <w:b w:val="0"/>
          <w:i w:val="0"/>
        </w:rPr>
        <w:t xml:space="preserve"> to display the details of the line items on the associated requisition.</w:t>
      </w:r>
    </w:p>
    <w:p>
      <w:pPr>
        <w:ind w:left="720" w:hanging="360"/>
      </w:pPr>
      <w:r>
        <w:t xml:space="preserve">4. </w:t>
      </w:r>
      <w:r>
        <w:rPr>
          <w:b w:val="0"/>
          <w:i w:val="0"/>
        </w:rPr>
        <w:t>Perform one of the following actions:</w:t>
      </w:r>
    </w:p>
    <w:p>
      <w:pPr>
        <w:ind w:left="1080" w:hanging="360"/>
      </w:pPr>
      <w:r>
        <w:t xml:space="preserve">1. </w:t>
      </w:r>
      <w:r>
        <w:rPr>
          <w:b w:val="0"/>
          <w:i w:val="0"/>
        </w:rPr>
        <w:t>Specify the asset class, asset line type, and description for each asset.</w:t>
      </w:r>
    </w:p>
    <w:p>
      <w:pPr>
        <w:ind w:left="1080" w:hanging="360"/>
      </w:pPr>
      <w:r>
        <w:t xml:space="preserve">2. </w:t>
      </w:r>
      <w:r>
        <w:rPr>
          <w:b w:val="0"/>
          <w:i w:val="0"/>
        </w:rPr>
        <w:t xml:space="preserve">To specify the same values for asset class and asset line type for multiple line items, click </w:t>
      </w:r>
      <w:r>
        <w:rPr>
          <w:b/>
          <w:i w:val="0"/>
        </w:rPr>
        <w:t>Mass Edit</w:t>
      </w:r>
      <w:r>
        <w:rPr>
          <w:b w:val="0"/>
          <w:i w:val="0"/>
        </w:rPr>
        <w:t xml:space="preserve"> and specify the appropriate values on the </w:t>
      </w:r>
      <w:r>
        <w:rPr>
          <w:b/>
          <w:i w:val="0"/>
        </w:rPr>
        <w:t>Mass Edit</w:t>
      </w:r>
      <w:r>
        <w:rPr>
          <w:b w:val="0"/>
          <w:i w:val="0"/>
        </w:rPr>
        <w:t xml:space="preserve"> view. Select the appropriate line items to which the values must be applied and click </w:t>
      </w:r>
      <w:r>
        <w:rPr>
          <w:b/>
          <w:i w:val="0"/>
        </w:rPr>
        <w:t>OK</w:t>
      </w:r>
      <w:r>
        <w:rPr>
          <w:b w:val="0"/>
          <w:i w:val="0"/>
        </w:rPr>
        <w:t>.</w:t>
      </w:r>
    </w:p>
    <w:p>
      <w:pPr>
        <w:ind w:left="720" w:hanging="360"/>
      </w:pPr>
      <w:r>
        <w:t xml:space="preserve">5. </w:t>
      </w:r>
      <w:r>
        <w:rPr>
          <w:b w:val="0"/>
          <w:i w:val="0"/>
        </w:rPr>
        <w:t>If you need to assign unique asset values to each item with multiple quantities, perform the following steps to split the quantity:</w:t>
      </w:r>
    </w:p>
    <w:p>
      <w:pPr>
        <w:ind w:left="1080" w:hanging="360"/>
      </w:pPr>
      <w:r>
        <w:t xml:space="preserve">1. </w:t>
      </w:r>
      <w:r>
        <w:rPr>
          <w:b w:val="0"/>
          <w:i w:val="0"/>
        </w:rPr>
        <w:t xml:space="preserve">Choose the more options icon () next to the item and choose </w:t>
      </w:r>
      <w:r>
        <w:rPr>
          <w:b/>
          <w:i w:val="0"/>
        </w:rPr>
        <w:t>Split</w:t>
      </w:r>
      <w:r>
        <w:rPr>
          <w:b w:val="0"/>
          <w:i w:val="0"/>
        </w:rPr>
        <w:t>.</w:t>
      </w:r>
    </w:p>
    <w:p>
      <w:pPr>
        <w:ind w:left="1080" w:hanging="360"/>
      </w:pPr>
      <w:r>
        <w:t xml:space="preserve">2. </w:t>
      </w:r>
      <w:r>
        <w:rPr>
          <w:b w:val="0"/>
          <w:i w:val="0"/>
        </w:rPr>
        <w:t xml:space="preserve">Enter a numeric value under the </w:t>
      </w:r>
      <w:r>
        <w:rPr>
          <w:b/>
          <w:i w:val="0"/>
        </w:rPr>
        <w:t>Lines</w:t>
      </w:r>
      <w:r>
        <w:rPr>
          <w:b w:val="0"/>
          <w:i w:val="0"/>
        </w:rPr>
        <w:t xml:space="preserve"> column on the </w:t>
      </w:r>
      <w:r>
        <w:rPr>
          <w:b/>
          <w:i w:val="0"/>
        </w:rPr>
        <w:t>Split</w:t>
      </w:r>
      <w:r>
        <w:rPr>
          <w:b w:val="0"/>
          <w:i w:val="0"/>
        </w:rPr>
        <w:t xml:space="preserve"> page to specify the number of independent lines you want to create.</w:t>
      </w:r>
    </w:p>
    <w:p>
      <w:pPr>
        <w:ind w:left="1080" w:hanging="360"/>
      </w:pPr>
      <w:r>
        <w:t xml:space="preserve">3. </w:t>
      </w:r>
      <w:r>
        <w:rPr>
          <w:b w:val="0"/>
          <w:i w:val="0"/>
        </w:rPr>
        <w:t xml:space="preserve">Choose </w:t>
      </w:r>
      <w:r>
        <w:rPr>
          <w:b/>
          <w:i w:val="0"/>
        </w:rPr>
        <w:t>Split</w:t>
      </w:r>
      <w:r>
        <w:rPr>
          <w:b w:val="0"/>
          <w:i w:val="0"/>
        </w:rPr>
        <w:t>.</w:t>
      </w:r>
    </w:p>
    <w:p>
      <w:pPr>
        <w:ind w:left="720"/>
      </w:pPr>
      <w:r>
        <w:rPr>
          <w:b w:val="0"/>
          <w:i w:val="0"/>
        </w:rPr>
        <w:t>The line is split into multiple lines based on the specified value.</w:t>
      </w:r>
    </w:p>
    <w:p>
      <w:pPr>
        <w:ind w:left="1080" w:hanging="360"/>
      </w:pPr>
      <w:r>
        <w:t xml:space="preserve">4. </w:t>
      </w:r>
      <w:r>
        <w:rPr>
          <w:b w:val="0"/>
          <w:i w:val="0"/>
        </w:rPr>
        <w:t xml:space="preserve">Choose </w:t>
      </w:r>
      <w:r>
        <w:rPr>
          <w:b/>
          <w:i w:val="0"/>
        </w:rPr>
        <w:t>Done</w:t>
      </w:r>
      <w:r>
        <w:rPr>
          <w:b w:val="0"/>
          <w:i w:val="0"/>
        </w:rPr>
        <w:t xml:space="preserve"> to return to the previous page.</w:t>
      </w:r>
    </w:p>
    <w:p>
      <w:pPr>
        <w:ind w:left="720" w:hanging="360"/>
      </w:pPr>
      <w:r>
        <w:t xml:space="preserve">6. </w:t>
      </w:r>
      <w:r>
        <w:rPr>
          <w:b w:val="0"/>
          <w:i w:val="0"/>
        </w:rPr>
        <w:t>If required, create asset groups. For more information about creating asset groups, see Creating Asset Groups (in this manual).</w:t>
      </w:r>
    </w:p>
    <w:p>
      <w:pPr>
        <w:ind w:left="720" w:hanging="360"/>
      </w:pPr>
      <w:r>
        <w:t xml:space="preserve">7. </w:t>
      </w:r>
      <w:r>
        <w:rPr>
          <w:b w:val="0"/>
          <w:i w:val="0"/>
        </w:rPr>
        <w:t xml:space="preserve">Choose </w:t>
      </w:r>
      <w:r>
        <w:rPr>
          <w:b/>
          <w:i w:val="0"/>
        </w:rPr>
        <w:t>Finish</w:t>
      </w:r>
      <w:r>
        <w:rPr>
          <w:b w:val="0"/>
          <w:i w:val="0"/>
        </w:rPr>
        <w:t>.</w:t>
      </w:r>
    </w:p>
    <w:p>
      <w:pPr>
        <w:ind w:left="360"/>
      </w:pPr>
      <w:r>
        <w:rPr>
          <w:b w:val="0"/>
          <w:i w:val="0"/>
        </w:rPr>
        <w:t>The buying solution sends a copy of the requisition to SAP ERP and adds asset values received from SAP ERP to the line items on the requisition.</w:t>
      </w:r>
    </w:p>
    <w:p>
      <w:pPr>
        <w:ind w:left="720" w:hanging="360"/>
      </w:pPr>
      <w:r>
        <w:t xml:space="preserve">8. </w:t>
      </w:r>
      <w:r>
        <w:rPr>
          <w:b w:val="0"/>
          <w:i w:val="0"/>
        </w:rPr>
        <w:t xml:space="preserve">Choose </w:t>
      </w:r>
      <w:r>
        <w:rPr>
          <w:b/>
          <w:i w:val="0"/>
        </w:rPr>
        <w:t>Done</w:t>
      </w:r>
      <w:r>
        <w:rPr>
          <w:b w:val="0"/>
          <w:i w:val="0"/>
        </w:rPr>
        <w:t xml:space="preserve"> to return to the </w:t>
      </w:r>
      <w:r>
        <w:rPr>
          <w:b/>
          <w:i w:val="0"/>
        </w:rPr>
        <w:t>Asset Workbench</w:t>
      </w:r>
      <w:r>
        <w:rPr>
          <w:b w:val="0"/>
          <w:i w:val="0"/>
        </w:rPr>
        <w:t xml:space="preserve"> page.</w:t>
      </w:r>
    </w:p>
    <w:p>
      <w:pPr>
        <w:spacing w:before="200"/>
      </w:pPr>
      <w:r>
        <w:rPr>
          <w:b/>
          <w:i w:val="0"/>
        </w:rPr>
        <w:t>Results</w:t>
      </w:r>
    </w:p>
    <w:p>
      <w:pPr>
        <w:pStyle w:val="ListBullet"/>
        <w:ind w:left="720"/>
      </w:pPr>
      <w:r>
        <w:rPr>
          <w:b w:val="0"/>
          <w:i w:val="0"/>
        </w:rPr>
        <w:t xml:space="preserve">The requisition moves to the </w:t>
      </w:r>
      <w:r>
        <w:rPr>
          <w:b/>
          <w:i w:val="0"/>
        </w:rPr>
        <w:t>In Progress</w:t>
      </w:r>
      <w:r>
        <w:rPr>
          <w:b w:val="0"/>
          <w:i w:val="0"/>
        </w:rPr>
        <w:t xml:space="preserve"> tab on your dashboard in guided buying. During this stage, you cannot edit, withdraw, or deny the requisition. The requisition moves to the </w:t>
      </w:r>
      <w:r>
        <w:rPr>
          <w:b/>
          <w:i w:val="0"/>
        </w:rPr>
        <w:t>Completed</w:t>
      </w:r>
      <w:r>
        <w:rPr>
          <w:b w:val="0"/>
          <w:i w:val="0"/>
        </w:rPr>
        <w:t xml:space="preserve"> tab after asset values assigned (asset class and asset line type) to line items are approved. Asset values are automatically assigned when line items are approved.</w:t>
      </w:r>
    </w:p>
    <w:p>
      <w:pPr>
        <w:spacing w:before="200"/>
      </w:pPr>
      <w:r>
        <w:rPr>
          <w:b/>
          <w:i w:val="0"/>
        </w:rPr>
        <w:t>Related Information</w:t>
      </w:r>
    </w:p>
    <w:p>
      <w:r>
        <w:rPr>
          <w:b w:val="0"/>
          <w:i w:val="0"/>
        </w:rPr>
        <w:t>Related Information</w:t>
      </w:r>
    </w:p>
    <w:p>
      <w:r>
        <w:rPr>
          <w:b w:val="0"/>
          <w:i w:val="0"/>
        </w:rPr>
        <w:t>Creating Asset Groups (in this manual)</w:t>
      </w:r>
    </w:p>
    <w:p>
      <w:pPr>
        <w:pStyle w:val="Heading2"/>
      </w:pPr>
      <w:r>
        <w:t>Creating Asset Groups</w:t>
      </w:r>
    </w:p>
    <w:p>
      <w:r>
        <w:rPr>
          <w:i/>
          <w:color w:val="666666"/>
          <w:sz w:val="17"/>
        </w:rPr>
        <w:t>Guided Buying (end user) &gt; Working with Assets &gt; Creating Asset Groups</w:t>
      </w:r>
    </w:p>
    <w:p>
      <w:r>
        <w:rPr>
          <w:b w:val="0"/>
          <w:i/>
        </w:rPr>
        <w:t xml:space="preserve">Use this procedure to group items based on their asset line types before you approve a requisition in the </w:t>
      </w:r>
      <w:r>
        <w:rPr>
          <w:b/>
          <w:i/>
        </w:rPr>
        <w:t>Asset Workbench</w:t>
      </w:r>
      <w:r>
        <w:rPr>
          <w:b w:val="0"/>
          <w:i/>
        </w:rPr>
        <w:t>.</w:t>
      </w:r>
    </w:p>
    <w:p>
      <w:pPr>
        <w:spacing w:before="200"/>
      </w:pPr>
      <w:r>
        <w:rPr>
          <w:b/>
          <w:i w:val="0"/>
        </w:rPr>
        <w:t>Context</w:t>
      </w:r>
    </w:p>
    <w:p>
      <w:r>
        <w:rPr>
          <w:b w:val="0"/>
          <w:i w:val="0"/>
        </w:rPr>
        <w:t>An asset group must fulfill the following conditions:</w:t>
      </w:r>
    </w:p>
    <w:p>
      <w:pPr>
        <w:pStyle w:val="ListBullet"/>
        <w:ind w:left="720"/>
      </w:pPr>
      <w:r>
        <w:rPr>
          <w:b w:val="0"/>
          <w:i w:val="0"/>
        </w:rPr>
        <w:t>An asset group must include only one main asset and at least one sub-asset.</w:t>
      </w:r>
    </w:p>
    <w:p>
      <w:pPr>
        <w:pStyle w:val="ListBullet"/>
        <w:ind w:left="720"/>
      </w:pPr>
      <w:r>
        <w:rPr>
          <w:b w:val="0"/>
          <w:i w:val="0"/>
        </w:rPr>
        <w:t>All assets must have same asset class, company code, cost center, and accounting information.</w:t>
      </w:r>
    </w:p>
    <w:p>
      <w:pPr>
        <w:spacing w:before="200"/>
      </w:pPr>
      <w:r>
        <w:rPr>
          <w:b/>
          <w:i w:val="0"/>
        </w:rPr>
        <w:t>Procedure</w:t>
      </w:r>
    </w:p>
    <w:p>
      <w:pPr>
        <w:ind w:left="720" w:hanging="360"/>
      </w:pPr>
      <w:r>
        <w:t xml:space="preserve">1. </w:t>
      </w:r>
      <w:r>
        <w:rPr>
          <w:b w:val="0"/>
          <w:i w:val="0"/>
        </w:rPr>
        <w:t xml:space="preserve">From the guided buying home page, open the </w:t>
      </w:r>
      <w:r>
        <w:rPr>
          <w:b/>
          <w:i w:val="0"/>
        </w:rPr>
        <w:t>Asset Workbench</w:t>
      </w:r>
      <w:r>
        <w:rPr>
          <w:b w:val="0"/>
          <w:i w:val="0"/>
        </w:rPr>
        <w:t xml:space="preserve"> tab.</w:t>
      </w:r>
    </w:p>
    <w:p>
      <w:pPr>
        <w:ind w:left="360"/>
      </w:pPr>
      <w:r>
        <w:rPr>
          <w:b w:val="0"/>
          <w:i w:val="0"/>
        </w:rPr>
        <w:t xml:space="preserve">The </w:t>
      </w:r>
      <w:r>
        <w:rPr>
          <w:b/>
          <w:i w:val="0"/>
        </w:rPr>
        <w:t>Asset Workbench</w:t>
      </w:r>
      <w:r>
        <w:rPr>
          <w:b w:val="0"/>
          <w:i w:val="0"/>
        </w:rPr>
        <w:t xml:space="preserve"> displays.</w:t>
      </w:r>
    </w:p>
    <w:p>
      <w:pPr>
        <w:ind w:left="720" w:hanging="360"/>
      </w:pPr>
      <w:r>
        <w:t xml:space="preserve">2. </w:t>
      </w:r>
      <w:r>
        <w:rPr>
          <w:b w:val="0"/>
          <w:i w:val="0"/>
        </w:rPr>
        <w:t xml:space="preserve">Choose </w:t>
      </w:r>
      <w:r>
        <w:rPr>
          <w:b/>
          <w:i w:val="0"/>
        </w:rPr>
        <w:t>Manage</w:t>
      </w:r>
      <w:r>
        <w:rPr>
          <w:b w:val="0"/>
          <w:i w:val="0"/>
        </w:rPr>
        <w:t xml:space="preserve"> and complete the following fields: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Field name</w:t>
            </w:r>
          </w:p>
        </w:tc>
        <w:tc>
          <w:tcPr>
            <w:tcW w:type="dxa" w:w="4320"/>
          </w:tcPr>
          <w:p>
            <w:r>
              <w:rPr>
                <w:b/>
              </w:rPr>
              <w:t>Action</w:t>
            </w:r>
          </w:p>
        </w:tc>
      </w:tr>
      <w:tr>
        <w:tc>
          <w:tcPr>
            <w:tcW w:type="dxa" w:w="4320"/>
          </w:tcPr>
          <w:p>
            <w:r>
              <w:t>Asset Class</w:t>
            </w:r>
          </w:p>
        </w:tc>
        <w:tc>
          <w:tcPr>
            <w:tcW w:type="dxa" w:w="4320"/>
          </w:tcPr>
          <w:p>
            <w:r>
              <w:t>Choose an appropriate asset class for the item.</w:t>
            </w:r>
          </w:p>
        </w:tc>
      </w:tr>
      <w:tr>
        <w:tc>
          <w:tcPr>
            <w:tcW w:type="dxa" w:w="4320"/>
          </w:tcPr>
          <w:p>
            <w:r>
              <w:t>Asset Line Type</w:t>
            </w:r>
          </w:p>
        </w:tc>
        <w:tc>
          <w:tcPr>
            <w:tcW w:type="dxa" w:w="4320"/>
          </w:tcPr>
          <w:p>
            <w:r>
              <w:t>Assign the item as a main asset or a sub-asset.</w:t>
            </w:r>
          </w:p>
        </w:tc>
      </w:tr>
      <w:tr>
        <w:tc>
          <w:tcPr>
            <w:tcW w:type="dxa" w:w="4320"/>
          </w:tcPr>
          <w:p>
            <w:r>
              <w:t>Asset Description</w:t>
            </w:r>
          </w:p>
        </w:tc>
        <w:tc>
          <w:tcPr>
            <w:tcW w:type="dxa" w:w="4320"/>
          </w:tcPr>
          <w:p>
            <w:r>
              <w:t>Enter a description for the asset.</w:t>
            </w:r>
          </w:p>
        </w:tc>
      </w:tr>
    </w:tbl>
    <w:p/>
    <w:p>
      <w:pPr>
        <w:ind w:left="720" w:hanging="360"/>
      </w:pPr>
      <w:r>
        <w:t xml:space="preserve">3. </w:t>
      </w:r>
      <w:r>
        <w:rPr>
          <w:b w:val="0"/>
          <w:i w:val="0"/>
        </w:rPr>
        <w:t xml:space="preserve">Choose </w:t>
      </w:r>
      <w:r>
        <w:rPr>
          <w:b/>
          <w:i w:val="0"/>
        </w:rPr>
        <w:t>Manage Asset Groups</w:t>
      </w:r>
      <w:r>
        <w:rPr>
          <w:b w:val="0"/>
          <w:i w:val="0"/>
        </w:rPr>
        <w:t xml:space="preserve"> and then choose </w:t>
      </w:r>
      <w:r>
        <w:rPr>
          <w:b/>
          <w:i w:val="0"/>
        </w:rPr>
        <w:t>Create group</w:t>
      </w:r>
      <w:r>
        <w:rPr>
          <w:b w:val="0"/>
          <w:i w:val="0"/>
        </w:rPr>
        <w:t>.</w:t>
      </w:r>
    </w:p>
    <w:p>
      <w:pPr>
        <w:ind w:left="360"/>
      </w:pPr>
      <w:r>
        <w:rPr>
          <w:b w:val="0"/>
          <w:i w:val="0"/>
        </w:rPr>
        <w:t>An empty group is created.</w:t>
      </w:r>
    </w:p>
    <w:p>
      <w:pPr>
        <w:ind w:left="720" w:hanging="360"/>
      </w:pPr>
      <w:r>
        <w:t xml:space="preserve">4. </w:t>
      </w:r>
      <w:r>
        <w:rPr>
          <w:b w:val="0"/>
          <w:i w:val="0"/>
        </w:rPr>
        <w:t xml:space="preserve">Choose </w:t>
      </w:r>
      <w:r>
        <w:rPr>
          <w:b/>
          <w:i w:val="0"/>
        </w:rPr>
        <w:t>Advanced Grouping</w:t>
      </w:r>
      <w:r>
        <w:rPr>
          <w:b w:val="0"/>
          <w:i w:val="0"/>
        </w:rPr>
        <w:t xml:space="preserve"> and then select one main asset line item and the required items having asset line types as sub-asset.</w:t>
      </w:r>
    </w:p>
    <w:p>
      <w:pPr>
        <w:ind w:left="720" w:hanging="360"/>
      </w:pPr>
      <w:r>
        <w:t xml:space="preserve">5. </w:t>
      </w:r>
      <w:r>
        <w:rPr>
          <w:b w:val="0"/>
          <w:i w:val="0"/>
        </w:rPr>
        <w:t xml:space="preserve">Choose </w:t>
      </w:r>
      <w:r>
        <w:rPr>
          <w:b/>
          <w:i w:val="0"/>
        </w:rPr>
        <w:t>Next</w:t>
      </w:r>
      <w:r>
        <w:rPr>
          <w:b w:val="0"/>
          <w:i w:val="0"/>
        </w:rPr>
        <w:t xml:space="preserve"> and then choose </w:t>
      </w:r>
      <w:r>
        <w:rPr>
          <w:b/>
          <w:i w:val="0"/>
        </w:rPr>
        <w:t>Create</w:t>
      </w:r>
      <w:r>
        <w:rPr>
          <w:b w:val="0"/>
          <w:i w:val="0"/>
        </w:rPr>
        <w:t>.</w:t>
      </w:r>
    </w:p>
    <w:p>
      <w:pPr>
        <w:ind w:left="360"/>
      </w:pPr>
      <w:r>
        <w:rPr>
          <w:b w:val="0"/>
          <w:i w:val="0"/>
        </w:rPr>
        <w:t>The items are added to the group.</w:t>
      </w:r>
    </w:p>
    <w:p>
      <w:pPr>
        <w:ind w:left="720" w:hanging="360"/>
      </w:pPr>
      <w:r>
        <w:t xml:space="preserve">6. </w:t>
      </w:r>
      <w:r>
        <w:rPr>
          <w:b w:val="0"/>
          <w:i w:val="0"/>
        </w:rPr>
        <w:t xml:space="preserve">If you want to undo your changes, choose </w:t>
      </w:r>
      <w:r>
        <w:rPr>
          <w:b/>
          <w:i w:val="0"/>
        </w:rPr>
        <w:t>Revert</w:t>
      </w:r>
      <w:r>
        <w:rPr>
          <w:b w:val="0"/>
          <w:i w:val="0"/>
        </w:rPr>
        <w:t>.</w:t>
      </w:r>
    </w:p>
    <w:p>
      <w:pPr>
        <w:pStyle w:val="Heading1"/>
      </w:pPr>
      <w:r>
        <w:t>Running Reports</w:t>
      </w:r>
    </w:p>
    <w:p>
      <w:r>
        <w:rPr>
          <w:i/>
          <w:color w:val="666666"/>
          <w:sz w:val="17"/>
        </w:rPr>
        <w:t>Guided Buying (end user) &gt; Running Reports</w:t>
      </w:r>
    </w:p>
    <w:p>
      <w:r>
        <w:rPr>
          <w:b w:val="0"/>
          <w:i/>
        </w:rPr>
        <w:t>If allowed by your organization, you can run reports to view detailed information about the requests that you've created. Depending on your organization's reporting policies, you might have access to view and run certain public or prepackaged reports.</w:t>
      </w:r>
    </w:p>
    <w:p>
      <w:pPr>
        <w:spacing w:before="200"/>
      </w:pPr>
      <w:r>
        <w:rPr>
          <w:b/>
          <w:i w:val="0"/>
        </w:rPr>
        <w:t>Prerequisites</w:t>
      </w:r>
    </w:p>
    <w:p>
      <w:r>
        <w:rPr>
          <w:b w:val="0"/>
          <w:i w:val="0"/>
        </w:rPr>
        <w:t>Your organization must configure the reporting option before you can access the reporting database.</w:t>
      </w:r>
    </w:p>
    <w:p>
      <w:pPr>
        <w:spacing w:before="200"/>
      </w:pPr>
      <w:r>
        <w:rPr>
          <w:b/>
          <w:i w:val="0"/>
        </w:rPr>
        <w:t>Procedure</w:t>
      </w:r>
    </w:p>
    <w:p>
      <w:pPr>
        <w:ind w:left="720" w:hanging="360"/>
      </w:pPr>
      <w:r>
        <w:t xml:space="preserve">1. </w:t>
      </w:r>
      <w:r>
        <w:rPr>
          <w:b w:val="0"/>
          <w:i w:val="0"/>
        </w:rPr>
        <w:t>Browse the categories in the customer catalog and find one related to reports.</w:t>
      </w:r>
    </w:p>
    <w:p>
      <w:pPr>
        <w:ind w:left="360"/>
      </w:pPr>
      <w:r>
        <w:rPr>
          <w:b/>
          <w:i w:val="0"/>
        </w:rPr>
        <w:t xml:space="preserve">Tip: </w:t>
      </w:r>
      <w:r>
        <w:rPr>
          <w:b w:val="0"/>
          <w:i w:val="0"/>
        </w:rPr>
        <w:t>If you can't find a category for reports, search for "report" to try to locate a reporting option.</w:t>
      </w:r>
    </w:p>
    <w:p>
      <w:pPr>
        <w:ind w:left="720" w:hanging="360"/>
      </w:pPr>
      <w:r>
        <w:t xml:space="preserve">2. </w:t>
      </w:r>
      <w:r>
        <w:rPr>
          <w:b w:val="0"/>
          <w:i w:val="0"/>
        </w:rPr>
        <w:t>Choose a tile related to reports to get redirected to the reporting database in a new browser tab.</w:t>
      </w:r>
    </w:p>
    <w:p>
      <w:pPr>
        <w:ind w:left="360"/>
      </w:pPr>
      <w:r>
        <w:rPr>
          <w:b w:val="0"/>
          <w:i w:val="0"/>
        </w:rPr>
        <w:t xml:space="preserve">In the new browser tab, you'll see one of the following report folders: </w:t>
      </w:r>
      <w:r>
        <w:rPr>
          <w:b/>
          <w:i w:val="0"/>
        </w:rPr>
        <w:t>Personal Workspace</w:t>
      </w:r>
      <w:r>
        <w:rPr>
          <w:b w:val="0"/>
          <w:i w:val="0"/>
        </w:rPr>
        <w:t xml:space="preserve">, </w:t>
      </w:r>
      <w:r>
        <w:rPr>
          <w:b/>
          <w:i w:val="0"/>
        </w:rPr>
        <w:t>Public Reports</w:t>
      </w:r>
      <w:r>
        <w:rPr>
          <w:b w:val="0"/>
          <w:i w:val="0"/>
        </w:rPr>
        <w:t xml:space="preserve">, or </w:t>
      </w:r>
      <w:r>
        <w:rPr>
          <w:b/>
          <w:i w:val="0"/>
        </w:rPr>
        <w:t>Prepackaged Reports</w:t>
      </w:r>
      <w:r>
        <w:rPr>
          <w:b w:val="0"/>
          <w:i w:val="0"/>
        </w:rPr>
        <w:t>.</w:t>
      </w:r>
    </w:p>
    <w:p>
      <w:pPr>
        <w:ind w:left="720" w:hanging="360"/>
      </w:pPr>
      <w:r>
        <w:t xml:space="preserve">3. </w:t>
      </w:r>
      <w:r>
        <w:rPr>
          <w:b w:val="0"/>
          <w:i w:val="0"/>
        </w:rPr>
        <w:t>In the report folder, do one of the following:</w:t>
      </w:r>
    </w:p>
    <w:p>
      <w:pPr>
        <w:pStyle w:val="ListBullet"/>
        <w:ind w:left="1080"/>
      </w:pPr>
      <w:r>
        <w:rPr>
          <w:b w:val="0"/>
          <w:i w:val="0"/>
        </w:rPr>
        <w:t xml:space="preserve">To export the data for a report, click a report title and choose </w:t>
      </w:r>
      <w:r>
        <w:rPr>
          <w:b/>
          <w:i w:val="0"/>
        </w:rPr>
        <w:t>Export</w:t>
      </w:r>
      <w:r>
        <w:rPr>
          <w:b w:val="0"/>
          <w:i w:val="0"/>
        </w:rPr>
        <w:t>.</w:t>
      </w:r>
    </w:p>
    <w:p>
      <w:pPr>
        <w:pStyle w:val="ListBullet"/>
        <w:ind w:left="1080"/>
      </w:pPr>
      <w:r>
        <w:rPr>
          <w:b w:val="0"/>
          <w:i w:val="0"/>
        </w:rPr>
        <w:t xml:space="preserve">To view the output for a report that was previously run, click a report title and choose </w:t>
      </w:r>
      <w:r>
        <w:rPr>
          <w:b/>
          <w:i w:val="0"/>
        </w:rPr>
        <w:t>View Stored Results</w:t>
      </w:r>
      <w:r>
        <w:rPr>
          <w:b w:val="0"/>
          <w:i w:val="0"/>
        </w:rPr>
        <w:t>.</w:t>
      </w:r>
    </w:p>
    <w:p>
      <w:pPr>
        <w:pStyle w:val="ListBullet"/>
        <w:ind w:left="1080"/>
      </w:pPr>
      <w:r>
        <w:rPr>
          <w:b w:val="0"/>
          <w:i w:val="0"/>
        </w:rPr>
        <w:t xml:space="preserve">To specify a different date range or to update other report parameters, click a report title and choose </w:t>
      </w:r>
      <w:r>
        <w:rPr>
          <w:b/>
          <w:i w:val="0"/>
        </w:rPr>
        <w:t>Open</w:t>
      </w:r>
      <w:r>
        <w:rPr>
          <w:b w:val="0"/>
          <w:i w:val="0"/>
        </w:rPr>
        <w:t>.</w:t>
      </w:r>
    </w:p>
    <w:p>
      <w:pPr>
        <w:pStyle w:val="ListBullet"/>
        <w:ind w:left="1080"/>
      </w:pPr>
      <w:r>
        <w:rPr>
          <w:b w:val="0"/>
          <w:i w:val="0"/>
        </w:rPr>
        <w:t>To view the available reports, expand one of the sub-folders.</w:t>
      </w:r>
    </w:p>
    <w:p>
      <w:pPr>
        <w:ind w:left="720" w:hanging="360"/>
      </w:pPr>
      <w:r>
        <w:t xml:space="preserve">4. </w:t>
      </w:r>
      <w:r>
        <w:rPr>
          <w:b w:val="0"/>
          <w:i w:val="0"/>
        </w:rPr>
        <w:t>When you're finished running reports, close the browser tab for the reporting database and continue working in the original tab.</w:t>
      </w:r>
    </w:p>
    <w:p>
      <w:pPr>
        <w:pStyle w:val="Heading1"/>
      </w:pPr>
      <w:r>
        <w:t>Getting Help through WalkMe</w:t>
      </w:r>
    </w:p>
    <w:p>
      <w:r>
        <w:rPr>
          <w:i/>
          <w:color w:val="666666"/>
          <w:sz w:val="17"/>
        </w:rPr>
        <w:t>Guided Buying (end user) &gt; Getting Help through WalkMe</w:t>
      </w:r>
    </w:p>
    <w:p>
      <w:r>
        <w:rPr>
          <w:b w:val="0"/>
          <w:i/>
        </w:rPr>
        <w:t>The WalkMe Digital Adoption Platform is optional in guided buying. If it is enabled, you can take advantage of easy-to-understand guidance.</w:t>
      </w:r>
    </w:p>
    <w:p>
      <w:pPr>
        <w:spacing w:before="200"/>
      </w:pPr>
      <w:r>
        <w:rPr>
          <w:b/>
          <w:i w:val="0"/>
        </w:rPr>
        <w:t>Context</w:t>
      </w:r>
    </w:p>
    <w:p>
      <w:r>
        <w:rPr>
          <w:b w:val="0"/>
          <w:i w:val="0"/>
        </w:rPr>
        <w:t>If WalkMe is enabled, a question mark icon appears on the pages that are related to the processes for which WalkMe guided tours are available. The following procedure explains how you can use the tour.</w:t>
      </w:r>
    </w:p>
    <w:p>
      <w:pPr>
        <w:spacing w:before="200"/>
      </w:pPr>
      <w:r>
        <w:rPr>
          <w:b/>
          <w:i w:val="0"/>
        </w:rPr>
        <w:t>Procedure</w:t>
      </w:r>
    </w:p>
    <w:p>
      <w:pPr>
        <w:ind w:left="720" w:hanging="360"/>
      </w:pPr>
      <w:r>
        <w:t xml:space="preserve">1. </w:t>
      </w:r>
      <w:r>
        <w:rPr>
          <w:b w:val="0"/>
          <w:i w:val="0"/>
        </w:rPr>
        <w:t>Click question mark icon in the window banner.</w:t>
      </w:r>
    </w:p>
    <w:p>
      <w:pPr>
        <w:ind w:left="360"/>
      </w:pPr>
      <w:r>
        <w:rPr>
          <w:b w:val="0"/>
          <w:i w:val="0"/>
        </w:rPr>
        <w:t>The help panel appears.</w:t>
      </w:r>
    </w:p>
    <w:p>
      <w:pPr>
        <w:ind w:left="360"/>
      </w:pPr>
      <w:r>
        <w:rPr>
          <w:b w:val="0"/>
          <w:i w:val="0"/>
        </w:rPr>
        <w:t xml:space="preserve">If you have both WalkMe and SAP Companion enabled, the panel displays two tabs: </w:t>
      </w:r>
      <w:r>
        <w:rPr>
          <w:b/>
          <w:i w:val="0"/>
        </w:rPr>
        <w:t>Help</w:t>
      </w:r>
      <w:r>
        <w:rPr>
          <w:b w:val="0"/>
          <w:i w:val="0"/>
        </w:rPr>
        <w:t xml:space="preserve"> displays WalkMe content and </w:t>
      </w:r>
      <w:r>
        <w:rPr>
          <w:b/>
          <w:i w:val="0"/>
        </w:rPr>
        <w:t>On-Screen Help</w:t>
      </w:r>
      <w:r>
        <w:rPr>
          <w:b w:val="0"/>
          <w:i w:val="0"/>
        </w:rPr>
        <w:t xml:space="preserve"> displays SAP Companion content.</w:t>
      </w:r>
    </w:p>
    <w:p>
      <w:pPr>
        <w:ind w:left="720" w:hanging="360"/>
      </w:pPr>
      <w:r>
        <w:t xml:space="preserve">2. </w:t>
      </w:r>
      <w:r>
        <w:rPr>
          <w:b w:val="0"/>
          <w:i w:val="0"/>
        </w:rPr>
        <w:t>Select the process for which you want assistance.</w:t>
      </w:r>
    </w:p>
    <w:p>
      <w:pPr>
        <w:ind w:left="720" w:hanging="360"/>
      </w:pPr>
      <w:r>
        <w:t xml:space="preserve">3. </w:t>
      </w:r>
      <w:r>
        <w:rPr>
          <w:b w:val="0"/>
          <w:i w:val="0"/>
        </w:rPr>
        <w:t>An introductory text bubble appears, with a brief description of the process.</w:t>
      </w:r>
    </w:p>
    <w:p>
      <w:pPr>
        <w:ind w:left="720" w:hanging="360"/>
      </w:pPr>
      <w:r>
        <w:t xml:space="preserve">4. </w:t>
      </w:r>
      <w:r>
        <w:rPr>
          <w:b w:val="0"/>
          <w:i w:val="0"/>
        </w:rPr>
        <w:t xml:space="preserve">Click </w:t>
      </w:r>
      <w:r>
        <w:rPr>
          <w:b/>
          <w:i w:val="0"/>
        </w:rPr>
        <w:t>Next</w:t>
      </w:r>
      <w:r>
        <w:rPr>
          <w:b w:val="0"/>
          <w:i w:val="0"/>
        </w:rPr>
        <w:t>.</w:t>
      </w:r>
    </w:p>
    <w:p>
      <w:pPr>
        <w:ind w:left="720" w:hanging="360"/>
      </w:pPr>
      <w:r>
        <w:t xml:space="preserve">5. </w:t>
      </w:r>
      <w:r>
        <w:rPr>
          <w:b w:val="0"/>
          <w:i w:val="0"/>
        </w:rPr>
        <w:t>Text bubbles with guiding text appear for the main steps of the process to assist you through the process.</w:t>
      </w:r>
    </w:p>
    <w:p>
      <w:pPr>
        <w:ind w:left="360"/>
      </w:pPr>
      <w:r>
        <w:rPr>
          <w:b w:val="0"/>
          <w:i w:val="0"/>
        </w:rPr>
        <w:t xml:space="preserve">For some UI elements, such as text fields, the bubble automatically moves to the next step as soon as you finish entering the value. In other places, </w:t>
      </w:r>
      <w:r>
        <w:rPr>
          <w:b/>
          <w:i w:val="0"/>
        </w:rPr>
        <w:t>Next</w:t>
      </w:r>
      <w:r>
        <w:rPr>
          <w:b w:val="0"/>
          <w:i w:val="0"/>
        </w:rPr>
        <w:t xml:space="preserve"> and </w:t>
      </w:r>
      <w:r>
        <w:rPr>
          <w:b/>
          <w:i w:val="0"/>
        </w:rPr>
        <w:t>Back</w:t>
      </w:r>
      <w:r>
        <w:rPr>
          <w:b w:val="0"/>
          <w:i w:val="0"/>
        </w:rPr>
        <w:t xml:space="preserve"> navigation buttons are provided.</w:t>
      </w:r>
    </w:p>
    <w:p>
      <w:pPr>
        <w:ind w:left="720" w:hanging="360"/>
      </w:pPr>
      <w:r>
        <w:t xml:space="preserve">6. </w:t>
      </w:r>
      <w:r>
        <w:rPr>
          <w:b w:val="0"/>
          <w:i w:val="0"/>
        </w:rPr>
        <w:t>The tour ends at the end of the process. WalkMe can also suggest the next process to follow.</w:t>
      </w:r>
    </w:p>
    <w:p>
      <w:pPr>
        <w:pStyle w:val="Heading1"/>
      </w:pPr>
      <w:r>
        <w:t>Getting Help through SAP Companion</w:t>
      </w:r>
    </w:p>
    <w:p>
      <w:r>
        <w:rPr>
          <w:i/>
          <w:color w:val="666666"/>
          <w:sz w:val="17"/>
        </w:rPr>
        <w:t>Guided Buying (end user) &gt; Getting Help through SAP Companion</w:t>
      </w:r>
    </w:p>
    <w:p>
      <w:r>
        <w:rPr>
          <w:b w:val="0"/>
          <w:i/>
        </w:rPr>
        <w:t>Guided buying optionally provides online help using SAP Companion, powered by SAP Enable Now.</w:t>
      </w:r>
    </w:p>
    <w:p>
      <w:pPr>
        <w:spacing w:before="200"/>
      </w:pPr>
      <w:r>
        <w:rPr>
          <w:b/>
          <w:i w:val="0"/>
        </w:rPr>
        <w:t>Prerequisites</w:t>
      </w:r>
    </w:p>
    <w:p>
      <w:r>
        <w:rPr>
          <w:b w:val="0"/>
          <w:i w:val="0"/>
        </w:rPr>
        <w:t>If you use the Apple Safari web browser, perform the following steps so that it can use the Single Sign-On authentication required by SAP Companion:</w:t>
      </w:r>
    </w:p>
    <w:p>
      <w:pPr>
        <w:ind w:left="720" w:hanging="360"/>
      </w:pPr>
      <w:r>
        <w:t xml:space="preserve">1. </w:t>
      </w:r>
      <w:r>
        <w:rPr>
          <w:b w:val="0"/>
          <w:i w:val="0"/>
        </w:rPr>
        <w:t xml:space="preserve">Select </w:t>
      </w:r>
      <w:r>
        <w:rPr>
          <w:b/>
          <w:i w:val="0"/>
        </w:rPr>
        <w:t>Safari Preferences...</w:t>
      </w:r>
      <w:r>
        <w:rPr>
          <w:b w:val="0"/>
          <w:i w:val="0"/>
        </w:rPr>
        <w:t>.</w:t>
      </w:r>
    </w:p>
    <w:p>
      <w:pPr>
        <w:ind w:left="720" w:hanging="360"/>
      </w:pPr>
      <w:r>
        <w:t xml:space="preserve">2. </w:t>
      </w:r>
      <w:r>
        <w:rPr>
          <w:b w:val="0"/>
          <w:i w:val="0"/>
        </w:rPr>
        <w:t xml:space="preserve">Go to </w:t>
      </w:r>
      <w:r>
        <w:rPr>
          <w:b/>
          <w:i w:val="0"/>
        </w:rPr>
        <w:t>Privacy</w:t>
      </w:r>
      <w:r>
        <w:rPr>
          <w:b w:val="0"/>
          <w:i w:val="0"/>
        </w:rPr>
        <w:t>.</w:t>
      </w:r>
    </w:p>
    <w:p>
      <w:pPr>
        <w:ind w:left="720" w:hanging="360"/>
      </w:pPr>
      <w:r>
        <w:t xml:space="preserve">3. </w:t>
      </w:r>
      <w:r>
        <w:rPr>
          <w:b w:val="0"/>
          <w:i w:val="0"/>
        </w:rPr>
        <w:t xml:space="preserve">Deactivate the option </w:t>
      </w:r>
      <w:r>
        <w:rPr>
          <w:b/>
          <w:i w:val="0"/>
        </w:rPr>
        <w:t>Website tracking Prevent cross-site tracking</w:t>
      </w:r>
      <w:r>
        <w:rPr>
          <w:b w:val="0"/>
          <w:i w:val="0"/>
        </w:rPr>
        <w:t>.</w:t>
      </w:r>
    </w:p>
    <w:p>
      <w:pPr>
        <w:spacing w:before="200"/>
      </w:pPr>
      <w:r>
        <w:rPr>
          <w:b/>
          <w:i w:val="0"/>
        </w:rPr>
        <w:t>Context</w:t>
      </w:r>
    </w:p>
    <w:p>
      <w:r>
        <w:rPr>
          <w:b w:val="0"/>
          <w:i w:val="0"/>
        </w:rPr>
        <w:t>Your organization might use SAP Companion, which displays context-sensitive help within guided buying.</w:t>
      </w:r>
    </w:p>
    <w:p>
      <w:r>
        <w:rPr>
          <w:b w:val="0"/>
          <w:i w:val="0"/>
        </w:rPr>
        <w:t>SAP Ariba and your own procurement experts create online help content that explains how to use guided buying. They might also provide access to learning center content, such as recommended tutorials for the current task.</w:t>
      </w:r>
    </w:p>
    <w:p>
      <w:pPr>
        <w:spacing w:before="200"/>
      </w:pPr>
      <w:r>
        <w:rPr>
          <w:b/>
          <w:i w:val="0"/>
        </w:rPr>
        <w:t>Procedure</w:t>
      </w:r>
    </w:p>
    <w:p>
      <w:pPr>
        <w:ind w:left="720" w:hanging="360"/>
      </w:pPr>
      <w:r>
        <w:t xml:space="preserve">1. </w:t>
      </w:r>
      <w:r>
        <w:rPr>
          <w:b w:val="0"/>
          <w:i w:val="0"/>
        </w:rPr>
        <w:t>On the upper-right corner of a guided buying page click the question mark icon .</w:t>
      </w:r>
    </w:p>
    <w:p>
      <w:pPr>
        <w:ind w:left="360"/>
      </w:pPr>
      <w:r>
        <w:rPr>
          <w:b w:val="0"/>
          <w:i w:val="0"/>
        </w:rPr>
        <w:t>The SAP Companion panel slides in from the right-hand side.</w:t>
      </w:r>
    </w:p>
    <w:p>
      <w:pPr>
        <w:ind w:left="720" w:hanging="360"/>
      </w:pPr>
      <w:r>
        <w:t xml:space="preserve">2. </w:t>
      </w:r>
      <w:r>
        <w:rPr>
          <w:b w:val="0"/>
          <w:i w:val="0"/>
        </w:rPr>
        <w:t>Click controls in the SAP Companion panel or hover your pointer over hotspots on the guided buying page.</w:t>
      </w:r>
    </w:p>
    <w:p>
      <w:pPr>
        <w:ind w:left="360"/>
      </w:pPr>
      <w:r>
        <w:rPr>
          <w:b w:val="0"/>
          <w:i w:val="0"/>
        </w:rPr>
        <w:t>For the available SAP Companion functions, see SAP Companion Controls (in this manual).</w:t>
      </w:r>
    </w:p>
    <w:p>
      <w:pPr>
        <w:spacing w:before="200"/>
      </w:pPr>
      <w:r>
        <w:rPr>
          <w:b/>
          <w:i w:val="0"/>
        </w:rPr>
        <w:t>Related Information</w:t>
      </w:r>
    </w:p>
    <w:p>
      <w:pPr>
        <w:pStyle w:val="Heading2"/>
      </w:pPr>
      <w:r>
        <w:t>SAP Companion Controls</w:t>
      </w:r>
    </w:p>
    <w:p>
      <w:r>
        <w:rPr>
          <w:i/>
          <w:color w:val="666666"/>
          <w:sz w:val="17"/>
        </w:rPr>
        <w:t>Guided Buying (end user) &gt; Getting Help through SAP Companion &gt; SAP Companion Controls</w:t>
      </w:r>
    </w:p>
    <w:p>
      <w:r>
        <w:rPr>
          <w:b w:val="0"/>
          <w:i/>
        </w:rPr>
        <w:t>The following table lists the available controls you can click in the SAP Companion panel to display help information.</w:t>
      </w:r>
    </w:p>
    <w:p>
      <w:r>
        <w:rPr>
          <w:b/>
          <w:i w:val="0"/>
        </w:rPr>
        <w:t xml:space="preserve">Note: </w:t>
      </w:r>
      <w:r>
        <w:rPr>
          <w:b w:val="0"/>
          <w:i w:val="0"/>
        </w:rPr>
        <w:t>Your organization might not use all controls.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Control</w:t>
            </w:r>
          </w:p>
        </w:tc>
        <w:tc>
          <w:tcPr>
            <w:tcW w:type="dxa" w:w="4320"/>
          </w:tcPr>
          <w:p>
            <w:r>
              <w:rPr>
                <w:b/>
              </w:rPr>
              <w:t>Displays</w:t>
            </w:r>
          </w:p>
        </w:tc>
      </w:tr>
      <w:tr>
        <w:tc>
          <w:tcPr>
            <w:tcW w:type="dxa" w:w="4320"/>
          </w:tcPr>
          <w:p>
            <w:r/>
          </w:p>
        </w:tc>
        <w:tc>
          <w:tcPr>
            <w:tcW w:type="dxa" w:w="4320"/>
          </w:tcPr>
          <w:p>
            <w:r>
              <w:t>The "What's this" topic</w:t>
            </w:r>
          </w:p>
        </w:tc>
      </w:tr>
      <w:tr>
        <w:tc>
          <w:tcPr>
            <w:tcW w:type="dxa" w:w="4320"/>
          </w:tcPr>
          <w:p>
            <w:r/>
          </w:p>
        </w:tc>
        <w:tc>
          <w:tcPr>
            <w:tcW w:type="dxa" w:w="4320"/>
          </w:tcPr>
          <w:p>
            <w:r>
              <w:t>A link</w:t>
            </w:r>
          </w:p>
        </w:tc>
      </w:tr>
      <w:tr>
        <w:tc>
          <w:tcPr>
            <w:tcW w:type="dxa" w:w="4320"/>
          </w:tcPr>
          <w:p>
            <w:r/>
          </w:p>
        </w:tc>
        <w:tc>
          <w:tcPr>
            <w:tcW w:type="dxa" w:w="4320"/>
          </w:tcPr>
          <w:p>
            <w:r>
              <w:t>A video</w:t>
            </w:r>
          </w:p>
        </w:tc>
      </w:tr>
      <w:tr>
        <w:tc>
          <w:tcPr>
            <w:tcW w:type="dxa" w:w="4320"/>
          </w:tcPr>
          <w:p>
            <w:r/>
          </w:p>
        </w:tc>
        <w:tc>
          <w:tcPr>
            <w:tcW w:type="dxa" w:w="4320"/>
          </w:tcPr>
          <w:p>
            <w:r>
              <w:t>Prerequisites</w:t>
            </w:r>
          </w:p>
        </w:tc>
      </w:tr>
      <w:tr>
        <w:tc>
          <w:tcPr>
            <w:tcW w:type="dxa" w:w="4320"/>
          </w:tcPr>
          <w:p>
            <w:r/>
          </w:p>
        </w:tc>
        <w:tc>
          <w:tcPr>
            <w:tcW w:type="dxa" w:w="4320"/>
          </w:tcPr>
          <w:p>
            <w:r>
              <w:t>An FAQ</w:t>
            </w:r>
          </w:p>
        </w:tc>
      </w:tr>
      <w:tr>
        <w:tc>
          <w:tcPr>
            <w:tcW w:type="dxa" w:w="4320"/>
          </w:tcPr>
          <w:p>
            <w:r/>
          </w:p>
        </w:tc>
        <w:tc>
          <w:tcPr>
            <w:tcW w:type="dxa" w:w="4320"/>
          </w:tcPr>
          <w:p>
            <w:r>
              <w:t>A PDF document</w:t>
            </w:r>
          </w:p>
        </w:tc>
      </w:tr>
      <w:tr>
        <w:tc>
          <w:tcPr>
            <w:tcW w:type="dxa" w:w="4320"/>
          </w:tcPr>
          <w:p>
            <w:r/>
          </w:p>
        </w:tc>
        <w:tc>
          <w:tcPr>
            <w:tcW w:type="dxa" w:w="4320"/>
          </w:tcPr>
          <w:p>
            <w:r>
              <w:t>An external website</w:t>
            </w:r>
          </w:p>
        </w:tc>
      </w:tr>
      <w:tr>
        <w:tc>
          <w:tcPr>
            <w:tcW w:type="dxa" w:w="4320"/>
          </w:tcPr>
          <w:p>
            <w:r/>
          </w:p>
        </w:tc>
        <w:tc>
          <w:tcPr>
            <w:tcW w:type="dxa" w:w="4320"/>
          </w:tcPr>
          <w:p>
            <w:r>
              <w:t>The support page</w:t>
            </w:r>
          </w:p>
        </w:tc>
      </w:tr>
      <w:tr>
        <w:tc>
          <w:tcPr>
            <w:tcW w:type="dxa" w:w="4320"/>
          </w:tcPr>
          <w:p>
            <w:r/>
          </w:p>
        </w:tc>
        <w:tc>
          <w:tcPr>
            <w:tcW w:type="dxa" w:w="4320"/>
          </w:tcPr>
          <w:p>
            <w:r>
              <w:t>Announcements</w:t>
            </w:r>
          </w:p>
        </w:tc>
      </w:tr>
      <w:tr>
        <w:tc>
          <w:tcPr>
            <w:tcW w:type="dxa" w:w="4320"/>
          </w:tcPr>
          <w:p>
            <w:r/>
          </w:p>
        </w:tc>
        <w:tc>
          <w:tcPr>
            <w:tcW w:type="dxa" w:w="4320"/>
          </w:tcPr>
          <w:p>
            <w:r>
              <w:t>The learning center</w:t>
            </w:r>
          </w:p>
        </w:tc>
      </w:tr>
      <w:tr>
        <w:tc>
          <w:tcPr>
            <w:tcW w:type="dxa" w:w="4320"/>
          </w:tcPr>
          <w:p>
            <w:r/>
          </w:p>
        </w:tc>
        <w:tc>
          <w:tcPr>
            <w:tcW w:type="dxa" w:w="4320"/>
          </w:tcPr>
          <w:p>
            <w:r>
              <w:t>A guided tour</w:t>
            </w:r>
          </w:p>
        </w:tc>
      </w:tr>
    </w:tbl>
    <w:p/>
    <w:p>
      <w:pPr>
        <w:pStyle w:val="Heading1"/>
      </w:pPr>
      <w:r>
        <w:t>Getting Help through Help Community</w:t>
      </w:r>
    </w:p>
    <w:p>
      <w:r>
        <w:rPr>
          <w:i/>
          <w:color w:val="666666"/>
          <w:sz w:val="17"/>
        </w:rPr>
        <w:t>Guided Buying (end user) &gt; Getting Help through Help Community</w:t>
      </w:r>
    </w:p>
    <w:p>
      <w:r>
        <w:rPr>
          <w:b w:val="0"/>
          <w:i/>
        </w:rPr>
        <w:t>Your organization's help community gives you quick access to help when you have questions related to what you're buying.</w:t>
      </w:r>
    </w:p>
    <w:p>
      <w:pPr>
        <w:spacing w:before="200"/>
      </w:pPr>
      <w:r>
        <w:rPr>
          <w:b/>
          <w:i w:val="0"/>
        </w:rPr>
        <w:t>Context</w:t>
      </w:r>
    </w:p>
    <w:p>
      <w:r>
        <w:rPr>
          <w:b w:val="0"/>
          <w:i w:val="0"/>
        </w:rPr>
        <w:t>By having the help community right on the page when you're making a purchase, you can get assistance without having to leave the page or needing to call your internal help desk.</w:t>
      </w:r>
    </w:p>
    <w:p>
      <w:r>
        <w:rPr>
          <w:b w:val="0"/>
          <w:i w:val="0"/>
        </w:rPr>
        <w:t>In the help community, you can browse or search to find help content. You can also post comments on a help content item.</w:t>
      </w:r>
    </w:p>
    <w:p>
      <w:r>
        <w:rPr>
          <w:b w:val="0"/>
          <w:i w:val="0"/>
        </w:rPr>
        <w:t>If your organization also allows users to post questions, you can also do the following:</w:t>
      </w:r>
    </w:p>
    <w:p>
      <w:pPr>
        <w:pStyle w:val="ListBullet"/>
        <w:ind w:left="720"/>
      </w:pPr>
      <w:r>
        <w:rPr>
          <w:b w:val="0"/>
          <w:i w:val="0"/>
        </w:rPr>
        <w:t>View previously answered questions from your colleagues.</w:t>
      </w:r>
    </w:p>
    <w:p>
      <w:pPr>
        <w:pStyle w:val="ListBullet"/>
        <w:ind w:left="720"/>
      </w:pPr>
      <w:r>
        <w:rPr>
          <w:b w:val="0"/>
          <w:i w:val="0"/>
        </w:rPr>
        <w:t>Ask an expert if you can't find an answer.</w:t>
      </w:r>
    </w:p>
    <w:p>
      <w:pPr>
        <w:pStyle w:val="ListBullet"/>
        <w:ind w:left="720"/>
      </w:pPr>
      <w:r>
        <w:rPr>
          <w:b w:val="0"/>
          <w:i w:val="0"/>
        </w:rPr>
        <w:t>Collaborate with your colleagues by posting answers to their questions.</w:t>
      </w:r>
    </w:p>
    <w:p>
      <w:r>
        <w:rPr>
          <w:b w:val="0"/>
          <w:i w:val="0"/>
        </w:rPr>
        <w:t>The purchasing experts in your organization curate the help content and questions to make sure you have access to the most relevant content for the task you're doing.</w:t>
      </w:r>
    </w:p>
    <w:p>
      <w:r>
        <w:rPr>
          <w:b w:val="0"/>
          <w:i w:val="0"/>
        </w:rPr>
        <w:t>Guided buying always expands the help community panel when your browser window width is 1350 pixels or wider. On most computers, you can attain this width by zooming out the browser display to approximately 90%.</w:t>
      </w:r>
    </w:p>
    <w:p>
      <w:pPr>
        <w:spacing w:before="200"/>
      </w:pPr>
      <w:r>
        <w:rPr>
          <w:b/>
          <w:i w:val="0"/>
        </w:rPr>
        <w:t>Procedure</w:t>
      </w:r>
    </w:p>
    <w:p>
      <w:pPr>
        <w:ind w:left="720" w:hanging="360"/>
      </w:pPr>
      <w:r>
        <w:t xml:space="preserve">1. </w:t>
      </w:r>
      <w:r>
        <w:rPr>
          <w:b w:val="0"/>
          <w:i w:val="0"/>
        </w:rPr>
        <w:t xml:space="preserve">Click </w:t>
      </w:r>
      <w:r>
        <w:rPr>
          <w:b/>
          <w:i w:val="0"/>
        </w:rPr>
        <w:t>Help</w:t>
      </w:r>
      <w:r>
        <w:rPr>
          <w:b w:val="0"/>
          <w:i w:val="0"/>
        </w:rPr>
        <w:t xml:space="preserve"> or the question mark icon .</w:t>
      </w:r>
    </w:p>
    <w:p>
      <w:pPr>
        <w:ind w:left="720" w:hanging="360"/>
      </w:pPr>
      <w:r>
        <w:t xml:space="preserve">2. </w:t>
      </w:r>
      <w:r>
        <w:rPr>
          <w:b w:val="0"/>
          <w:i w:val="0"/>
        </w:rPr>
        <w:t>Perform one of the following actions:</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rPr>
              <w:t>Option</w:t>
            </w:r>
          </w:p>
        </w:tc>
        <w:tc>
          <w:tcPr>
            <w:tcW w:type="dxa" w:w="4320"/>
          </w:tcPr>
          <w:p>
            <w:r>
              <w:rPr>
                <w:b/>
              </w:rPr>
              <w:t>Description</w:t>
            </w:r>
          </w:p>
        </w:tc>
      </w:tr>
      <w:tr>
        <w:tc>
          <w:tcPr>
            <w:tcW w:type="dxa" w:w="4320"/>
          </w:tcPr>
          <w:p>
            <w:r>
              <w:t>Browse content) along the right side of the page to expand the help community panel.</w:t>
            </w:r>
          </w:p>
        </w:tc>
        <w:tc>
          <w:tcPr>
            <w:tcW w:type="dxa" w:w="4320"/>
          </w:tcPr>
          <w:p>
            <w:r>
              <w:t>Below the help community search box, you can browse the list of help content to see if there's something that might answer your question or help to resolve your issue. Your organization manages this content and aims to offer the most relevant help content on each page.To access and read a content item, click the content item's title. If the content item is a video or a document such as a PDF, the content opens in a new window.After you access help content item in the panel, you can: Click the next page arrow along the right side of the page to expand the help community) to continue reading additional pages of the content item. Click the previous page arrow to return to the last page you read. Click the thumbs up icon to like the article. Click Comments (x) to view the comments on the article, where "x" represents the number of comments. You can't take this action if there are no comments. Click Add new comment to post a comment on the article. Click the left arrow to return to the previous view. Click the view content icon , or click the content item title, to view the full content item in a new window.</w:t>
            </w:r>
          </w:p>
        </w:tc>
      </w:tr>
      <w:tr>
        <w:tc>
          <w:tcPr>
            <w:tcW w:type="dxa" w:w="4320"/>
          </w:tcPr>
          <w:p>
            <w:r>
              <w:t>Run a search</w:t>
            </w:r>
          </w:p>
        </w:tc>
        <w:tc>
          <w:tcPr>
            <w:tcW w:type="dxa" w:w="4320"/>
          </w:tcPr>
          <w:p>
            <w:r>
              <w:t>Run a search to find an answer to your question or issue. As you type, you begin to see suggested searches to run. Click one of the suggested searches or enter your own search term.Note You can improve your search results by searching for only the most important words. For example, search for wireless headset instead of Does anyone have any recommendations for a good wireless headset?. Search strings of three or fewer words tend to return better results than longer phrases or sentences.</w:t>
            </w:r>
          </w:p>
        </w:tc>
      </w:tr>
      <w:tr>
        <w:tc>
          <w:tcPr>
            <w:tcW w:type="dxa" w:w="4320"/>
          </w:tcPr>
          <w:p>
            <w:r>
              <w:t>Ask an expert</w:t>
            </w:r>
          </w:p>
        </w:tc>
        <w:tc>
          <w:tcPr>
            <w:tcW w:type="dxa" w:w="4320"/>
          </w:tcPr>
          <w:p>
            <w:r>
              <w:t>Note Your organization might not make this option available to users. If you don't find the information you need when browsing or searching, click Ask Expert to get help from a purchasing expert in your organization.For example, imagine you need to buy a wireless headset, but you don't know how to purchase this item or which model to purchase. You search for "wireless headset" in the help community, but you don't get any results. Example Search with No Results Because you didn't get any search results, you decide to ask an expert in your organization by clicking Ask Expert at the bottom of the help community panel. Ask an Expert Next, you enter your specific question in the box, and then click Post Question. Post a Question Note Keep in mind that the questions you ask are visible to other employees in your organization. After you post your question, an expert or a colleague will respond. Note that you aren't notified (either through email or the user interface) when your questions is answered.Tip If your question deals with confidential information, contact your internal help desk instead of posting a question that other users can see.</w:t>
            </w:r>
          </w:p>
        </w:tc>
      </w:tr>
      <w:tr>
        <w:tc>
          <w:tcPr>
            <w:tcW w:type="dxa" w:w="4320"/>
          </w:tcPr>
          <w:p>
            <w:r>
              <w:t>Help a colleague by answering a question</w:t>
            </w:r>
          </w:p>
        </w:tc>
        <w:tc>
          <w:tcPr>
            <w:tcW w:type="dxa" w:w="4320"/>
          </w:tcPr>
          <w:p>
            <w:r>
              <w:t>Note Your organization might not make this option available to users.If you see a question from a colleague that hasn't been answered, you can open the question and click Add new answer to provide an answer.</w:t>
            </w:r>
          </w:p>
        </w:tc>
      </w:tr>
      <w:tr>
        <w:tc>
          <w:tcPr>
            <w:tcW w:type="dxa" w:w="4320"/>
          </w:tcPr>
          <w:p>
            <w:r>
              <w:t>View the help community in a separate window</w:t>
            </w:r>
          </w:p>
        </w:tc>
        <w:tc>
          <w:tcPr>
            <w:tcW w:type="dxa" w:w="4320"/>
          </w:tcPr>
          <w:p>
            <w:r>
              <w:t>If you'd prefer to read help content, run a search, or ask a question in a separate window, click View more or at the bottom of the help community panel.</w:t>
            </w:r>
          </w:p>
        </w:tc>
      </w:tr>
    </w:tbl>
    <w:p/>
    <w:p>
      <w:pPr>
        <w:ind w:left="720" w:hanging="360"/>
      </w:pPr>
      <w:r>
        <w:t xml:space="preserve">3. </w:t>
      </w:r>
      <w:r>
        <w:rPr>
          <w:b w:val="0"/>
          <w:i w:val="0"/>
        </w:rPr>
        <w:t xml:space="preserve">After you find your answer or post your question, collapse the help community panel by clicking </w:t>
      </w:r>
      <w:r>
        <w:rPr>
          <w:b/>
          <w:i w:val="0"/>
        </w:rPr>
        <w:t>Help Center</w:t>
      </w:r>
      <w:r>
        <w:rPr>
          <w:b w:val="0"/>
          <w:i w:val="0"/>
        </w:rPr>
        <w:t xml:space="preserve"> or the right arrow icon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