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VRL：高层动作覆盖、图像强化学习与实际实验记录</w:t>
      </w:r>
    </w:p>
    <w:p>
      <w:r>
        <w:rPr>
          <w:rFonts w:ascii="微软雅黑" w:hAnsi="微软雅黑" w:eastAsia="微软雅黑"/>
        </w:rPr>
        <w:t>根据 V3 初稿继续实现与验证，更新于 2026-10-16 10:03:23。原 V3 DOCX 保留。本文件只报告实际已有记录；尚未完成的矩阵和媒体不算完成。</w:t>
      </w:r>
    </w:p>
    <w:p>
      <w:pPr>
        <w:pStyle w:val="Heading2"/>
      </w:pPr>
      <w:r>
        <w:rPr>
          <w:rFonts w:ascii="微软雅黑" w:hAnsi="微软雅黑" w:eastAsia="微软雅黑"/>
        </w:rPr>
        <w:t>高层是否强行终止行为</w:t>
      </w:r>
    </w:p>
    <w:p>
      <w:r>
        <w:rPr>
          <w:rFonts w:ascii="微软雅黑" w:hAnsi="微软雅黑" w:eastAsia="微软雅黑"/>
        </w:rPr>
        <w:t>TPG 在通行顺序不满足时把局部命令清零，旧类别 PPO 在等待步被跳过。因此局部行为确实可能被高层覆盖。高层没有直接结束整个回合；回合结束来自任务完成、机器人丢失或时间上限。</w:t>
      </w:r>
    </w:p>
    <w:p>
      <w:r>
        <w:rPr>
          <w:rFonts w:ascii="微软雅黑" w:hAnsi="微软雅黑" w:eastAsia="微软雅黑"/>
        </w:rPr>
        <w:t>30 个诊断场景的 73041 个有效机器人控制步中，TPG 等待 77 步（0.1054%），策略后壁护改写约 2.99%，间距改写为 0。该平均值不能排除个别场景的长等待。对严重颈内动脉场景继续审计得到 2939 个等待步，退休/终点区前置任务导致的等待均为 0；前置导航尚未完成触发等待，不能写成已完成机器人把高层卡死。</w:t>
      </w:r>
    </w:p>
    <w:p>
      <w:pPr>
        <w:pStyle w:val="Heading2"/>
      </w:pPr>
      <w:r>
        <w:rPr>
          <w:rFonts w:ascii="微软雅黑" w:hAnsi="微软雅黑" w:eastAsia="微软雅黑"/>
        </w:rPr>
        <w:t>真实 RL 的实现和控制范围</w:t>
      </w:r>
    </w:p>
    <w:p>
      <w:r>
        <w:rPr>
          <w:rFonts w:ascii="微软雅黑" w:hAnsi="微软雅黑" w:eastAsia="微软雅黑"/>
        </w:rPr>
        <w:t>原方法的最高成功率组合使用监督预测器和固定代价选择，不能称为 RL。类别 PPO 已进行真实环境训练，但经固定候选筛选与安全执行后，实际动作变化很少，原 252 个困难场景的 Strict 成功率仍为 63.1%。</w:t>
      </w:r>
    </w:p>
    <w:p>
      <w:r>
        <w:rPr>
          <w:rFonts w:ascii="微软雅黑" w:hAnsi="微软雅黑" w:eastAsia="微软雅黑"/>
        </w:rPr>
        <w:t>图像版本使用当前/上一帧的延迟双平面裁剪（4×32×32）、24×11 运动/已发命令历史和 48 维地图/预测/运动上下文；CNN、GRU、双 Q、目标网络、经验回放和重参数化 actor 更新构成 SAC。连续真实血流、心动相位、机器人位置与剩余质量不直接作为 actor 特征；状态标志的仿真假设如下。当前是单训练种子，全部结果来自开发验证池，未访问封存测试。</w:t>
      </w:r>
    </w:p>
    <w:p>
      <w:r>
        <w:rPr>
          <w:rFonts w:ascii="微软雅黑" w:hAnsi="微软雅黑" w:eastAsia="微软雅黑"/>
        </w:rPr>
        <w:t>观测审计补充：上述“质量不进入 actor”指连续剩余质量。现有 ImageSensor 直接以 env.masses &gt; 0 生成血栓存在标志，并由 env.active 提供机器人有效状态；这些标志参与任务分配和 actor 上下文，属于共同的仿真观测假设，没有经过真实图像分割验证。初始定位模拟操作者标注，后续运动估计来自图像检测。裁剪主要显示机器人运动，不是血栓分割图。性能比较须在这个假设下解释，不能声称已实现完全从图像恢复全部任务状态。</w:t>
      </w:r>
    </w:p>
    <w:p>
      <w:r>
        <w:rPr>
          <w:rFonts w:ascii="微软雅黑" w:hAnsi="微软雅黑" w:eastAsia="微软雅黑"/>
        </w:rPr>
        <w:t>一维版本保留可靠参考方向和原 TPG/停车逻辑，actor 与双 Q 的动作均为一维。RL 通过参考速度的对数赔率偏移学习加速、刹车和驻留；零输出精确恢复原方法，满速仍可减速。它学习沿参考方向的速度适配，不独立学习路线几何。未把非 RL 安全修正归因于策略学习。</w:t>
      </w:r>
    </w:p>
    <w:p>
      <w:r>
        <w:rPr>
          <w:rFonts w:ascii="微软雅黑" w:hAnsi="微软雅黑" w:eastAsia="微软雅黑"/>
        </w:rPr>
        <w:t>当前仿真表示接触溶栓，没有独立机械碎栓模型。因此清栓效果按清除质量、接触比例和 T90 解释，不能声称已经验证机械破栓。N 是机器人集群数，不是血栓数，单机器人场景也可能含多个血栓。</w:t>
      </w:r>
    </w:p>
    <w:p>
      <w:pPr>
        <w:pStyle w:val="Heading2"/>
      </w:pPr>
      <w:r>
        <w:rPr>
          <w:rFonts w:ascii="微软雅黑" w:hAnsi="微软雅黑" w:eastAsia="微软雅黑"/>
        </w:rPr>
        <w:t>各次训练和完整结果</w:t>
      </w:r>
    </w:p>
    <w:p>
      <w:pPr>
        <w:pStyle w:val="Heading3"/>
      </w:pPr>
      <w:r>
        <w:rPr>
          <w:rFonts w:ascii="微软雅黑" w:hAnsi="微软雅黑" w:eastAsia="微软雅黑"/>
        </w:rPr>
        <w:t>有限时域图像 SAC：critic 预训练与真实策略更新</w:t>
      </w:r>
    </w:p>
    <w:p>
      <w:r>
        <w:rPr>
          <w:rFonts w:ascii="微软雅黑" w:hAnsi="微软雅黑" w:eastAsia="微软雅黑"/>
        </w:rPr>
        <w:t>训练完成状态以该 run 的完成文件和实际日志为准。</w:t>
      </w:r>
    </w:p>
    <w:p>
      <w:r>
        <w:rPr>
          <w:rFonts w:ascii="微软雅黑" w:hAnsi="微软雅黑" w:eastAsia="微软雅黑"/>
        </w:rPr>
        <w:t>结果目录：/home/wj/桌面/vascular_marl_local.tar./research/validation/EXP0099_FINITE_IMAGE_SAC_20261011</w:t>
      </w:r>
    </w:p>
    <w:p>
      <w:r>
        <w:rPr>
          <w:rFonts w:ascii="微软雅黑" w:hAnsi="微软雅黑" w:eastAsia="微软雅黑"/>
        </w:rPr>
        <w:t>训练解剖配对选择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Strict 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清除 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壁 robot·s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路线 RMSE mm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parent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52.78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74.04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7.278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0.4482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sac_finite:seed0/policy_it80.pt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51.85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74.21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6.206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0.4158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sac_finite_stochastic:seed0/policy_it80.pt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52.78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73.78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6.616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0.4381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sac_finite:seed0/policy_it240.pt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50.93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72.35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6.488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0.4250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sac_finite_stochastic:seed0/policy_it160.pt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71.28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6.482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0.4274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sac_finite_stochastic:seed0/policy_it240.pt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51.85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73.59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6.294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0.4289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sac_finite_stochastic:seed0/policy_it40.pt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50.93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71.49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6.341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0.4244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sac_finite:seed0/policy_it40.pt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71.58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6.453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0.4224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sac_finite:seed0/policy_it160.pt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14.45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5.079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0.3451</w:t>
            </w:r>
          </w:p>
        </w:tc>
      </w:tr>
    </w:tbl>
    <w:p/>
    <w:p>
      <w:r>
        <w:rPr>
          <w:rFonts w:ascii="微软雅黑" w:hAnsi="微软雅黑" w:eastAsia="微软雅黑"/>
        </w:rPr>
        <w:t>按血流条件的真实分组见该报告 by_condition.csv；所有失败回合保留。</w:t>
      </w:r>
    </w:p>
    <w:p>
      <w:r>
        <w:rPr>
          <w:rFonts w:ascii="微软雅黑" w:hAnsi="微软雅黑" w:eastAsia="微软雅黑"/>
        </w:rPr>
        <w:t>训练解剖上没有同时满足成功/清除不下降、壁接触/路线偏离不增加的候选；此版本不作为共同改善的方法。</w:t>
      </w:r>
    </w:p>
    <w:p>
      <w:r>
        <w:rPr>
          <w:rFonts w:ascii="微软雅黑" w:hAnsi="微软雅黑" w:eastAsia="微软雅黑"/>
        </w:rPr>
        <w:t>当前完整回合覆盖：训练解剖模型选择：972 / 972；困难矩阵配对复测：894 / 1008；强流与脉动配对复测：0 / 672；图像裁剪消融：0 / 168；脉动估计消融：0 / 168；近目标动作范围消融：0 / 168；弱流 V5 配对复测：0 / 2520。</w:t>
      </w:r>
    </w:p>
    <w:p>
      <w:r>
        <w:rPr>
          <w:rFonts w:ascii="微软雅黑" w:hAnsi="微软雅黑" w:eastAsia="微软雅黑"/>
        </w:rPr>
        <w:t>已知 MCA 回归案例：1 个机器人、4 个血栓，清除 100.0%、壁接触 0.000 robot·s、完成 125.2 s。两次独立回放及控制归因开关的所有记录数组逐项相等；这只证明该已知案例可复现，不作为模型选择依据或全场景改善证据。</w:t>
      </w:r>
    </w:p>
    <w:p>
      <w:r>
        <w:rPr>
          <w:rFonts w:ascii="微软雅黑" w:hAnsi="微软雅黑" w:eastAsia="微软雅黑"/>
        </w:rPr>
        <w:t>动画：/home/wj/桌面/VRL_有限时域图像SAC_训练测试_3D_GIF_20261011。已生成 79 / 4783 份；剩余 4704 份。</w:t>
      </w:r>
    </w:p>
    <w:p>
      <w:pPr>
        <w:pStyle w:val="Heading3"/>
      </w:pPr>
      <w:r>
        <w:rPr>
          <w:rFonts w:ascii="微软雅黑" w:hAnsi="微软雅黑" w:eastAsia="微软雅黑"/>
        </w:rPr>
        <w:t>分阶段图像/历史 SAC：小幅导航适配与近血栓控制</w:t>
      </w:r>
    </w:p>
    <w:p>
      <w:r>
        <w:rPr>
          <w:rFonts w:ascii="微软雅黑" w:hAnsi="微软雅黑" w:eastAsia="微软雅黑"/>
        </w:rPr>
        <w:t>训练完成状态以该 run 的完成文件和实际日志为准。</w:t>
      </w:r>
    </w:p>
    <w:p>
      <w:r>
        <w:rPr>
          <w:rFonts w:ascii="微软雅黑" w:hAnsi="微软雅黑" w:eastAsia="微软雅黑"/>
        </w:rPr>
        <w:t>结果目录：/home/wj/桌面/vascular_marl_local.tar./research/validation/EXP0098_ENVELOPED_IMAGE_SAC_20261011</w:t>
      </w:r>
    </w:p>
    <w:p>
      <w:r>
        <w:rPr>
          <w:rFonts w:ascii="微软雅黑" w:hAnsi="微软雅黑" w:eastAsia="微软雅黑"/>
        </w:rPr>
        <w:t>训练解剖配对选择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Strict 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清除 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壁 robot·s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路线 RMSE mm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parent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73.06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4.246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0.3832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sac_enveloped:seed0/policy_it80.pt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48.15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71.65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9.779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0.4051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sac_enveloped:seed0/policy_it160.pt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47.22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72.13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8.312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0.4030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sac_enveloped:seed0/policy_it240.pt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50.93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72.50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5.426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0.3993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sac_enveloped:seed0/policy_it20.pt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9.46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3.221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0.3138</w:t>
            </w:r>
          </w:p>
        </w:tc>
      </w:tr>
    </w:tbl>
    <w:p/>
    <w:p>
      <w:r>
        <w:rPr>
          <w:rFonts w:ascii="微软雅黑" w:hAnsi="微软雅黑" w:eastAsia="微软雅黑"/>
        </w:rPr>
        <w:t>按血流条件的真实分组见该报告 by_condition.csv；所有失败回合保留。</w:t>
      </w:r>
    </w:p>
    <w:p>
      <w:r>
        <w:rPr>
          <w:rFonts w:ascii="微软雅黑" w:hAnsi="微软雅黑" w:eastAsia="微软雅黑"/>
        </w:rPr>
        <w:t>训练解剖上没有同时满足成功/清除不下降、壁接触/路线偏离不增加的候选；此版本不作为共同改善的方法。</w:t>
      </w:r>
    </w:p>
    <w:p>
      <w:r>
        <w:rPr>
          <w:rFonts w:ascii="微软雅黑" w:hAnsi="微软雅黑" w:eastAsia="微软雅黑"/>
        </w:rPr>
        <w:t>动画：/home/wj/桌面/VRL_分阶段图像速度SAC_训练测试_3D_GIF_20261011。已生成 85 / 85 份；剩余 0 份。</w:t>
      </w:r>
    </w:p>
    <w:p>
      <w:pPr>
        <w:pStyle w:val="Heading3"/>
      </w:pPr>
      <w:r>
        <w:rPr>
          <w:rFonts w:ascii="微软雅黑" w:hAnsi="微软雅黑" w:eastAsia="微软雅黑"/>
        </w:rPr>
        <w:t>单维图像/历史 SAC</w:t>
      </w:r>
    </w:p>
    <w:p>
      <w:r>
        <w:rPr>
          <w:rFonts w:ascii="微软雅黑" w:hAnsi="微软雅黑" w:eastAsia="微软雅黑"/>
        </w:rPr>
        <w:t>训练完成状态以该 run 的完成文件和实际日志为准。</w:t>
      </w:r>
    </w:p>
    <w:p>
      <w:r>
        <w:rPr>
          <w:rFonts w:ascii="微软雅黑" w:hAnsi="微软雅黑" w:eastAsia="微软雅黑"/>
        </w:rPr>
        <w:t>结果目录：/home/wj/桌面/vascular_marl_local.tar./research/validation/EXP0097_SPEED_IMAGE_SAC_20261011</w:t>
      </w:r>
    </w:p>
    <w:p>
      <w:r>
        <w:rPr>
          <w:rFonts w:ascii="微软雅黑" w:hAnsi="微软雅黑" w:eastAsia="微软雅黑"/>
        </w:rPr>
        <w:t>训练解剖配对选择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Strict 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清除 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壁 robot·s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路线 RMSE mm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parent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48.15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72.19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6.350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0.4279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sac_scalar:seed0/policy_it20.pt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5.88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2.341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0.3884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sac_scalar:seed0/policy_it80.pt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12.96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50.35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2.871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0.3868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sac_scalar:seed0/policy_it160.pt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1.28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6.594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0.4980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sac_scalar:seed0/policy_it240.pt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0.88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10.902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0.5481</w:t>
            </w:r>
          </w:p>
        </w:tc>
      </w:tr>
    </w:tbl>
    <w:p/>
    <w:p>
      <w:r>
        <w:rPr>
          <w:rFonts w:ascii="微软雅黑" w:hAnsi="微软雅黑" w:eastAsia="微软雅黑"/>
        </w:rPr>
        <w:t>按血流条件的真实分组见该报告 by_condition.csv；所有失败回合保留。</w:t>
      </w:r>
    </w:p>
    <w:p>
      <w:r>
        <w:rPr>
          <w:rFonts w:ascii="微软雅黑" w:hAnsi="微软雅黑" w:eastAsia="微软雅黑"/>
        </w:rPr>
        <w:t>训练解剖上没有同时满足成功/清除不下降、壁接触/路线偏离不增加的候选；此版本不作为共同改善的方法。</w:t>
      </w:r>
    </w:p>
    <w:p>
      <w:r>
        <w:rPr>
          <w:rFonts w:ascii="微软雅黑" w:hAnsi="微软雅黑" w:eastAsia="微软雅黑"/>
        </w:rPr>
        <w:t>动画：/home/wj/桌面/VRL_单维图像速度SAC_训练测试_3D_GIF_20261011。已生成 53 / 53 份；剩余 0 份。</w:t>
      </w:r>
    </w:p>
    <w:p>
      <w:pPr>
        <w:pStyle w:val="Heading3"/>
      </w:pPr>
      <w:r>
        <w:rPr>
          <w:rFonts w:ascii="微软雅黑" w:hAnsi="微软雅黑" w:eastAsia="微软雅黑"/>
        </w:rPr>
        <w:t>三维图像 SAC：恢复原参考与等待/停车</w:t>
      </w:r>
    </w:p>
    <w:p>
      <w:r>
        <w:rPr>
          <w:rFonts w:ascii="微软雅黑" w:hAnsi="微软雅黑" w:eastAsia="微软雅黑"/>
        </w:rPr>
        <w:t>训练完成状态以该 run 的完成文件和实际日志为准。</w:t>
      </w:r>
    </w:p>
    <w:p>
      <w:r>
        <w:rPr>
          <w:rFonts w:ascii="微软雅黑" w:hAnsi="微软雅黑" w:eastAsia="微软雅黑"/>
        </w:rPr>
        <w:t>结果目录：/home/wj/桌面/vascular_marl_local.tar./research/validation/EXP0096_SAFE_IMAGE_SAC_20261011</w:t>
      </w:r>
    </w:p>
    <w:p>
      <w:r>
        <w:rPr>
          <w:rFonts w:ascii="微软雅黑" w:hAnsi="微软雅黑" w:eastAsia="微软雅黑"/>
        </w:rPr>
        <w:t>训练解剖配对选择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Strict 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清除 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壁 robot·s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路线 RMSE mm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parent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46.30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71.28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2.589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0.4778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sac_safe:seed0/policy_it20.pt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45.37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71.53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6.253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0.4746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sac_safe:seed0/policy_it240.pt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43.52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71.77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6.548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0.5039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sac_safe:seed0/policy_it160.pt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44.44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70.86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5.092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0.4731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sac_safe:seed0/policy_it80.pt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45.37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70.35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4.529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0.4727</w:t>
            </w:r>
          </w:p>
        </w:tc>
      </w:tr>
    </w:tbl>
    <w:p/>
    <w:p>
      <w:r>
        <w:rPr>
          <w:rFonts w:ascii="微软雅黑" w:hAnsi="微软雅黑" w:eastAsia="微软雅黑"/>
        </w:rPr>
        <w:t>按血流条件的真实分组见该报告 by_condition.csv；所有失败回合保留。</w:t>
      </w:r>
    </w:p>
    <w:p>
      <w:r>
        <w:rPr>
          <w:rFonts w:ascii="微软雅黑" w:hAnsi="微软雅黑" w:eastAsia="微软雅黑"/>
        </w:rPr>
        <w:t>冻结三维 actor 的速度投影；不是一维训练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Strict 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清除 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壁 robot·s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路线 RMSE mm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parent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46.30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71.28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2.589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0.4778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sac_speed:seed0/policy_it160.pt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43.52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70.80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4.137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0.4748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sac_speed_half:seed0/policy_it20.pt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43.52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5.459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0.4983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sac_speed:seed0/policy_it240.pt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43.52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70.07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4.475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0.4777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sac_speed_half:seed0/policy_it240.pt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45.37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70.77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3.766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0.4781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sac_speed_half:seed0/policy_it160.pt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44.44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71.25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2.772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0.4754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sac_speed:seed0/policy_it80.pt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45.37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70.14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5.186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0.4723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sac_speed_half:seed0/policy_it80.pt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44.44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70.85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3.682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0.4758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sac_speed:seed0/policy_it20.pt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45.37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71.08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4.528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0.4735</w:t>
            </w:r>
          </w:p>
        </w:tc>
      </w:tr>
    </w:tbl>
    <w:p/>
    <w:p>
      <w:r>
        <w:rPr>
          <w:rFonts w:ascii="微软雅黑" w:hAnsi="微软雅黑" w:eastAsia="微软雅黑"/>
        </w:rPr>
        <w:t>按血流条件的真实分组见该报告 by_condition.csv；所有失败回合保留。</w:t>
      </w:r>
    </w:p>
    <w:p>
      <w:r>
        <w:rPr>
          <w:rFonts w:ascii="微软雅黑" w:hAnsi="微软雅黑" w:eastAsia="微软雅黑"/>
        </w:rPr>
        <w:t>训练解剖上没有同时满足成功/清除不下降、壁接触/路线偏离不增加的候选；此版本不作为共同改善的方法。</w:t>
      </w:r>
    </w:p>
    <w:p>
      <w:r>
        <w:rPr>
          <w:rFonts w:ascii="微软雅黑" w:hAnsi="微软雅黑" w:eastAsia="微软雅黑"/>
        </w:rPr>
        <w:t>动画：/home/wj/桌面/VRL_安全图像SAC_训练测试_3D_GIF_20261011。已生成 85 / 85 份；剩余 0 份。</w:t>
      </w:r>
    </w:p>
    <w:p>
      <w:pPr>
        <w:pStyle w:val="Heading3"/>
      </w:pPr>
      <w:r>
        <w:rPr>
          <w:rFonts w:ascii="微软雅黑" w:hAnsi="微软雅黑" w:eastAsia="微软雅黑"/>
        </w:rPr>
        <w:t>初版图像/血流 SAC：未达到共同改善</w:t>
      </w:r>
    </w:p>
    <w:p>
      <w:r>
        <w:rPr>
          <w:rFonts w:ascii="微软雅黑" w:hAnsi="微软雅黑" w:eastAsia="微软雅黑"/>
        </w:rPr>
        <w:t>训练完成状态以该 run 的完成文件和实际日志为准。</w:t>
      </w:r>
    </w:p>
    <w:p>
      <w:r>
        <w:rPr>
          <w:rFonts w:ascii="微软雅黑" w:hAnsi="微软雅黑" w:eastAsia="微软雅黑"/>
        </w:rPr>
        <w:t>结果目录：/home/wj/桌面/vascular_marl_local.tar./research/validation/EXP0095_IMAGE_FLOW_SAC_20261011</w:t>
      </w:r>
    </w:p>
    <w:p>
      <w:r>
        <w:rPr>
          <w:rFonts w:ascii="微软雅黑" w:hAnsi="微软雅黑" w:eastAsia="微软雅黑"/>
        </w:rPr>
        <w:t>训练解剖配对选择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Strict 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清除 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壁 robot·s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路线 RMSE mm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parent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50.93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71.76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7.812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0.4210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seed0/policy_it20.pt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52.78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72.36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6.976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0.3951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seed0/initial.pt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51.85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71.69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7.692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0.4243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seed0/policy_it160.pt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71.91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7.845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0.4164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seed0/policy_it240.pt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22.22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54.97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10.330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0.4372</w:t>
            </w:r>
          </w:p>
        </w:tc>
      </w:tr>
    </w:tbl>
    <w:p/>
    <w:p>
      <w:r>
        <w:rPr>
          <w:rFonts w:ascii="微软雅黑" w:hAnsi="微软雅黑" w:eastAsia="微软雅黑"/>
        </w:rPr>
        <w:t>按血流条件的真实分组见该报告 by_condition.csv；所有失败回合保留。</w:t>
      </w:r>
    </w:p>
    <w:p>
      <w:r>
        <w:rPr>
          <w:rFonts w:ascii="微软雅黑" w:hAnsi="微软雅黑" w:eastAsia="微软雅黑"/>
        </w:rPr>
        <w:t>原论文完整困难矩阵（已知开发基准）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Strict 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清除 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壁 robot·s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路线 RMSE mm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seed0/initial.pt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252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62.70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82.20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5.272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0.4299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old_ppo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252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63.10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83.74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5.379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0.3969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parent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252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63.10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83.74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5.372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0.3963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seed0/policy_it20.pt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252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65.08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84.27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6.189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0.4152</w:t>
            </w:r>
          </w:p>
        </w:tc>
      </w:tr>
    </w:tbl>
    <w:p/>
    <w:p>
      <w:r>
        <w:rPr>
          <w:rFonts w:ascii="微软雅黑" w:hAnsi="微软雅黑" w:eastAsia="微软雅黑"/>
        </w:rPr>
        <w:t>按血流条件的真实分组见该报告 by_condition.csv；所有失败回合保留。</w:t>
      </w:r>
    </w:p>
    <w:p>
      <w:r>
        <w:rPr>
          <w:rFonts w:ascii="微软雅黑" w:hAnsi="微软雅黑" w:eastAsia="微软雅黑"/>
        </w:rPr>
        <w:t>标准/强流/脉动/组合场景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Strict 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清除 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壁 robot·s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路线 RMSE mm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old_ppo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168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48.81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70.06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2.370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0.3816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parent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168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48.81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70.56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2.478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0.3828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seed0/policy_it20.pt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168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52.38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71.75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2.229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0.4039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seed0/initial.pt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168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51.79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70.12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1.837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0.3914</w:t>
            </w:r>
          </w:p>
        </w:tc>
      </w:tr>
    </w:tbl>
    <w:p/>
    <w:p>
      <w:r>
        <w:rPr>
          <w:rFonts w:ascii="微软雅黑" w:hAnsi="微软雅黑" w:eastAsia="微软雅黑"/>
        </w:rPr>
        <w:t>按血流条件的真实分组见该报告 by_condition.csv；所有失败回合保留。</w:t>
      </w:r>
    </w:p>
    <w:p>
      <w:r>
        <w:rPr>
          <w:rFonts w:ascii="微软雅黑" w:hAnsi="微软雅黑" w:eastAsia="微软雅黑"/>
        </w:rPr>
        <w:t>该中间版本完整困难矩阵 Strict 提升，但整体壁接触与路线误差退化；未实现共同改善。已记录的全部训练/困难/强流脉动回合动画归档。</w:t>
      </w:r>
    </w:p>
    <w:p>
      <w:r>
        <w:rPr>
          <w:rFonts w:ascii="微软雅黑" w:hAnsi="微软雅黑" w:eastAsia="微软雅黑"/>
        </w:rPr>
        <w:t>动画：/home/wj/桌面/VRL_图像血流SAC_训练测试_3D_GIF_20261011。已生成 1811 / 1811 份；剩余 0 份。</w:t>
      </w:r>
    </w:p>
    <w:p>
      <w:pPr>
        <w:pStyle w:val="Heading3"/>
      </w:pPr>
      <w:r>
        <w:rPr>
          <w:rFonts w:ascii="微软雅黑" w:hAnsi="微软雅黑" w:eastAsia="微软雅黑"/>
        </w:rPr>
        <w:t>类别 PPO：完整困难矩阵与原方法同分</w:t>
      </w:r>
    </w:p>
    <w:p>
      <w:r>
        <w:rPr>
          <w:rFonts w:ascii="微软雅黑" w:hAnsi="微软雅黑" w:eastAsia="微软雅黑"/>
        </w:rPr>
        <w:t>训练完成状态以该 run 的完成文件和实际日志为准。</w:t>
      </w:r>
    </w:p>
    <w:p>
      <w:r>
        <w:rPr>
          <w:rFonts w:ascii="微软雅黑" w:hAnsi="微软雅黑" w:eastAsia="微软雅黑"/>
        </w:rPr>
        <w:t>结果目录：/home/wj/桌面/vascular_marl_local.tar./research/validation/EXP0094_PPO_NAV_20261011</w:t>
      </w:r>
    </w:p>
    <w:p>
      <w:r>
        <w:rPr>
          <w:rFonts w:ascii="微软雅黑" w:hAnsi="微软雅黑" w:eastAsia="微软雅黑"/>
        </w:rPr>
        <w:t>类别 PPO 原论文完整困难矩阵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Strict 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清除 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壁 robot·s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路线 RMSE mm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parent_no_RL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252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63.10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83.74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5.372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seed0/initial.pt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252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62.30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83.73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5.780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seed0/policy_it80.pt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252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63.10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83.74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5.379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/>
    <w:p>
      <w:r>
        <w:rPr>
          <w:rFonts w:ascii="微软雅黑" w:hAnsi="微软雅黑" w:eastAsia="微软雅黑"/>
        </w:rPr>
        <w:t>按血流条件的真实分组见该报告 by_condition.csv；所有失败回合保留。</w:t>
      </w:r>
    </w:p>
    <w:p>
      <w:r>
        <w:rPr>
          <w:rFonts w:ascii="微软雅黑" w:hAnsi="微软雅黑" w:eastAsia="微软雅黑"/>
        </w:rPr>
        <w:t>动画：/home/wj/桌面/VRL_RL_局部导航_训练测试_GIF_20261011。已生成 1635 / 3380 份；剩余 1745 份。</w:t>
      </w:r>
    </w:p>
    <w:p>
      <w:pPr>
        <w:pStyle w:val="Heading2"/>
      </w:pPr>
      <w:r>
        <w:rPr>
          <w:rFonts w:ascii="微软雅黑" w:hAnsi="微软雅黑" w:eastAsia="微软雅黑"/>
        </w:rPr>
        <w:t>动画来源与完整性</w:t>
      </w:r>
    </w:p>
    <w:p>
      <w:r>
        <w:rPr>
          <w:rFonts w:ascii="微软雅黑" w:hAnsi="微软雅黑" w:eastAsia="微软雅黑"/>
        </w:rPr>
        <w:t>每份动画对应一个完整实际仿真回合，相邻 NPZ、JSON 保存来源、轨迹和指标。训练 GIF 对应在线策略持续更新的回合；冻结检查点回放不冒充原始训练。完整状态以各目录 progress.json / COMPLETE.json 为准。</w:t>
      </w:r>
    </w:p>
    <w:p>
      <w:r>
        <w:rPr>
          <w:rFonts w:ascii="微软雅黑" w:hAnsi="微软雅黑" w:eastAsia="微软雅黑"/>
        </w:rPr>
        <w:t>原 V3 与其他论文方法目录：/home/wj/桌面/VRL_V3_全部场景_3D_GIF_20261011。已生成 37440 / 37440 份，剩余 0 份。</w:t>
      </w:r>
    </w:p>
    <w:p>
      <w:r>
        <w:rPr>
          <w:rFonts w:ascii="微软雅黑" w:hAnsi="微软雅黑" w:eastAsia="微软雅黑"/>
        </w:rPr>
        <w:t>桌面总入口：/home/wj/桌面/VRL_全部算法_训练测试_3D总索引_20261011.html。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